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9"/>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стін-перегородок зі скла із встановленням за ДК 021:2015: 44110000-4 Конструкційні матеріали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9023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комплекту стін-перегородок зі скла із встановленням за ДК 021:2015: 44110000-4 Конструкційні матеріали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7"/>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9"/>
              <w:jc w:val="center"/>
              <w:rPr>
                <w:b/>
                <w:bCs/>
              </w:rPr>
            </w:pPr>
            <w:r/>
            <w:bookmarkStart w:id="0" w:name="_Hlk173497941"/>
            <w:r>
              <w:rPr>
                <w:b/>
                <w:bCs/>
              </w:rPr>
              <w:t xml:space="preserve">№ п/п</w:t>
            </w:r>
            <w:r/>
          </w:p>
        </w:tc>
        <w:tc>
          <w:tcPr>
            <w:tcW w:w="5670" w:type="dxa"/>
            <w:textDirection w:val="lrTb"/>
            <w:noWrap w:val="false"/>
          </w:tcPr>
          <w:p>
            <w:pPr>
              <w:pStyle w:val="739"/>
              <w:jc w:val="center"/>
              <w:rPr>
                <w:b/>
                <w:bCs/>
              </w:rPr>
            </w:pPr>
            <w:r>
              <w:rPr>
                <w:b/>
                <w:bCs/>
              </w:rPr>
              <w:t xml:space="preserve">Назва системи</w:t>
            </w:r>
            <w:r/>
          </w:p>
        </w:tc>
        <w:tc>
          <w:tcPr>
            <w:tcW w:w="1701" w:type="dxa"/>
            <w:textDirection w:val="lrTb"/>
            <w:noWrap w:val="false"/>
          </w:tcPr>
          <w:p>
            <w:pPr>
              <w:pStyle w:val="739"/>
              <w:jc w:val="center"/>
              <w:rPr>
                <w:b/>
                <w:bCs/>
              </w:rPr>
            </w:pPr>
            <w:r>
              <w:rPr>
                <w:b/>
                <w:bCs/>
              </w:rPr>
              <w:t xml:space="preserve">Одиниця виміру</w:t>
            </w:r>
            <w:r/>
          </w:p>
        </w:tc>
        <w:tc>
          <w:tcPr>
            <w:tcW w:w="1701" w:type="dxa"/>
            <w:textDirection w:val="lrTb"/>
            <w:noWrap w:val="false"/>
          </w:tcPr>
          <w:p>
            <w:pPr>
              <w:pStyle w:val="739"/>
              <w:jc w:val="center"/>
              <w:rPr>
                <w:b/>
                <w:bCs/>
              </w:rPr>
            </w:pPr>
            <w:r>
              <w:rPr>
                <w:b/>
                <w:bCs/>
              </w:rPr>
              <w:t xml:space="preserve">Кількість</w:t>
            </w:r>
            <w:r/>
          </w:p>
        </w:tc>
      </w:tr>
      <w:tr>
        <w:trPr/>
        <w:tc>
          <w:tcPr>
            <w:tcW w:w="562" w:type="dxa"/>
            <w:textDirection w:val="lrTb"/>
            <w:noWrap w:val="false"/>
          </w:tcPr>
          <w:p>
            <w:pPr>
              <w:pStyle w:val="739"/>
              <w:jc w:val="center"/>
              <w:rPr>
                <w:b/>
                <w:bCs/>
              </w:rPr>
            </w:pPr>
            <w:r>
              <w:rPr>
                <w:b/>
                <w:bCs/>
              </w:rPr>
              <w:t xml:space="preserve">1</w:t>
            </w:r>
            <w:r/>
          </w:p>
        </w:tc>
        <w:tc>
          <w:tcPr>
            <w:tcW w:w="5670" w:type="dxa"/>
            <w:textDirection w:val="lrTb"/>
            <w:noWrap w:val="false"/>
          </w:tcPr>
          <w:p>
            <w:pPr>
              <w:pStyle w:val="739"/>
              <w:rPr>
                <w:b/>
                <w:bCs/>
              </w:rPr>
            </w:pPr>
            <w:r>
              <w:rPr>
                <w:b/>
                <w:bCs/>
              </w:rPr>
              <w:t xml:space="preserve">Комплект стін-перегородок зі скла, </w:t>
            </w:r>
            <w:r>
              <w:rPr>
                <w:i/>
                <w:iCs/>
              </w:rPr>
              <w:t xml:space="preserve">у складі:</w:t>
            </w:r>
            <w:r/>
          </w:p>
        </w:tc>
        <w:tc>
          <w:tcPr>
            <w:tcW w:w="1701" w:type="dxa"/>
            <w:textDirection w:val="lrTb"/>
            <w:noWrap w:val="false"/>
          </w:tcPr>
          <w:p>
            <w:pPr>
              <w:pStyle w:val="739"/>
              <w:jc w:val="center"/>
              <w:rPr>
                <w:b/>
                <w:bCs/>
              </w:rPr>
            </w:pPr>
            <w:r>
              <w:rPr>
                <w:b/>
                <w:bCs/>
              </w:rPr>
              <w:t xml:space="preserve">компл</w:t>
            </w:r>
            <w:r>
              <w:rPr>
                <w:b/>
                <w:bCs/>
              </w:rPr>
              <w:t xml:space="preserve">.</w:t>
            </w:r>
            <w:r/>
          </w:p>
        </w:tc>
        <w:tc>
          <w:tcPr>
            <w:tcW w:w="1701" w:type="dxa"/>
            <w:textDirection w:val="lrTb"/>
            <w:noWrap w:val="false"/>
          </w:tcPr>
          <w:p>
            <w:pPr>
              <w:pStyle w:val="739"/>
              <w:jc w:val="center"/>
              <w:rPr>
                <w:b/>
                <w:bCs/>
              </w:rPr>
            </w:pPr>
            <w:r>
              <w:rPr>
                <w:b/>
                <w:bCs/>
              </w:rPr>
              <w:t xml:space="preserve">1</w:t>
            </w:r>
            <w:r/>
          </w:p>
        </w:tc>
      </w:tr>
      <w:tr>
        <w:trPr/>
        <w:tc>
          <w:tcPr>
            <w:tcW w:w="562" w:type="dxa"/>
            <w:vAlign w:val="center"/>
            <w:textDirection w:val="lrTb"/>
            <w:noWrap w:val="false"/>
          </w:tcPr>
          <w:p>
            <w:pPr>
              <w:pStyle w:val="739"/>
              <w:jc w:val="center"/>
            </w:pPr>
            <w:r>
              <w:t xml:space="preserve">1.1</w:t>
            </w:r>
            <w:r/>
          </w:p>
        </w:tc>
        <w:tc>
          <w:tcPr>
            <w:tcW w:w="5670" w:type="dxa"/>
            <w:textDirection w:val="lrTb"/>
            <w:noWrap w:val="false"/>
          </w:tcPr>
          <w:p>
            <w:pPr>
              <w:pStyle w:val="739"/>
              <w:jc w:val="both"/>
            </w:pPr>
            <w:r>
              <w:t xml:space="preserve">Міжкімнатна скляна перегородка (зі звукоізоляцією)</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5</w:t>
            </w:r>
            <w:r/>
          </w:p>
        </w:tc>
      </w:tr>
      <w:tr>
        <w:trPr/>
        <w:tc>
          <w:tcPr>
            <w:tcW w:w="562" w:type="dxa"/>
            <w:vAlign w:val="center"/>
            <w:textDirection w:val="lrTb"/>
            <w:noWrap w:val="false"/>
          </w:tcPr>
          <w:p>
            <w:pPr>
              <w:pStyle w:val="739"/>
              <w:jc w:val="center"/>
            </w:pPr>
            <w:r>
              <w:t xml:space="preserve">1.2</w:t>
            </w:r>
            <w:r/>
          </w:p>
        </w:tc>
        <w:tc>
          <w:tcPr>
            <w:tcW w:w="5670" w:type="dxa"/>
            <w:textDirection w:val="lrTb"/>
            <w:noWrap w:val="false"/>
          </w:tcPr>
          <w:p>
            <w:pPr>
              <w:pStyle w:val="739"/>
              <w:jc w:val="both"/>
            </w:pPr>
            <w:r>
              <w:t xml:space="preserve">Протипожежна стіна-перегородка, </w:t>
            </w:r>
            <w:r>
              <w:rPr>
                <w:color w:val="000000"/>
              </w:rPr>
              <w:t xml:space="preserve">конструкція з одностулковими дверима</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2</w:t>
            </w:r>
            <w:r/>
          </w:p>
        </w:tc>
      </w:tr>
      <w:tr>
        <w:trPr/>
        <w:tc>
          <w:tcPr>
            <w:tcW w:w="562" w:type="dxa"/>
            <w:vAlign w:val="center"/>
            <w:textDirection w:val="lrTb"/>
            <w:noWrap w:val="false"/>
          </w:tcPr>
          <w:p>
            <w:pPr>
              <w:pStyle w:val="739"/>
              <w:jc w:val="center"/>
            </w:pPr>
            <w:r>
              <w:t xml:space="preserve">1.3</w:t>
            </w:r>
            <w:r/>
          </w:p>
        </w:tc>
        <w:tc>
          <w:tcPr>
            <w:tcW w:w="5670" w:type="dxa"/>
            <w:textDirection w:val="lrTb"/>
            <w:noWrap w:val="false"/>
          </w:tcPr>
          <w:p>
            <w:pPr>
              <w:pStyle w:val="739"/>
              <w:jc w:val="both"/>
            </w:pPr>
            <w:r>
              <w:t xml:space="preserve">Протипожежна стіна-перегородка вогнестійка</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2</w:t>
            </w:r>
            <w:r/>
          </w:p>
        </w:tc>
      </w:tr>
      <w:tr>
        <w:trPr/>
        <w:tc>
          <w:tcPr>
            <w:tcW w:w="562" w:type="dxa"/>
            <w:vAlign w:val="center"/>
            <w:textDirection w:val="lrTb"/>
            <w:noWrap w:val="false"/>
          </w:tcPr>
          <w:p>
            <w:pPr>
              <w:pStyle w:val="739"/>
              <w:jc w:val="center"/>
            </w:pPr>
            <w:r>
              <w:t xml:space="preserve">1.4</w:t>
            </w:r>
            <w:r/>
          </w:p>
        </w:tc>
        <w:tc>
          <w:tcPr>
            <w:tcW w:w="5670" w:type="dxa"/>
            <w:textDirection w:val="lrTb"/>
            <w:noWrap w:val="false"/>
          </w:tcPr>
          <w:p>
            <w:pPr>
              <w:pStyle w:val="739"/>
              <w:jc w:val="both"/>
            </w:pPr>
            <w:r>
              <w:rPr>
                <w:color w:val="000000"/>
              </w:rPr>
              <w:t xml:space="preserve">Протипожежна стіна-перегородка, конструкція з двома одностулковими дверима</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1</w:t>
            </w:r>
            <w:r/>
          </w:p>
        </w:tc>
      </w:tr>
      <w:tr>
        <w:trPr/>
        <w:tc>
          <w:tcPr>
            <w:tcW w:w="562" w:type="dxa"/>
            <w:vAlign w:val="center"/>
            <w:textDirection w:val="lrTb"/>
            <w:noWrap w:val="false"/>
          </w:tcPr>
          <w:p>
            <w:pPr>
              <w:pStyle w:val="739"/>
              <w:jc w:val="center"/>
            </w:pPr>
            <w:r>
              <w:t xml:space="preserve">1.5</w:t>
            </w:r>
            <w:r/>
          </w:p>
        </w:tc>
        <w:tc>
          <w:tcPr>
            <w:tcW w:w="5670" w:type="dxa"/>
            <w:textDirection w:val="lrTb"/>
            <w:noWrap w:val="false"/>
          </w:tcPr>
          <w:p>
            <w:pPr>
              <w:pStyle w:val="739"/>
              <w:jc w:val="both"/>
            </w:pPr>
            <w:r>
              <w:rPr>
                <w:color w:val="000000"/>
              </w:rPr>
              <w:t xml:space="preserve">Протипожежна стіна-перегородка, конструкція з двостулковими дверима  </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1</w:t>
            </w:r>
            <w:r/>
          </w:p>
        </w:tc>
      </w:tr>
      <w:tr>
        <w:trPr/>
        <w:tc>
          <w:tcPr>
            <w:tcW w:w="562" w:type="dxa"/>
            <w:vAlign w:val="center"/>
            <w:textDirection w:val="lrTb"/>
            <w:noWrap w:val="false"/>
          </w:tcPr>
          <w:p>
            <w:pPr>
              <w:pStyle w:val="739"/>
              <w:jc w:val="center"/>
            </w:pPr>
            <w:r>
              <w:t xml:space="preserve">1.6</w:t>
            </w:r>
            <w:r/>
          </w:p>
        </w:tc>
        <w:tc>
          <w:tcPr>
            <w:tcW w:w="5670" w:type="dxa"/>
            <w:textDirection w:val="lrTb"/>
            <w:noWrap w:val="false"/>
          </w:tcPr>
          <w:p>
            <w:pPr>
              <w:pStyle w:val="739"/>
              <w:jc w:val="both"/>
            </w:pPr>
            <w:r>
              <w:rPr>
                <w:color w:val="000000"/>
              </w:rPr>
              <w:t xml:space="preserve">Офісна перегородка (огорожа робочої зони)</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4</w:t>
            </w:r>
            <w:r/>
          </w:p>
        </w:tc>
      </w:tr>
      <w:tr>
        <w:trPr/>
        <w:tc>
          <w:tcPr>
            <w:tcW w:w="562" w:type="dxa"/>
            <w:vAlign w:val="center"/>
            <w:textDirection w:val="lrTb"/>
            <w:noWrap w:val="false"/>
          </w:tcPr>
          <w:p>
            <w:pPr>
              <w:pStyle w:val="739"/>
              <w:jc w:val="center"/>
            </w:pPr>
            <w:r>
              <w:t xml:space="preserve">1.7</w:t>
            </w:r>
            <w:r/>
          </w:p>
        </w:tc>
        <w:tc>
          <w:tcPr>
            <w:tcW w:w="5670" w:type="dxa"/>
            <w:textDirection w:val="lrTb"/>
            <w:noWrap w:val="false"/>
          </w:tcPr>
          <w:p>
            <w:pPr>
              <w:pStyle w:val="739"/>
              <w:jc w:val="both"/>
            </w:pPr>
            <w:r>
              <w:t xml:space="preserve">Стіна-перегородка душова</w:t>
            </w:r>
            <w:r/>
          </w:p>
        </w:tc>
        <w:tc>
          <w:tcPr>
            <w:tcW w:w="1701" w:type="dxa"/>
            <w:vAlign w:val="center"/>
            <w:textDirection w:val="lrTb"/>
            <w:noWrap w:val="false"/>
          </w:tcPr>
          <w:p>
            <w:pPr>
              <w:pStyle w:val="739"/>
              <w:jc w:val="center"/>
            </w:pPr>
            <w:r>
              <w:t xml:space="preserve">шт.</w:t>
            </w:r>
            <w:r/>
          </w:p>
        </w:tc>
        <w:tc>
          <w:tcPr>
            <w:tcW w:w="1701" w:type="dxa"/>
            <w:vAlign w:val="center"/>
            <w:textDirection w:val="lrTb"/>
            <w:noWrap w:val="false"/>
          </w:tcPr>
          <w:p>
            <w:pPr>
              <w:pStyle w:val="739"/>
              <w:jc w:val="center"/>
            </w:pPr>
            <w:r>
              <w:t xml:space="preserve">6</w:t>
            </w:r>
            <w:bookmarkEnd w:id="0"/>
            <w:r/>
          </w:p>
        </w:tc>
      </w:tr>
    </w:tbl>
    <w:p>
      <w:pPr>
        <w:pStyle w:val="739"/>
        <w:jc w:val="both"/>
        <w:spacing w:after="0" w:line="240" w:lineRule="auto"/>
        <w:rPr>
          <w:b/>
          <w:bCs/>
          <w:i/>
          <w:iCs/>
          <w:lang w:eastAsia="ru-RU"/>
        </w:rPr>
      </w:pPr>
      <w:r>
        <w:rPr>
          <w:b/>
          <w:bCs/>
          <w:i/>
          <w:iCs/>
          <w:lang w:eastAsia="ru-RU"/>
        </w:rPr>
      </w:r>
      <w:r/>
    </w:p>
    <w:p>
      <w:pPr>
        <w:pStyle w:val="739"/>
        <w:jc w:val="both"/>
        <w:spacing w:after="0" w:line="240" w:lineRule="auto"/>
        <w:rPr>
          <w:b/>
          <w:bCs/>
          <w:i/>
          <w:iCs/>
          <w:lang w:eastAsia="ru-RU"/>
        </w:rPr>
      </w:pPr>
      <w:r/>
      <w:bookmarkStart w:id="1" w:name="_Hlk173499138"/>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bookmarkEnd w:id="1"/>
      <w:r/>
      <w:r/>
    </w:p>
    <w:p>
      <w:pPr>
        <w:pStyle w:val="739"/>
        <w:jc w:val="both"/>
        <w:spacing w:after="0" w:line="240" w:lineRule="auto"/>
        <w:rPr>
          <w:b/>
          <w:bCs/>
          <w:i/>
          <w:iCs/>
        </w:rPr>
      </w:pPr>
      <w:r>
        <w:rPr>
          <w:b/>
          <w:bCs/>
          <w:i/>
          <w:iCs/>
        </w:rPr>
      </w:r>
      <w:r/>
    </w:p>
    <w:p>
      <w:pPr>
        <w:pStyle w:val="739"/>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4" w:name="_Hlk131682113"/>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4"/>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Всі необхідні матеріали, устаткування, фурнітура і </w:t>
      </w:r>
      <w:r>
        <w:rPr>
          <w:rFonts w:ascii="Times New Roman" w:hAnsi="Times New Roman" w:cs="Times New Roman"/>
          <w:sz w:val="24"/>
          <w:szCs w:val="24"/>
        </w:rPr>
        <w:t xml:space="preserve">т.д</w:t>
      </w:r>
      <w:r>
        <w:rPr>
          <w:rFonts w:ascii="Times New Roman" w:hAnsi="Times New Roman" w:cs="Times New Roman"/>
          <w:sz w:val="24"/>
          <w:szCs w:val="24"/>
        </w:rPr>
        <w:t xml:space="preserve">., що необхідні для встановлення стін-перегородок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За необхі</w:t>
      </w:r>
      <w:r>
        <w:rPr>
          <w:rFonts w:ascii="Times New Roman" w:hAnsi="Times New Roman" w:cs="Times New Roman"/>
          <w:sz w:val="24"/>
          <w:szCs w:val="24"/>
        </w:rPr>
        <w:t xml:space="preserve">дності Учасник може за домовленістю із Замовником відвідати та оглянути об’єкт Замовника де необхідно встановити предмет закупівлі та провести відповідні розрахунки для точного прорахунку тендерної пропозиції та всіх матеріалів, обладнання та устаткування,</w:t>
      </w:r>
      <w:r>
        <w:rPr>
          <w:rFonts w:ascii="Times New Roman" w:hAnsi="Times New Roman" w:cs="Times New Roman"/>
          <w:sz w:val="24"/>
          <w:szCs w:val="24"/>
        </w:rPr>
        <w:t xml:space="preserve">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потенційним Учасникам за зверненням та при обстеженню об’єкта.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Якість конструкції (стін-перегородок) має відповідати ДСТУ Б В.27-123-2004 “ Скло багатошарове будівельного призначення ” та підтверджуватися Сертифікатом відповідності (надати у складі тендерної пропозиції копію сертифікату).</w:t>
      </w:r>
      <w:bookmarkEnd w:id="3"/>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5"/>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5"/>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634" w:type="dxa"/>
        <w:tblLook w:val="04A0" w:firstRow="1" w:lastRow="0" w:firstColumn="1" w:lastColumn="0" w:noHBand="0" w:noVBand="1"/>
      </w:tblPr>
      <w:tblGrid>
        <w:gridCol w:w="5240"/>
        <w:gridCol w:w="1980"/>
        <w:gridCol w:w="2414"/>
      </w:tblGrid>
      <w:tr>
        <w:trPr>
          <w:trHeight w:val="288"/>
        </w:trPr>
        <w:tc>
          <w:tcPr>
            <w:shd w:val="clear" w:color="auto" w:fill="auto"/>
            <w:tcBorders>
              <w:top w:val="single" w:color="auto" w:sz="4" w:space="0"/>
              <w:left w:val="single" w:color="auto" w:sz="4" w:space="0"/>
              <w:bottom w:val="single" w:color="auto" w:sz="4" w:space="0"/>
              <w:right w:val="none" w:color="000000" w:sz="4" w:space="0"/>
            </w:tcBorders>
            <w:tcW w:w="5240" w:type="dxa"/>
            <w:vAlign w:val="bottom"/>
            <w:textDirection w:val="lrTb"/>
            <w:noWrap/>
          </w:tcPr>
          <w:p>
            <w:pPr>
              <w:jc w:val="center"/>
              <w:spacing w:after="0" w:line="240" w:lineRule="auto"/>
              <w:rPr>
                <w:rFonts w:ascii="Times New Roman" w:hAnsi="Times New Roman" w:cs="Times New Roman"/>
                <w:b/>
                <w:bCs/>
                <w:color w:val="000000"/>
                <w:sz w:val="24"/>
                <w:szCs w:val="24"/>
                <w:lang w:eastAsia="uk-UA"/>
              </w:rPr>
            </w:pPr>
            <w:r/>
            <w:bookmarkStart w:id="5" w:name="_Hlk173499289"/>
            <w:r>
              <w:rPr>
                <w:rFonts w:ascii="Times New Roman" w:hAnsi="Times New Roman" w:cs="Times New Roman"/>
                <w:b/>
                <w:bCs/>
                <w:color w:val="000000"/>
                <w:sz w:val="24"/>
                <w:szCs w:val="24"/>
                <w:lang w:eastAsia="uk-UA"/>
              </w:rPr>
              <w:t xml:space="preserve">Назва</w:t>
            </w:r>
            <w:r/>
          </w:p>
        </w:tc>
        <w:tc>
          <w:tcPr>
            <w:shd w:val="clear" w:color="auto" w:fill="auto"/>
            <w:tcBorders>
              <w:top w:val="single" w:color="auto" w:sz="4" w:space="0"/>
              <w:left w:val="single" w:color="auto" w:sz="4" w:space="0"/>
              <w:bottom w:val="single" w:color="auto" w:sz="4" w:space="0"/>
              <w:right w:val="single" w:color="auto" w:sz="4" w:space="0"/>
            </w:tcBorders>
            <w:tcW w:w="1980" w:type="dxa"/>
            <w:vAlign w:val="bottom"/>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Кількість, шт.</w:t>
            </w:r>
            <w:r/>
          </w:p>
        </w:tc>
        <w:tc>
          <w:tcPr>
            <w:shd w:val="clear" w:color="auto" w:fill="auto"/>
            <w:tcBorders>
              <w:top w:val="single" w:color="auto" w:sz="4" w:space="0"/>
              <w:left w:val="none" w:color="000000" w:sz="4" w:space="0"/>
              <w:bottom w:val="single" w:color="auto" w:sz="4" w:space="0"/>
              <w:right w:val="single" w:color="auto" w:sz="4" w:space="0"/>
            </w:tcBorders>
            <w:tcW w:w="2414" w:type="dxa"/>
            <w:vAlign w:val="center"/>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Розмір</w:t>
            </w:r>
            <w:r/>
          </w:p>
        </w:tc>
      </w:tr>
      <w:tr>
        <w:trPr>
          <w:trHeight w:val="1440"/>
        </w:trPr>
        <w:tc>
          <w:tcPr>
            <w:shd w:val="clear" w:color="auto" w:fill="auto"/>
            <w:tcBorders>
              <w:top w:val="none" w:color="000000" w:sz="4" w:space="0"/>
              <w:left w:val="single" w:color="auto" w:sz="4" w:space="0"/>
              <w:bottom w:val="single" w:color="auto" w:sz="4" w:space="0"/>
              <w:right w:val="single" w:color="auto" w:sz="4" w:space="0"/>
            </w:tcBorders>
            <w:tcW w:w="524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Міжкімнатна скляна перегородка (зі звукоізоляцією).</w:t>
            </w:r>
            <w:r>
              <w:rPr>
                <w:rFonts w:ascii="Times New Roman" w:hAnsi="Times New Roman" w:cs="Times New Roman"/>
                <w:color w:val="000000"/>
                <w:sz w:val="24"/>
                <w:szCs w:val="24"/>
                <w:lang w:eastAsia="uk-UA"/>
              </w:rPr>
              <w:t xml:space="preserve"> Алюмінієва конструкція, колір RAL 7021 мат. Скло тоноване 10 мм, сіре з </w:t>
            </w:r>
            <w:r>
              <w:rPr>
                <w:rFonts w:ascii="Times New Roman" w:hAnsi="Times New Roman" w:cs="Times New Roman"/>
                <w:color w:val="000000"/>
                <w:sz w:val="24"/>
                <w:szCs w:val="24"/>
                <w:lang w:eastAsia="uk-UA"/>
              </w:rPr>
              <w:t xml:space="preserve">бронеплівкою</w:t>
            </w:r>
            <w:r>
              <w:rPr>
                <w:rFonts w:ascii="Times New Roman" w:hAnsi="Times New Roman" w:cs="Times New Roman"/>
                <w:color w:val="000000"/>
                <w:sz w:val="24"/>
                <w:szCs w:val="24"/>
                <w:lang w:eastAsia="uk-UA"/>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none" w:color="000000" w:sz="4" w:space="0"/>
              <w:left w:val="none" w:color="000000" w:sz="4" w:space="0"/>
              <w:bottom w:val="single" w:color="auto" w:sz="4" w:space="0"/>
              <w:right w:val="single" w:color="auto" w:sz="4" w:space="0"/>
            </w:tcBorders>
            <w:tcW w:w="2414" w:type="dxa"/>
            <w:vAlign w:val="bottom"/>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3700*4495 мм 3700*4140 мм 3700*4045 мм 3700*3610 мм 3700*8670 мм </w:t>
            </w:r>
            <w:r/>
          </w:p>
        </w:tc>
      </w:tr>
      <w:tr>
        <w:trPr>
          <w:trHeight w:val="1236"/>
        </w:trPr>
        <w:tc>
          <w:tcPr>
            <w:shd w:val="clear" w:color="auto" w:fill="auto"/>
            <w:tcBorders>
              <w:top w:val="none" w:color="000000" w:sz="4" w:space="0"/>
              <w:left w:val="single" w:color="auto" w:sz="4" w:space="0"/>
              <w:bottom w:val="single" w:color="auto" w:sz="4" w:space="0"/>
              <w:right w:val="single" w:color="auto" w:sz="4" w:space="0"/>
            </w:tcBorders>
            <w:tcW w:w="524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Протипожежна стіна-перегородка, </w:t>
            </w:r>
            <w:r>
              <w:rPr>
                <w:rFonts w:ascii="Times New Roman" w:hAnsi="Times New Roman" w:cs="Times New Roman"/>
                <w:color w:val="000000"/>
                <w:sz w:val="24"/>
                <w:szCs w:val="24"/>
                <w:lang w:eastAsia="uk-UA"/>
              </w:rPr>
              <w:t xml:space="preserve">конструкція з одностулковими дверима ЕІ30, </w:t>
            </w:r>
            <w:r>
              <w:rPr>
                <w:rFonts w:ascii="Times New Roman" w:hAnsi="Times New Roman" w:cs="Times New Roman"/>
                <w:color w:val="000000"/>
                <w:sz w:val="24"/>
                <w:szCs w:val="24"/>
                <w:lang w:eastAsia="uk-UA"/>
              </w:rPr>
              <w:t xml:space="preserve">самозачинення</w:t>
            </w:r>
            <w:r>
              <w:rPr>
                <w:rFonts w:ascii="Times New Roman" w:hAnsi="Times New Roman" w:cs="Times New Roman"/>
                <w:color w:val="000000"/>
                <w:sz w:val="24"/>
                <w:szCs w:val="24"/>
                <w:lang w:eastAsia="uk-UA"/>
              </w:rPr>
              <w:t xml:space="preserve"> на механічному замку,  вогнестійке скло PF 30, колір: тоноване сіре</w:t>
            </w:r>
            <w:r/>
          </w:p>
        </w:tc>
        <w:tc>
          <w:tcPr>
            <w:shd w:val="clear" w:color="auto" w:fill="auto"/>
            <w:tcBorders>
              <w:top w:val="none" w:color="000000"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2520*2435 мм  2520*2180 мм</w:t>
            </w:r>
            <w:r/>
          </w:p>
        </w:tc>
      </w:tr>
      <w:tr>
        <w:trPr>
          <w:trHeight w:val="576"/>
        </w:trPr>
        <w:tc>
          <w:tcPr>
            <w:shd w:val="clear" w:color="auto" w:fill="auto"/>
            <w:tcBorders>
              <w:top w:val="none" w:color="000000" w:sz="4" w:space="0"/>
              <w:left w:val="single" w:color="auto" w:sz="4" w:space="0"/>
              <w:bottom w:val="single" w:color="auto" w:sz="4" w:space="0"/>
              <w:right w:val="single" w:color="auto" w:sz="4" w:space="0"/>
            </w:tcBorders>
            <w:tcW w:w="5240" w:type="dxa"/>
            <w:vAlign w:val="bottom"/>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Протипожежна стіна-перегородка вогнестійка, </w:t>
            </w:r>
            <w:r>
              <w:rPr>
                <w:rFonts w:ascii="Times New Roman" w:hAnsi="Times New Roman" w:cs="Times New Roman"/>
                <w:color w:val="000000"/>
                <w:sz w:val="24"/>
                <w:szCs w:val="24"/>
                <w:lang w:eastAsia="uk-UA"/>
              </w:rPr>
              <w:t xml:space="preserve"> вогнестійке скло PF 30,колір: тоноване сіре</w:t>
            </w:r>
            <w:r/>
          </w:p>
        </w:tc>
        <w:tc>
          <w:tcPr>
            <w:shd w:val="clear" w:color="auto" w:fill="auto"/>
            <w:tcBorders>
              <w:top w:val="none" w:color="000000"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2520*2400 мм</w:t>
            </w:r>
            <w:r/>
          </w:p>
        </w:tc>
      </w:tr>
      <w:tr>
        <w:trPr>
          <w:trHeight w:val="1120"/>
        </w:trPr>
        <w:tc>
          <w:tcPr>
            <w:shd w:val="clear" w:color="auto" w:fill="auto"/>
            <w:tcBorders>
              <w:top w:val="none" w:color="000000" w:sz="4" w:space="0"/>
              <w:left w:val="single" w:color="auto" w:sz="4" w:space="0"/>
              <w:bottom w:val="single" w:color="auto" w:sz="4" w:space="0"/>
              <w:right w:val="single" w:color="auto" w:sz="4" w:space="0"/>
            </w:tcBorders>
            <w:tcW w:w="5240" w:type="dxa"/>
            <w:vAlign w:val="bottom"/>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Протипожежна </w:t>
            </w:r>
            <w:r>
              <w:rPr>
                <w:rFonts w:ascii="Times New Roman" w:hAnsi="Times New Roman" w:cs="Times New Roman"/>
                <w:color w:val="000000"/>
                <w:sz w:val="24"/>
                <w:szCs w:val="24"/>
              </w:rPr>
              <w:t xml:space="preserve">стіна-перегородка, </w:t>
            </w:r>
            <w:r>
              <w:rPr>
                <w:rFonts w:ascii="Times New Roman" w:hAnsi="Times New Roman" w:cs="Times New Roman"/>
                <w:color w:val="000000"/>
                <w:sz w:val="24"/>
                <w:szCs w:val="24"/>
                <w:lang w:eastAsia="uk-UA"/>
              </w:rPr>
              <w:t xml:space="preserve">конструкція з двома одностулковими дверима ЕІ30, </w:t>
            </w:r>
            <w:r>
              <w:rPr>
                <w:rFonts w:ascii="Times New Roman" w:hAnsi="Times New Roman" w:cs="Times New Roman"/>
                <w:color w:val="000000"/>
                <w:sz w:val="24"/>
                <w:szCs w:val="24"/>
                <w:lang w:eastAsia="uk-UA"/>
              </w:rPr>
              <w:t xml:space="preserve">самозачинення</w:t>
            </w:r>
            <w:r>
              <w:rPr>
                <w:rFonts w:ascii="Times New Roman" w:hAnsi="Times New Roman" w:cs="Times New Roman"/>
                <w:color w:val="000000"/>
                <w:sz w:val="24"/>
                <w:szCs w:val="24"/>
                <w:lang w:eastAsia="uk-UA"/>
              </w:rPr>
              <w:t xml:space="preserve"> на механічному замку, вогнестійке скло PF 30,колір: сатин сірий</w:t>
            </w:r>
            <w:r/>
          </w:p>
        </w:tc>
        <w:tc>
          <w:tcPr>
            <w:shd w:val="clear" w:color="auto" w:fill="auto"/>
            <w:tcBorders>
              <w:top w:val="none" w:color="000000"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3000*7030 мм</w:t>
            </w:r>
            <w:r/>
          </w:p>
        </w:tc>
      </w:tr>
      <w:tr>
        <w:trPr>
          <w:trHeight w:val="838"/>
        </w:trPr>
        <w:tc>
          <w:tcPr>
            <w:shd w:val="clear" w:color="auto" w:fill="auto"/>
            <w:tcBorders>
              <w:top w:val="none" w:color="000000" w:sz="4" w:space="0"/>
              <w:left w:val="single" w:color="auto" w:sz="4" w:space="0"/>
              <w:bottom w:val="none" w:color="000000" w:sz="4" w:space="0"/>
              <w:right w:val="single" w:color="auto" w:sz="4" w:space="0"/>
            </w:tcBorders>
            <w:tcW w:w="5240" w:type="dxa"/>
            <w:vAlign w:val="bottom"/>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Протипожежна </w:t>
            </w:r>
            <w:r>
              <w:rPr>
                <w:rFonts w:ascii="Times New Roman" w:hAnsi="Times New Roman" w:cs="Times New Roman"/>
                <w:color w:val="000000"/>
                <w:sz w:val="24"/>
                <w:szCs w:val="24"/>
              </w:rPr>
              <w:t xml:space="preserve">стіна-перегородка, </w:t>
            </w:r>
            <w:r>
              <w:rPr>
                <w:rFonts w:ascii="Times New Roman" w:hAnsi="Times New Roman" w:cs="Times New Roman"/>
                <w:color w:val="000000"/>
                <w:sz w:val="24"/>
                <w:szCs w:val="24"/>
                <w:lang w:eastAsia="uk-UA"/>
              </w:rPr>
              <w:t xml:space="preserve">конструкція з двостулковими дверима    ЕІ30, </w:t>
            </w:r>
            <w:r>
              <w:rPr>
                <w:rFonts w:ascii="Times New Roman" w:hAnsi="Times New Roman" w:cs="Times New Roman"/>
                <w:color w:val="000000"/>
                <w:sz w:val="24"/>
                <w:szCs w:val="24"/>
                <w:lang w:eastAsia="uk-UA"/>
              </w:rPr>
              <w:t xml:space="preserve">самозачинення</w:t>
            </w:r>
            <w:r>
              <w:rPr>
                <w:rFonts w:ascii="Times New Roman" w:hAnsi="Times New Roman" w:cs="Times New Roman"/>
                <w:color w:val="000000"/>
                <w:sz w:val="24"/>
                <w:szCs w:val="24"/>
                <w:lang w:eastAsia="uk-UA"/>
              </w:rPr>
              <w:t xml:space="preserve"> на механічному замку,  вогнестійке скло PF 30,колір: тоноване сіре</w:t>
            </w:r>
            <w:r/>
          </w:p>
        </w:tc>
        <w:tc>
          <w:tcPr>
            <w:shd w:val="clear" w:color="auto" w:fill="auto"/>
            <w:tcBorders>
              <w:top w:val="none" w:color="000000" w:sz="4" w:space="0"/>
              <w:left w:val="none" w:color="000000" w:sz="4" w:space="0"/>
              <w:bottom w:val="none" w:color="000000"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none" w:color="000000" w:sz="4" w:space="0"/>
              <w:left w:val="none" w:color="000000" w:sz="4" w:space="0"/>
              <w:bottom w:val="none" w:color="000000" w:sz="4" w:space="0"/>
              <w:right w:val="single" w:color="auto" w:sz="4" w:space="0"/>
            </w:tcBorders>
            <w:tcW w:w="2414"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2400*3600 мм</w:t>
            </w:r>
            <w:r/>
          </w:p>
        </w:tc>
      </w:tr>
      <w:tr>
        <w:trPr>
          <w:trHeight w:val="1152"/>
        </w:trPr>
        <w:tc>
          <w:tcPr>
            <w:shd w:val="clear" w:color="auto" w:fill="auto"/>
            <w:tcBorders>
              <w:top w:val="single" w:color="auto" w:sz="4" w:space="0"/>
              <w:left w:val="single" w:color="auto" w:sz="4" w:space="0"/>
              <w:bottom w:val="single" w:color="auto" w:sz="4" w:space="0"/>
              <w:right w:val="single" w:color="auto" w:sz="4" w:space="0"/>
            </w:tcBorders>
            <w:tcW w:w="524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Офісна перегородка (огорожа робочої зони), Скло 12 мм прозоре з матовою плівкою</w:t>
            </w:r>
            <w:r/>
          </w:p>
        </w:tc>
        <w:tc>
          <w:tcPr>
            <w:shd w:val="clear" w:color="auto" w:fill="auto"/>
            <w:tcBorders>
              <w:top w:val="single" w:color="auto"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241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1400*3500 мм 1400*4025 мм 1400*3030 мм 1400*1550 мм</w:t>
            </w:r>
            <w:r/>
          </w:p>
        </w:tc>
      </w:tr>
      <w:tr>
        <w:trPr>
          <w:trHeight w:val="1728"/>
        </w:trPr>
        <w:tc>
          <w:tcPr>
            <w:shd w:val="clear" w:color="auto" w:fill="auto"/>
            <w:tcBorders>
              <w:top w:val="none" w:color="000000" w:sz="4" w:space="0"/>
              <w:left w:val="single" w:color="auto" w:sz="4" w:space="0"/>
              <w:bottom w:val="single" w:color="auto" w:sz="4" w:space="0"/>
              <w:right w:val="single" w:color="auto" w:sz="4" w:space="0"/>
            </w:tcBorders>
            <w:tcW w:w="524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Стіна-перегородка душова,</w:t>
            </w:r>
            <w:r>
              <w:rPr>
                <w:rFonts w:ascii="Times New Roman" w:hAnsi="Times New Roman" w:cs="Times New Roman"/>
                <w:color w:val="000000"/>
                <w:sz w:val="24"/>
                <w:szCs w:val="24"/>
                <w:lang w:eastAsia="uk-UA"/>
              </w:rPr>
              <w:t xml:space="preserve"> скло 8 мм, сатин білий, фурнітура, колір чорний мат</w:t>
            </w:r>
            <w:r/>
          </w:p>
        </w:tc>
        <w:tc>
          <w:tcPr>
            <w:shd w:val="clear" w:color="auto" w:fill="auto"/>
            <w:tcBorders>
              <w:top w:val="none" w:color="000000" w:sz="4" w:space="0"/>
              <w:left w:val="none" w:color="000000" w:sz="4" w:space="0"/>
              <w:bottom w:val="single" w:color="auto" w:sz="4" w:space="0"/>
              <w:right w:val="single" w:color="auto" w:sz="4" w:space="0"/>
            </w:tcBorders>
            <w:tcW w:w="1980" w:type="dxa"/>
            <w:vAlign w:val="center"/>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c>
          <w:tcPr>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1900*900 мм  1900*900 мм 1900*800 мм  1900*800 мм 1900*1180 мм 1900*1180 мм</w:t>
            </w:r>
            <w:bookmarkEnd w:id="5"/>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bookmarkStart w:id="6" w:name="_Hlk173499300"/>
      <w:r>
        <w:rPr>
          <w:rFonts w:ascii="Times New Roman" w:hAnsi="Times New Roman" w:cs="Times New Roman"/>
          <w:bCs/>
          <w:color w:val="000000" w:themeColor="text1"/>
          <w:sz w:val="24"/>
          <w:szCs w:val="24"/>
        </w:rPr>
        <w:t xml:space="preserve">Ескізи та заміри стін-перегородок (уточнені заміри проводить Учасник при обстеженні об’єкта):</w:t>
      </w:r>
      <w:r/>
    </w:p>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w:r>
      <w:r/>
    </w:p>
    <w:p>
      <w:pPr>
        <w:pStyle w:val="728"/>
        <w:ind w:left="135"/>
        <w:spacing w:before="182"/>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4023360</wp:posOffset>
                </wp:positionH>
                <wp:positionV relativeFrom="paragraph">
                  <wp:posOffset>770255</wp:posOffset>
                </wp:positionV>
                <wp:extent cx="164465" cy="262255"/>
                <wp:effectExtent l="3810" t="4445" r="3175" b="0"/>
                <wp:wrapNone/>
                <wp:docPr id="1" name="Поле 12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64465" cy="262255"/>
                        </a:xfrm>
                        <a:prstGeom prst="rect">
                          <a:avLst/>
                        </a:prstGeom>
                        <a:noFill/>
                        <a:ln>
                          <a:noFill/>
                        </a:ln>
                      </wps:spPr>
                      <wps:txbx>
                        <w:txbxContent>
                          <w:p>
                            <w:pPr>
                              <w:pStyle w:val="775"/>
                              <w:ind w:left="20"/>
                              <w:spacing w:before="24"/>
                            </w:pPr>
                            <w:r>
                              <w:rPr>
                                <w:color w:val="231f20"/>
                              </w:rPr>
                              <w:t xml:space="preserve">1300</w:t>
                            </w:r>
                            <w:bookmarkEnd w:id="6"/>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251659264;o:allowoverlap:true;o:allowincell:true;mso-position-horizontal-relative:page;margin-left:316.8pt;mso-position-horizontal:absolute;mso-position-vertical-relative:text;margin-top:60.6pt;mso-position-vertical:absolute;width:12.9pt;height:20.6pt;mso-wrap-distance-left:9.0pt;mso-wrap-distance-top:0.0pt;mso-wrap-distance-right:9.0pt;mso-wrap-distance-bottom:0.0pt;v-text-anchor:top;visibility:visible;" filled="f" stroked="f">
                <v:textbox inset="0,0,0,0">
                  <w:txbxContent>
                    <w:p>
                      <w:pPr>
                        <w:pStyle w:val="775"/>
                        <w:ind w:left="20"/>
                        <w:spacing w:before="24"/>
                      </w:pPr>
                      <w:r>
                        <w:rPr>
                          <w:color w:val="231f20"/>
                        </w:rPr>
                        <w:t xml:space="preserve">1300</w:t>
                      </w:r>
                      <w:bookmarkEnd w:id="6"/>
                      <w:r/>
                    </w:p>
                  </w:txbxContent>
                </v:textbox>
              </v:shape>
            </w:pict>
          </mc:Fallback>
        </mc:AlternateContent>
      </w:r>
      <w:r>
        <w:rPr>
          <w:rFonts w:ascii="Times New Roman" w:hAnsi="Times New Roman" w:cs="Times New Roman"/>
          <w:sz w:val="24"/>
          <w:szCs w:val="24"/>
        </w:rPr>
        <w:t xml:space="preserve"> </w:t>
      </w:r>
      <w:r>
        <w:rPr>
          <w:rFonts w:ascii="Times New Roman" w:hAnsi="Times New Roman" w:cs="Times New Roman"/>
          <w:color w:val="auto"/>
          <w:sz w:val="24"/>
          <w:szCs w:val="24"/>
        </w:rPr>
        <w:t xml:space="preserve">Міжкімнатна</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скляна</w:t>
      </w:r>
      <w:r>
        <w:rPr>
          <w:rFonts w:ascii="Times New Roman" w:hAnsi="Times New Roman" w:cs="Times New Roman"/>
          <w:color w:val="auto"/>
          <w:sz w:val="24"/>
          <w:szCs w:val="24"/>
        </w:rPr>
        <w:t xml:space="preserve"> перегородка (</w:t>
      </w:r>
      <w:r>
        <w:rPr>
          <w:rFonts w:ascii="Times New Roman" w:hAnsi="Times New Roman" w:cs="Times New Roman"/>
          <w:color w:val="auto"/>
          <w:sz w:val="24"/>
          <w:szCs w:val="24"/>
        </w:rPr>
        <w:t xml:space="preserve">зі</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звукоізоляцією</w:t>
      </w:r>
      <w:r>
        <w:rPr>
          <w:rFonts w:ascii="Times New Roman" w:hAnsi="Times New Roman" w:cs="Times New Roman"/>
          <w:color w:val="auto"/>
          <w:sz w:val="24"/>
          <w:szCs w:val="24"/>
        </w:rPr>
        <w:t xml:space="preserve">)</w:t>
      </w:r>
      <w:r/>
    </w:p>
    <w:p>
      <w:pPr>
        <w:ind w:left="-1134"/>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mc:AlternateContent>
          <mc:Choice Requires="wpg">
            <w:drawing>
              <wp:inline xmlns:wp="http://schemas.openxmlformats.org/drawingml/2006/wordprocessingDrawing" distT="0" distB="0" distL="0" distR="0">
                <wp:extent cx="7086600" cy="4791075"/>
                <wp:effectExtent l="0" t="0" r="0" b="9525"/>
                <wp:docPr id="2" name="Рисунок 129" descr="Зображення, що містить Прямокутник, схема, Паралель, квадра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69457" name="Рисунок 129" descr="Зображення, що містить Прямокутник, схема, Паралель, квадрат&#10;&#10;Автоматично згенерований опис"/>
                        <pic:cNvPicPr>
                          <a:picLocks noChangeAspect="1"/>
                        </pic:cNvPicPr>
                        <pic:nvPr/>
                      </pic:nvPicPr>
                      <pic:blipFill>
                        <a:blip r:embed="rId11"/>
                        <a:stretch/>
                      </pic:blipFill>
                      <pic:spPr bwMode="auto">
                        <a:xfrm>
                          <a:off x="0" y="0"/>
                          <a:ext cx="7086600" cy="47910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58.0pt;height:377.2pt;mso-wrap-distance-left:0.0pt;mso-wrap-distance-top:0.0pt;mso-wrap-distance-right:0.0pt;mso-wrap-distance-bottom:0.0pt;" stroked="f">
                <v:path textboxrect="0,0,0,0"/>
                <v:imagedata r:id="rId11" o:title=""/>
              </v:shape>
            </w:pict>
          </mc:Fallback>
        </mc:AlternateContent>
      </w:r>
      <w:r/>
    </w:p>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w:r>
      <w:r/>
    </w:p>
    <w:p>
      <w:pPr>
        <w:ind w:left="-851"/>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mc:AlternateContent>
          <mc:Choice Requires="wpg">
            <w:drawing>
              <wp:inline xmlns:wp="http://schemas.openxmlformats.org/drawingml/2006/wordprocessingDrawing" distT="0" distB="0" distL="0" distR="0">
                <wp:extent cx="6905625" cy="2124075"/>
                <wp:effectExtent l="0" t="0" r="9525" b="9525"/>
                <wp:docPr id="3" name="Рисунок 130" descr="Зображення, що містить схема, ряд, Прямокутник, Паралель&#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96644" name="Рисунок 130" descr="Зображення, що містить схема, ряд, Прямокутник, Паралель&#10;&#10;Автоматично згенерований опис"/>
                        <pic:cNvPicPr>
                          <a:picLocks noChangeAspect="1"/>
                        </pic:cNvPicPr>
                        <pic:nvPr/>
                      </pic:nvPicPr>
                      <pic:blipFill>
                        <a:blip r:embed="rId12"/>
                        <a:stretch/>
                      </pic:blipFill>
                      <pic:spPr bwMode="auto">
                        <a:xfrm>
                          <a:off x="0" y="0"/>
                          <a:ext cx="6905625" cy="21240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543.8pt;height:167.2pt;mso-wrap-distance-left:0.0pt;mso-wrap-distance-top:0.0pt;mso-wrap-distance-right:0.0pt;mso-wrap-distance-bottom:0.0pt;" stroked="f">
                <v:path textboxrect="0,0,0,0"/>
                <v:imagedata r:id="rId12" o:title=""/>
              </v:shape>
            </w:pict>
          </mc:Fallback>
        </mc:AlternateContent>
      </w:r>
      <w:r/>
    </w:p>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bookmarkStart w:id="7" w:name="_Hlk173499329"/>
      <w:r>
        <w:rPr>
          <w:sz w:val="24"/>
          <w:szCs w:val="24"/>
        </w:rPr>
        <w:t xml:space="preserve">Протипожежна стіна-перегородка</w:t>
      </w:r>
      <w:r>
        <w:rPr>
          <w:sz w:val="24"/>
          <w:szCs w:val="24"/>
        </w:rPr>
        <w:t xml:space="preserve"> (всі протипожежні)</w:t>
      </w:r>
      <w:bookmarkEnd w:id="7"/>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r/>
    </w:p>
    <w:p>
      <w:pPr>
        <w:ind w:left="-709"/>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sz w:val="24"/>
          <w:szCs w:val="24"/>
        </w:rPr>
        <mc:AlternateContent>
          <mc:Choice Requires="wpg">
            <w:drawing>
              <wp:inline xmlns:wp="http://schemas.openxmlformats.org/drawingml/2006/wordprocessingDrawing" distT="0" distB="0" distL="0" distR="0">
                <wp:extent cx="6657975" cy="8039100"/>
                <wp:effectExtent l="0" t="0" r="9525" b="0"/>
                <wp:docPr id="4" name="Рисунок 131" descr="Зображення, що містить схема, Прямокутник, ряд, Кресленн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11814" name="Рисунок 131" descr="Зображення, що містить схема, Прямокутник, ряд, Креслення&#10;&#10;Автоматично згенерований опис"/>
                        <pic:cNvPicPr>
                          <a:picLocks noChangeAspect="1"/>
                        </pic:cNvPicPr>
                        <pic:nvPr/>
                      </pic:nvPicPr>
                      <pic:blipFill>
                        <a:blip r:embed="rId13"/>
                        <a:stretch/>
                      </pic:blipFill>
                      <pic:spPr bwMode="auto">
                        <a:xfrm>
                          <a:off x="0" y="0"/>
                          <a:ext cx="6657975" cy="80391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524.2pt;height:633.0pt;mso-wrap-distance-left:0.0pt;mso-wrap-distance-top:0.0pt;mso-wrap-distance-right:0.0pt;mso-wrap-distance-bottom:0.0pt;" stroked="f">
                <v:path textboxrect="0,0,0,0"/>
                <v:imagedata r:id="rId13" o:title=""/>
              </v:shape>
            </w:pict>
          </mc:Fallback>
        </mc:AlternateContent>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bookmarkStart w:id="8" w:name="_Hlk173499344"/>
      <w:r>
        <w:rPr>
          <w:color w:val="000000"/>
          <w:sz w:val="24"/>
          <w:szCs w:val="24"/>
          <w:lang w:eastAsia="uk-UA"/>
        </w:rPr>
        <w:t xml:space="preserve">Офісна перегородка (огорожа робочої зони)</w:t>
      </w:r>
      <w:bookmarkEnd w:id="8"/>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4"/>
          <w:szCs w:val="24"/>
          <w:lang w:eastAsia="uk-UA"/>
        </w:rPr>
      </w:pPr>
      <w:r>
        <w:rPr>
          <w:color w:val="000000"/>
          <w:sz w:val="24"/>
          <w:szCs w:val="24"/>
          <w:lang w:eastAsia="uk-UA"/>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color w:val="000000"/>
          <w:sz w:val="24"/>
          <w:szCs w:val="24"/>
          <w:lang w:eastAsia="uk-UA"/>
        </w:rPr>
        <mc:AlternateContent>
          <mc:Choice Requires="wpg">
            <w:drawing>
              <wp:inline xmlns:wp="http://schemas.openxmlformats.org/drawingml/2006/wordprocessingDrawing" distT="0" distB="0" distL="0" distR="0">
                <wp:extent cx="6181725" cy="3695700"/>
                <wp:effectExtent l="0" t="0" r="9525" b="0"/>
                <wp:docPr id="5" name="Рисунок 133" descr="Зображення, що містить дизайн, Прямокутник, знімок екрана, ескіз&#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1753" name="Рисунок 133" descr="Зображення, що містить дизайн, Прямокутник, знімок екрана, ескіз&#10;&#10;Автоматично згенерований опис"/>
                        <pic:cNvPicPr>
                          <a:picLocks noChangeAspect="1"/>
                        </pic:cNvPicPr>
                        <pic:nvPr/>
                      </pic:nvPicPr>
                      <pic:blipFill>
                        <a:blip r:embed="rId14"/>
                        <a:stretch/>
                      </pic:blipFill>
                      <pic:spPr bwMode="auto">
                        <a:xfrm>
                          <a:off x="0" y="0"/>
                          <a:ext cx="6181725" cy="3695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486.8pt;height:291.0pt;mso-wrap-distance-left:0.0pt;mso-wrap-distance-top:0.0pt;mso-wrap-distance-right:0.0pt;mso-wrap-distance-bottom:0.0pt;" stroked="f">
                <v:path textboxrect="0,0,0,0"/>
                <v:imagedata r:id="rId14" o:title=""/>
              </v:shape>
            </w:pict>
          </mc:Fallback>
        </mc:AlternateContent>
      </w:r>
      <w:r/>
    </w:p>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bookmarkStart w:id="9" w:name="_Hlk173499354"/>
      <w:r>
        <w:rPr>
          <w:sz w:val="24"/>
          <w:szCs w:val="24"/>
        </w:rPr>
        <w:t xml:space="preserve">Стіна-перегородка душова</w:t>
      </w:r>
      <w:bookmarkEnd w:id="9"/>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r/>
    </w:p>
    <w:p>
      <w:pPr>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sz w:val="24"/>
          <w:szCs w:val="24"/>
        </w:rPr>
        <mc:AlternateContent>
          <mc:Choice Requires="wpg">
            <w:drawing>
              <wp:inline xmlns:wp="http://schemas.openxmlformats.org/drawingml/2006/wordprocessingDrawing" distT="0" distB="0" distL="0" distR="0">
                <wp:extent cx="6076950" cy="2809875"/>
                <wp:effectExtent l="0" t="0" r="0" b="9525"/>
                <wp:docPr id="6" name="Рисунок 134" descr="Зображення, що містить схема, ряд,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39634" name="Рисунок 134" descr="Зображення, що містить схема, ряд, текст&#10;&#10;Автоматично згенерований опис"/>
                        <pic:cNvPicPr>
                          <a:picLocks noChangeAspect="1"/>
                        </pic:cNvPicPr>
                        <pic:nvPr/>
                      </pic:nvPicPr>
                      <pic:blipFill>
                        <a:blip r:embed="rId15"/>
                        <a:stretch/>
                      </pic:blipFill>
                      <pic:spPr bwMode="auto">
                        <a:xfrm>
                          <a:off x="0" y="0"/>
                          <a:ext cx="6076950" cy="2809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478.5pt;height:221.2pt;mso-wrap-distance-left:0.0pt;mso-wrap-distance-top:0.0pt;mso-wrap-distance-right:0.0pt;mso-wrap-distance-bottom:0.0pt;" stroked="f">
                <v:path textboxrect="0,0,0,0"/>
                <v:imagedata r:id="rId15" o:title=""/>
              </v:shape>
            </w:pict>
          </mc:Fallback>
        </mc:AlternateContent>
      </w:r>
      <w:r/>
    </w:p>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Cs/>
          <w:color w:val="000000" w:themeColor="text1"/>
          <w:sz w:val="24"/>
          <w:szCs w:val="24"/>
        </w:rPr>
      </w:pPr>
      <w:r>
        <w:rPr>
          <w:bCs/>
          <w:color w:val="000000" w:themeColor="text1"/>
          <w:sz w:val="24"/>
          <w:szCs w:val="24"/>
        </w:rPr>
      </w:r>
      <w:r/>
    </w:p>
    <w:p>
      <w:pPr>
        <w:contextualSpacing/>
        <w:ind w:right="-1" w:firstLine="567"/>
        <w:jc w:val="both"/>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перекладом на українську мову.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5 523 000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п’ять мільйонів п’ятсот двадцять три тисячі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1"/>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32"/>
    <w:link w:val="728"/>
    <w:uiPriority w:val="9"/>
    <w:rPr>
      <w:rFonts w:ascii="Arial" w:hAnsi="Arial" w:eastAsia="Arial" w:cs="Arial"/>
      <w:sz w:val="40"/>
      <w:szCs w:val="40"/>
    </w:rPr>
  </w:style>
  <w:style w:type="character" w:styleId="15">
    <w:name w:val="Heading 2 Char"/>
    <w:basedOn w:val="732"/>
    <w:link w:val="729"/>
    <w:uiPriority w:val="9"/>
    <w:rPr>
      <w:rFonts w:ascii="Arial" w:hAnsi="Arial" w:eastAsia="Arial" w:cs="Arial"/>
      <w:sz w:val="34"/>
    </w:rPr>
  </w:style>
  <w:style w:type="character" w:styleId="17">
    <w:name w:val="Heading 3 Char"/>
    <w:basedOn w:val="732"/>
    <w:link w:val="730"/>
    <w:uiPriority w:val="9"/>
    <w:rPr>
      <w:rFonts w:ascii="Arial" w:hAnsi="Arial" w:eastAsia="Arial" w:cs="Arial"/>
      <w:sz w:val="30"/>
      <w:szCs w:val="30"/>
    </w:rPr>
  </w:style>
  <w:style w:type="character" w:styleId="19">
    <w:name w:val="Heading 4 Char"/>
    <w:basedOn w:val="732"/>
    <w:link w:val="731"/>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2"/>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2"/>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2"/>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2"/>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2"/>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2"/>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2"/>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2"/>
    <w:link w:val="41"/>
    <w:uiPriority w:val="99"/>
  </w:style>
  <w:style w:type="character" w:styleId="44">
    <w:name w:val="Footer Char"/>
    <w:basedOn w:val="732"/>
    <w:link w:val="741"/>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1"/>
    <w:uiPriority w:val="99"/>
  </w:style>
  <w:style w:type="table" w:styleId="48">
    <w:name w:val="Table Grid Light"/>
    <w:basedOn w:val="7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2"/>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2"/>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1"/>
    <w:basedOn w:val="727"/>
    <w:next w:val="727"/>
    <w:link w:val="774"/>
    <w:uiPriority w:val="9"/>
    <w:qFormat/>
    <w:pPr>
      <w:keepLines/>
      <w:keepNext/>
      <w:spacing w:before="240" w:after="0" w:line="240" w:lineRule="auto"/>
      <w:widowControl w:val="off"/>
      <w:outlineLvl w:val="0"/>
    </w:pPr>
    <w:rPr>
      <w:rFonts w:asciiTheme="majorHAnsi" w:hAnsiTheme="majorHAnsi" w:eastAsiaTheme="majorEastAsia" w:cstheme="majorBidi"/>
      <w:color w:val="2e74b5" w:themeColor="accent1" w:themeShade="BF"/>
      <w:sz w:val="32"/>
      <w:szCs w:val="32"/>
      <w:lang w:val="ru-RU" w:eastAsia="ru-RU"/>
    </w:rPr>
  </w:style>
  <w:style w:type="paragraph" w:styleId="729">
    <w:name w:val="Heading 2"/>
    <w:basedOn w:val="727"/>
    <w:link w:val="750"/>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0">
    <w:name w:val="Heading 3"/>
    <w:basedOn w:val="727"/>
    <w:next w:val="727"/>
    <w:link w:val="767"/>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1">
    <w:name w:val="Heading 4"/>
    <w:basedOn w:val="727"/>
    <w:next w:val="727"/>
    <w:link w:val="768"/>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2" w:default="1">
    <w:name w:val="Default Paragraph Font"/>
    <w:uiPriority w:val="1"/>
    <w:semiHidden/>
    <w:unhideWhenUsed/>
  </w:style>
  <w:style w:type="table" w:styleId="733" w:default="1">
    <w:name w:val="Normal Table"/>
    <w:uiPriority w:val="99"/>
    <w:semiHidden/>
    <w:unhideWhenUsed/>
    <w:tblPr>
      <w:tblInd w:w="0" w:type="dxa"/>
      <w:tblCellMar>
        <w:left w:w="108" w:type="dxa"/>
        <w:top w:w="0" w:type="dxa"/>
        <w:right w:w="108" w:type="dxa"/>
        <w:bottom w:w="0" w:type="dxa"/>
      </w:tblCellMar>
    </w:tblPr>
  </w:style>
  <w:style w:type="numbering" w:styleId="734" w:default="1">
    <w:name w:val="No List"/>
    <w:uiPriority w:val="99"/>
    <w:semiHidden/>
    <w:unhideWhenUsed/>
  </w:style>
  <w:style w:type="paragraph" w:styleId="735">
    <w:name w:val="List Paragraph"/>
    <w:basedOn w:val="727"/>
    <w:link w:val="736"/>
    <w:uiPriority w:val="99"/>
    <w:qFormat/>
    <w:pPr>
      <w:contextualSpacing/>
      <w:ind w:left="720"/>
      <w:spacing w:after="200" w:line="276" w:lineRule="auto"/>
    </w:pPr>
    <w:rPr>
      <w:rFonts w:ascii="Calibri" w:hAnsi="Calibri" w:eastAsia="Calibri" w:cs="Calibri"/>
      <w:lang w:val="ru-RU" w:eastAsia="zh-CN"/>
    </w:rPr>
  </w:style>
  <w:style w:type="character" w:styleId="736" w:customStyle="1">
    <w:name w:val="Абзац списку Знак"/>
    <w:link w:val="735"/>
    <w:uiPriority w:val="99"/>
    <w:qFormat/>
    <w:rPr>
      <w:rFonts w:ascii="Calibri" w:hAnsi="Calibri" w:eastAsia="Calibri" w:cs="Calibri"/>
      <w:lang w:eastAsia="zh-CN"/>
    </w:rPr>
  </w:style>
  <w:style w:type="table" w:styleId="737">
    <w:name w:val="Table Grid"/>
    <w:basedOn w:val="73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8" w:customStyle="1">
    <w:name w:val="Сетка таблицы2"/>
    <w:basedOn w:val="733"/>
    <w:next w:val="737"/>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9">
    <w:name w:val="Normal (Web)"/>
    <w:basedOn w:val="727"/>
    <w:link w:val="746"/>
    <w:unhideWhenUsed/>
    <w:qFormat/>
    <w:rPr>
      <w:rFonts w:ascii="Times New Roman" w:hAnsi="Times New Roman" w:cs="Times New Roman"/>
      <w:sz w:val="24"/>
      <w:szCs w:val="24"/>
    </w:rPr>
  </w:style>
  <w:style w:type="table" w:styleId="740" w:customStyle="1">
    <w:name w:val="Сетка таблицы1"/>
    <w:basedOn w:val="733"/>
    <w:next w:val="737"/>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1">
    <w:name w:val="Footer"/>
    <w:basedOn w:val="727"/>
    <w:link w:val="742"/>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2" w:customStyle="1">
    <w:name w:val="Нижній колонтитул Знак"/>
    <w:basedOn w:val="732"/>
    <w:link w:val="741"/>
    <w:uiPriority w:val="99"/>
    <w:rPr>
      <w:rFonts w:ascii="Calibri" w:hAnsi="Calibri" w:eastAsia="Calibri" w:cs="Calibri"/>
      <w:lang w:eastAsia="zh-CN"/>
    </w:rPr>
  </w:style>
  <w:style w:type="paragraph" w:styleId="743"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4">
    <w:name w:val="Hyperlink"/>
    <w:basedOn w:val="732"/>
    <w:uiPriority w:val="99"/>
    <w:unhideWhenUsed/>
    <w:rPr>
      <w:color w:val="0563c1" w:themeColor="hyperlink"/>
      <w:u w:val="single"/>
    </w:rPr>
  </w:style>
  <w:style w:type="character" w:styleId="745" w:customStyle="1">
    <w:name w:val="xfm_93972720"/>
    <w:basedOn w:val="732"/>
  </w:style>
  <w:style w:type="character" w:styleId="746" w:customStyle="1">
    <w:name w:val="Звичайний (веб) Знак"/>
    <w:link w:val="739"/>
    <w:qFormat/>
    <w:rPr>
      <w:rFonts w:ascii="Times New Roman" w:hAnsi="Times New Roman" w:cs="Times New Roman"/>
      <w:sz w:val="24"/>
      <w:szCs w:val="24"/>
      <w:lang w:val="uk-UA"/>
    </w:rPr>
  </w:style>
  <w:style w:type="paragraph" w:styleId="747">
    <w:name w:val="Body Text 2"/>
    <w:basedOn w:val="727"/>
    <w:link w:val="748"/>
    <w:pPr>
      <w:spacing w:after="0" w:line="240" w:lineRule="auto"/>
    </w:pPr>
    <w:rPr>
      <w:rFonts w:ascii="Times New Roman" w:hAnsi="Times New Roman" w:eastAsia="Times New Roman" w:cs="Times New Roman"/>
      <w:sz w:val="28"/>
      <w:szCs w:val="20"/>
      <w:lang w:val="ru-RU" w:eastAsia="ru-RU"/>
    </w:rPr>
  </w:style>
  <w:style w:type="character" w:styleId="748" w:customStyle="1">
    <w:name w:val="Основний текст 2 Знак"/>
    <w:basedOn w:val="732"/>
    <w:link w:val="747"/>
    <w:rPr>
      <w:rFonts w:ascii="Times New Roman" w:hAnsi="Times New Roman" w:eastAsia="Times New Roman" w:cs="Times New Roman"/>
      <w:sz w:val="28"/>
      <w:szCs w:val="20"/>
      <w:lang w:eastAsia="ru-RU"/>
    </w:rPr>
  </w:style>
  <w:style w:type="paragraph" w:styleId="749"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0" w:customStyle="1">
    <w:name w:val="Заголовок 2 Знак"/>
    <w:basedOn w:val="732"/>
    <w:link w:val="729"/>
    <w:uiPriority w:val="9"/>
    <w:rPr>
      <w:rFonts w:ascii="Times New Roman" w:hAnsi="Times New Roman" w:eastAsia="Times New Roman" w:cs="Times New Roman"/>
      <w:b/>
      <w:bCs/>
      <w:sz w:val="36"/>
      <w:szCs w:val="36"/>
      <w:lang w:val="uk-UA" w:eastAsia="uk-UA"/>
    </w:rPr>
  </w:style>
  <w:style w:type="paragraph" w:styleId="751">
    <w:name w:val="No Spacing"/>
    <w:link w:val="752"/>
    <w:uiPriority w:val="1"/>
    <w:qFormat/>
    <w:pPr>
      <w:spacing w:after="0" w:line="240" w:lineRule="auto"/>
    </w:pPr>
    <w:rPr>
      <w:rFonts w:ascii="Calibri" w:hAnsi="Calibri" w:eastAsia="Calibri" w:cs="Times New Roman"/>
      <w:lang w:val="uk-UA"/>
    </w:rPr>
  </w:style>
  <w:style w:type="character" w:styleId="752" w:customStyle="1">
    <w:name w:val="Без інтервалів Знак"/>
    <w:basedOn w:val="732"/>
    <w:link w:val="751"/>
    <w:uiPriority w:val="1"/>
    <w:rPr>
      <w:rFonts w:ascii="Calibri" w:hAnsi="Calibri" w:eastAsia="Calibri" w:cs="Times New Roman"/>
      <w:lang w:val="uk-UA"/>
    </w:rPr>
  </w:style>
  <w:style w:type="character" w:styleId="753" w:customStyle="1">
    <w:name w:val="Другое_"/>
    <w:basedOn w:val="732"/>
    <w:link w:val="754"/>
    <w:rPr>
      <w:rFonts w:ascii="Calibri" w:hAnsi="Calibri" w:eastAsia="Calibri" w:cs="Calibri"/>
      <w:sz w:val="20"/>
      <w:szCs w:val="20"/>
    </w:rPr>
  </w:style>
  <w:style w:type="paragraph" w:styleId="754" w:customStyle="1">
    <w:name w:val="Другое"/>
    <w:basedOn w:val="727"/>
    <w:link w:val="753"/>
    <w:qFormat/>
    <w:pPr>
      <w:spacing w:after="0" w:line="240" w:lineRule="auto"/>
      <w:widowControl w:val="off"/>
    </w:pPr>
    <w:rPr>
      <w:rFonts w:ascii="Calibri" w:hAnsi="Calibri" w:eastAsia="Calibri" w:cs="Calibri"/>
      <w:sz w:val="20"/>
      <w:szCs w:val="20"/>
      <w:lang w:val="ru-RU"/>
    </w:rPr>
  </w:style>
  <w:style w:type="paragraph" w:styleId="755"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6" w:customStyle="1">
    <w:name w:val="Основной текст (2)_"/>
    <w:basedOn w:val="732"/>
    <w:link w:val="757"/>
    <w:rPr>
      <w:rFonts w:eastAsia="Times New Roman" w:cs="Times New Roman"/>
      <w:shd w:val="clear" w:color="auto" w:fill="ffffff"/>
    </w:rPr>
  </w:style>
  <w:style w:type="paragraph" w:styleId="757" w:customStyle="1">
    <w:name w:val="Основной текст (2)"/>
    <w:basedOn w:val="727"/>
    <w:link w:val="756"/>
    <w:pPr>
      <w:ind w:hanging="700"/>
      <w:jc w:val="both"/>
      <w:spacing w:before="240" w:after="480" w:line="0" w:lineRule="atLeast"/>
      <w:shd w:val="clear" w:color="auto" w:fill="ffffff"/>
      <w:widowControl w:val="off"/>
    </w:pPr>
    <w:rPr>
      <w:rFonts w:eastAsia="Times New Roman" w:cs="Times New Roman"/>
      <w:lang w:val="ru-RU"/>
    </w:rPr>
  </w:style>
  <w:style w:type="character" w:styleId="758" w:customStyle="1">
    <w:name w:val="Текст у виносці Знак"/>
    <w:basedOn w:val="732"/>
    <w:link w:val="759"/>
    <w:uiPriority w:val="99"/>
    <w:semiHidden/>
    <w:rPr>
      <w:rFonts w:ascii="Segoe UI" w:hAnsi="Segoe UI" w:eastAsia="Times New Roman" w:cs="Segoe UI"/>
      <w:sz w:val="18"/>
      <w:szCs w:val="18"/>
      <w:lang w:eastAsia="ru-RU"/>
    </w:rPr>
  </w:style>
  <w:style w:type="paragraph" w:styleId="759">
    <w:name w:val="Balloon Text"/>
    <w:basedOn w:val="727"/>
    <w:link w:val="758"/>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0" w:customStyle="1">
    <w:name w:val="Текст у виносці Знак1"/>
    <w:basedOn w:val="732"/>
    <w:uiPriority w:val="99"/>
    <w:semiHidden/>
    <w:rPr>
      <w:rFonts w:ascii="Segoe UI" w:hAnsi="Segoe UI" w:cs="Segoe UI"/>
      <w:sz w:val="18"/>
      <w:szCs w:val="18"/>
      <w:lang w:val="uk-UA"/>
    </w:rPr>
  </w:style>
  <w:style w:type="character" w:styleId="761" w:customStyle="1">
    <w:name w:val="T23"/>
    <w:rPr>
      <w:rFonts w:hint="default" w:ascii="Times New Roman" w:hAnsi="Times New Roman" w:eastAsia="Times New Roman1" w:cs="Times New Roman"/>
    </w:rPr>
  </w:style>
  <w:style w:type="paragraph" w:styleId="762"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3" w:customStyle="1">
    <w:name w:val="markedcontent"/>
    <w:basedOn w:val="732"/>
  </w:style>
  <w:style w:type="paragraph" w:styleId="764">
    <w:name w:val="annotation text"/>
    <w:basedOn w:val="727"/>
    <w:link w:val="765"/>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5" w:customStyle="1">
    <w:name w:val="Текст примітки Знак"/>
    <w:basedOn w:val="732"/>
    <w:link w:val="764"/>
    <w:uiPriority w:val="99"/>
    <w:rPr>
      <w:rFonts w:ascii="Times New Roman" w:hAnsi="Times New Roman" w:eastAsia="Times New Roman" w:cs="Times New Roman"/>
      <w:sz w:val="20"/>
      <w:szCs w:val="20"/>
      <w:lang w:eastAsia="ru-RU"/>
    </w:rPr>
  </w:style>
  <w:style w:type="character" w:styleId="766" w:customStyle="1">
    <w:name w:val="docdata"/>
    <w:basedOn w:val="732"/>
  </w:style>
  <w:style w:type="character" w:styleId="767" w:customStyle="1">
    <w:name w:val="Заголовок 3 Знак"/>
    <w:basedOn w:val="732"/>
    <w:link w:val="730"/>
    <w:uiPriority w:val="9"/>
    <w:semiHidden/>
    <w:rPr>
      <w:rFonts w:asciiTheme="majorHAnsi" w:hAnsiTheme="majorHAnsi" w:eastAsiaTheme="majorEastAsia" w:cstheme="majorBidi"/>
      <w:color w:val="1f4d78" w:themeColor="accent1" w:themeShade="7F"/>
      <w:sz w:val="24"/>
      <w:szCs w:val="24"/>
      <w:lang w:val="uk-UA"/>
    </w:rPr>
  </w:style>
  <w:style w:type="character" w:styleId="768" w:customStyle="1">
    <w:name w:val="Заголовок 4 Знак"/>
    <w:basedOn w:val="732"/>
    <w:link w:val="731"/>
    <w:uiPriority w:val="9"/>
    <w:semiHidden/>
    <w:rPr>
      <w:rFonts w:asciiTheme="majorHAnsi" w:hAnsiTheme="majorHAnsi" w:eastAsiaTheme="majorEastAsia" w:cstheme="majorBidi"/>
      <w:i/>
      <w:iCs/>
      <w:color w:val="2e74b5" w:themeColor="accent1" w:themeShade="BF"/>
      <w:lang w:val="uk-UA"/>
    </w:rPr>
  </w:style>
  <w:style w:type="paragraph" w:styleId="769"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0"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1">
    <w:name w:val="Strong"/>
    <w:basedOn w:val="732"/>
    <w:uiPriority w:val="22"/>
    <w:qFormat/>
    <w:rPr>
      <w:b/>
      <w:bCs/>
    </w:rPr>
  </w:style>
  <w:style w:type="paragraph" w:styleId="772"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3"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74" w:customStyle="1">
    <w:name w:val="Заголовок 1 Знак"/>
    <w:basedOn w:val="732"/>
    <w:link w:val="728"/>
    <w:uiPriority w:val="9"/>
    <w:rPr>
      <w:rFonts w:asciiTheme="majorHAnsi" w:hAnsiTheme="majorHAnsi" w:eastAsiaTheme="majorEastAsia" w:cstheme="majorBidi"/>
      <w:color w:val="2e74b5" w:themeColor="accent1" w:themeShade="BF"/>
      <w:sz w:val="32"/>
      <w:szCs w:val="32"/>
      <w:lang w:eastAsia="ru-RU"/>
    </w:rPr>
  </w:style>
  <w:style w:type="paragraph" w:styleId="775">
    <w:name w:val="Body Text"/>
    <w:basedOn w:val="727"/>
    <w:link w:val="776"/>
    <w:pPr>
      <w:spacing w:after="120" w:line="240" w:lineRule="auto"/>
      <w:widowControl w:val="off"/>
    </w:pPr>
    <w:rPr>
      <w:rFonts w:ascii="Times New Roman" w:hAnsi="Times New Roman" w:eastAsia="Times New Roman" w:cs="Times New Roman"/>
      <w:sz w:val="20"/>
      <w:szCs w:val="20"/>
      <w:lang w:val="ru-RU" w:eastAsia="ru-RU"/>
    </w:rPr>
  </w:style>
  <w:style w:type="character" w:styleId="776" w:customStyle="1">
    <w:name w:val="Основний текст Знак"/>
    <w:basedOn w:val="732"/>
    <w:link w:val="775"/>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2024-08-05T10:25:31Z</dcterms:modified>
</cp:coreProperties>
</file>