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BB14FD5"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40D0E" w:rsidRPr="00940D0E">
        <w:rPr>
          <w:b w:val="0"/>
          <w:bCs w:val="0"/>
          <w:kern w:val="2"/>
          <w:sz w:val="24"/>
          <w:szCs w:val="24"/>
          <w:lang w:eastAsia="en-US"/>
          <w14:ligatures w14:val="standardContextual"/>
        </w:rPr>
        <w:t xml:space="preserve">Послуги з </w:t>
      </w:r>
      <w:r w:rsidR="00940D0E" w:rsidRPr="00940D0E">
        <w:rPr>
          <w:b w:val="0"/>
          <w:bCs w:val="0"/>
          <w:sz w:val="24"/>
          <w:szCs w:val="24"/>
        </w:rPr>
        <w:t>підтримки (супроводу)спеціального програмного забезпечення системи екстреної допомоги населенню</w:t>
      </w:r>
      <w:r w:rsidR="00940D0E" w:rsidRPr="00940D0E">
        <w:rPr>
          <w:b w:val="0"/>
          <w:bCs w:val="0"/>
          <w:spacing w:val="1"/>
          <w:sz w:val="24"/>
          <w:szCs w:val="24"/>
        </w:rPr>
        <w:t xml:space="preserve"> за єдиним телефонним номером 112 за код ДК 021:2015 72260000-5 </w:t>
      </w:r>
      <w:r w:rsidR="00940D0E" w:rsidRPr="00940D0E">
        <w:rPr>
          <w:b w:val="0"/>
          <w:bCs w:val="0"/>
          <w:sz w:val="24"/>
          <w:szCs w:val="24"/>
        </w:rPr>
        <w:t>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AD6D93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DA0E7F">
        <w:rPr>
          <w:rFonts w:ascii="Times New Roman" w:hAnsi="Times New Roman" w:cs="Times New Roman"/>
          <w:sz w:val="24"/>
          <w:szCs w:val="24"/>
        </w:rPr>
        <w:t>5</w:t>
      </w:r>
      <w:r w:rsidR="001944C8">
        <w:rPr>
          <w:rFonts w:ascii="Times New Roman" w:hAnsi="Times New Roman" w:cs="Times New Roman"/>
          <w:sz w:val="24"/>
          <w:szCs w:val="24"/>
        </w:rPr>
        <w:t>-</w:t>
      </w:r>
      <w:r w:rsidR="00DA0E7F">
        <w:rPr>
          <w:rFonts w:ascii="Times New Roman" w:hAnsi="Times New Roman" w:cs="Times New Roman"/>
          <w:sz w:val="24"/>
          <w:szCs w:val="24"/>
        </w:rPr>
        <w:t>16</w:t>
      </w:r>
      <w:r w:rsidR="00F60A0F" w:rsidRPr="00F90C90">
        <w:rPr>
          <w:rFonts w:ascii="Times New Roman" w:hAnsi="Times New Roman" w:cs="Times New Roman"/>
          <w:sz w:val="24"/>
          <w:szCs w:val="24"/>
        </w:rPr>
        <w:t>-</w:t>
      </w:r>
      <w:r w:rsidR="00DA0E7F">
        <w:rPr>
          <w:rFonts w:ascii="Times New Roman" w:hAnsi="Times New Roman" w:cs="Times New Roman"/>
          <w:sz w:val="24"/>
          <w:szCs w:val="24"/>
        </w:rPr>
        <w:t>00</w:t>
      </w:r>
      <w:r w:rsidR="00940D0E">
        <w:rPr>
          <w:rFonts w:ascii="Times New Roman" w:hAnsi="Times New Roman" w:cs="Times New Roman"/>
          <w:sz w:val="24"/>
          <w:szCs w:val="24"/>
        </w:rPr>
        <w:t>5415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5466129" w:rsidR="0084770C" w:rsidRPr="00940D0E"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940D0E" w:rsidRPr="00940D0E">
        <w:rPr>
          <w:rFonts w:ascii="Times New Roman" w:hAnsi="Times New Roman"/>
          <w:kern w:val="2"/>
          <w:sz w:val="24"/>
          <w:szCs w:val="24"/>
          <w14:ligatures w14:val="standardContextual"/>
        </w:rPr>
        <w:t xml:space="preserve">Послуги з </w:t>
      </w:r>
      <w:r w:rsidR="00940D0E" w:rsidRPr="00940D0E">
        <w:rPr>
          <w:rFonts w:ascii="Times New Roman" w:hAnsi="Times New Roman"/>
          <w:sz w:val="24"/>
          <w:szCs w:val="24"/>
        </w:rPr>
        <w:t>підтримки (супроводу)спеціального програмного забезпечення системи екстреної допомоги населенню</w:t>
      </w:r>
      <w:r w:rsidR="00940D0E" w:rsidRPr="00940D0E">
        <w:rPr>
          <w:rFonts w:ascii="Times New Roman" w:hAnsi="Times New Roman"/>
          <w:spacing w:val="1"/>
          <w:sz w:val="24"/>
          <w:szCs w:val="24"/>
        </w:rPr>
        <w:t xml:space="preserve"> за єдиним телефонним номером 112 за код ДК 021:2015 72260000-5 </w:t>
      </w:r>
      <w:r w:rsidR="00940D0E" w:rsidRPr="00940D0E">
        <w:rPr>
          <w:rFonts w:ascii="Times New Roman" w:hAnsi="Times New Roman"/>
          <w:sz w:val="24"/>
          <w:szCs w:val="24"/>
        </w:rPr>
        <w:t>Послуги, пов’язані з програмним забезпеченням</w:t>
      </w:r>
    </w:p>
    <w:p w14:paraId="7C8E816B" w14:textId="77777777" w:rsidR="00CD0EC0" w:rsidRPr="00940D0E" w:rsidRDefault="00CD0EC0" w:rsidP="00940D0E">
      <w:pPr>
        <w:spacing w:after="0" w:line="240" w:lineRule="auto"/>
        <w:jc w:val="center"/>
        <w:rPr>
          <w:rFonts w:ascii="Times New Roman" w:hAnsi="Times New Roman" w:cs="Times New Roman"/>
          <w:spacing w:val="1"/>
          <w:sz w:val="24"/>
          <w:szCs w:val="24"/>
        </w:rPr>
      </w:pPr>
    </w:p>
    <w:p w14:paraId="4DF2A478" w14:textId="77777777" w:rsidR="00940D0E" w:rsidRPr="00940D0E" w:rsidRDefault="00940D0E" w:rsidP="00940D0E">
      <w:pPr>
        <w:spacing w:line="240" w:lineRule="auto"/>
        <w:ind w:firstLine="357"/>
        <w:jc w:val="center"/>
        <w:rPr>
          <w:rFonts w:ascii="Times New Roman" w:hAnsi="Times New Roman" w:cs="Times New Roman"/>
          <w:b/>
          <w:color w:val="000000"/>
          <w:sz w:val="24"/>
          <w:szCs w:val="24"/>
        </w:rPr>
      </w:pPr>
      <w:bookmarkStart w:id="0" w:name="_Hlk182212505"/>
      <w:r w:rsidRPr="00940D0E">
        <w:rPr>
          <w:rFonts w:ascii="Times New Roman" w:hAnsi="Times New Roman" w:cs="Times New Roman"/>
          <w:b/>
          <w:color w:val="000000"/>
          <w:sz w:val="24"/>
          <w:szCs w:val="24"/>
        </w:rPr>
        <w:t>ТЕХНІЧНІ ВИМОГИ</w:t>
      </w:r>
    </w:p>
    <w:p w14:paraId="709C610A" w14:textId="77777777" w:rsidR="00940D0E" w:rsidRPr="00940D0E" w:rsidRDefault="00940D0E" w:rsidP="00940D0E">
      <w:pPr>
        <w:spacing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940D0E" w:rsidRPr="00940D0E" w14:paraId="2DE46FA7" w14:textId="77777777" w:rsidTr="000E701B">
        <w:trPr>
          <w:trHeight w:val="638"/>
        </w:trPr>
        <w:tc>
          <w:tcPr>
            <w:tcW w:w="562" w:type="dxa"/>
          </w:tcPr>
          <w:p w14:paraId="3A43A77B" w14:textId="77777777" w:rsidR="00940D0E" w:rsidRPr="00940D0E" w:rsidRDefault="00940D0E" w:rsidP="00940D0E">
            <w:pPr>
              <w:pStyle w:val="a6"/>
              <w:jc w:val="center"/>
              <w:rPr>
                <w:b/>
                <w:bCs/>
              </w:rPr>
            </w:pPr>
            <w:r w:rsidRPr="00940D0E">
              <w:rPr>
                <w:b/>
                <w:bCs/>
              </w:rPr>
              <w:t>№ п/п</w:t>
            </w:r>
          </w:p>
        </w:tc>
        <w:tc>
          <w:tcPr>
            <w:tcW w:w="5670" w:type="dxa"/>
          </w:tcPr>
          <w:p w14:paraId="507CF46C" w14:textId="77777777" w:rsidR="00940D0E" w:rsidRPr="00940D0E" w:rsidRDefault="00940D0E" w:rsidP="00940D0E">
            <w:pPr>
              <w:pStyle w:val="a6"/>
              <w:jc w:val="center"/>
              <w:rPr>
                <w:b/>
                <w:bCs/>
              </w:rPr>
            </w:pPr>
            <w:r w:rsidRPr="00940D0E">
              <w:rPr>
                <w:b/>
                <w:bCs/>
              </w:rPr>
              <w:t>Назва системи</w:t>
            </w:r>
          </w:p>
        </w:tc>
        <w:tc>
          <w:tcPr>
            <w:tcW w:w="1701" w:type="dxa"/>
          </w:tcPr>
          <w:p w14:paraId="64B9ABCC" w14:textId="77777777" w:rsidR="00940D0E" w:rsidRPr="00940D0E" w:rsidRDefault="00940D0E" w:rsidP="00940D0E">
            <w:pPr>
              <w:pStyle w:val="a6"/>
              <w:jc w:val="center"/>
              <w:rPr>
                <w:b/>
                <w:bCs/>
              </w:rPr>
            </w:pPr>
            <w:r w:rsidRPr="00940D0E">
              <w:rPr>
                <w:b/>
                <w:bCs/>
              </w:rPr>
              <w:t>Одиниця виміру</w:t>
            </w:r>
          </w:p>
        </w:tc>
        <w:tc>
          <w:tcPr>
            <w:tcW w:w="1701" w:type="dxa"/>
          </w:tcPr>
          <w:p w14:paraId="4200A5C6" w14:textId="77777777" w:rsidR="00940D0E" w:rsidRPr="00940D0E" w:rsidRDefault="00940D0E" w:rsidP="00940D0E">
            <w:pPr>
              <w:pStyle w:val="a6"/>
              <w:jc w:val="center"/>
              <w:rPr>
                <w:b/>
                <w:bCs/>
              </w:rPr>
            </w:pPr>
            <w:r w:rsidRPr="00940D0E">
              <w:rPr>
                <w:b/>
                <w:bCs/>
              </w:rPr>
              <w:t>Кількість</w:t>
            </w:r>
          </w:p>
        </w:tc>
      </w:tr>
      <w:tr w:rsidR="00940D0E" w:rsidRPr="00940D0E" w14:paraId="0209C147" w14:textId="77777777" w:rsidTr="000E701B">
        <w:tc>
          <w:tcPr>
            <w:tcW w:w="562" w:type="dxa"/>
            <w:vAlign w:val="center"/>
          </w:tcPr>
          <w:p w14:paraId="2F9C2187" w14:textId="77777777" w:rsidR="00940D0E" w:rsidRPr="00940D0E" w:rsidRDefault="00940D0E" w:rsidP="00940D0E">
            <w:pPr>
              <w:pStyle w:val="a6"/>
              <w:jc w:val="center"/>
            </w:pPr>
            <w:r w:rsidRPr="00940D0E">
              <w:rPr>
                <w:b/>
                <w:bCs/>
              </w:rPr>
              <w:t>1</w:t>
            </w:r>
          </w:p>
        </w:tc>
        <w:tc>
          <w:tcPr>
            <w:tcW w:w="5670" w:type="dxa"/>
            <w:vAlign w:val="center"/>
          </w:tcPr>
          <w:p w14:paraId="13BEF2F1" w14:textId="77777777" w:rsidR="00940D0E" w:rsidRPr="00940D0E" w:rsidRDefault="00940D0E" w:rsidP="00940D0E">
            <w:pPr>
              <w:pStyle w:val="ae"/>
              <w:rPr>
                <w:rFonts w:ascii="Times New Roman" w:hAnsi="Times New Roman" w:cs="Times New Roman"/>
                <w:b/>
                <w:bCs/>
                <w:sz w:val="24"/>
                <w:szCs w:val="24"/>
              </w:rPr>
            </w:pPr>
            <w:proofErr w:type="spellStart"/>
            <w:r w:rsidRPr="00940D0E">
              <w:rPr>
                <w:rFonts w:ascii="Times New Roman" w:eastAsia="Times New Roman" w:hAnsi="Times New Roman" w:cs="Times New Roman"/>
                <w:b/>
                <w:bCs/>
                <w:sz w:val="24"/>
                <w:szCs w:val="24"/>
              </w:rPr>
              <w:t>Підтримка</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супровід</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спеціального</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програмного</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забезпечення</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системи</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екстреної</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допомоги</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населенню</w:t>
            </w:r>
            <w:proofErr w:type="spellEnd"/>
            <w:r w:rsidRPr="00940D0E">
              <w:rPr>
                <w:rFonts w:ascii="Times New Roman" w:eastAsia="Times New Roman" w:hAnsi="Times New Roman" w:cs="Times New Roman"/>
                <w:b/>
                <w:bCs/>
                <w:sz w:val="24"/>
                <w:szCs w:val="24"/>
              </w:rPr>
              <w:t xml:space="preserve"> за </w:t>
            </w:r>
            <w:proofErr w:type="spellStart"/>
            <w:r w:rsidRPr="00940D0E">
              <w:rPr>
                <w:rFonts w:ascii="Times New Roman" w:eastAsia="Times New Roman" w:hAnsi="Times New Roman" w:cs="Times New Roman"/>
                <w:b/>
                <w:bCs/>
                <w:sz w:val="24"/>
                <w:szCs w:val="24"/>
              </w:rPr>
              <w:t>єдиним</w:t>
            </w:r>
            <w:proofErr w:type="spellEnd"/>
            <w:r w:rsidRPr="00940D0E">
              <w:rPr>
                <w:rFonts w:ascii="Times New Roman" w:eastAsia="Times New Roman" w:hAnsi="Times New Roman" w:cs="Times New Roman"/>
                <w:b/>
                <w:bCs/>
                <w:sz w:val="24"/>
                <w:szCs w:val="24"/>
              </w:rPr>
              <w:t xml:space="preserve"> </w:t>
            </w:r>
            <w:proofErr w:type="spellStart"/>
            <w:r w:rsidRPr="00940D0E">
              <w:rPr>
                <w:rFonts w:ascii="Times New Roman" w:eastAsia="Times New Roman" w:hAnsi="Times New Roman" w:cs="Times New Roman"/>
                <w:b/>
                <w:bCs/>
                <w:sz w:val="24"/>
                <w:szCs w:val="24"/>
              </w:rPr>
              <w:t>телефонним</w:t>
            </w:r>
            <w:proofErr w:type="spellEnd"/>
            <w:r w:rsidRPr="00940D0E">
              <w:rPr>
                <w:rFonts w:ascii="Times New Roman" w:eastAsia="Times New Roman" w:hAnsi="Times New Roman" w:cs="Times New Roman"/>
                <w:b/>
                <w:bCs/>
                <w:sz w:val="24"/>
                <w:szCs w:val="24"/>
              </w:rPr>
              <w:t xml:space="preserve"> номером 112</w:t>
            </w:r>
          </w:p>
        </w:tc>
        <w:tc>
          <w:tcPr>
            <w:tcW w:w="1701" w:type="dxa"/>
            <w:vAlign w:val="center"/>
          </w:tcPr>
          <w:p w14:paraId="1F7AB230" w14:textId="77777777" w:rsidR="00940D0E" w:rsidRPr="00940D0E" w:rsidRDefault="00940D0E" w:rsidP="00940D0E">
            <w:pPr>
              <w:pStyle w:val="a6"/>
              <w:jc w:val="center"/>
            </w:pPr>
            <w:proofErr w:type="spellStart"/>
            <w:r w:rsidRPr="00940D0E">
              <w:rPr>
                <w:b/>
              </w:rPr>
              <w:t>посл</w:t>
            </w:r>
            <w:proofErr w:type="spellEnd"/>
            <w:r w:rsidRPr="00940D0E">
              <w:rPr>
                <w:b/>
              </w:rPr>
              <w:t xml:space="preserve">. </w:t>
            </w:r>
          </w:p>
        </w:tc>
        <w:tc>
          <w:tcPr>
            <w:tcW w:w="1701" w:type="dxa"/>
            <w:vAlign w:val="center"/>
          </w:tcPr>
          <w:p w14:paraId="41129C7A" w14:textId="77777777" w:rsidR="00940D0E" w:rsidRPr="00940D0E" w:rsidRDefault="00940D0E" w:rsidP="00940D0E">
            <w:pPr>
              <w:pStyle w:val="a6"/>
              <w:jc w:val="center"/>
              <w:rPr>
                <w:b/>
                <w:bCs/>
              </w:rPr>
            </w:pPr>
            <w:r w:rsidRPr="00940D0E">
              <w:rPr>
                <w:b/>
                <w:bCs/>
              </w:rPr>
              <w:t>7</w:t>
            </w:r>
          </w:p>
        </w:tc>
      </w:tr>
    </w:tbl>
    <w:p w14:paraId="4B4862CF" w14:textId="77777777" w:rsidR="00940D0E" w:rsidRPr="00940D0E" w:rsidRDefault="00940D0E" w:rsidP="00940D0E">
      <w:pPr>
        <w:pStyle w:val="a6"/>
        <w:spacing w:after="0" w:line="240" w:lineRule="auto"/>
        <w:jc w:val="both"/>
        <w:rPr>
          <w:b/>
          <w:bCs/>
          <w:i/>
          <w:iCs/>
          <w:lang w:eastAsia="ru-RU"/>
        </w:rPr>
      </w:pPr>
    </w:p>
    <w:p w14:paraId="33038AE0" w14:textId="77777777" w:rsidR="00940D0E" w:rsidRPr="00940D0E" w:rsidRDefault="00940D0E" w:rsidP="00940D0E">
      <w:pPr>
        <w:pStyle w:val="a6"/>
        <w:spacing w:after="0" w:line="240" w:lineRule="auto"/>
        <w:ind w:firstLine="567"/>
        <w:jc w:val="both"/>
        <w:rPr>
          <w:b/>
          <w:bCs/>
          <w:i/>
          <w:iCs/>
          <w:lang w:eastAsia="ru-RU"/>
        </w:rPr>
      </w:pPr>
      <w:r w:rsidRPr="00940D0E">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надання Послуг, зокрема податок на додану вартість, інші витрати, необхідні для виконання </w:t>
      </w:r>
      <w:proofErr w:type="spellStart"/>
      <w:r w:rsidRPr="00940D0E">
        <w:rPr>
          <w:b/>
          <w:bCs/>
          <w:i/>
          <w:iCs/>
          <w:lang w:eastAsia="ru-RU"/>
        </w:rPr>
        <w:t>проєкту</w:t>
      </w:r>
      <w:proofErr w:type="spellEnd"/>
      <w:r w:rsidRPr="00940D0E">
        <w:rPr>
          <w:b/>
          <w:bCs/>
          <w:i/>
          <w:iCs/>
          <w:lang w:eastAsia="ru-RU"/>
        </w:rPr>
        <w:t xml:space="preserve"> Договору до моменту його повного завершення</w:t>
      </w:r>
      <w:r w:rsidRPr="00940D0E">
        <w:rPr>
          <w:b/>
          <w:bCs/>
          <w:i/>
          <w:iCs/>
        </w:rPr>
        <w:t>.</w:t>
      </w:r>
    </w:p>
    <w:p w14:paraId="29F37E88" w14:textId="77777777" w:rsidR="00940D0E" w:rsidRPr="00940D0E" w:rsidRDefault="00940D0E" w:rsidP="00940D0E">
      <w:pPr>
        <w:spacing w:line="240" w:lineRule="auto"/>
        <w:rPr>
          <w:rFonts w:ascii="Times New Roman" w:hAnsi="Times New Roman" w:cs="Times New Roman"/>
          <w:b/>
          <w:sz w:val="24"/>
          <w:szCs w:val="24"/>
        </w:rPr>
      </w:pPr>
    </w:p>
    <w:p w14:paraId="7D49E1FF" w14:textId="77777777" w:rsidR="00940D0E" w:rsidRPr="00940D0E" w:rsidRDefault="00940D0E" w:rsidP="00940D0E">
      <w:pPr>
        <w:spacing w:line="240" w:lineRule="auto"/>
        <w:jc w:val="center"/>
        <w:rPr>
          <w:rFonts w:ascii="Times New Roman" w:eastAsia="Calibri" w:hAnsi="Times New Roman" w:cs="Times New Roman"/>
          <w:b/>
          <w:color w:val="000000" w:themeColor="text1"/>
          <w:sz w:val="24"/>
          <w:szCs w:val="24"/>
          <w:lang w:eastAsia="zh-CN"/>
        </w:rPr>
      </w:pPr>
      <w:r w:rsidRPr="00940D0E">
        <w:rPr>
          <w:rFonts w:ascii="Times New Roman" w:eastAsia="Calibri" w:hAnsi="Times New Roman" w:cs="Times New Roman"/>
          <w:b/>
          <w:color w:val="000000" w:themeColor="text1"/>
          <w:sz w:val="24"/>
          <w:szCs w:val="24"/>
          <w:lang w:eastAsia="zh-CN"/>
        </w:rPr>
        <w:t>СПЕЦИФІКАЦІЯ ПОСЛУГ</w:t>
      </w:r>
    </w:p>
    <w:bookmarkEnd w:id="0"/>
    <w:p w14:paraId="166FF57E" w14:textId="77777777" w:rsidR="00940D0E" w:rsidRPr="00940D0E" w:rsidRDefault="00940D0E" w:rsidP="00940D0E">
      <w:pPr>
        <w:spacing w:line="240" w:lineRule="auto"/>
        <w:jc w:val="center"/>
        <w:rPr>
          <w:rFonts w:ascii="Times New Roman" w:hAnsi="Times New Roman" w:cs="Times New Roman"/>
          <w:b/>
          <w:sz w:val="24"/>
          <w:szCs w:val="24"/>
        </w:rPr>
      </w:pPr>
    </w:p>
    <w:p w14:paraId="60298E01" w14:textId="77777777" w:rsidR="00940D0E" w:rsidRPr="00940D0E" w:rsidRDefault="00940D0E" w:rsidP="00940D0E">
      <w:pPr>
        <w:numPr>
          <w:ilvl w:val="0"/>
          <w:numId w:val="18"/>
        </w:numPr>
        <w:tabs>
          <w:tab w:val="left" w:pos="1276"/>
        </w:tabs>
        <w:spacing w:after="0" w:line="240" w:lineRule="auto"/>
        <w:jc w:val="both"/>
        <w:rPr>
          <w:rFonts w:ascii="Times New Roman" w:hAnsi="Times New Roman" w:cs="Times New Roman"/>
          <w:sz w:val="24"/>
          <w:szCs w:val="24"/>
        </w:rPr>
      </w:pPr>
      <w:r w:rsidRPr="00940D0E">
        <w:rPr>
          <w:rFonts w:ascii="Times New Roman" w:hAnsi="Times New Roman" w:cs="Times New Roman"/>
          <w:b/>
          <w:sz w:val="24"/>
          <w:szCs w:val="24"/>
        </w:rPr>
        <w:t>Назва послуги:</w:t>
      </w:r>
      <w:r w:rsidRPr="00940D0E">
        <w:rPr>
          <w:rFonts w:ascii="Times New Roman" w:hAnsi="Times New Roman" w:cs="Times New Roman"/>
          <w:sz w:val="24"/>
          <w:szCs w:val="24"/>
        </w:rPr>
        <w:t xml:space="preserve"> Послуга з підтримки (супроводу) </w:t>
      </w:r>
      <w:bookmarkStart w:id="1" w:name="_Hlk195707845"/>
      <w:r w:rsidRPr="00940D0E">
        <w:rPr>
          <w:rFonts w:ascii="Times New Roman" w:hAnsi="Times New Roman" w:cs="Times New Roman"/>
          <w:sz w:val="24"/>
          <w:szCs w:val="24"/>
        </w:rPr>
        <w:t>спеціального</w:t>
      </w:r>
      <w:bookmarkEnd w:id="1"/>
      <w:r w:rsidRPr="00940D0E">
        <w:rPr>
          <w:rFonts w:ascii="Times New Roman" w:hAnsi="Times New Roman" w:cs="Times New Roman"/>
          <w:sz w:val="24"/>
          <w:szCs w:val="24"/>
        </w:rPr>
        <w:t xml:space="preserve"> програмного забезпечення </w:t>
      </w:r>
      <w:r w:rsidRPr="00940D0E">
        <w:rPr>
          <w:rFonts w:ascii="Times New Roman" w:hAnsi="Times New Roman" w:cs="Times New Roman"/>
          <w:sz w:val="24"/>
          <w:szCs w:val="24"/>
          <w:highlight w:val="white"/>
        </w:rPr>
        <w:t>(СПЗ)</w:t>
      </w:r>
      <w:r w:rsidRPr="00940D0E">
        <w:rPr>
          <w:rFonts w:ascii="Times New Roman" w:hAnsi="Times New Roman" w:cs="Times New Roman"/>
          <w:sz w:val="24"/>
          <w:szCs w:val="24"/>
        </w:rPr>
        <w:t xml:space="preserve"> системи екстреної допомоги населенню за єдиним телефонним номером 112.</w:t>
      </w:r>
    </w:p>
    <w:p w14:paraId="3539B526" w14:textId="77777777" w:rsidR="00940D0E" w:rsidRPr="00940D0E" w:rsidRDefault="00940D0E" w:rsidP="00940D0E">
      <w:pPr>
        <w:numPr>
          <w:ilvl w:val="0"/>
          <w:numId w:val="18"/>
        </w:numPr>
        <w:tabs>
          <w:tab w:val="left" w:pos="1276"/>
        </w:tabs>
        <w:spacing w:after="0" w:line="240" w:lineRule="auto"/>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 xml:space="preserve">Строк надання послуг: </w:t>
      </w:r>
      <w:r w:rsidRPr="00940D0E">
        <w:rPr>
          <w:rFonts w:ascii="Times New Roman" w:hAnsi="Times New Roman" w:cs="Times New Roman"/>
          <w:sz w:val="24"/>
          <w:szCs w:val="24"/>
          <w:highlight w:val="white"/>
        </w:rPr>
        <w:t xml:space="preserve">послуги надаються до 31.12.2025 включно з дати підписання договору. </w:t>
      </w:r>
    </w:p>
    <w:p w14:paraId="01E74528" w14:textId="77777777" w:rsidR="00940D0E" w:rsidRPr="00940D0E" w:rsidRDefault="00940D0E" w:rsidP="00940D0E">
      <w:pPr>
        <w:numPr>
          <w:ilvl w:val="0"/>
          <w:numId w:val="18"/>
        </w:numPr>
        <w:tabs>
          <w:tab w:val="left" w:pos="1276"/>
        </w:tabs>
        <w:spacing w:after="0" w:line="240" w:lineRule="auto"/>
        <w:jc w:val="both"/>
        <w:rPr>
          <w:rFonts w:ascii="Times New Roman" w:hAnsi="Times New Roman" w:cs="Times New Roman"/>
          <w:b/>
          <w:sz w:val="24"/>
          <w:szCs w:val="24"/>
        </w:rPr>
      </w:pPr>
      <w:r w:rsidRPr="00940D0E">
        <w:rPr>
          <w:rFonts w:ascii="Times New Roman" w:hAnsi="Times New Roman" w:cs="Times New Roman"/>
          <w:b/>
          <w:sz w:val="24"/>
          <w:szCs w:val="24"/>
        </w:rPr>
        <w:lastRenderedPageBreak/>
        <w:t>Визначення термінів стосовно послуг підтримки СПЗ:</w:t>
      </w:r>
    </w:p>
    <w:p w14:paraId="2054B48C"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rPr>
        <w:t>3.1. Відмова</w:t>
      </w:r>
      <w:r w:rsidRPr="00940D0E">
        <w:rPr>
          <w:rFonts w:ascii="Times New Roman" w:hAnsi="Times New Roman" w:cs="Times New Roman"/>
          <w:sz w:val="24"/>
          <w:szCs w:val="24"/>
        </w:rPr>
        <w:t xml:space="preserve"> – це відхилення СПЗ від очікуваного результату функціонування або неможливість СПЗ виконувати функції, визначені вимогами й обмеженнями </w:t>
      </w:r>
      <w:proofErr w:type="spellStart"/>
      <w:r w:rsidRPr="00940D0E">
        <w:rPr>
          <w:rFonts w:ascii="Times New Roman" w:hAnsi="Times New Roman" w:cs="Times New Roman"/>
          <w:sz w:val="24"/>
          <w:szCs w:val="24"/>
        </w:rPr>
        <w:t>проєктної</w:t>
      </w:r>
      <w:proofErr w:type="spellEnd"/>
      <w:r w:rsidRPr="00940D0E">
        <w:rPr>
          <w:rFonts w:ascii="Times New Roman" w:hAnsi="Times New Roman" w:cs="Times New Roman"/>
          <w:sz w:val="24"/>
          <w:szCs w:val="24"/>
        </w:rPr>
        <w:t xml:space="preserve"> та експлуатаційної документації Виконавця, технічними специфікаціями (технічними </w:t>
      </w:r>
      <w:r w:rsidRPr="00940D0E">
        <w:rPr>
          <w:rFonts w:ascii="Times New Roman" w:hAnsi="Times New Roman" w:cs="Times New Roman"/>
          <w:sz w:val="24"/>
          <w:szCs w:val="24"/>
          <w:highlight w:val="white"/>
        </w:rPr>
        <w:t>завданнями) або Запитами Замовника;</w:t>
      </w:r>
    </w:p>
    <w:p w14:paraId="6C9F2E5C"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3.2. Програмний дефект</w:t>
      </w:r>
      <w:r w:rsidRPr="00940D0E">
        <w:rPr>
          <w:rFonts w:ascii="Times New Roman" w:hAnsi="Times New Roman" w:cs="Times New Roman"/>
          <w:sz w:val="24"/>
          <w:szCs w:val="24"/>
          <w:highlight w:val="white"/>
        </w:rPr>
        <w:t xml:space="preserve"> – стан СПЗ, коли в процесі його функціонування видаються (формуються, виводяться на екран або друкувальний пристрій, передаються до інших комп’ютерних програм) неправильні результати, або припиняється її виконання в штатному режимі, і причиною якого можуть бути помилки, допущені в процесі </w:t>
      </w:r>
      <w:proofErr w:type="spellStart"/>
      <w:r w:rsidRPr="00940D0E">
        <w:rPr>
          <w:rFonts w:ascii="Times New Roman" w:hAnsi="Times New Roman" w:cs="Times New Roman"/>
          <w:sz w:val="24"/>
          <w:szCs w:val="24"/>
          <w:highlight w:val="white"/>
        </w:rPr>
        <w:t>проєктування</w:t>
      </w:r>
      <w:proofErr w:type="spellEnd"/>
      <w:r w:rsidRPr="00940D0E">
        <w:rPr>
          <w:rFonts w:ascii="Times New Roman" w:hAnsi="Times New Roman" w:cs="Times New Roman"/>
          <w:sz w:val="24"/>
          <w:szCs w:val="24"/>
          <w:highlight w:val="white"/>
        </w:rPr>
        <w:t xml:space="preserve"> СПЗ.</w:t>
      </w:r>
    </w:p>
    <w:p w14:paraId="31C2658D"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red"/>
        </w:rPr>
      </w:pPr>
      <w:r w:rsidRPr="00940D0E">
        <w:rPr>
          <w:rFonts w:ascii="Times New Roman" w:hAnsi="Times New Roman" w:cs="Times New Roman"/>
          <w:b/>
          <w:sz w:val="24"/>
          <w:szCs w:val="24"/>
          <w:highlight w:val="white"/>
        </w:rPr>
        <w:t>3.3. Недолік</w:t>
      </w:r>
      <w:r w:rsidRPr="00940D0E">
        <w:rPr>
          <w:rFonts w:ascii="Times New Roman" w:hAnsi="Times New Roman" w:cs="Times New Roman"/>
          <w:sz w:val="24"/>
          <w:szCs w:val="24"/>
          <w:highlight w:val="white"/>
        </w:rPr>
        <w:t xml:space="preserve"> – стан СПЗ, коли видаються результати або виконуються дії, які сприймаються користувачем як неправильні, або не виконуються певні дії, або відсутні певні функції. Причиною Недоліків може бути невідповідність функціональності СПЗ новим вимогам і потребам Замовника. </w:t>
      </w:r>
    </w:p>
    <w:p w14:paraId="09BE9BE1"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rPr>
      </w:pPr>
      <w:r w:rsidRPr="00940D0E">
        <w:rPr>
          <w:rFonts w:ascii="Times New Roman" w:hAnsi="Times New Roman" w:cs="Times New Roman"/>
          <w:b/>
          <w:sz w:val="24"/>
          <w:szCs w:val="24"/>
          <w:highlight w:val="white"/>
        </w:rPr>
        <w:t>3.4. Доопрацювання</w:t>
      </w:r>
      <w:r w:rsidRPr="00940D0E">
        <w:rPr>
          <w:rFonts w:ascii="Times New Roman" w:hAnsi="Times New Roman" w:cs="Times New Roman"/>
          <w:sz w:val="24"/>
          <w:szCs w:val="24"/>
          <w:highlight w:val="white"/>
        </w:rPr>
        <w:t xml:space="preserve"> – це процес внесення незначних конструктивних змін до СПЗ, що передбачають усуненн</w:t>
      </w:r>
      <w:r w:rsidRPr="00940D0E">
        <w:rPr>
          <w:rFonts w:ascii="Times New Roman" w:hAnsi="Times New Roman" w:cs="Times New Roman"/>
          <w:sz w:val="24"/>
          <w:szCs w:val="24"/>
        </w:rPr>
        <w:t>я виявленого Програмного дефекту або Недоліку такими способами, які не потребують суттєвого розширення або змінення функціональності СПЗ.</w:t>
      </w:r>
    </w:p>
    <w:p w14:paraId="706ECF6B"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rPr>
      </w:pPr>
      <w:r w:rsidRPr="00940D0E">
        <w:rPr>
          <w:rFonts w:ascii="Times New Roman" w:hAnsi="Times New Roman" w:cs="Times New Roman"/>
          <w:b/>
          <w:sz w:val="24"/>
          <w:szCs w:val="24"/>
        </w:rPr>
        <w:t>3.5. Запит</w:t>
      </w:r>
      <w:r w:rsidRPr="00940D0E">
        <w:rPr>
          <w:rFonts w:ascii="Times New Roman" w:hAnsi="Times New Roman" w:cs="Times New Roman"/>
          <w:sz w:val="24"/>
          <w:szCs w:val="24"/>
        </w:rPr>
        <w:t xml:space="preserve"> – це запит відповідального представника Замовника, який надається ним електронною поштою або телефоном відповідальному представнику Виконавця і який містить завдання щодо усунення причин інцидентів (Відмов,  Програмних дефектів та </w:t>
      </w:r>
      <w:proofErr w:type="spellStart"/>
      <w:r w:rsidRPr="00940D0E">
        <w:rPr>
          <w:rFonts w:ascii="Times New Roman" w:hAnsi="Times New Roman" w:cs="Times New Roman"/>
          <w:sz w:val="24"/>
          <w:szCs w:val="24"/>
        </w:rPr>
        <w:t>інш</w:t>
      </w:r>
      <w:proofErr w:type="spellEnd"/>
      <w:r w:rsidRPr="00940D0E">
        <w:rPr>
          <w:rFonts w:ascii="Times New Roman" w:hAnsi="Times New Roman" w:cs="Times New Roman"/>
          <w:sz w:val="24"/>
          <w:szCs w:val="24"/>
        </w:rPr>
        <w:t>.) СПЗ;</w:t>
      </w:r>
    </w:p>
    <w:p w14:paraId="66181D0D"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rPr>
      </w:pPr>
      <w:r w:rsidRPr="00940D0E">
        <w:rPr>
          <w:rFonts w:ascii="Times New Roman" w:hAnsi="Times New Roman" w:cs="Times New Roman"/>
          <w:b/>
          <w:sz w:val="24"/>
          <w:szCs w:val="24"/>
        </w:rPr>
        <w:t>3.6. Опрацювання запиту</w:t>
      </w:r>
      <w:r w:rsidRPr="00940D0E">
        <w:rPr>
          <w:rFonts w:ascii="Times New Roman" w:hAnsi="Times New Roman" w:cs="Times New Roman"/>
          <w:sz w:val="24"/>
          <w:szCs w:val="24"/>
        </w:rPr>
        <w:t xml:space="preserve"> – усунення проблем, що пов’язані з роботою СПЗ.</w:t>
      </w:r>
    </w:p>
    <w:p w14:paraId="461F6C31" w14:textId="77777777" w:rsidR="00940D0E" w:rsidRPr="00940D0E" w:rsidRDefault="00940D0E" w:rsidP="00940D0E">
      <w:pPr>
        <w:numPr>
          <w:ilvl w:val="0"/>
          <w:numId w:val="18"/>
        </w:numPr>
        <w:tabs>
          <w:tab w:val="left" w:pos="1134"/>
        </w:tabs>
        <w:spacing w:after="0" w:line="240" w:lineRule="auto"/>
        <w:jc w:val="both"/>
        <w:rPr>
          <w:rFonts w:ascii="Times New Roman" w:hAnsi="Times New Roman" w:cs="Times New Roman"/>
          <w:sz w:val="24"/>
          <w:szCs w:val="24"/>
          <w:highlight w:val="white"/>
        </w:rPr>
      </w:pPr>
      <w:r w:rsidRPr="00940D0E">
        <w:rPr>
          <w:rFonts w:ascii="Times New Roman" w:hAnsi="Times New Roman" w:cs="Times New Roman"/>
          <w:b/>
          <w:sz w:val="24"/>
          <w:szCs w:val="24"/>
        </w:rPr>
        <w:t>Вимоги до надання послуг з підт</w:t>
      </w:r>
      <w:r w:rsidRPr="00940D0E">
        <w:rPr>
          <w:rFonts w:ascii="Times New Roman" w:hAnsi="Times New Roman" w:cs="Times New Roman"/>
          <w:b/>
          <w:sz w:val="24"/>
          <w:szCs w:val="24"/>
          <w:highlight w:val="white"/>
        </w:rPr>
        <w:t>римки СПЗ:</w:t>
      </w:r>
      <w:r w:rsidRPr="00940D0E">
        <w:rPr>
          <w:rFonts w:ascii="Times New Roman" w:hAnsi="Times New Roman" w:cs="Times New Roman"/>
          <w:sz w:val="24"/>
          <w:szCs w:val="24"/>
          <w:highlight w:val="white"/>
        </w:rPr>
        <w:t xml:space="preserve"> підтримка має включати наступне:</w:t>
      </w:r>
    </w:p>
    <w:p w14:paraId="3E865FEE"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 виявлення і виправлення Недоліків;</w:t>
      </w:r>
    </w:p>
    <w:p w14:paraId="441AF5EB"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 усунення Програмних дефектів;</w:t>
      </w:r>
    </w:p>
    <w:p w14:paraId="595904A6"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 моніторинг стану інфраструктури;</w:t>
      </w:r>
    </w:p>
    <w:p w14:paraId="47142AB2"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rPr>
      </w:pPr>
      <w:r w:rsidRPr="00940D0E">
        <w:rPr>
          <w:rFonts w:ascii="Times New Roman" w:hAnsi="Times New Roman" w:cs="Times New Roman"/>
          <w:sz w:val="24"/>
          <w:szCs w:val="24"/>
        </w:rPr>
        <w:t>- виявлення і виправлення проблем з кодом;</w:t>
      </w:r>
    </w:p>
    <w:p w14:paraId="6BB6D90F"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rPr>
      </w:pPr>
      <w:r w:rsidRPr="00940D0E">
        <w:rPr>
          <w:rFonts w:ascii="Times New Roman" w:hAnsi="Times New Roman" w:cs="Times New Roman"/>
          <w:sz w:val="24"/>
          <w:szCs w:val="24"/>
        </w:rPr>
        <w:t xml:space="preserve">- консультування адміністраторів систем і </w:t>
      </w:r>
      <w:r w:rsidRPr="00940D0E">
        <w:rPr>
          <w:rFonts w:ascii="Times New Roman" w:hAnsi="Times New Roman" w:cs="Times New Roman"/>
          <w:sz w:val="24"/>
          <w:szCs w:val="24"/>
          <w:highlight w:val="white"/>
        </w:rPr>
        <w:t>інженерів</w:t>
      </w:r>
      <w:r w:rsidRPr="00940D0E">
        <w:rPr>
          <w:rFonts w:ascii="Times New Roman" w:hAnsi="Times New Roman" w:cs="Times New Roman"/>
          <w:sz w:val="24"/>
          <w:szCs w:val="24"/>
        </w:rPr>
        <w:t>;</w:t>
      </w:r>
    </w:p>
    <w:p w14:paraId="60B211F4"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rPr>
      </w:pPr>
      <w:r w:rsidRPr="00940D0E">
        <w:rPr>
          <w:rFonts w:ascii="Times New Roman" w:hAnsi="Times New Roman" w:cs="Times New Roman"/>
          <w:sz w:val="24"/>
          <w:szCs w:val="24"/>
        </w:rPr>
        <w:t xml:space="preserve">- інші, погоджені з Замовником та Виконавцем послуги  </w:t>
      </w:r>
      <w:r w:rsidRPr="00940D0E">
        <w:rPr>
          <w:rFonts w:ascii="Times New Roman" w:hAnsi="Times New Roman" w:cs="Times New Roman"/>
          <w:sz w:val="24"/>
          <w:szCs w:val="24"/>
          <w:highlight w:val="white"/>
        </w:rPr>
        <w:t>в процесі роботи, що</w:t>
      </w:r>
      <w:r w:rsidRPr="00940D0E">
        <w:rPr>
          <w:rFonts w:ascii="Times New Roman" w:hAnsi="Times New Roman" w:cs="Times New Roman"/>
          <w:sz w:val="24"/>
          <w:szCs w:val="24"/>
        </w:rPr>
        <w:t xml:space="preserve"> необхідні для забезпечення розвитку СПЗ.</w:t>
      </w:r>
    </w:p>
    <w:p w14:paraId="2A67A112" w14:textId="77777777" w:rsidR="00940D0E" w:rsidRPr="00940D0E" w:rsidRDefault="00940D0E" w:rsidP="00940D0E">
      <w:pPr>
        <w:numPr>
          <w:ilvl w:val="0"/>
          <w:numId w:val="18"/>
        </w:numPr>
        <w:tabs>
          <w:tab w:val="left" w:pos="1134"/>
        </w:tabs>
        <w:spacing w:after="0" w:line="240" w:lineRule="auto"/>
        <w:jc w:val="both"/>
        <w:rPr>
          <w:rFonts w:ascii="Times New Roman" w:hAnsi="Times New Roman" w:cs="Times New Roman"/>
          <w:b/>
          <w:sz w:val="24"/>
          <w:szCs w:val="24"/>
        </w:rPr>
      </w:pPr>
      <w:r w:rsidRPr="00940D0E">
        <w:rPr>
          <w:rFonts w:ascii="Times New Roman" w:hAnsi="Times New Roman" w:cs="Times New Roman"/>
          <w:b/>
          <w:sz w:val="24"/>
          <w:szCs w:val="24"/>
        </w:rPr>
        <w:t>Порядок оформлення Запитів щодо підтримки СПЗ:</w:t>
      </w:r>
    </w:p>
    <w:p w14:paraId="649B0ACD"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rPr>
        <w:t>5.1.</w:t>
      </w:r>
      <w:r w:rsidRPr="00940D0E">
        <w:rPr>
          <w:rFonts w:ascii="Times New Roman" w:hAnsi="Times New Roman" w:cs="Times New Roman"/>
          <w:sz w:val="24"/>
          <w:szCs w:val="24"/>
        </w:rPr>
        <w:t xml:space="preserve"> </w:t>
      </w:r>
      <w:r w:rsidRPr="00940D0E">
        <w:rPr>
          <w:rFonts w:ascii="Times New Roman" w:hAnsi="Times New Roman" w:cs="Times New Roman"/>
          <w:sz w:val="24"/>
          <w:szCs w:val="24"/>
          <w:highlight w:val="white"/>
        </w:rPr>
        <w:t xml:space="preserve">Відповідальний співробітник від Замовника надає Виконавцю запити на усунення Відмов, Програмних дефектів, Недоліків  або можливого доопрацювання, з метою отримання консультації, інформації або інших матеріалів, які стосуються питань, пов’язаних з функціонуванням СПЗ (надалі – Запити). Запити передаються відповідальному співробітнику Виконавця засобами електронної пошти, телефоном або у соціальній мережі </w:t>
      </w:r>
      <w:proofErr w:type="spellStart"/>
      <w:r w:rsidRPr="00940D0E">
        <w:rPr>
          <w:rFonts w:ascii="Times New Roman" w:hAnsi="Times New Roman" w:cs="Times New Roman"/>
          <w:sz w:val="24"/>
          <w:szCs w:val="24"/>
          <w:highlight w:val="white"/>
        </w:rPr>
        <w:t>WhatsApp</w:t>
      </w:r>
      <w:proofErr w:type="spellEnd"/>
      <w:r w:rsidRPr="00940D0E">
        <w:rPr>
          <w:rFonts w:ascii="Times New Roman" w:hAnsi="Times New Roman" w:cs="Times New Roman"/>
          <w:sz w:val="24"/>
          <w:szCs w:val="24"/>
          <w:highlight w:val="white"/>
        </w:rPr>
        <w:t>.</w:t>
      </w:r>
    </w:p>
    <w:p w14:paraId="2AFA3D74"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5.2. Відповідальні особи Замовника</w:t>
      </w:r>
      <w:r w:rsidRPr="00940D0E">
        <w:rPr>
          <w:rFonts w:ascii="Times New Roman" w:hAnsi="Times New Roman" w:cs="Times New Roman"/>
          <w:sz w:val="24"/>
          <w:szCs w:val="24"/>
          <w:highlight w:val="white"/>
        </w:rPr>
        <w:t xml:space="preserve"> – працівники Замовника, які призначені для організації виконання функцій та зобов’язань за предметом закупівлі.</w:t>
      </w:r>
    </w:p>
    <w:p w14:paraId="5D1462F5"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5.3. Відповідальні особи Виконавця</w:t>
      </w:r>
      <w:r w:rsidRPr="00940D0E">
        <w:rPr>
          <w:rFonts w:ascii="Times New Roman" w:hAnsi="Times New Roman" w:cs="Times New Roman"/>
          <w:sz w:val="24"/>
          <w:szCs w:val="24"/>
          <w:highlight w:val="white"/>
        </w:rPr>
        <w:t xml:space="preserve"> - спеціалісти Виконавця, які задіяні для виконання Послуг. </w:t>
      </w:r>
    </w:p>
    <w:p w14:paraId="72252658"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5.4.</w:t>
      </w:r>
      <w:r w:rsidRPr="00940D0E">
        <w:rPr>
          <w:rFonts w:ascii="Times New Roman" w:hAnsi="Times New Roman" w:cs="Times New Roman"/>
          <w:sz w:val="24"/>
          <w:szCs w:val="24"/>
          <w:highlight w:val="white"/>
        </w:rPr>
        <w:t xml:space="preserve"> Запит має містити детальний опис проблеми, вкладання (за необхідності).</w:t>
      </w:r>
    </w:p>
    <w:p w14:paraId="163CF9E7"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rPr>
      </w:pPr>
      <w:r w:rsidRPr="00940D0E">
        <w:rPr>
          <w:rFonts w:ascii="Times New Roman" w:hAnsi="Times New Roman" w:cs="Times New Roman"/>
          <w:b/>
          <w:sz w:val="24"/>
          <w:szCs w:val="24"/>
          <w:highlight w:val="white"/>
        </w:rPr>
        <w:t>5.5.</w:t>
      </w:r>
      <w:r w:rsidRPr="00940D0E">
        <w:rPr>
          <w:rFonts w:ascii="Times New Roman" w:hAnsi="Times New Roman" w:cs="Times New Roman"/>
          <w:sz w:val="24"/>
          <w:szCs w:val="24"/>
          <w:highlight w:val="white"/>
        </w:rPr>
        <w:t xml:space="preserve"> Замовник має право запитувати у Виконавця інформацію про статус обробки Запиту.</w:t>
      </w:r>
    </w:p>
    <w:p w14:paraId="3C4BD72E" w14:textId="77777777" w:rsidR="00940D0E" w:rsidRPr="00940D0E" w:rsidRDefault="00940D0E" w:rsidP="00940D0E">
      <w:pPr>
        <w:tabs>
          <w:tab w:val="left" w:pos="7513"/>
        </w:tabs>
        <w:spacing w:line="240" w:lineRule="auto"/>
        <w:ind w:firstLine="708"/>
        <w:jc w:val="both"/>
        <w:rPr>
          <w:rFonts w:ascii="Times New Roman" w:hAnsi="Times New Roman" w:cs="Times New Roman"/>
          <w:b/>
          <w:sz w:val="24"/>
          <w:szCs w:val="24"/>
        </w:rPr>
      </w:pPr>
      <w:r w:rsidRPr="00940D0E">
        <w:rPr>
          <w:rFonts w:ascii="Times New Roman" w:hAnsi="Times New Roman" w:cs="Times New Roman"/>
          <w:b/>
          <w:bCs/>
          <w:sz w:val="24"/>
          <w:szCs w:val="24"/>
        </w:rPr>
        <w:t>6.</w:t>
      </w:r>
      <w:r w:rsidRPr="00940D0E">
        <w:rPr>
          <w:rFonts w:ascii="Times New Roman" w:hAnsi="Times New Roman" w:cs="Times New Roman"/>
          <w:sz w:val="24"/>
          <w:szCs w:val="24"/>
        </w:rPr>
        <w:t xml:space="preserve"> </w:t>
      </w:r>
      <w:r w:rsidRPr="00940D0E">
        <w:rPr>
          <w:rFonts w:ascii="Times New Roman" w:hAnsi="Times New Roman" w:cs="Times New Roman"/>
          <w:b/>
          <w:sz w:val="24"/>
          <w:szCs w:val="24"/>
        </w:rPr>
        <w:t>Порядок опрацювання Запитів щодо технічної підтримки:</w:t>
      </w:r>
    </w:p>
    <w:p w14:paraId="448AC565"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6.1.</w:t>
      </w:r>
      <w:r w:rsidRPr="00940D0E">
        <w:rPr>
          <w:rFonts w:ascii="Times New Roman" w:hAnsi="Times New Roman" w:cs="Times New Roman"/>
          <w:sz w:val="24"/>
          <w:szCs w:val="24"/>
          <w:highlight w:val="white"/>
        </w:rPr>
        <w:t xml:space="preserve"> Відповідальний спеціаліст зі сторони Замовника подає запит через раніше визначені засоби комунікації, спеціалісту зі сторони Виконавця. Запит повинен містити </w:t>
      </w:r>
      <w:r w:rsidRPr="00940D0E">
        <w:rPr>
          <w:rFonts w:ascii="Times New Roman" w:hAnsi="Times New Roman" w:cs="Times New Roman"/>
          <w:sz w:val="24"/>
          <w:szCs w:val="24"/>
          <w:highlight w:val="white"/>
        </w:rPr>
        <w:lastRenderedPageBreak/>
        <w:t>детальний опис, пріоритет, бажаний термін на виконання запиту, якщо такий визначений Замовником.</w:t>
      </w:r>
    </w:p>
    <w:p w14:paraId="1AC38AB0"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6.2.</w:t>
      </w:r>
      <w:r w:rsidRPr="00940D0E">
        <w:rPr>
          <w:rFonts w:ascii="Times New Roman" w:hAnsi="Times New Roman" w:cs="Times New Roman"/>
          <w:sz w:val="24"/>
          <w:szCs w:val="24"/>
          <w:highlight w:val="white"/>
        </w:rPr>
        <w:t xml:space="preserve"> Замовник в запиті вказує пріоритет Запиту класифікуючи його за допомогою Таблиці 1. </w:t>
      </w:r>
    </w:p>
    <w:p w14:paraId="5AAC30FE"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6.3.</w:t>
      </w:r>
      <w:r w:rsidRPr="00940D0E">
        <w:rPr>
          <w:rFonts w:ascii="Times New Roman" w:hAnsi="Times New Roman" w:cs="Times New Roman"/>
          <w:sz w:val="24"/>
          <w:szCs w:val="24"/>
          <w:highlight w:val="white"/>
        </w:rPr>
        <w:t xml:space="preserve"> Усі запити, незалежно від пріоритету, спочатку аналізуються працівниками Виконавця для визначення складності та обсягу необхідних робіт. Після проведення оцінки часу на виконання запиту, Замовнику надається точний прогноз щодо часу їхнього опрацювання. </w:t>
      </w:r>
    </w:p>
    <w:p w14:paraId="1AE05CD0"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rPr>
        <w:t>6.4.</w:t>
      </w:r>
      <w:r w:rsidRPr="00940D0E">
        <w:rPr>
          <w:rFonts w:ascii="Times New Roman" w:hAnsi="Times New Roman" w:cs="Times New Roman"/>
          <w:sz w:val="24"/>
          <w:szCs w:val="24"/>
        </w:rPr>
        <w:t xml:space="preserve"> Відповідальний спеціаліст Виконавця за необхідності може запросити у відповідального представника Замовника про надання додаткових матеріалів або інформації, що сприя</w:t>
      </w:r>
      <w:r w:rsidRPr="00940D0E">
        <w:rPr>
          <w:rFonts w:ascii="Times New Roman" w:hAnsi="Times New Roman" w:cs="Times New Roman"/>
          <w:sz w:val="24"/>
          <w:szCs w:val="24"/>
          <w:highlight w:val="white"/>
        </w:rPr>
        <w:t>тимуть оперативному опрацюванню Запиту та усуненню причин інцидентів.</w:t>
      </w:r>
    </w:p>
    <w:p w14:paraId="2C55578E"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6.5.</w:t>
      </w:r>
      <w:r w:rsidRPr="00940D0E">
        <w:rPr>
          <w:rFonts w:ascii="Times New Roman" w:hAnsi="Times New Roman" w:cs="Times New Roman"/>
          <w:sz w:val="24"/>
          <w:szCs w:val="24"/>
          <w:highlight w:val="white"/>
        </w:rPr>
        <w:t xml:space="preserve"> У випадках, коли Виконавцю не вдається відтворити виявлені Замовником у Програмному забезпеченні Відмови, Програмні дефекти або Недоліки шляхом їх моделювання у тестовому середовищі на технічних засобах Виконавця, відповідальний представник Виконавця і відповідальний представник Замовника приймають спільне рішення щодо проведення такого моделювання у тестовому середовищі Замовника або щодо демонстрації виявлених Замовником Відмов, Програмних дефектів або Недоліків на робочій базі СПЗ.</w:t>
      </w:r>
    </w:p>
    <w:p w14:paraId="610C9AB5"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6.6.</w:t>
      </w:r>
      <w:r w:rsidRPr="00940D0E">
        <w:rPr>
          <w:rFonts w:ascii="Times New Roman" w:hAnsi="Times New Roman" w:cs="Times New Roman"/>
          <w:sz w:val="24"/>
          <w:szCs w:val="24"/>
          <w:highlight w:val="white"/>
        </w:rPr>
        <w:t xml:space="preserve"> Після розгляду Запиту, залежно від характеру виявленої Відмови, Програмного дефекту або Недоліку, Виконавець діє відповідним чином:</w:t>
      </w:r>
    </w:p>
    <w:p w14:paraId="3B97ED77" w14:textId="77777777" w:rsidR="00940D0E" w:rsidRPr="00940D0E" w:rsidRDefault="00940D0E" w:rsidP="00940D0E">
      <w:pPr>
        <w:numPr>
          <w:ilvl w:val="0"/>
          <w:numId w:val="17"/>
        </w:numPr>
        <w:tabs>
          <w:tab w:val="left" w:pos="7513"/>
        </w:tabs>
        <w:spacing w:after="0" w:line="240" w:lineRule="auto"/>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якщо проблема виникла з боку Замовника (наприклад, через некоректні дії користувача або налаштування середовища), Замовнику надаються детальні рекомендації щодо її усунення;</w:t>
      </w:r>
    </w:p>
    <w:p w14:paraId="4E7DD4A8" w14:textId="77777777" w:rsidR="00940D0E" w:rsidRPr="00940D0E" w:rsidRDefault="00940D0E" w:rsidP="00940D0E">
      <w:pPr>
        <w:numPr>
          <w:ilvl w:val="0"/>
          <w:numId w:val="17"/>
        </w:numPr>
        <w:tabs>
          <w:tab w:val="left" w:pos="7513"/>
        </w:tabs>
        <w:spacing w:after="0" w:line="240" w:lineRule="auto"/>
        <w:jc w:val="both"/>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якщо виявлено, що причина полягає у роботі СПЗ, Виконавець виконує необхідні доопрацювання.</w:t>
      </w:r>
    </w:p>
    <w:p w14:paraId="4C54167C" w14:textId="77777777" w:rsidR="00940D0E" w:rsidRPr="00940D0E" w:rsidRDefault="00940D0E" w:rsidP="00940D0E">
      <w:pPr>
        <w:tabs>
          <w:tab w:val="left" w:pos="709"/>
        </w:tabs>
        <w:spacing w:line="240" w:lineRule="auto"/>
        <w:jc w:val="both"/>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ab/>
        <w:t>Після усунення причин Відмови, Програмного дефекту або Недоліку, Виконавець виконує оновлення системи СПЗ.</w:t>
      </w:r>
    </w:p>
    <w:p w14:paraId="50EF6AA3" w14:textId="77777777" w:rsidR="00940D0E" w:rsidRPr="00940D0E" w:rsidRDefault="00940D0E" w:rsidP="00940D0E">
      <w:pPr>
        <w:pStyle w:val="a3"/>
        <w:numPr>
          <w:ilvl w:val="0"/>
          <w:numId w:val="19"/>
        </w:numPr>
        <w:tabs>
          <w:tab w:val="left" w:pos="1276"/>
        </w:tabs>
        <w:suppressAutoHyphens w:val="0"/>
        <w:spacing w:after="0" w:line="240" w:lineRule="auto"/>
        <w:jc w:val="both"/>
        <w:rPr>
          <w:rFonts w:ascii="Times New Roman" w:eastAsia="Times New Roman" w:hAnsi="Times New Roman" w:cs="Times New Roman"/>
          <w:b/>
          <w:sz w:val="24"/>
          <w:szCs w:val="24"/>
          <w:highlight w:val="white"/>
        </w:rPr>
      </w:pPr>
      <w:proofErr w:type="spellStart"/>
      <w:r w:rsidRPr="00940D0E">
        <w:rPr>
          <w:rFonts w:ascii="Times New Roman" w:eastAsia="Times New Roman" w:hAnsi="Times New Roman" w:cs="Times New Roman"/>
          <w:b/>
          <w:sz w:val="24"/>
          <w:szCs w:val="24"/>
          <w:highlight w:val="white"/>
        </w:rPr>
        <w:t>Детальні</w:t>
      </w:r>
      <w:proofErr w:type="spellEnd"/>
      <w:r w:rsidRPr="00940D0E">
        <w:rPr>
          <w:rFonts w:ascii="Times New Roman" w:eastAsia="Times New Roman" w:hAnsi="Times New Roman" w:cs="Times New Roman"/>
          <w:b/>
          <w:sz w:val="24"/>
          <w:szCs w:val="24"/>
          <w:highlight w:val="white"/>
        </w:rPr>
        <w:t xml:space="preserve"> </w:t>
      </w:r>
      <w:proofErr w:type="spellStart"/>
      <w:r w:rsidRPr="00940D0E">
        <w:rPr>
          <w:rFonts w:ascii="Times New Roman" w:eastAsia="Times New Roman" w:hAnsi="Times New Roman" w:cs="Times New Roman"/>
          <w:b/>
          <w:sz w:val="24"/>
          <w:szCs w:val="24"/>
          <w:highlight w:val="white"/>
        </w:rPr>
        <w:t>умови</w:t>
      </w:r>
      <w:proofErr w:type="spellEnd"/>
      <w:r w:rsidRPr="00940D0E">
        <w:rPr>
          <w:rFonts w:ascii="Times New Roman" w:eastAsia="Times New Roman" w:hAnsi="Times New Roman" w:cs="Times New Roman"/>
          <w:b/>
          <w:sz w:val="24"/>
          <w:szCs w:val="24"/>
          <w:highlight w:val="white"/>
        </w:rPr>
        <w:t xml:space="preserve"> </w:t>
      </w:r>
      <w:proofErr w:type="spellStart"/>
      <w:r w:rsidRPr="00940D0E">
        <w:rPr>
          <w:rFonts w:ascii="Times New Roman" w:eastAsia="Times New Roman" w:hAnsi="Times New Roman" w:cs="Times New Roman"/>
          <w:b/>
          <w:sz w:val="24"/>
          <w:szCs w:val="24"/>
          <w:highlight w:val="white"/>
        </w:rPr>
        <w:t>надання</w:t>
      </w:r>
      <w:proofErr w:type="spellEnd"/>
      <w:r w:rsidRPr="00940D0E">
        <w:rPr>
          <w:rFonts w:ascii="Times New Roman" w:eastAsia="Times New Roman" w:hAnsi="Times New Roman" w:cs="Times New Roman"/>
          <w:b/>
          <w:sz w:val="24"/>
          <w:szCs w:val="24"/>
          <w:highlight w:val="white"/>
        </w:rPr>
        <w:t xml:space="preserve"> </w:t>
      </w:r>
      <w:proofErr w:type="spellStart"/>
      <w:r w:rsidRPr="00940D0E">
        <w:rPr>
          <w:rFonts w:ascii="Times New Roman" w:eastAsia="Times New Roman" w:hAnsi="Times New Roman" w:cs="Times New Roman"/>
          <w:b/>
          <w:sz w:val="24"/>
          <w:szCs w:val="24"/>
          <w:highlight w:val="white"/>
        </w:rPr>
        <w:t>послуг</w:t>
      </w:r>
      <w:proofErr w:type="spellEnd"/>
      <w:r w:rsidRPr="00940D0E">
        <w:rPr>
          <w:rFonts w:ascii="Times New Roman" w:eastAsia="Times New Roman" w:hAnsi="Times New Roman" w:cs="Times New Roman"/>
          <w:b/>
          <w:sz w:val="24"/>
          <w:szCs w:val="24"/>
          <w:highlight w:val="white"/>
        </w:rPr>
        <w:t xml:space="preserve"> </w:t>
      </w:r>
      <w:proofErr w:type="spellStart"/>
      <w:r w:rsidRPr="00940D0E">
        <w:rPr>
          <w:rFonts w:ascii="Times New Roman" w:eastAsia="Times New Roman" w:hAnsi="Times New Roman" w:cs="Times New Roman"/>
          <w:b/>
          <w:sz w:val="24"/>
          <w:szCs w:val="24"/>
          <w:highlight w:val="white"/>
        </w:rPr>
        <w:t>підтримки</w:t>
      </w:r>
      <w:proofErr w:type="spellEnd"/>
      <w:r w:rsidRPr="00940D0E">
        <w:rPr>
          <w:rFonts w:ascii="Times New Roman" w:eastAsia="Times New Roman" w:hAnsi="Times New Roman" w:cs="Times New Roman"/>
          <w:b/>
          <w:sz w:val="24"/>
          <w:szCs w:val="24"/>
          <w:highlight w:val="white"/>
        </w:rPr>
        <w:t>:</w:t>
      </w:r>
    </w:p>
    <w:p w14:paraId="0BDAD605"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7.1.</w:t>
      </w:r>
      <w:r w:rsidRPr="00940D0E">
        <w:rPr>
          <w:rFonts w:ascii="Times New Roman" w:hAnsi="Times New Roman" w:cs="Times New Roman"/>
          <w:sz w:val="24"/>
          <w:szCs w:val="24"/>
          <w:highlight w:val="white"/>
        </w:rPr>
        <w:t xml:space="preserve"> Послуги з надання технічної підтримки надаються у робочі дні, з понеділка по п’ятницю, з 8.00 до 18.00 години за Київським часом, окрім запитів з </w:t>
      </w:r>
      <w:r w:rsidRPr="00940D0E">
        <w:rPr>
          <w:rFonts w:ascii="Times New Roman" w:hAnsi="Times New Roman" w:cs="Times New Roman"/>
          <w:b/>
          <w:sz w:val="24"/>
          <w:szCs w:val="24"/>
          <w:highlight w:val="white"/>
        </w:rPr>
        <w:t>Критичним та Високим</w:t>
      </w:r>
      <w:r w:rsidRPr="00940D0E">
        <w:rPr>
          <w:rFonts w:ascii="Times New Roman" w:hAnsi="Times New Roman" w:cs="Times New Roman"/>
          <w:sz w:val="24"/>
          <w:szCs w:val="24"/>
          <w:highlight w:val="white"/>
        </w:rPr>
        <w:t xml:space="preserve"> пріоритетом. </w:t>
      </w:r>
    </w:p>
    <w:p w14:paraId="65513962"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7.2.</w:t>
      </w:r>
      <w:r w:rsidRPr="00940D0E">
        <w:rPr>
          <w:rFonts w:ascii="Times New Roman" w:hAnsi="Times New Roman" w:cs="Times New Roman"/>
          <w:sz w:val="24"/>
          <w:szCs w:val="24"/>
          <w:highlight w:val="white"/>
        </w:rPr>
        <w:t xml:space="preserve"> Запити з </w:t>
      </w:r>
      <w:r w:rsidRPr="00940D0E">
        <w:rPr>
          <w:rFonts w:ascii="Times New Roman" w:hAnsi="Times New Roman" w:cs="Times New Roman"/>
          <w:b/>
          <w:sz w:val="24"/>
          <w:szCs w:val="24"/>
          <w:highlight w:val="white"/>
        </w:rPr>
        <w:t>Критичним та Високим</w:t>
      </w:r>
      <w:r w:rsidRPr="00940D0E">
        <w:rPr>
          <w:rFonts w:ascii="Times New Roman" w:hAnsi="Times New Roman" w:cs="Times New Roman"/>
          <w:sz w:val="24"/>
          <w:szCs w:val="24"/>
          <w:highlight w:val="white"/>
        </w:rPr>
        <w:t xml:space="preserve"> пріоритетом опрацьовуються щоденно з 00:00 до 24:00.</w:t>
      </w:r>
    </w:p>
    <w:p w14:paraId="78134DF3"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7.3.</w:t>
      </w:r>
      <w:r w:rsidRPr="00940D0E">
        <w:rPr>
          <w:rFonts w:ascii="Times New Roman" w:hAnsi="Times New Roman" w:cs="Times New Roman"/>
          <w:sz w:val="24"/>
          <w:szCs w:val="24"/>
          <w:highlight w:val="white"/>
        </w:rPr>
        <w:t xml:space="preserve"> Запит, що надійшов до Виконавця в інший час, ніж зазначено вище, приймається у роботу в наступний робочий день о 8.00 за Київським часом, окрім запитів з Критичним та Високим пріоритетом. Запити з Критичним та Високим пріоритетом опрацьовуються в межах годин, зазначених у пункті 8.2.</w:t>
      </w:r>
    </w:p>
    <w:p w14:paraId="17A24BF4"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7.4.</w:t>
      </w:r>
      <w:r w:rsidRPr="00940D0E">
        <w:rPr>
          <w:rFonts w:ascii="Times New Roman" w:hAnsi="Times New Roman" w:cs="Times New Roman"/>
          <w:sz w:val="24"/>
          <w:szCs w:val="24"/>
          <w:highlight w:val="white"/>
        </w:rPr>
        <w:t xml:space="preserve"> Виконавець щотижнево надає звітність за наданими послугами на електронні пошти  відповідальних працівників Замовника та щомісячно в паперовому вигляді завірений печаткою Компанії (з актом та рахунком на оплату).</w:t>
      </w:r>
    </w:p>
    <w:p w14:paraId="4848A00A" w14:textId="77777777" w:rsidR="00940D0E" w:rsidRPr="00940D0E" w:rsidRDefault="00940D0E" w:rsidP="00940D0E">
      <w:pPr>
        <w:tabs>
          <w:tab w:val="left" w:pos="7513"/>
        </w:tabs>
        <w:spacing w:line="240" w:lineRule="auto"/>
        <w:ind w:firstLine="708"/>
        <w:jc w:val="both"/>
        <w:rPr>
          <w:rFonts w:ascii="Times New Roman" w:hAnsi="Times New Roman" w:cs="Times New Roman"/>
          <w:sz w:val="24"/>
          <w:szCs w:val="24"/>
          <w:highlight w:val="white"/>
        </w:rPr>
      </w:pPr>
    </w:p>
    <w:p w14:paraId="253075A7" w14:textId="77777777" w:rsidR="00940D0E" w:rsidRPr="00940D0E" w:rsidRDefault="00940D0E" w:rsidP="00940D0E">
      <w:pPr>
        <w:tabs>
          <w:tab w:val="left" w:pos="7513"/>
        </w:tabs>
        <w:spacing w:line="240" w:lineRule="auto"/>
        <w:jc w:val="center"/>
        <w:rPr>
          <w:rFonts w:ascii="Times New Roman" w:hAnsi="Times New Roman" w:cs="Times New Roman"/>
          <w:b/>
          <w:sz w:val="24"/>
          <w:szCs w:val="24"/>
        </w:rPr>
      </w:pPr>
      <w:r w:rsidRPr="00940D0E">
        <w:rPr>
          <w:rFonts w:ascii="Times New Roman" w:hAnsi="Times New Roman" w:cs="Times New Roman"/>
          <w:b/>
          <w:sz w:val="24"/>
          <w:szCs w:val="24"/>
          <w:highlight w:val="white"/>
        </w:rPr>
        <w:t xml:space="preserve">Класифікація пріоритетності задач з </w:t>
      </w:r>
      <w:r w:rsidRPr="00940D0E">
        <w:rPr>
          <w:rFonts w:ascii="Times New Roman" w:hAnsi="Times New Roman" w:cs="Times New Roman"/>
          <w:b/>
          <w:sz w:val="24"/>
          <w:szCs w:val="24"/>
        </w:rPr>
        <w:t>послуг підтримки (супроводу) спеціального програмного забезпечення системи екстреної допомоги населенню за єдиним телефонним номером 112</w:t>
      </w:r>
    </w:p>
    <w:p w14:paraId="4F1E4F39" w14:textId="77777777" w:rsidR="00940D0E" w:rsidRPr="00940D0E" w:rsidRDefault="00940D0E" w:rsidP="00940D0E">
      <w:pPr>
        <w:tabs>
          <w:tab w:val="left" w:pos="7513"/>
        </w:tabs>
        <w:spacing w:line="240" w:lineRule="auto"/>
        <w:jc w:val="both"/>
        <w:rPr>
          <w:rFonts w:ascii="Times New Roman" w:hAnsi="Times New Roman" w:cs="Times New Roman"/>
          <w:sz w:val="24"/>
          <w:szCs w:val="24"/>
          <w:highlight w:val="white"/>
        </w:rPr>
      </w:pP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3467"/>
        <w:gridCol w:w="2268"/>
        <w:gridCol w:w="2268"/>
      </w:tblGrid>
      <w:tr w:rsidR="00940D0E" w:rsidRPr="00940D0E" w14:paraId="32FBED43" w14:textId="77777777" w:rsidTr="000E701B">
        <w:tc>
          <w:tcPr>
            <w:tcW w:w="1485" w:type="dxa"/>
            <w:shd w:val="clear" w:color="auto" w:fill="auto"/>
            <w:tcMar>
              <w:top w:w="100" w:type="dxa"/>
              <w:left w:w="100" w:type="dxa"/>
              <w:bottom w:w="100" w:type="dxa"/>
              <w:right w:w="100" w:type="dxa"/>
            </w:tcMar>
          </w:tcPr>
          <w:p w14:paraId="58D22974"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b/>
                <w:sz w:val="24"/>
                <w:szCs w:val="24"/>
              </w:rPr>
              <w:lastRenderedPageBreak/>
              <w:t>Рівень</w:t>
            </w:r>
          </w:p>
        </w:tc>
        <w:tc>
          <w:tcPr>
            <w:tcW w:w="3467" w:type="dxa"/>
            <w:shd w:val="clear" w:color="auto" w:fill="auto"/>
            <w:tcMar>
              <w:top w:w="100" w:type="dxa"/>
              <w:left w:w="100" w:type="dxa"/>
              <w:bottom w:w="100" w:type="dxa"/>
              <w:right w:w="100" w:type="dxa"/>
            </w:tcMar>
          </w:tcPr>
          <w:p w14:paraId="118D28A0"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b/>
                <w:sz w:val="24"/>
                <w:szCs w:val="24"/>
              </w:rPr>
              <w:t>Опис</w:t>
            </w:r>
          </w:p>
        </w:tc>
        <w:tc>
          <w:tcPr>
            <w:tcW w:w="2268" w:type="dxa"/>
            <w:shd w:val="clear" w:color="auto" w:fill="auto"/>
            <w:tcMar>
              <w:top w:w="100" w:type="dxa"/>
              <w:left w:w="100" w:type="dxa"/>
              <w:bottom w:w="100" w:type="dxa"/>
              <w:right w:w="100" w:type="dxa"/>
            </w:tcMar>
          </w:tcPr>
          <w:p w14:paraId="6F5C41A9"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Час на реагування</w:t>
            </w:r>
          </w:p>
        </w:tc>
        <w:tc>
          <w:tcPr>
            <w:tcW w:w="2268" w:type="dxa"/>
            <w:shd w:val="clear" w:color="auto" w:fill="auto"/>
            <w:tcMar>
              <w:top w:w="100" w:type="dxa"/>
              <w:left w:w="100" w:type="dxa"/>
              <w:bottom w:w="100" w:type="dxa"/>
              <w:right w:w="100" w:type="dxa"/>
            </w:tcMar>
          </w:tcPr>
          <w:p w14:paraId="414FF1CC"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Час на вирішення</w:t>
            </w:r>
          </w:p>
        </w:tc>
      </w:tr>
      <w:tr w:rsidR="00940D0E" w:rsidRPr="00940D0E" w14:paraId="654D1C90" w14:textId="77777777" w:rsidTr="000E701B">
        <w:tc>
          <w:tcPr>
            <w:tcW w:w="1485" w:type="dxa"/>
            <w:shd w:val="clear" w:color="auto" w:fill="auto"/>
            <w:tcMar>
              <w:top w:w="100" w:type="dxa"/>
              <w:left w:w="100" w:type="dxa"/>
              <w:bottom w:w="100" w:type="dxa"/>
              <w:right w:w="100" w:type="dxa"/>
            </w:tcMar>
          </w:tcPr>
          <w:p w14:paraId="05C9E821" w14:textId="77777777" w:rsidR="00940D0E" w:rsidRPr="00940D0E" w:rsidRDefault="00940D0E" w:rsidP="00940D0E">
            <w:pPr>
              <w:tabs>
                <w:tab w:val="left" w:pos="7513"/>
              </w:tabs>
              <w:spacing w:line="240" w:lineRule="auto"/>
              <w:jc w:val="both"/>
              <w:rPr>
                <w:rFonts w:ascii="Times New Roman" w:hAnsi="Times New Roman" w:cs="Times New Roman"/>
                <w:sz w:val="24"/>
                <w:szCs w:val="24"/>
                <w:highlight w:val="white"/>
              </w:rPr>
            </w:pPr>
            <w:r w:rsidRPr="00940D0E">
              <w:rPr>
                <w:rFonts w:ascii="Times New Roman" w:hAnsi="Times New Roman" w:cs="Times New Roman"/>
                <w:b/>
                <w:sz w:val="24"/>
                <w:szCs w:val="24"/>
              </w:rPr>
              <w:t>Критичний</w:t>
            </w:r>
          </w:p>
        </w:tc>
        <w:tc>
          <w:tcPr>
            <w:tcW w:w="3467" w:type="dxa"/>
            <w:shd w:val="clear" w:color="auto" w:fill="auto"/>
            <w:tcMar>
              <w:top w:w="100" w:type="dxa"/>
              <w:left w:w="100" w:type="dxa"/>
              <w:bottom w:w="100" w:type="dxa"/>
              <w:right w:w="100" w:type="dxa"/>
            </w:tcMar>
          </w:tcPr>
          <w:p w14:paraId="2DDAE3BA"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Задачі, які можуть призвести до значних негативних наслідків для системи. Наприклад, повна зупинка роботи системи або втрата даних.</w:t>
            </w:r>
          </w:p>
        </w:tc>
        <w:tc>
          <w:tcPr>
            <w:tcW w:w="2268" w:type="dxa"/>
            <w:shd w:val="clear" w:color="auto" w:fill="auto"/>
            <w:tcMar>
              <w:top w:w="100" w:type="dxa"/>
              <w:left w:w="100" w:type="dxa"/>
              <w:bottom w:w="100" w:type="dxa"/>
              <w:right w:w="100" w:type="dxa"/>
            </w:tcMar>
          </w:tcPr>
          <w:p w14:paraId="415F10B7"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негайно або протягом 1 години від моменту отримання інформації</w:t>
            </w:r>
          </w:p>
        </w:tc>
        <w:tc>
          <w:tcPr>
            <w:tcW w:w="2268" w:type="dxa"/>
            <w:shd w:val="clear" w:color="auto" w:fill="auto"/>
            <w:tcMar>
              <w:top w:w="100" w:type="dxa"/>
              <w:left w:w="100" w:type="dxa"/>
              <w:bottom w:w="100" w:type="dxa"/>
              <w:right w:w="100" w:type="dxa"/>
            </w:tcMar>
          </w:tcPr>
          <w:p w14:paraId="77111485"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до 4 годин, але залежить від складності проблеми, тому може бути збільшений.</w:t>
            </w:r>
          </w:p>
        </w:tc>
      </w:tr>
      <w:tr w:rsidR="00940D0E" w:rsidRPr="00940D0E" w14:paraId="24D509AF" w14:textId="77777777" w:rsidTr="000E701B">
        <w:tc>
          <w:tcPr>
            <w:tcW w:w="1485" w:type="dxa"/>
            <w:shd w:val="clear" w:color="auto" w:fill="auto"/>
            <w:tcMar>
              <w:top w:w="100" w:type="dxa"/>
              <w:left w:w="100" w:type="dxa"/>
              <w:bottom w:w="100" w:type="dxa"/>
              <w:right w:w="100" w:type="dxa"/>
            </w:tcMar>
          </w:tcPr>
          <w:p w14:paraId="5A4DB008" w14:textId="77777777" w:rsidR="00940D0E" w:rsidRPr="00940D0E" w:rsidRDefault="00940D0E" w:rsidP="00940D0E">
            <w:pPr>
              <w:tabs>
                <w:tab w:val="left" w:pos="7513"/>
              </w:tabs>
              <w:spacing w:line="240" w:lineRule="auto"/>
              <w:jc w:val="both"/>
              <w:rPr>
                <w:rFonts w:ascii="Times New Roman" w:hAnsi="Times New Roman" w:cs="Times New Roman"/>
                <w:b/>
                <w:sz w:val="24"/>
                <w:szCs w:val="24"/>
                <w:highlight w:val="white"/>
              </w:rPr>
            </w:pPr>
            <w:r w:rsidRPr="00940D0E">
              <w:rPr>
                <w:rFonts w:ascii="Times New Roman" w:hAnsi="Times New Roman" w:cs="Times New Roman"/>
                <w:b/>
                <w:sz w:val="24"/>
                <w:szCs w:val="24"/>
                <w:highlight w:val="white"/>
              </w:rPr>
              <w:t>Високий</w:t>
            </w:r>
          </w:p>
          <w:p w14:paraId="7166F613" w14:textId="77777777" w:rsidR="00940D0E" w:rsidRPr="00940D0E" w:rsidRDefault="00940D0E" w:rsidP="00940D0E">
            <w:pPr>
              <w:pBdr>
                <w:top w:val="nil"/>
                <w:left w:val="nil"/>
                <w:bottom w:val="nil"/>
                <w:right w:val="nil"/>
                <w:between w:val="nil"/>
              </w:pBdr>
              <w:spacing w:line="240" w:lineRule="auto"/>
              <w:rPr>
                <w:rFonts w:ascii="Times New Roman" w:hAnsi="Times New Roman" w:cs="Times New Roman"/>
                <w:sz w:val="24"/>
                <w:szCs w:val="24"/>
                <w:highlight w:val="white"/>
              </w:rPr>
            </w:pPr>
          </w:p>
        </w:tc>
        <w:tc>
          <w:tcPr>
            <w:tcW w:w="3467" w:type="dxa"/>
            <w:shd w:val="clear" w:color="auto" w:fill="auto"/>
            <w:tcMar>
              <w:top w:w="100" w:type="dxa"/>
              <w:left w:w="100" w:type="dxa"/>
              <w:bottom w:w="100" w:type="dxa"/>
              <w:right w:w="100" w:type="dxa"/>
            </w:tcMar>
          </w:tcPr>
          <w:p w14:paraId="15FB2892"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Задачі, які мають суттєвий вплив на функціональність системи або роботу користувачів, але система продовжує працювати. Наприклад, неможливість авторизації окремих користувачів тощо.</w:t>
            </w:r>
          </w:p>
        </w:tc>
        <w:tc>
          <w:tcPr>
            <w:tcW w:w="2268" w:type="dxa"/>
            <w:shd w:val="clear" w:color="auto" w:fill="auto"/>
            <w:tcMar>
              <w:top w:w="100" w:type="dxa"/>
              <w:left w:w="100" w:type="dxa"/>
              <w:bottom w:w="100" w:type="dxa"/>
              <w:right w:w="100" w:type="dxa"/>
            </w:tcMar>
          </w:tcPr>
          <w:p w14:paraId="5F5031A5"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від 1 до 2 годин з моменту отримання запиту.</w:t>
            </w:r>
          </w:p>
        </w:tc>
        <w:tc>
          <w:tcPr>
            <w:tcW w:w="2268" w:type="dxa"/>
            <w:shd w:val="clear" w:color="auto" w:fill="auto"/>
            <w:tcMar>
              <w:top w:w="100" w:type="dxa"/>
              <w:left w:w="100" w:type="dxa"/>
              <w:bottom w:w="100" w:type="dxa"/>
              <w:right w:w="100" w:type="dxa"/>
            </w:tcMar>
          </w:tcPr>
          <w:p w14:paraId="228D6128"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від 4 до 24 годин</w:t>
            </w:r>
          </w:p>
        </w:tc>
      </w:tr>
      <w:tr w:rsidR="00940D0E" w:rsidRPr="00940D0E" w14:paraId="33B5366E" w14:textId="77777777" w:rsidTr="000E701B">
        <w:tc>
          <w:tcPr>
            <w:tcW w:w="1485" w:type="dxa"/>
            <w:shd w:val="clear" w:color="auto" w:fill="auto"/>
            <w:tcMar>
              <w:top w:w="100" w:type="dxa"/>
              <w:left w:w="100" w:type="dxa"/>
              <w:bottom w:w="100" w:type="dxa"/>
              <w:right w:w="100" w:type="dxa"/>
            </w:tcMar>
          </w:tcPr>
          <w:p w14:paraId="1BE1435C" w14:textId="77777777" w:rsidR="00940D0E" w:rsidRPr="00940D0E" w:rsidRDefault="00940D0E" w:rsidP="00940D0E">
            <w:pPr>
              <w:tabs>
                <w:tab w:val="left" w:pos="7513"/>
              </w:tabs>
              <w:spacing w:line="240" w:lineRule="auto"/>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Середній</w:t>
            </w:r>
          </w:p>
        </w:tc>
        <w:tc>
          <w:tcPr>
            <w:tcW w:w="3467" w:type="dxa"/>
            <w:shd w:val="clear" w:color="auto" w:fill="auto"/>
            <w:tcMar>
              <w:top w:w="100" w:type="dxa"/>
              <w:left w:w="100" w:type="dxa"/>
              <w:bottom w:w="100" w:type="dxa"/>
              <w:right w:w="100" w:type="dxa"/>
            </w:tcMar>
          </w:tcPr>
          <w:p w14:paraId="2BE1F086"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Задачі, які не критичні для роботи системи, але потребують уваги. Наприклад, незначні помилки або запити на вдосконалення функціональності.</w:t>
            </w:r>
          </w:p>
        </w:tc>
        <w:tc>
          <w:tcPr>
            <w:tcW w:w="2268" w:type="dxa"/>
            <w:shd w:val="clear" w:color="auto" w:fill="auto"/>
            <w:tcMar>
              <w:top w:w="100" w:type="dxa"/>
              <w:left w:w="100" w:type="dxa"/>
              <w:bottom w:w="100" w:type="dxa"/>
              <w:right w:w="100" w:type="dxa"/>
            </w:tcMar>
          </w:tcPr>
          <w:p w14:paraId="15D4FED4"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від 2 до 4 годин з моменту отримання запиту.</w:t>
            </w:r>
          </w:p>
        </w:tc>
        <w:tc>
          <w:tcPr>
            <w:tcW w:w="2268" w:type="dxa"/>
            <w:shd w:val="clear" w:color="auto" w:fill="auto"/>
            <w:tcMar>
              <w:top w:w="100" w:type="dxa"/>
              <w:left w:w="100" w:type="dxa"/>
              <w:bottom w:w="100" w:type="dxa"/>
              <w:right w:w="100" w:type="dxa"/>
            </w:tcMar>
          </w:tcPr>
          <w:p w14:paraId="2740BCB2"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до 3 робочих днів, але залежить від складності, тому час може бути збільшений.</w:t>
            </w:r>
          </w:p>
          <w:p w14:paraId="7993BC8C" w14:textId="77777777" w:rsidR="00940D0E" w:rsidRPr="00940D0E" w:rsidRDefault="00940D0E" w:rsidP="00940D0E">
            <w:pPr>
              <w:pBdr>
                <w:top w:val="nil"/>
                <w:left w:val="nil"/>
                <w:bottom w:val="nil"/>
                <w:right w:val="nil"/>
                <w:between w:val="nil"/>
              </w:pBdr>
              <w:spacing w:line="240" w:lineRule="auto"/>
              <w:jc w:val="center"/>
              <w:rPr>
                <w:rFonts w:ascii="Times New Roman" w:hAnsi="Times New Roman" w:cs="Times New Roman"/>
                <w:sz w:val="24"/>
                <w:szCs w:val="24"/>
                <w:highlight w:val="white"/>
              </w:rPr>
            </w:pPr>
          </w:p>
        </w:tc>
      </w:tr>
      <w:tr w:rsidR="00940D0E" w:rsidRPr="00940D0E" w14:paraId="28420378" w14:textId="77777777" w:rsidTr="000E701B">
        <w:tc>
          <w:tcPr>
            <w:tcW w:w="1485" w:type="dxa"/>
            <w:shd w:val="clear" w:color="auto" w:fill="auto"/>
            <w:tcMar>
              <w:top w:w="100" w:type="dxa"/>
              <w:left w:w="100" w:type="dxa"/>
              <w:bottom w:w="100" w:type="dxa"/>
              <w:right w:w="100" w:type="dxa"/>
            </w:tcMar>
          </w:tcPr>
          <w:p w14:paraId="49F5DF45" w14:textId="77777777" w:rsidR="00940D0E" w:rsidRPr="00940D0E" w:rsidRDefault="00940D0E" w:rsidP="00940D0E">
            <w:pPr>
              <w:tabs>
                <w:tab w:val="left" w:pos="7513"/>
              </w:tabs>
              <w:spacing w:line="240" w:lineRule="auto"/>
              <w:jc w:val="both"/>
              <w:rPr>
                <w:rFonts w:ascii="Times New Roman" w:hAnsi="Times New Roman" w:cs="Times New Roman"/>
                <w:sz w:val="24"/>
                <w:szCs w:val="24"/>
                <w:highlight w:val="white"/>
              </w:rPr>
            </w:pPr>
            <w:r w:rsidRPr="00940D0E">
              <w:rPr>
                <w:rFonts w:ascii="Times New Roman" w:hAnsi="Times New Roman" w:cs="Times New Roman"/>
                <w:b/>
                <w:sz w:val="24"/>
                <w:szCs w:val="24"/>
                <w:highlight w:val="white"/>
              </w:rPr>
              <w:t>Низький</w:t>
            </w:r>
          </w:p>
        </w:tc>
        <w:tc>
          <w:tcPr>
            <w:tcW w:w="3467" w:type="dxa"/>
            <w:shd w:val="clear" w:color="auto" w:fill="auto"/>
            <w:tcMar>
              <w:top w:w="100" w:type="dxa"/>
              <w:left w:w="100" w:type="dxa"/>
              <w:bottom w:w="100" w:type="dxa"/>
              <w:right w:w="100" w:type="dxa"/>
            </w:tcMar>
          </w:tcPr>
          <w:p w14:paraId="78833494"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Задачі, які не впливають на основну діяльність і можуть бути вирішені в довгостроковій перспективі. Наприклад, запити на додаткову функціональність або зміни в документації.</w:t>
            </w:r>
          </w:p>
        </w:tc>
        <w:tc>
          <w:tcPr>
            <w:tcW w:w="2268" w:type="dxa"/>
            <w:shd w:val="clear" w:color="auto" w:fill="auto"/>
            <w:tcMar>
              <w:top w:w="100" w:type="dxa"/>
              <w:left w:w="100" w:type="dxa"/>
              <w:bottom w:w="100" w:type="dxa"/>
              <w:right w:w="100" w:type="dxa"/>
            </w:tcMar>
          </w:tcPr>
          <w:p w14:paraId="5C84FBCA"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до 6 годин з моменту отримання запиту.</w:t>
            </w:r>
          </w:p>
          <w:p w14:paraId="74BC4F1E" w14:textId="77777777" w:rsidR="00940D0E" w:rsidRPr="00940D0E" w:rsidRDefault="00940D0E" w:rsidP="00940D0E">
            <w:pPr>
              <w:pBdr>
                <w:top w:val="nil"/>
                <w:left w:val="nil"/>
                <w:bottom w:val="nil"/>
                <w:right w:val="nil"/>
                <w:between w:val="nil"/>
              </w:pBdr>
              <w:spacing w:line="240" w:lineRule="auto"/>
              <w:jc w:val="center"/>
              <w:rPr>
                <w:rFonts w:ascii="Times New Roman" w:hAnsi="Times New Roman" w:cs="Times New Roman"/>
                <w:sz w:val="24"/>
                <w:szCs w:val="24"/>
                <w:highlight w:val="white"/>
              </w:rPr>
            </w:pPr>
          </w:p>
        </w:tc>
        <w:tc>
          <w:tcPr>
            <w:tcW w:w="2268" w:type="dxa"/>
            <w:shd w:val="clear" w:color="auto" w:fill="auto"/>
            <w:tcMar>
              <w:top w:w="100" w:type="dxa"/>
              <w:left w:w="100" w:type="dxa"/>
              <w:bottom w:w="100" w:type="dxa"/>
              <w:right w:w="100" w:type="dxa"/>
            </w:tcMar>
          </w:tcPr>
          <w:p w14:paraId="773430D3" w14:textId="77777777" w:rsidR="00940D0E" w:rsidRPr="00940D0E" w:rsidRDefault="00940D0E" w:rsidP="00940D0E">
            <w:pPr>
              <w:tabs>
                <w:tab w:val="left" w:pos="7513"/>
              </w:tabs>
              <w:spacing w:line="240" w:lineRule="auto"/>
              <w:jc w:val="center"/>
              <w:rPr>
                <w:rFonts w:ascii="Times New Roman" w:hAnsi="Times New Roman" w:cs="Times New Roman"/>
                <w:sz w:val="24"/>
                <w:szCs w:val="24"/>
                <w:highlight w:val="white"/>
              </w:rPr>
            </w:pPr>
            <w:r w:rsidRPr="00940D0E">
              <w:rPr>
                <w:rFonts w:ascii="Times New Roman" w:hAnsi="Times New Roman" w:cs="Times New Roman"/>
                <w:sz w:val="24"/>
                <w:szCs w:val="24"/>
                <w:highlight w:val="white"/>
              </w:rPr>
              <w:t>до 5 робочих днів або може бути узгоджений індивідуально з клієнтом.</w:t>
            </w:r>
          </w:p>
        </w:tc>
      </w:tr>
    </w:tbl>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FC2906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940D0E">
        <w:rPr>
          <w:rFonts w:ascii="Times New Roman" w:eastAsia="Times New Roman" w:hAnsi="Times New Roman" w:cs="Times New Roman"/>
          <w:sz w:val="24"/>
          <w:szCs w:val="24"/>
          <w:lang w:eastAsia="ru-RU"/>
        </w:rPr>
        <w:t>698 337,50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940D0E">
        <w:rPr>
          <w:rFonts w:ascii="Times New Roman" w:eastAsia="Times New Roman" w:hAnsi="Times New Roman" w:cs="Times New Roman"/>
          <w:sz w:val="24"/>
          <w:szCs w:val="24"/>
          <w:lang w:eastAsia="ru-RU"/>
        </w:rPr>
        <w:t>шістсот дев’яносто вісім тисяч триста тридцять сім</w:t>
      </w:r>
      <w:r w:rsidR="00DA0E7F">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940D0E">
        <w:rPr>
          <w:rFonts w:ascii="Times New Roman" w:eastAsia="Times New Roman" w:hAnsi="Times New Roman" w:cs="Times New Roman"/>
          <w:sz w:val="24"/>
          <w:szCs w:val="24"/>
          <w:lang w:eastAsia="ru-RU"/>
        </w:rPr>
        <w:t>50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2EF40BB7"/>
    <w:multiLevelType w:val="multilevel"/>
    <w:tmpl w:val="36CE0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76365E8"/>
    <w:multiLevelType w:val="multilevel"/>
    <w:tmpl w:val="5254ECA2"/>
    <w:lvl w:ilvl="0">
      <w:start w:val="1"/>
      <w:numFmt w:val="decimal"/>
      <w:lvlText w:val="%1."/>
      <w:lvlJc w:val="left"/>
      <w:pPr>
        <w:ind w:left="0" w:firstLine="708"/>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A290E63"/>
    <w:multiLevelType w:val="hybridMultilevel"/>
    <w:tmpl w:val="8EC0005C"/>
    <w:lvl w:ilvl="0" w:tplc="6AFCB140">
      <w:start w:val="7"/>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1"/>
  </w:num>
  <w:num w:numId="3" w16cid:durableId="556090777">
    <w:abstractNumId w:val="7"/>
  </w:num>
  <w:num w:numId="4" w16cid:durableId="1865628638">
    <w:abstractNumId w:val="10"/>
  </w:num>
  <w:num w:numId="5" w16cid:durableId="522862248">
    <w:abstractNumId w:val="14"/>
  </w:num>
  <w:num w:numId="6" w16cid:durableId="1128400551">
    <w:abstractNumId w:val="2"/>
  </w:num>
  <w:num w:numId="7" w16cid:durableId="1549879148">
    <w:abstractNumId w:val="8"/>
  </w:num>
  <w:num w:numId="8" w16cid:durableId="537087471">
    <w:abstractNumId w:val="13"/>
  </w:num>
  <w:num w:numId="9" w16cid:durableId="632519650">
    <w:abstractNumId w:val="18"/>
  </w:num>
  <w:num w:numId="10" w16cid:durableId="713892545">
    <w:abstractNumId w:val="16"/>
  </w:num>
  <w:num w:numId="11" w16cid:durableId="2031645203">
    <w:abstractNumId w:val="1"/>
  </w:num>
  <w:num w:numId="12" w16cid:durableId="1392928292">
    <w:abstractNumId w:val="5"/>
  </w:num>
  <w:num w:numId="13" w16cid:durableId="502626488">
    <w:abstractNumId w:val="17"/>
  </w:num>
  <w:num w:numId="14" w16cid:durableId="1996909732">
    <w:abstractNumId w:val="15"/>
  </w:num>
  <w:num w:numId="15" w16cid:durableId="2090689452">
    <w:abstractNumId w:val="3"/>
  </w:num>
  <w:num w:numId="16" w16cid:durableId="1185944727">
    <w:abstractNumId w:val="0"/>
  </w:num>
  <w:num w:numId="17" w16cid:durableId="66659305">
    <w:abstractNumId w:val="6"/>
  </w:num>
  <w:num w:numId="18" w16cid:durableId="1805468356">
    <w:abstractNumId w:val="9"/>
  </w:num>
  <w:num w:numId="19" w16cid:durableId="33253458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203E"/>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24520"/>
    <w:rsid w:val="008404B8"/>
    <w:rsid w:val="008471EC"/>
    <w:rsid w:val="0084770C"/>
    <w:rsid w:val="008909A3"/>
    <w:rsid w:val="008D4BA3"/>
    <w:rsid w:val="008F6ABC"/>
    <w:rsid w:val="00920A2E"/>
    <w:rsid w:val="00940D0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A0E7F"/>
    <w:rsid w:val="00DB1718"/>
    <w:rsid w:val="00DB4D77"/>
    <w:rsid w:val="00DC4305"/>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Normal0">
    <w:name w:val="Normal0"/>
    <w:qFormat/>
    <w:rsid w:val="0002203E"/>
    <w:pPr>
      <w:widowControl w:val="0"/>
      <w:suppressAutoHyphens/>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6722</Words>
  <Characters>3833</Characters>
  <Application>Microsoft Office Word</Application>
  <DocSecurity>0</DocSecurity>
  <Lines>31</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2025-05-16T09:49:00Z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