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375ACA04"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D50A6B" w:rsidRPr="00D50A6B">
        <w:rPr>
          <w:rFonts w:eastAsia="Aptos"/>
          <w:b w:val="0"/>
          <w:bCs w:val="0"/>
          <w:color w:val="000000"/>
          <w:kern w:val="2"/>
          <w:sz w:val="24"/>
          <w:szCs w:val="24"/>
          <w:lang w:eastAsia="en-US"/>
          <w14:ligatures w14:val="standardContextual"/>
        </w:rPr>
        <w:t xml:space="preserve">Послуга з облаштування захисту з </w:t>
      </w:r>
      <w:proofErr w:type="spellStart"/>
      <w:r w:rsidR="00D50A6B" w:rsidRPr="00D50A6B">
        <w:rPr>
          <w:rFonts w:eastAsia="Aptos"/>
          <w:b w:val="0"/>
          <w:bCs w:val="0"/>
          <w:color w:val="000000"/>
          <w:kern w:val="2"/>
          <w:sz w:val="24"/>
          <w:szCs w:val="24"/>
          <w:lang w:eastAsia="en-US"/>
          <w14:ligatures w14:val="standardContextual"/>
        </w:rPr>
        <w:t>габіонів</w:t>
      </w:r>
      <w:proofErr w:type="spellEnd"/>
      <w:r w:rsidR="00D50A6B" w:rsidRPr="00D50A6B">
        <w:rPr>
          <w:rFonts w:eastAsia="Aptos"/>
          <w:b w:val="0"/>
          <w:bCs w:val="0"/>
          <w:color w:val="000000"/>
          <w:kern w:val="2"/>
          <w:sz w:val="24"/>
          <w:szCs w:val="24"/>
          <w:lang w:eastAsia="en-US"/>
          <w14:ligatures w14:val="standardContextual"/>
        </w:rPr>
        <w:t xml:space="preserve"> навколо дизель-генераторів за кодом CPV за ЄЗС ДК 021:2015 45340000-2 Зведення огорож, монтаж поручнів і захисних засобів</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00C2A6E1"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424E95">
        <w:rPr>
          <w:rFonts w:ascii="Times New Roman" w:hAnsi="Times New Roman" w:cs="Times New Roman"/>
          <w:sz w:val="24"/>
          <w:szCs w:val="24"/>
        </w:rPr>
        <w:t>7</w:t>
      </w:r>
      <w:r w:rsidR="001944C8">
        <w:rPr>
          <w:rFonts w:ascii="Times New Roman" w:hAnsi="Times New Roman" w:cs="Times New Roman"/>
          <w:sz w:val="24"/>
          <w:szCs w:val="24"/>
        </w:rPr>
        <w:t>-</w:t>
      </w:r>
      <w:r w:rsidR="00D50A6B">
        <w:rPr>
          <w:rFonts w:ascii="Times New Roman" w:hAnsi="Times New Roman" w:cs="Times New Roman"/>
          <w:sz w:val="24"/>
          <w:szCs w:val="24"/>
        </w:rPr>
        <w:t>31</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D50A6B">
        <w:rPr>
          <w:rFonts w:ascii="Times New Roman" w:hAnsi="Times New Roman" w:cs="Times New Roman"/>
          <w:sz w:val="24"/>
          <w:szCs w:val="24"/>
        </w:rPr>
        <w:t>8803</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45B87993" w:rsidR="0086417F" w:rsidRPr="00D50A6B"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D50A6B" w:rsidRPr="00D50A6B">
        <w:rPr>
          <w:rFonts w:eastAsia="Aptos"/>
          <w:b w:val="0"/>
          <w:bCs w:val="0"/>
          <w:color w:val="000000"/>
          <w:kern w:val="2"/>
          <w:sz w:val="24"/>
          <w:szCs w:val="24"/>
          <w:lang w:eastAsia="en-US"/>
          <w14:ligatures w14:val="standardContextual"/>
        </w:rPr>
        <w:t xml:space="preserve">Послуга з облаштування захисту з </w:t>
      </w:r>
      <w:proofErr w:type="spellStart"/>
      <w:r w:rsidR="00D50A6B" w:rsidRPr="00D50A6B">
        <w:rPr>
          <w:rFonts w:eastAsia="Aptos"/>
          <w:b w:val="0"/>
          <w:bCs w:val="0"/>
          <w:color w:val="000000"/>
          <w:kern w:val="2"/>
          <w:sz w:val="24"/>
          <w:szCs w:val="24"/>
          <w:lang w:eastAsia="en-US"/>
          <w14:ligatures w14:val="standardContextual"/>
        </w:rPr>
        <w:t>габіонів</w:t>
      </w:r>
      <w:proofErr w:type="spellEnd"/>
      <w:r w:rsidR="00D50A6B" w:rsidRPr="00D50A6B">
        <w:rPr>
          <w:rFonts w:eastAsia="Aptos"/>
          <w:b w:val="0"/>
          <w:bCs w:val="0"/>
          <w:color w:val="000000"/>
          <w:kern w:val="2"/>
          <w:sz w:val="24"/>
          <w:szCs w:val="24"/>
          <w:lang w:eastAsia="en-US"/>
          <w14:ligatures w14:val="standardContextual"/>
        </w:rPr>
        <w:t xml:space="preserve"> навколо дизель-генераторів за кодом CPV за ЄЗС ДК 021:2015 45340000-2 Зведення огорож, монтаж поручнів і захисних засобів</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50AD4614" w14:textId="77777777" w:rsidR="00D50A6B" w:rsidRDefault="00D50A6B" w:rsidP="00D50A6B">
      <w:pPr>
        <w:spacing w:after="0" w:line="240" w:lineRule="auto"/>
        <w:jc w:val="center"/>
        <w:rPr>
          <w:rFonts w:ascii="Times New Roman" w:eastAsia="Aptos" w:hAnsi="Times New Roman"/>
          <w:b/>
          <w:bCs/>
          <w:color w:val="000000"/>
          <w:kern w:val="2"/>
          <w:sz w:val="28"/>
          <w:szCs w:val="28"/>
          <w14:ligatures w14:val="standardContextual"/>
        </w:rPr>
      </w:pPr>
      <w:r w:rsidRPr="008566ED">
        <w:rPr>
          <w:rFonts w:ascii="Times New Roman" w:eastAsia="Aptos" w:hAnsi="Times New Roman"/>
          <w:b/>
          <w:bCs/>
          <w:color w:val="000000"/>
          <w:kern w:val="2"/>
          <w:sz w:val="28"/>
          <w:szCs w:val="28"/>
          <w14:ligatures w14:val="standardContextual"/>
        </w:rPr>
        <w:t>ТЕХНІЧНІ ВИМОГИ</w:t>
      </w:r>
    </w:p>
    <w:p w14:paraId="226659FD" w14:textId="77777777" w:rsidR="00D50A6B" w:rsidRPr="00E77247" w:rsidRDefault="00D50A6B" w:rsidP="00D50A6B">
      <w:pPr>
        <w:suppressAutoHyphens/>
        <w:spacing w:after="0" w:line="240" w:lineRule="auto"/>
        <w:ind w:firstLine="357"/>
        <w:jc w:val="center"/>
        <w:rPr>
          <w:rFonts w:ascii="Times New Roman" w:hAnsi="Times New Roman"/>
          <w:b/>
          <w:color w:val="000000"/>
        </w:rPr>
      </w:pPr>
    </w:p>
    <w:tbl>
      <w:tblPr>
        <w:tblStyle w:val="9"/>
        <w:tblW w:w="9634" w:type="dxa"/>
        <w:tblLayout w:type="fixed"/>
        <w:tblLook w:val="04A0" w:firstRow="1" w:lastRow="0" w:firstColumn="1" w:lastColumn="0" w:noHBand="0" w:noVBand="1"/>
      </w:tblPr>
      <w:tblGrid>
        <w:gridCol w:w="561"/>
        <w:gridCol w:w="5671"/>
        <w:gridCol w:w="1700"/>
        <w:gridCol w:w="1702"/>
      </w:tblGrid>
      <w:tr w:rsidR="00D50A6B" w:rsidRPr="00E77247" w14:paraId="4647796C" w14:textId="77777777" w:rsidTr="009A2164">
        <w:tc>
          <w:tcPr>
            <w:tcW w:w="561" w:type="dxa"/>
          </w:tcPr>
          <w:p w14:paraId="4B9707E4" w14:textId="77777777" w:rsidR="00D50A6B" w:rsidRPr="00E77247" w:rsidRDefault="00D50A6B" w:rsidP="00D50A6B">
            <w:pPr>
              <w:jc w:val="center"/>
              <w:rPr>
                <w:rFonts w:ascii="Times New Roman" w:hAnsi="Times New Roman"/>
                <w:b/>
                <w:bCs/>
                <w:lang w:eastAsia="uk-UA"/>
              </w:rPr>
            </w:pPr>
            <w:r w:rsidRPr="00E77247">
              <w:rPr>
                <w:rFonts w:ascii="Times New Roman" w:hAnsi="Times New Roman"/>
                <w:b/>
                <w:bCs/>
                <w:lang w:eastAsia="uk-UA"/>
              </w:rPr>
              <w:t>№ п/п</w:t>
            </w:r>
          </w:p>
        </w:tc>
        <w:tc>
          <w:tcPr>
            <w:tcW w:w="5671" w:type="dxa"/>
          </w:tcPr>
          <w:p w14:paraId="7C168C84" w14:textId="77777777" w:rsidR="00D50A6B" w:rsidRPr="00E77247" w:rsidRDefault="00D50A6B" w:rsidP="00D50A6B">
            <w:pPr>
              <w:jc w:val="center"/>
              <w:rPr>
                <w:rFonts w:ascii="Times New Roman" w:hAnsi="Times New Roman"/>
                <w:b/>
                <w:bCs/>
                <w:lang w:eastAsia="uk-UA"/>
              </w:rPr>
            </w:pPr>
            <w:r w:rsidRPr="00E77247">
              <w:rPr>
                <w:rFonts w:ascii="Times New Roman" w:hAnsi="Times New Roman"/>
                <w:b/>
                <w:bCs/>
                <w:lang w:eastAsia="uk-UA"/>
              </w:rPr>
              <w:t>Назва послуги</w:t>
            </w:r>
          </w:p>
        </w:tc>
        <w:tc>
          <w:tcPr>
            <w:tcW w:w="1700" w:type="dxa"/>
          </w:tcPr>
          <w:p w14:paraId="0819AA3A" w14:textId="77777777" w:rsidR="00D50A6B" w:rsidRPr="00E77247" w:rsidRDefault="00D50A6B" w:rsidP="00D50A6B">
            <w:pPr>
              <w:jc w:val="center"/>
              <w:rPr>
                <w:rFonts w:ascii="Times New Roman" w:hAnsi="Times New Roman"/>
                <w:b/>
                <w:bCs/>
                <w:lang w:eastAsia="uk-UA"/>
              </w:rPr>
            </w:pPr>
            <w:r w:rsidRPr="00E77247">
              <w:rPr>
                <w:rFonts w:ascii="Times New Roman" w:hAnsi="Times New Roman"/>
                <w:b/>
                <w:bCs/>
                <w:lang w:eastAsia="uk-UA"/>
              </w:rPr>
              <w:t>Одиниця виміру</w:t>
            </w:r>
          </w:p>
        </w:tc>
        <w:tc>
          <w:tcPr>
            <w:tcW w:w="1702" w:type="dxa"/>
          </w:tcPr>
          <w:p w14:paraId="5BA439BA" w14:textId="77777777" w:rsidR="00D50A6B" w:rsidRPr="00E77247" w:rsidRDefault="00D50A6B" w:rsidP="00D50A6B">
            <w:pPr>
              <w:jc w:val="center"/>
              <w:rPr>
                <w:rFonts w:ascii="Times New Roman" w:hAnsi="Times New Roman"/>
                <w:b/>
                <w:bCs/>
                <w:lang w:eastAsia="uk-UA"/>
              </w:rPr>
            </w:pPr>
            <w:r w:rsidRPr="00E77247">
              <w:rPr>
                <w:rFonts w:ascii="Times New Roman" w:hAnsi="Times New Roman"/>
                <w:b/>
                <w:bCs/>
                <w:lang w:eastAsia="uk-UA"/>
              </w:rPr>
              <w:t>Кількість</w:t>
            </w:r>
          </w:p>
        </w:tc>
      </w:tr>
      <w:tr w:rsidR="00D50A6B" w:rsidRPr="00E77247" w14:paraId="29A8C1D9" w14:textId="77777777" w:rsidTr="009A2164">
        <w:tc>
          <w:tcPr>
            <w:tcW w:w="561" w:type="dxa"/>
            <w:vAlign w:val="center"/>
          </w:tcPr>
          <w:p w14:paraId="3F0A10CE" w14:textId="77777777" w:rsidR="00D50A6B" w:rsidRPr="00E77247" w:rsidRDefault="00D50A6B" w:rsidP="00D50A6B">
            <w:pPr>
              <w:jc w:val="center"/>
              <w:rPr>
                <w:rFonts w:ascii="Times New Roman" w:hAnsi="Times New Roman"/>
                <w:lang w:eastAsia="uk-UA"/>
              </w:rPr>
            </w:pPr>
            <w:r w:rsidRPr="00E77247">
              <w:rPr>
                <w:rFonts w:ascii="Times New Roman" w:hAnsi="Times New Roman"/>
                <w:b/>
                <w:bCs/>
                <w:sz w:val="21"/>
                <w:szCs w:val="21"/>
                <w:lang w:eastAsia="uk-UA"/>
              </w:rPr>
              <w:t>1</w:t>
            </w:r>
          </w:p>
        </w:tc>
        <w:tc>
          <w:tcPr>
            <w:tcW w:w="5671" w:type="dxa"/>
          </w:tcPr>
          <w:p w14:paraId="0033903F" w14:textId="77777777" w:rsidR="00D50A6B" w:rsidRPr="00E77247" w:rsidRDefault="00D50A6B" w:rsidP="00D50A6B">
            <w:pPr>
              <w:jc w:val="both"/>
              <w:rPr>
                <w:rFonts w:ascii="Times New Roman" w:hAnsi="Times New Roman"/>
                <w:b/>
                <w:color w:val="000000"/>
              </w:rPr>
            </w:pPr>
            <w:r w:rsidRPr="00C7192D">
              <w:rPr>
                <w:rFonts w:ascii="Times New Roman" w:hAnsi="Times New Roman"/>
                <w:b/>
                <w:bCs/>
              </w:rPr>
              <w:t xml:space="preserve">Послуга з облаштування захисту з </w:t>
            </w:r>
            <w:proofErr w:type="spellStart"/>
            <w:r w:rsidRPr="00C7192D">
              <w:rPr>
                <w:rFonts w:ascii="Times New Roman" w:hAnsi="Times New Roman"/>
                <w:b/>
                <w:bCs/>
              </w:rPr>
              <w:t>габіонів</w:t>
            </w:r>
            <w:proofErr w:type="spellEnd"/>
            <w:r w:rsidRPr="00C7192D">
              <w:rPr>
                <w:rFonts w:ascii="Times New Roman" w:hAnsi="Times New Roman"/>
                <w:b/>
                <w:bCs/>
              </w:rPr>
              <w:t xml:space="preserve"> навколо дизель-генераторів</w:t>
            </w:r>
            <w:r>
              <w:rPr>
                <w:rFonts w:ascii="Times New Roman" w:hAnsi="Times New Roman"/>
                <w:b/>
                <w:bCs/>
              </w:rPr>
              <w:t>.</w:t>
            </w:r>
          </w:p>
        </w:tc>
        <w:tc>
          <w:tcPr>
            <w:tcW w:w="1700" w:type="dxa"/>
            <w:vAlign w:val="center"/>
          </w:tcPr>
          <w:p w14:paraId="55317975" w14:textId="77777777" w:rsidR="00D50A6B" w:rsidRPr="00E77247" w:rsidRDefault="00D50A6B" w:rsidP="00D50A6B">
            <w:pPr>
              <w:jc w:val="center"/>
              <w:rPr>
                <w:rFonts w:ascii="Times New Roman" w:hAnsi="Times New Roman"/>
                <w:lang w:eastAsia="uk-UA"/>
              </w:rPr>
            </w:pPr>
            <w:r w:rsidRPr="00E77247">
              <w:rPr>
                <w:rFonts w:ascii="Times New Roman" w:hAnsi="Times New Roman"/>
                <w:lang w:eastAsia="uk-UA"/>
              </w:rPr>
              <w:t>послуга</w:t>
            </w:r>
          </w:p>
        </w:tc>
        <w:tc>
          <w:tcPr>
            <w:tcW w:w="1702" w:type="dxa"/>
            <w:vAlign w:val="center"/>
          </w:tcPr>
          <w:p w14:paraId="660D5CAA" w14:textId="77777777" w:rsidR="00D50A6B" w:rsidRPr="00E77247" w:rsidRDefault="00D50A6B" w:rsidP="00D50A6B">
            <w:pPr>
              <w:jc w:val="center"/>
              <w:rPr>
                <w:rFonts w:ascii="Times New Roman" w:hAnsi="Times New Roman"/>
                <w:lang w:val="en-US" w:eastAsia="uk-UA"/>
              </w:rPr>
            </w:pPr>
            <w:r w:rsidRPr="00E77247">
              <w:rPr>
                <w:rFonts w:ascii="Times New Roman" w:hAnsi="Times New Roman"/>
                <w:lang w:val="en-US" w:eastAsia="uk-UA"/>
              </w:rPr>
              <w:t>1</w:t>
            </w:r>
          </w:p>
        </w:tc>
      </w:tr>
    </w:tbl>
    <w:p w14:paraId="4A215E60" w14:textId="77777777" w:rsidR="00D50A6B" w:rsidRDefault="00D50A6B" w:rsidP="00D50A6B">
      <w:pPr>
        <w:suppressAutoHyphens/>
        <w:spacing w:after="0" w:line="240" w:lineRule="auto"/>
        <w:jc w:val="both"/>
        <w:rPr>
          <w:rFonts w:ascii="Times New Roman" w:hAnsi="Times New Roman"/>
          <w:b/>
          <w:bCs/>
          <w:i/>
          <w:iCs/>
          <w:lang w:eastAsia="uk-UA"/>
        </w:rPr>
      </w:pPr>
    </w:p>
    <w:p w14:paraId="7D2E59B8" w14:textId="77777777" w:rsidR="00D50A6B" w:rsidRDefault="00D50A6B" w:rsidP="00D50A6B">
      <w:pPr>
        <w:suppressAutoHyphens/>
        <w:spacing w:after="0" w:line="240" w:lineRule="auto"/>
        <w:jc w:val="both"/>
        <w:rPr>
          <w:rFonts w:ascii="Times New Roman" w:hAnsi="Times New Roman"/>
          <w:b/>
          <w:bCs/>
          <w:i/>
          <w:iCs/>
          <w:lang w:eastAsia="uk-UA"/>
        </w:rPr>
      </w:pPr>
    </w:p>
    <w:p w14:paraId="7634E7AB" w14:textId="77777777" w:rsidR="00D50A6B" w:rsidRPr="00F32975" w:rsidRDefault="00D50A6B" w:rsidP="00D50A6B">
      <w:pPr>
        <w:suppressAutoHyphens/>
        <w:spacing w:after="0" w:line="240" w:lineRule="auto"/>
        <w:jc w:val="both"/>
        <w:rPr>
          <w:rFonts w:ascii="Times New Roman" w:hAnsi="Times New Roman"/>
          <w:b/>
          <w:bCs/>
          <w:lang w:eastAsia="uk-UA"/>
        </w:rPr>
      </w:pPr>
      <w:r w:rsidRPr="00F32975">
        <w:rPr>
          <w:rFonts w:ascii="Times New Roman" w:hAnsi="Times New Roman"/>
          <w:b/>
          <w:bCs/>
          <w:lang w:eastAsia="uk-UA"/>
        </w:rPr>
        <w:t xml:space="preserve">1. ВИМОГИ ЗА ПРИЗНАЧЕННЯМ: </w:t>
      </w:r>
    </w:p>
    <w:p w14:paraId="66A886D3" w14:textId="77777777" w:rsidR="00D50A6B" w:rsidRPr="00F32975" w:rsidRDefault="00D50A6B" w:rsidP="00D50A6B">
      <w:pPr>
        <w:suppressAutoHyphens/>
        <w:spacing w:after="0" w:line="240" w:lineRule="auto"/>
        <w:jc w:val="both"/>
        <w:rPr>
          <w:rFonts w:ascii="Times New Roman" w:hAnsi="Times New Roman"/>
          <w:b/>
          <w:bCs/>
          <w:lang w:eastAsia="uk-UA"/>
        </w:rPr>
      </w:pPr>
    </w:p>
    <w:p w14:paraId="6A4948A8" w14:textId="77777777" w:rsidR="00D50A6B" w:rsidRPr="00F32975" w:rsidRDefault="00D50A6B" w:rsidP="00D50A6B">
      <w:pPr>
        <w:suppressAutoHyphens/>
        <w:spacing w:after="0" w:line="240" w:lineRule="auto"/>
        <w:jc w:val="both"/>
        <w:rPr>
          <w:rFonts w:ascii="Times New Roman" w:hAnsi="Times New Roman"/>
          <w:b/>
          <w:bCs/>
          <w:lang w:eastAsia="uk-UA"/>
        </w:rPr>
      </w:pPr>
      <w:r w:rsidRPr="00F32975">
        <w:rPr>
          <w:rFonts w:ascii="Times New Roman" w:hAnsi="Times New Roman"/>
          <w:lang w:eastAsia="uk-UA"/>
        </w:rPr>
        <w:t>Встановлення</w:t>
      </w:r>
      <w:r>
        <w:rPr>
          <w:rFonts w:ascii="Times New Roman" w:hAnsi="Times New Roman"/>
          <w:lang w:eastAsia="uk-UA"/>
        </w:rPr>
        <w:t xml:space="preserve"> </w:t>
      </w:r>
      <w:proofErr w:type="spellStart"/>
      <w:r>
        <w:rPr>
          <w:rFonts w:ascii="Times New Roman" w:hAnsi="Times New Roman"/>
          <w:lang w:eastAsia="uk-UA"/>
        </w:rPr>
        <w:t>габіонів</w:t>
      </w:r>
      <w:proofErr w:type="spellEnd"/>
      <w:r w:rsidRPr="00F32975">
        <w:rPr>
          <w:rFonts w:ascii="Times New Roman" w:hAnsi="Times New Roman"/>
          <w:lang w:eastAsia="uk-UA"/>
        </w:rPr>
        <w:t xml:space="preserve"> на об’єкті Замовника здійснюється за </w:t>
      </w:r>
      <w:proofErr w:type="spellStart"/>
      <w:r w:rsidRPr="00F32975">
        <w:rPr>
          <w:rFonts w:ascii="Times New Roman" w:hAnsi="Times New Roman"/>
          <w:lang w:eastAsia="uk-UA"/>
        </w:rPr>
        <w:t>адресою</w:t>
      </w:r>
      <w:proofErr w:type="spellEnd"/>
      <w:r w:rsidRPr="00F32975">
        <w:rPr>
          <w:rFonts w:ascii="Times New Roman" w:hAnsi="Times New Roman"/>
          <w:lang w:eastAsia="uk-UA"/>
        </w:rPr>
        <w:t>:</w:t>
      </w:r>
      <w:r w:rsidRPr="00F32975">
        <w:rPr>
          <w:rFonts w:ascii="Times New Roman" w:hAnsi="Times New Roman"/>
          <w:b/>
          <w:bCs/>
          <w:lang w:eastAsia="uk-UA"/>
        </w:rPr>
        <w:t xml:space="preserve"> м. </w:t>
      </w:r>
      <w:r>
        <w:rPr>
          <w:rFonts w:ascii="Times New Roman" w:hAnsi="Times New Roman"/>
          <w:b/>
          <w:bCs/>
          <w:lang w:eastAsia="uk-UA"/>
        </w:rPr>
        <w:t>Київ (</w:t>
      </w:r>
      <w:r w:rsidRPr="002926D8">
        <w:rPr>
          <w:rFonts w:ascii="Times New Roman" w:hAnsi="Times New Roman"/>
          <w:b/>
          <w:bCs/>
          <w:i/>
          <w:iCs/>
          <w:lang w:eastAsia="uk-UA"/>
        </w:rPr>
        <w:t>адреса буде повідомлена Виконавцю на етапі укладання договору</w:t>
      </w:r>
      <w:r>
        <w:rPr>
          <w:rFonts w:ascii="Times New Roman" w:hAnsi="Times New Roman"/>
          <w:b/>
          <w:bCs/>
          <w:lang w:eastAsia="uk-UA"/>
        </w:rPr>
        <w:t>)</w:t>
      </w:r>
    </w:p>
    <w:p w14:paraId="1875467A" w14:textId="77777777" w:rsidR="00D50A6B" w:rsidRPr="00F32975" w:rsidRDefault="00D50A6B" w:rsidP="00D50A6B">
      <w:pPr>
        <w:suppressAutoHyphens/>
        <w:spacing w:after="0" w:line="240" w:lineRule="auto"/>
        <w:jc w:val="both"/>
        <w:rPr>
          <w:rFonts w:ascii="Times New Roman" w:hAnsi="Times New Roman"/>
          <w:b/>
          <w:bCs/>
          <w:lang w:eastAsia="uk-UA"/>
        </w:rPr>
      </w:pPr>
    </w:p>
    <w:p w14:paraId="661D69F2" w14:textId="77777777" w:rsidR="00D50A6B" w:rsidRDefault="00D50A6B" w:rsidP="00D50A6B">
      <w:pPr>
        <w:suppressAutoHyphens/>
        <w:spacing w:after="0" w:line="240" w:lineRule="auto"/>
        <w:jc w:val="both"/>
        <w:rPr>
          <w:rFonts w:ascii="Times New Roman" w:hAnsi="Times New Roman"/>
          <w:b/>
          <w:bCs/>
          <w:lang w:eastAsia="uk-UA"/>
        </w:rPr>
      </w:pPr>
      <w:r w:rsidRPr="00F32975">
        <w:rPr>
          <w:rFonts w:ascii="Times New Roman" w:hAnsi="Times New Roman"/>
          <w:b/>
          <w:bCs/>
          <w:lang w:eastAsia="uk-UA"/>
        </w:rPr>
        <w:t>2. ЗАГАЛЬНІ ВИМОГИ ДО СКЛАДУ ПОСЛУГИ:</w:t>
      </w:r>
    </w:p>
    <w:p w14:paraId="11764887" w14:textId="77777777" w:rsidR="00D50A6B" w:rsidRPr="00F32975" w:rsidRDefault="00D50A6B" w:rsidP="00D50A6B">
      <w:pPr>
        <w:suppressAutoHyphens/>
        <w:spacing w:after="0" w:line="240" w:lineRule="auto"/>
        <w:jc w:val="both"/>
        <w:rPr>
          <w:rFonts w:ascii="Times New Roman" w:hAnsi="Times New Roman"/>
          <w:b/>
          <w:bCs/>
          <w:lang w:eastAsia="uk-UA"/>
        </w:rPr>
      </w:pPr>
    </w:p>
    <w:tbl>
      <w:tblPr>
        <w:tblW w:w="9488" w:type="dxa"/>
        <w:tblLayout w:type="fixed"/>
        <w:tblLook w:val="0400" w:firstRow="0" w:lastRow="0" w:firstColumn="0" w:lastColumn="0" w:noHBand="0" w:noVBand="1"/>
      </w:tblPr>
      <w:tblGrid>
        <w:gridCol w:w="541"/>
        <w:gridCol w:w="1859"/>
        <w:gridCol w:w="7088"/>
      </w:tblGrid>
      <w:tr w:rsidR="00D50A6B" w:rsidRPr="00F32975" w14:paraId="20AA70FD" w14:textId="77777777" w:rsidTr="009A2164">
        <w:tc>
          <w:tcPr>
            <w:tcW w:w="541" w:type="dxa"/>
            <w:tcBorders>
              <w:top w:val="single" w:sz="8" w:space="0" w:color="000000"/>
              <w:left w:val="single" w:sz="8" w:space="0" w:color="000000"/>
              <w:bottom w:val="single" w:sz="8" w:space="0" w:color="000000"/>
              <w:right w:val="single" w:sz="8" w:space="0" w:color="000000"/>
            </w:tcBorders>
          </w:tcPr>
          <w:p w14:paraId="01C90DD5" w14:textId="77777777" w:rsidR="00D50A6B" w:rsidRPr="00F32975" w:rsidRDefault="00D50A6B" w:rsidP="00D50A6B">
            <w:pPr>
              <w:suppressAutoHyphens/>
              <w:spacing w:after="0" w:line="240" w:lineRule="auto"/>
              <w:jc w:val="both"/>
              <w:rPr>
                <w:rFonts w:ascii="Times New Roman" w:hAnsi="Times New Roman"/>
                <w:b/>
                <w:bCs/>
                <w:lang w:eastAsia="uk-UA"/>
              </w:rPr>
            </w:pPr>
          </w:p>
        </w:tc>
        <w:tc>
          <w:tcPr>
            <w:tcW w:w="8947" w:type="dxa"/>
            <w:gridSpan w:val="2"/>
            <w:tcBorders>
              <w:top w:val="single" w:sz="8" w:space="0" w:color="000000"/>
              <w:left w:val="single" w:sz="8" w:space="0" w:color="000000"/>
              <w:bottom w:val="single" w:sz="8" w:space="0" w:color="000000"/>
              <w:right w:val="single" w:sz="8" w:space="0" w:color="000000"/>
            </w:tcBorders>
            <w:vAlign w:val="center"/>
            <w:hideMark/>
          </w:tcPr>
          <w:p w14:paraId="19244CFE" w14:textId="77777777" w:rsidR="00D50A6B" w:rsidRPr="00F32975" w:rsidRDefault="00D50A6B" w:rsidP="00D50A6B">
            <w:pPr>
              <w:suppressAutoHyphens/>
              <w:spacing w:after="0" w:line="240" w:lineRule="auto"/>
              <w:jc w:val="both"/>
              <w:rPr>
                <w:rFonts w:ascii="Times New Roman" w:hAnsi="Times New Roman"/>
                <w:b/>
                <w:bCs/>
                <w:lang w:eastAsia="uk-UA"/>
              </w:rPr>
            </w:pPr>
            <w:r w:rsidRPr="00F32975">
              <w:rPr>
                <w:rFonts w:ascii="Times New Roman" w:hAnsi="Times New Roman"/>
                <w:b/>
                <w:bCs/>
                <w:lang w:eastAsia="uk-UA"/>
              </w:rPr>
              <w:t>Технічні характеристики та вимоги до надання послуг</w:t>
            </w:r>
          </w:p>
        </w:tc>
      </w:tr>
      <w:tr w:rsidR="00D50A6B" w:rsidRPr="00F32975" w14:paraId="2F3F4545" w14:textId="77777777" w:rsidTr="009A2164">
        <w:tc>
          <w:tcPr>
            <w:tcW w:w="541" w:type="dxa"/>
            <w:tcBorders>
              <w:top w:val="single" w:sz="8" w:space="0" w:color="000000"/>
              <w:left w:val="single" w:sz="8" w:space="0" w:color="000000"/>
              <w:bottom w:val="single" w:sz="8" w:space="0" w:color="000000"/>
              <w:right w:val="single" w:sz="8" w:space="0" w:color="000000"/>
            </w:tcBorders>
            <w:vAlign w:val="center"/>
            <w:hideMark/>
          </w:tcPr>
          <w:p w14:paraId="45BD53AE" w14:textId="77777777" w:rsidR="00D50A6B" w:rsidRPr="00F32975" w:rsidRDefault="00D50A6B" w:rsidP="00D50A6B">
            <w:pPr>
              <w:suppressAutoHyphens/>
              <w:spacing w:after="0" w:line="240" w:lineRule="auto"/>
              <w:jc w:val="both"/>
              <w:rPr>
                <w:rFonts w:ascii="Times New Roman" w:hAnsi="Times New Roman"/>
                <w:b/>
                <w:bCs/>
                <w:lang w:eastAsia="uk-UA"/>
              </w:rPr>
            </w:pPr>
            <w:r w:rsidRPr="00F32975">
              <w:rPr>
                <w:rFonts w:ascii="Times New Roman" w:hAnsi="Times New Roman"/>
                <w:b/>
                <w:bCs/>
                <w:lang w:eastAsia="uk-UA"/>
              </w:rPr>
              <w:t>1.1</w:t>
            </w:r>
          </w:p>
        </w:tc>
        <w:tc>
          <w:tcPr>
            <w:tcW w:w="1859" w:type="dxa"/>
            <w:tcBorders>
              <w:top w:val="single" w:sz="8" w:space="0" w:color="000000"/>
              <w:left w:val="single" w:sz="8" w:space="0" w:color="000000"/>
              <w:bottom w:val="single" w:sz="8" w:space="0" w:color="000000"/>
              <w:right w:val="single" w:sz="8" w:space="0" w:color="000000"/>
            </w:tcBorders>
            <w:vAlign w:val="center"/>
            <w:hideMark/>
          </w:tcPr>
          <w:p w14:paraId="0B4015C7" w14:textId="77777777" w:rsidR="00D50A6B" w:rsidRPr="00F32975" w:rsidRDefault="00D50A6B" w:rsidP="00D50A6B">
            <w:pPr>
              <w:suppressAutoHyphens/>
              <w:spacing w:after="0" w:line="240" w:lineRule="auto"/>
              <w:jc w:val="both"/>
              <w:rPr>
                <w:rFonts w:ascii="Times New Roman" w:hAnsi="Times New Roman"/>
                <w:b/>
                <w:bCs/>
                <w:lang w:eastAsia="uk-UA"/>
              </w:rPr>
            </w:pPr>
            <w:r w:rsidRPr="00F32975">
              <w:rPr>
                <w:rFonts w:ascii="Times New Roman" w:hAnsi="Times New Roman"/>
                <w:b/>
                <w:bCs/>
                <w:lang w:eastAsia="uk-UA"/>
              </w:rPr>
              <w:t>Вимоги до поставки та монтажу</w:t>
            </w:r>
          </w:p>
        </w:tc>
        <w:tc>
          <w:tcPr>
            <w:tcW w:w="7088" w:type="dxa"/>
            <w:tcBorders>
              <w:top w:val="single" w:sz="8" w:space="0" w:color="000000"/>
              <w:left w:val="single" w:sz="8" w:space="0" w:color="000000"/>
              <w:bottom w:val="single" w:sz="8" w:space="0" w:color="000000"/>
              <w:right w:val="single" w:sz="8" w:space="0" w:color="000000"/>
            </w:tcBorders>
            <w:vAlign w:val="center"/>
            <w:hideMark/>
          </w:tcPr>
          <w:p w14:paraId="3490256C" w14:textId="77777777" w:rsidR="00D50A6B" w:rsidRDefault="00D50A6B" w:rsidP="00D50A6B">
            <w:pPr>
              <w:suppressAutoHyphens/>
              <w:spacing w:after="0" w:line="240" w:lineRule="auto"/>
              <w:jc w:val="both"/>
              <w:rPr>
                <w:lang w:eastAsia="uk-UA"/>
              </w:rPr>
            </w:pPr>
            <w:r>
              <w:rPr>
                <w:lang w:eastAsia="uk-UA"/>
              </w:rPr>
              <w:t>Виконавець повинен:</w:t>
            </w:r>
          </w:p>
          <w:p w14:paraId="18F86792" w14:textId="77777777" w:rsidR="00D50A6B" w:rsidRDefault="00D50A6B" w:rsidP="00D50A6B">
            <w:pPr>
              <w:suppressAutoHyphens/>
              <w:spacing w:after="0" w:line="240" w:lineRule="auto"/>
              <w:jc w:val="both"/>
              <w:rPr>
                <w:lang w:eastAsia="uk-UA"/>
              </w:rPr>
            </w:pPr>
            <w:r>
              <w:rPr>
                <w:lang w:eastAsia="uk-UA"/>
              </w:rPr>
              <w:t>- доставити матеріальні  ресурси на об’єкт Замовника;</w:t>
            </w:r>
          </w:p>
          <w:p w14:paraId="0CA9FC85" w14:textId="77777777" w:rsidR="00D50A6B" w:rsidRDefault="00D50A6B" w:rsidP="00D50A6B">
            <w:pPr>
              <w:suppressAutoHyphens/>
              <w:spacing w:after="0" w:line="240" w:lineRule="auto"/>
              <w:jc w:val="both"/>
              <w:rPr>
                <w:lang w:eastAsia="uk-UA"/>
              </w:rPr>
            </w:pPr>
            <w:r>
              <w:rPr>
                <w:lang w:eastAsia="uk-UA"/>
              </w:rPr>
              <w:t xml:space="preserve">- змонтувати </w:t>
            </w:r>
            <w:proofErr w:type="spellStart"/>
            <w:r>
              <w:rPr>
                <w:lang w:eastAsia="uk-UA"/>
              </w:rPr>
              <w:t>габіони</w:t>
            </w:r>
            <w:proofErr w:type="spellEnd"/>
            <w:r>
              <w:rPr>
                <w:lang w:eastAsia="uk-UA"/>
              </w:rPr>
              <w:t xml:space="preserve"> 6 шт. в наступних габаритах: </w:t>
            </w:r>
            <w:r w:rsidRPr="008A6B01">
              <w:rPr>
                <w:lang w:eastAsia="uk-UA"/>
              </w:rPr>
              <w:t>4400х1100х2100мм (довжина</w:t>
            </w:r>
            <w:r>
              <w:rPr>
                <w:lang w:eastAsia="uk-UA"/>
              </w:rPr>
              <w:t xml:space="preserve"> сітки - ширина стінки-висота) – 61 м</w:t>
            </w:r>
            <w:r>
              <w:rPr>
                <w:vertAlign w:val="superscript"/>
                <w:lang w:eastAsia="uk-UA"/>
              </w:rPr>
              <w:t>3</w:t>
            </w:r>
            <w:r>
              <w:rPr>
                <w:lang w:eastAsia="uk-UA"/>
              </w:rPr>
              <w:t>;</w:t>
            </w:r>
          </w:p>
          <w:p w14:paraId="704941CC" w14:textId="77777777" w:rsidR="00D50A6B" w:rsidRDefault="00D50A6B" w:rsidP="00D50A6B">
            <w:pPr>
              <w:suppressAutoHyphens/>
              <w:spacing w:after="0" w:line="240" w:lineRule="auto"/>
              <w:jc w:val="both"/>
              <w:rPr>
                <w:lang w:eastAsia="uk-UA"/>
              </w:rPr>
            </w:pPr>
            <w:r>
              <w:rPr>
                <w:lang w:eastAsia="uk-UA"/>
              </w:rPr>
              <w:t xml:space="preserve">- сітка </w:t>
            </w:r>
            <w:proofErr w:type="spellStart"/>
            <w:r>
              <w:rPr>
                <w:lang w:eastAsia="uk-UA"/>
              </w:rPr>
              <w:t>габіонна</w:t>
            </w:r>
            <w:proofErr w:type="spellEnd"/>
            <w:r>
              <w:rPr>
                <w:lang w:eastAsia="uk-UA"/>
              </w:rPr>
              <w:t xml:space="preserve"> – 29,04 </w:t>
            </w:r>
            <w:proofErr w:type="spellStart"/>
            <w:r>
              <w:rPr>
                <w:lang w:eastAsia="uk-UA"/>
              </w:rPr>
              <w:t>м.п</w:t>
            </w:r>
            <w:proofErr w:type="spellEnd"/>
            <w:r>
              <w:rPr>
                <w:lang w:eastAsia="uk-UA"/>
              </w:rPr>
              <w:t>.:</w:t>
            </w:r>
          </w:p>
          <w:p w14:paraId="456E13E3" w14:textId="77777777" w:rsidR="00D50A6B" w:rsidRDefault="00D50A6B" w:rsidP="00D50A6B">
            <w:pPr>
              <w:suppressAutoHyphens/>
              <w:spacing w:after="0" w:line="240" w:lineRule="auto"/>
              <w:jc w:val="both"/>
              <w:rPr>
                <w:lang w:eastAsia="uk-UA"/>
              </w:rPr>
            </w:pPr>
            <w:r>
              <w:rPr>
                <w:lang w:eastAsia="uk-UA"/>
              </w:rPr>
              <w:t>комірка 100х100х5 мм, з’єднання спіральне, покриття оцинковане;</w:t>
            </w:r>
          </w:p>
          <w:p w14:paraId="2AFDD125" w14:textId="77777777" w:rsidR="00D50A6B" w:rsidRDefault="00D50A6B" w:rsidP="00D50A6B">
            <w:pPr>
              <w:suppressAutoHyphens/>
              <w:spacing w:after="0" w:line="240" w:lineRule="auto"/>
              <w:jc w:val="both"/>
              <w:rPr>
                <w:lang w:eastAsia="uk-UA"/>
              </w:rPr>
            </w:pPr>
            <w:r>
              <w:rPr>
                <w:lang w:eastAsia="uk-UA"/>
              </w:rPr>
              <w:t xml:space="preserve">- </w:t>
            </w:r>
            <w:proofErr w:type="spellStart"/>
            <w:r>
              <w:rPr>
                <w:lang w:eastAsia="uk-UA"/>
              </w:rPr>
              <w:t>геотекстиль</w:t>
            </w:r>
            <w:proofErr w:type="spellEnd"/>
            <w:r>
              <w:rPr>
                <w:lang w:eastAsia="uk-UA"/>
              </w:rPr>
              <w:t xml:space="preserve"> для наповнення піском ГФ300;</w:t>
            </w:r>
          </w:p>
          <w:p w14:paraId="664D3E93" w14:textId="77777777" w:rsidR="00D50A6B" w:rsidRDefault="00D50A6B" w:rsidP="00D50A6B">
            <w:pPr>
              <w:suppressAutoHyphens/>
              <w:spacing w:after="0" w:line="240" w:lineRule="auto"/>
              <w:jc w:val="both"/>
              <w:rPr>
                <w:lang w:eastAsia="uk-UA"/>
              </w:rPr>
            </w:pPr>
            <w:r>
              <w:rPr>
                <w:lang w:eastAsia="uk-UA"/>
              </w:rPr>
              <w:t xml:space="preserve">- </w:t>
            </w:r>
            <w:proofErr w:type="spellStart"/>
            <w:r>
              <w:rPr>
                <w:lang w:val="ru-RU" w:eastAsia="uk-UA"/>
              </w:rPr>
              <w:t>річний</w:t>
            </w:r>
            <w:proofErr w:type="spellEnd"/>
            <w:r>
              <w:rPr>
                <w:lang w:val="ru-RU" w:eastAsia="uk-UA"/>
              </w:rPr>
              <w:t xml:space="preserve"> </w:t>
            </w:r>
            <w:r>
              <w:rPr>
                <w:lang w:eastAsia="uk-UA"/>
              </w:rPr>
              <w:t>пісок – 100,65 т.</w:t>
            </w:r>
          </w:p>
          <w:p w14:paraId="3C6667D7" w14:textId="77777777" w:rsidR="00D50A6B" w:rsidRDefault="00D50A6B" w:rsidP="00D50A6B">
            <w:pPr>
              <w:suppressAutoHyphens/>
              <w:spacing w:after="0" w:line="240" w:lineRule="auto"/>
              <w:jc w:val="both"/>
              <w:rPr>
                <w:lang w:eastAsia="uk-UA"/>
              </w:rPr>
            </w:pPr>
          </w:p>
          <w:p w14:paraId="3FAA8629" w14:textId="77777777" w:rsidR="00D50A6B" w:rsidRDefault="00D50A6B" w:rsidP="00D50A6B">
            <w:pPr>
              <w:suppressAutoHyphens/>
              <w:spacing w:after="0" w:line="240" w:lineRule="auto"/>
              <w:jc w:val="both"/>
              <w:rPr>
                <w:lang w:eastAsia="uk-UA"/>
              </w:rPr>
            </w:pPr>
          </w:p>
          <w:p w14:paraId="0BE9B1AF" w14:textId="77777777" w:rsidR="00D50A6B" w:rsidRDefault="00D50A6B" w:rsidP="00D50A6B">
            <w:pPr>
              <w:suppressAutoHyphens/>
              <w:spacing w:after="0" w:line="240" w:lineRule="auto"/>
              <w:jc w:val="both"/>
              <w:rPr>
                <w:lang w:eastAsia="uk-UA"/>
              </w:rPr>
            </w:pPr>
          </w:p>
          <w:p w14:paraId="1F52316F" w14:textId="77777777" w:rsidR="00D50A6B" w:rsidRPr="00BA74C0" w:rsidRDefault="00D50A6B" w:rsidP="00D50A6B">
            <w:pPr>
              <w:suppressAutoHyphens/>
              <w:spacing w:after="0" w:line="240" w:lineRule="auto"/>
              <w:jc w:val="both"/>
              <w:rPr>
                <w:lang w:eastAsia="uk-UA"/>
              </w:rPr>
            </w:pPr>
          </w:p>
        </w:tc>
      </w:tr>
    </w:tbl>
    <w:p w14:paraId="295128A8" w14:textId="77777777" w:rsidR="00D50A6B" w:rsidRPr="005676C0" w:rsidRDefault="00D50A6B" w:rsidP="00D50A6B">
      <w:pPr>
        <w:suppressAutoHyphens/>
        <w:spacing w:after="0" w:line="240" w:lineRule="auto"/>
        <w:jc w:val="both"/>
        <w:rPr>
          <w:rFonts w:ascii="Times New Roman" w:hAnsi="Times New Roman"/>
          <w:b/>
          <w:bCs/>
          <w:lang w:eastAsia="uk-UA"/>
        </w:rPr>
      </w:pPr>
      <w:r>
        <w:rPr>
          <w:rFonts w:ascii="Times New Roman" w:hAnsi="Times New Roman"/>
          <w:b/>
          <w:bCs/>
          <w:lang w:eastAsia="uk-UA"/>
        </w:rPr>
        <w:lastRenderedPageBreak/>
        <w:t xml:space="preserve">               </w:t>
      </w:r>
      <w:r w:rsidRPr="005676C0">
        <w:rPr>
          <w:rFonts w:ascii="Times New Roman" w:hAnsi="Times New Roman"/>
          <w:b/>
          <w:bCs/>
          <w:noProof/>
          <w:lang w:eastAsia="uk-UA"/>
        </w:rPr>
        <w:drawing>
          <wp:inline distT="0" distB="0" distL="0" distR="0" wp14:anchorId="53A39B16" wp14:editId="46818B76">
            <wp:extent cx="4372610" cy="3659038"/>
            <wp:effectExtent l="0" t="0" r="8890" b="0"/>
            <wp:docPr id="145154116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96198" cy="3678777"/>
                    </a:xfrm>
                    <a:prstGeom prst="rect">
                      <a:avLst/>
                    </a:prstGeom>
                    <a:noFill/>
                    <a:ln>
                      <a:noFill/>
                    </a:ln>
                  </pic:spPr>
                </pic:pic>
              </a:graphicData>
            </a:graphic>
          </wp:inline>
        </w:drawing>
      </w:r>
    </w:p>
    <w:p w14:paraId="29917E8A" w14:textId="77777777" w:rsidR="00D50A6B" w:rsidRPr="00F32975" w:rsidRDefault="00D50A6B" w:rsidP="00D50A6B">
      <w:pPr>
        <w:suppressAutoHyphens/>
        <w:spacing w:after="0" w:line="240" w:lineRule="auto"/>
        <w:jc w:val="both"/>
        <w:rPr>
          <w:rFonts w:ascii="Times New Roman" w:hAnsi="Times New Roman"/>
          <w:b/>
          <w:bCs/>
          <w:lang w:eastAsia="uk-UA"/>
        </w:rPr>
      </w:pPr>
    </w:p>
    <w:p w14:paraId="4DB02EE0" w14:textId="77777777" w:rsidR="00D50A6B" w:rsidRPr="00F32975" w:rsidRDefault="00D50A6B" w:rsidP="00D50A6B">
      <w:pPr>
        <w:suppressAutoHyphens/>
        <w:spacing w:after="0" w:line="240" w:lineRule="auto"/>
        <w:jc w:val="both"/>
        <w:rPr>
          <w:rFonts w:ascii="Times New Roman" w:hAnsi="Times New Roman"/>
          <w:b/>
          <w:bCs/>
          <w:lang w:eastAsia="uk-UA"/>
        </w:rPr>
      </w:pPr>
      <w:bookmarkStart w:id="0" w:name="_we76is652ixj"/>
      <w:bookmarkEnd w:id="0"/>
      <w:r w:rsidRPr="00F32975">
        <w:rPr>
          <w:rFonts w:ascii="Times New Roman" w:hAnsi="Times New Roman"/>
          <w:b/>
          <w:bCs/>
          <w:lang w:eastAsia="uk-UA"/>
        </w:rPr>
        <w:t>3. ВИМОГИ ДО УЧАСНИКА</w:t>
      </w:r>
    </w:p>
    <w:p w14:paraId="7B0330CC" w14:textId="77777777" w:rsidR="00D50A6B" w:rsidRPr="00F32975" w:rsidRDefault="00D50A6B" w:rsidP="00D50A6B">
      <w:pPr>
        <w:suppressAutoHyphens/>
        <w:spacing w:after="0" w:line="240" w:lineRule="auto"/>
        <w:jc w:val="both"/>
        <w:rPr>
          <w:rFonts w:ascii="Times New Roman" w:hAnsi="Times New Roman"/>
          <w:b/>
          <w:bCs/>
          <w:lang w:eastAsia="uk-UA"/>
        </w:rPr>
      </w:pPr>
    </w:p>
    <w:p w14:paraId="4473F1C1" w14:textId="77777777" w:rsidR="00D50A6B" w:rsidRDefault="00D50A6B" w:rsidP="00D50A6B">
      <w:pPr>
        <w:tabs>
          <w:tab w:val="left" w:pos="709"/>
        </w:tabs>
        <w:spacing w:before="120" w:after="0" w:line="240" w:lineRule="auto"/>
        <w:ind w:firstLine="567"/>
        <w:contextualSpacing/>
        <w:jc w:val="both"/>
      </w:pPr>
      <w:r>
        <w:t>1.</w:t>
      </w:r>
      <w:r w:rsidRPr="009F12E3">
        <w:t xml:space="preserve"> Всі питання щодо місця встановлення/монтажу</w:t>
      </w:r>
      <w:r>
        <w:t xml:space="preserve">  </w:t>
      </w:r>
      <w:r w:rsidRPr="009F12E3">
        <w:t>погоджуються під час надання послуг</w:t>
      </w:r>
      <w:r>
        <w:t xml:space="preserve"> безпосередньо на об’єкті Замовника. Можливі технічні рішення або пропозиції погоджуються під час надання послуг безпосередньо на об’єкті Замовника.</w:t>
      </w:r>
    </w:p>
    <w:p w14:paraId="2F0E4577" w14:textId="77777777" w:rsidR="00D50A6B" w:rsidRPr="00E61C10" w:rsidRDefault="00D50A6B" w:rsidP="00D50A6B">
      <w:pPr>
        <w:tabs>
          <w:tab w:val="left" w:pos="709"/>
        </w:tabs>
        <w:spacing w:before="120" w:after="0" w:line="240" w:lineRule="auto"/>
        <w:ind w:firstLine="567"/>
        <w:contextualSpacing/>
        <w:jc w:val="both"/>
      </w:pPr>
      <w:r>
        <w:t xml:space="preserve">3. </w:t>
      </w:r>
      <w:r w:rsidRPr="00280660">
        <w:t xml:space="preserve">Всі послуги з монтажу виконуються необхідними матеріалами, інструментами, технічними засобами та іншими витратними матеріалами </w:t>
      </w:r>
      <w:r>
        <w:t>Учасника</w:t>
      </w:r>
      <w:r w:rsidRPr="00280660">
        <w:t xml:space="preserve"> і включаються в загальну вартість послуг з монтажу</w:t>
      </w:r>
      <w:r>
        <w:t xml:space="preserve"> та додатково не оплачуються Замовником.</w:t>
      </w:r>
    </w:p>
    <w:p w14:paraId="518BC397" w14:textId="77777777" w:rsidR="00D50A6B" w:rsidRPr="00E61C10" w:rsidRDefault="00D50A6B" w:rsidP="00D50A6B">
      <w:pPr>
        <w:tabs>
          <w:tab w:val="left" w:pos="709"/>
        </w:tabs>
        <w:spacing w:before="120" w:after="0" w:line="240" w:lineRule="auto"/>
        <w:ind w:firstLine="567"/>
        <w:contextualSpacing/>
        <w:jc w:val="both"/>
      </w:pPr>
      <w:r>
        <w:t>4. Учасник</w:t>
      </w:r>
      <w:r w:rsidRPr="00E61C10">
        <w:t xml:space="preserve"> повинен забезпечити нагляд за додержанням правил надання послуг з монтажу, додержання правил пожежної безпеки, додержання техніки безпеки при наданні послуг, уповноваженими особами </w:t>
      </w:r>
      <w:r>
        <w:t>Учасника</w:t>
      </w:r>
      <w:r w:rsidRPr="00E61C10">
        <w:t>.</w:t>
      </w:r>
    </w:p>
    <w:p w14:paraId="79DB5E21" w14:textId="77777777" w:rsidR="00D50A6B" w:rsidRDefault="00D50A6B" w:rsidP="00D50A6B">
      <w:pPr>
        <w:suppressAutoHyphens/>
        <w:spacing w:after="0" w:line="240" w:lineRule="auto"/>
        <w:ind w:firstLine="567"/>
        <w:jc w:val="both"/>
      </w:pPr>
      <w:r>
        <w:t xml:space="preserve">5. </w:t>
      </w:r>
      <w:r w:rsidRPr="00E61C10">
        <w:t xml:space="preserve">Після надання послуг – </w:t>
      </w:r>
      <w:r>
        <w:t>Учасник</w:t>
      </w:r>
      <w:r w:rsidRPr="00E61C10">
        <w:t xml:space="preserve"> прибирає сміття, що утворилося</w:t>
      </w:r>
      <w:r>
        <w:t xml:space="preserve"> та вивозить за територію об’єкта Замовника.</w:t>
      </w:r>
    </w:p>
    <w:p w14:paraId="6FB715DD" w14:textId="77777777" w:rsidR="00D50A6B" w:rsidRDefault="00D50A6B" w:rsidP="00D50A6B">
      <w:pPr>
        <w:suppressAutoHyphens/>
        <w:spacing w:after="0" w:line="240" w:lineRule="auto"/>
        <w:ind w:firstLine="567"/>
        <w:jc w:val="both"/>
      </w:pPr>
    </w:p>
    <w:p w14:paraId="5DCEC57B" w14:textId="77777777" w:rsidR="00D50A6B" w:rsidRDefault="00D50A6B" w:rsidP="00D50A6B">
      <w:pPr>
        <w:suppressAutoHyphens/>
        <w:spacing w:after="0" w:line="240" w:lineRule="auto"/>
        <w:ind w:firstLine="567"/>
        <w:jc w:val="both"/>
      </w:pPr>
    </w:p>
    <w:p w14:paraId="607AE5CF" w14:textId="77777777" w:rsidR="00D50A6B" w:rsidRPr="00972176" w:rsidRDefault="00D50A6B" w:rsidP="00D50A6B">
      <w:pPr>
        <w:suppressAutoHyphens/>
        <w:spacing w:after="0" w:line="240" w:lineRule="auto"/>
        <w:ind w:firstLine="567"/>
        <w:jc w:val="both"/>
        <w:rPr>
          <w:rFonts w:ascii="Times New Roman" w:hAnsi="Times New Roman"/>
          <w:color w:val="EE0000"/>
          <w:lang w:eastAsia="uk-UA"/>
        </w:rPr>
      </w:pPr>
      <w:r w:rsidRPr="00972176">
        <w:rPr>
          <w:rFonts w:ascii="Times New Roman" w:hAnsi="Times New Roman"/>
          <w:lang w:eastAsia="uk-UA"/>
        </w:rPr>
        <w:t xml:space="preserve"> Послуги зі встановлення та заповнення </w:t>
      </w:r>
      <w:proofErr w:type="spellStart"/>
      <w:r w:rsidRPr="00972176">
        <w:rPr>
          <w:rFonts w:ascii="Times New Roman" w:hAnsi="Times New Roman"/>
          <w:lang w:eastAsia="uk-UA"/>
        </w:rPr>
        <w:t>габіонів</w:t>
      </w:r>
      <w:proofErr w:type="spellEnd"/>
      <w:r w:rsidRPr="00972176">
        <w:rPr>
          <w:rFonts w:ascii="Times New Roman" w:hAnsi="Times New Roman"/>
          <w:lang w:eastAsia="uk-UA"/>
        </w:rPr>
        <w:t xml:space="preserve"> (сітчастих конструкцій) всього в </w:t>
      </w:r>
      <w:r w:rsidRPr="0084048D">
        <w:rPr>
          <w:rFonts w:ascii="Times New Roman" w:hAnsi="Times New Roman"/>
          <w:lang w:eastAsia="uk-UA"/>
        </w:rPr>
        <w:t>кількості 6 штук надаються</w:t>
      </w:r>
      <w:r w:rsidRPr="00972176">
        <w:rPr>
          <w:rFonts w:ascii="Times New Roman" w:hAnsi="Times New Roman"/>
          <w:lang w:eastAsia="uk-UA"/>
        </w:rPr>
        <w:t xml:space="preserve"> Виконавцем із залученням власних сил та засобів. </w:t>
      </w:r>
    </w:p>
    <w:p w14:paraId="65CF2624" w14:textId="77777777" w:rsidR="00D50A6B" w:rsidRPr="00972176" w:rsidRDefault="00D50A6B" w:rsidP="00D50A6B">
      <w:pPr>
        <w:suppressAutoHyphens/>
        <w:spacing w:after="0" w:line="240" w:lineRule="auto"/>
        <w:ind w:firstLine="567"/>
        <w:jc w:val="both"/>
        <w:rPr>
          <w:rFonts w:ascii="Times New Roman" w:hAnsi="Times New Roman"/>
          <w:lang w:eastAsia="uk-UA"/>
        </w:rPr>
      </w:pPr>
      <w:r w:rsidRPr="00972176">
        <w:rPr>
          <w:rFonts w:ascii="Times New Roman" w:hAnsi="Times New Roman"/>
          <w:lang w:eastAsia="uk-UA"/>
        </w:rPr>
        <w:t xml:space="preserve">Конкретні місця встановлення </w:t>
      </w:r>
      <w:proofErr w:type="spellStart"/>
      <w:r w:rsidRPr="00972176">
        <w:rPr>
          <w:rFonts w:ascii="Times New Roman" w:hAnsi="Times New Roman"/>
          <w:lang w:eastAsia="uk-UA"/>
        </w:rPr>
        <w:t>габіонів</w:t>
      </w:r>
      <w:proofErr w:type="spellEnd"/>
      <w:r w:rsidRPr="00972176">
        <w:rPr>
          <w:rFonts w:ascii="Times New Roman" w:hAnsi="Times New Roman"/>
          <w:lang w:eastAsia="uk-UA"/>
        </w:rPr>
        <w:t xml:space="preserve"> (сітчастих конструкцій) на території підприємства – по узгодженню із Замовником.</w:t>
      </w:r>
    </w:p>
    <w:p w14:paraId="56F71B27" w14:textId="77777777" w:rsidR="00D50A6B" w:rsidRDefault="00D50A6B" w:rsidP="00D50A6B">
      <w:pPr>
        <w:suppressAutoHyphens/>
        <w:spacing w:after="0" w:line="240" w:lineRule="auto"/>
        <w:ind w:firstLine="567"/>
        <w:jc w:val="both"/>
        <w:rPr>
          <w:rFonts w:ascii="Times New Roman" w:hAnsi="Times New Roman"/>
          <w:lang w:eastAsia="uk-UA"/>
        </w:rPr>
      </w:pPr>
      <w:r w:rsidRPr="00972176">
        <w:rPr>
          <w:rFonts w:ascii="Times New Roman" w:hAnsi="Times New Roman"/>
          <w:lang w:eastAsia="uk-UA"/>
        </w:rPr>
        <w:t xml:space="preserve">Під послугами із встановлення та заповнення </w:t>
      </w:r>
      <w:proofErr w:type="spellStart"/>
      <w:r w:rsidRPr="00972176">
        <w:rPr>
          <w:rFonts w:ascii="Times New Roman" w:hAnsi="Times New Roman"/>
          <w:lang w:eastAsia="uk-UA"/>
        </w:rPr>
        <w:t>габіонів</w:t>
      </w:r>
      <w:proofErr w:type="spellEnd"/>
      <w:r w:rsidRPr="00972176">
        <w:rPr>
          <w:rFonts w:ascii="Times New Roman" w:hAnsi="Times New Roman"/>
          <w:lang w:eastAsia="uk-UA"/>
        </w:rPr>
        <w:t xml:space="preserve"> (сітчастих конструкцій) розуміється монтаж </w:t>
      </w:r>
      <w:proofErr w:type="spellStart"/>
      <w:r w:rsidRPr="00972176">
        <w:rPr>
          <w:rFonts w:ascii="Times New Roman" w:hAnsi="Times New Roman"/>
          <w:lang w:eastAsia="uk-UA"/>
        </w:rPr>
        <w:t>габіонів</w:t>
      </w:r>
      <w:proofErr w:type="spellEnd"/>
      <w:r w:rsidRPr="00972176">
        <w:rPr>
          <w:rFonts w:ascii="Times New Roman" w:hAnsi="Times New Roman"/>
          <w:lang w:eastAsia="uk-UA"/>
        </w:rPr>
        <w:t xml:space="preserve"> (сітчастих конструкцій) на місці встановлення з подальшим заповненням їх необхідними сипучими матеріалами. </w:t>
      </w:r>
    </w:p>
    <w:p w14:paraId="60D98C78" w14:textId="77777777" w:rsidR="00D50A6B" w:rsidRDefault="00D50A6B" w:rsidP="00D50A6B">
      <w:pPr>
        <w:suppressAutoHyphens/>
        <w:spacing w:after="0" w:line="240" w:lineRule="auto"/>
        <w:ind w:firstLine="567"/>
        <w:jc w:val="both"/>
        <w:rPr>
          <w:rFonts w:ascii="Times New Roman" w:hAnsi="Times New Roman"/>
          <w:lang w:eastAsia="uk-UA"/>
        </w:rPr>
      </w:pPr>
      <w:r w:rsidRPr="00972176">
        <w:rPr>
          <w:rFonts w:ascii="Times New Roman" w:hAnsi="Times New Roman"/>
          <w:lang w:eastAsia="uk-UA"/>
        </w:rPr>
        <w:t>Транспортні витрати здійснюються за рахунок Виконавця.</w:t>
      </w:r>
    </w:p>
    <w:p w14:paraId="14EEC79D" w14:textId="77777777" w:rsidR="00D50A6B" w:rsidRPr="00972176" w:rsidRDefault="00D50A6B" w:rsidP="00D50A6B">
      <w:pPr>
        <w:suppressAutoHyphens/>
        <w:spacing w:after="0" w:line="240" w:lineRule="auto"/>
        <w:ind w:firstLine="567"/>
        <w:jc w:val="both"/>
        <w:rPr>
          <w:rFonts w:ascii="Times New Roman" w:hAnsi="Times New Roman"/>
          <w:lang w:eastAsia="uk-UA"/>
        </w:rPr>
      </w:pPr>
    </w:p>
    <w:p w14:paraId="276C9AB8" w14:textId="77777777" w:rsidR="00D50A6B" w:rsidRPr="00972176" w:rsidRDefault="00D50A6B" w:rsidP="00D50A6B">
      <w:pPr>
        <w:suppressAutoHyphens/>
        <w:spacing w:after="0" w:line="240" w:lineRule="auto"/>
        <w:ind w:firstLine="567"/>
        <w:jc w:val="both"/>
        <w:rPr>
          <w:rFonts w:ascii="Times New Roman" w:hAnsi="Times New Roman"/>
          <w:lang w:eastAsia="uk-UA"/>
        </w:rPr>
      </w:pPr>
      <w:r w:rsidRPr="00972176">
        <w:rPr>
          <w:rFonts w:ascii="Times New Roman" w:hAnsi="Times New Roman"/>
          <w:lang w:eastAsia="uk-UA"/>
        </w:rPr>
        <w:t xml:space="preserve">В якості сипучого матеріалу наповнювача </w:t>
      </w:r>
      <w:proofErr w:type="spellStart"/>
      <w:r w:rsidRPr="00972176">
        <w:rPr>
          <w:rFonts w:ascii="Times New Roman" w:hAnsi="Times New Roman"/>
          <w:lang w:eastAsia="uk-UA"/>
        </w:rPr>
        <w:t>габіонів</w:t>
      </w:r>
      <w:proofErr w:type="spellEnd"/>
      <w:r w:rsidRPr="00972176">
        <w:rPr>
          <w:rFonts w:ascii="Times New Roman" w:hAnsi="Times New Roman"/>
          <w:lang w:eastAsia="uk-UA"/>
        </w:rPr>
        <w:t xml:space="preserve"> застосувати пісок </w:t>
      </w:r>
      <w:r>
        <w:rPr>
          <w:rFonts w:ascii="Times New Roman" w:hAnsi="Times New Roman"/>
          <w:lang w:eastAsia="uk-UA"/>
        </w:rPr>
        <w:t>річковий</w:t>
      </w:r>
      <w:r w:rsidRPr="00972176">
        <w:rPr>
          <w:rFonts w:ascii="Times New Roman" w:hAnsi="Times New Roman"/>
          <w:lang w:eastAsia="uk-UA"/>
        </w:rPr>
        <w:t xml:space="preserve">. Якість піску повинна відповідати технічним умовам </w:t>
      </w:r>
      <w:r w:rsidRPr="0084048D">
        <w:rPr>
          <w:rFonts w:ascii="Times New Roman" w:hAnsi="Times New Roman"/>
          <w:lang w:eastAsia="uk-UA"/>
        </w:rPr>
        <w:t>ДСТУ</w:t>
      </w:r>
      <w:r>
        <w:rPr>
          <w:rFonts w:ascii="Times New Roman" w:hAnsi="Times New Roman"/>
          <w:lang w:eastAsia="uk-UA"/>
        </w:rPr>
        <w:t>.</w:t>
      </w:r>
      <w:r w:rsidRPr="0084048D">
        <w:rPr>
          <w:rFonts w:ascii="Times New Roman" w:hAnsi="Times New Roman"/>
          <w:lang w:eastAsia="uk-UA"/>
        </w:rPr>
        <w:t xml:space="preserve"> </w:t>
      </w:r>
    </w:p>
    <w:p w14:paraId="0C783FAA" w14:textId="77777777" w:rsidR="00D50A6B" w:rsidRPr="00972176" w:rsidRDefault="00D50A6B" w:rsidP="00D50A6B">
      <w:pPr>
        <w:suppressAutoHyphens/>
        <w:spacing w:after="0" w:line="240" w:lineRule="auto"/>
        <w:ind w:firstLine="567"/>
        <w:jc w:val="both"/>
        <w:rPr>
          <w:rFonts w:ascii="Times New Roman" w:hAnsi="Times New Roman"/>
          <w:lang w:eastAsia="uk-UA"/>
        </w:rPr>
      </w:pPr>
      <w:r w:rsidRPr="00972176">
        <w:rPr>
          <w:rFonts w:ascii="Times New Roman" w:hAnsi="Times New Roman"/>
          <w:lang w:eastAsia="uk-UA"/>
        </w:rPr>
        <w:t xml:space="preserve">Встановлення (в тому числі переніс </w:t>
      </w:r>
      <w:proofErr w:type="spellStart"/>
      <w:r w:rsidRPr="00972176">
        <w:rPr>
          <w:rFonts w:ascii="Times New Roman" w:hAnsi="Times New Roman"/>
          <w:lang w:eastAsia="uk-UA"/>
        </w:rPr>
        <w:t>габіонів</w:t>
      </w:r>
      <w:proofErr w:type="spellEnd"/>
      <w:r w:rsidRPr="00972176">
        <w:rPr>
          <w:rFonts w:ascii="Times New Roman" w:hAnsi="Times New Roman"/>
          <w:lang w:eastAsia="uk-UA"/>
        </w:rPr>
        <w:t xml:space="preserve"> з місця їх складування у Замовника до місця їх розташування, яке погоджується із Замовником) та наповнення </w:t>
      </w:r>
      <w:proofErr w:type="spellStart"/>
      <w:r w:rsidRPr="00972176">
        <w:rPr>
          <w:rFonts w:ascii="Times New Roman" w:hAnsi="Times New Roman"/>
          <w:lang w:eastAsia="uk-UA"/>
        </w:rPr>
        <w:t>габіонів</w:t>
      </w:r>
      <w:proofErr w:type="spellEnd"/>
      <w:r w:rsidRPr="00972176">
        <w:rPr>
          <w:rFonts w:ascii="Times New Roman" w:hAnsi="Times New Roman"/>
          <w:lang w:eastAsia="uk-UA"/>
        </w:rPr>
        <w:t xml:space="preserve"> сипучими матеріалами (під наповненням </w:t>
      </w:r>
      <w:proofErr w:type="spellStart"/>
      <w:r w:rsidRPr="00972176">
        <w:rPr>
          <w:rFonts w:ascii="Times New Roman" w:hAnsi="Times New Roman"/>
          <w:lang w:eastAsia="uk-UA"/>
        </w:rPr>
        <w:t>габіонів</w:t>
      </w:r>
      <w:proofErr w:type="spellEnd"/>
      <w:r w:rsidRPr="00972176">
        <w:rPr>
          <w:rFonts w:ascii="Times New Roman" w:hAnsi="Times New Roman"/>
          <w:lang w:eastAsia="uk-UA"/>
        </w:rPr>
        <w:t xml:space="preserve"> розуміється повна засипка їх внутрішнього об’єму сипучими матеріалами по верхню межу </w:t>
      </w:r>
      <w:proofErr w:type="spellStart"/>
      <w:r w:rsidRPr="00972176">
        <w:rPr>
          <w:rFonts w:ascii="Times New Roman" w:hAnsi="Times New Roman"/>
          <w:lang w:eastAsia="uk-UA"/>
        </w:rPr>
        <w:t>габіону</w:t>
      </w:r>
      <w:proofErr w:type="spellEnd"/>
      <w:r w:rsidRPr="00972176">
        <w:rPr>
          <w:rFonts w:ascii="Times New Roman" w:hAnsi="Times New Roman"/>
          <w:lang w:eastAsia="uk-UA"/>
        </w:rPr>
        <w:t>), а також забезпечення необхідними сипучими матеріалами, включаючи вартість та доставку сипучих матеріалів до місця надання послуг, оформлення необхідних перепускних документів для в’їзду/виїзду на територію підприємства (за необхідності), залучення необхідного обладнання і техніки, паливо-мастильних і витратних матеріалів, проведення вантажно-розвантажувальних робіт, необхідних для надання вищевказаних послуг, покладається на Виконавця.</w:t>
      </w:r>
    </w:p>
    <w:p w14:paraId="7C2F26C9" w14:textId="77777777" w:rsidR="00D50A6B" w:rsidRPr="00972176" w:rsidRDefault="00D50A6B" w:rsidP="00D50A6B">
      <w:pPr>
        <w:suppressAutoHyphens/>
        <w:spacing w:after="0" w:line="240" w:lineRule="auto"/>
        <w:ind w:firstLine="567"/>
        <w:jc w:val="both"/>
        <w:rPr>
          <w:rFonts w:ascii="Times New Roman" w:hAnsi="Times New Roman"/>
          <w:lang w:eastAsia="uk-UA"/>
        </w:rPr>
      </w:pPr>
      <w:r w:rsidRPr="00972176">
        <w:rPr>
          <w:rFonts w:ascii="Times New Roman" w:hAnsi="Times New Roman"/>
          <w:lang w:eastAsia="uk-UA"/>
        </w:rPr>
        <w:lastRenderedPageBreak/>
        <w:t xml:space="preserve">Геометричні розміри </w:t>
      </w:r>
      <w:proofErr w:type="spellStart"/>
      <w:r w:rsidRPr="00972176">
        <w:rPr>
          <w:rFonts w:ascii="Times New Roman" w:hAnsi="Times New Roman"/>
          <w:lang w:eastAsia="uk-UA"/>
        </w:rPr>
        <w:t>габіону</w:t>
      </w:r>
      <w:proofErr w:type="spellEnd"/>
      <w:r w:rsidRPr="00972176">
        <w:rPr>
          <w:rFonts w:ascii="Times New Roman" w:hAnsi="Times New Roman"/>
          <w:lang w:eastAsia="uk-UA"/>
        </w:rPr>
        <w:t xml:space="preserve"> (довжина, ширина, висота) (допустимі відхилення  ± 1%), мм: </w:t>
      </w:r>
      <w:r>
        <w:rPr>
          <w:rFonts w:ascii="Times New Roman" w:hAnsi="Times New Roman"/>
          <w:lang w:eastAsia="uk-UA"/>
        </w:rPr>
        <w:t>44</w:t>
      </w:r>
      <w:r w:rsidRPr="00972176">
        <w:rPr>
          <w:rFonts w:ascii="Times New Roman" w:hAnsi="Times New Roman"/>
          <w:lang w:eastAsia="uk-UA"/>
        </w:rPr>
        <w:t>00 х 1</w:t>
      </w:r>
      <w:r>
        <w:rPr>
          <w:rFonts w:ascii="Times New Roman" w:hAnsi="Times New Roman"/>
          <w:lang w:eastAsia="uk-UA"/>
        </w:rPr>
        <w:t>1</w:t>
      </w:r>
      <w:r w:rsidRPr="00972176">
        <w:rPr>
          <w:rFonts w:ascii="Times New Roman" w:hAnsi="Times New Roman"/>
          <w:lang w:eastAsia="uk-UA"/>
        </w:rPr>
        <w:t xml:space="preserve">00 х </w:t>
      </w:r>
      <w:r>
        <w:rPr>
          <w:rFonts w:ascii="Times New Roman" w:hAnsi="Times New Roman"/>
          <w:lang w:eastAsia="uk-UA"/>
        </w:rPr>
        <w:t>2</w:t>
      </w:r>
      <w:r w:rsidRPr="00972176">
        <w:rPr>
          <w:rFonts w:ascii="Times New Roman" w:hAnsi="Times New Roman"/>
          <w:lang w:eastAsia="uk-UA"/>
        </w:rPr>
        <w:t xml:space="preserve">100. З’єднання з іншими </w:t>
      </w:r>
      <w:proofErr w:type="spellStart"/>
      <w:r w:rsidRPr="00972176">
        <w:rPr>
          <w:rFonts w:ascii="Times New Roman" w:hAnsi="Times New Roman"/>
          <w:lang w:eastAsia="uk-UA"/>
        </w:rPr>
        <w:t>габіонами</w:t>
      </w:r>
      <w:proofErr w:type="spellEnd"/>
      <w:r w:rsidRPr="00972176">
        <w:rPr>
          <w:rFonts w:ascii="Times New Roman" w:hAnsi="Times New Roman"/>
          <w:lang w:eastAsia="uk-UA"/>
        </w:rPr>
        <w:t xml:space="preserve">: спіральне 4 мм. Обшивка кожного </w:t>
      </w:r>
      <w:proofErr w:type="spellStart"/>
      <w:r w:rsidRPr="00972176">
        <w:rPr>
          <w:rFonts w:ascii="Times New Roman" w:hAnsi="Times New Roman"/>
          <w:lang w:eastAsia="uk-UA"/>
        </w:rPr>
        <w:t>габіону</w:t>
      </w:r>
      <w:proofErr w:type="spellEnd"/>
      <w:r w:rsidRPr="00972176">
        <w:rPr>
          <w:rFonts w:ascii="Times New Roman" w:hAnsi="Times New Roman"/>
          <w:lang w:eastAsia="uk-UA"/>
        </w:rPr>
        <w:t xml:space="preserve"> по периметру: </w:t>
      </w:r>
      <w:proofErr w:type="spellStart"/>
      <w:r w:rsidRPr="00972176">
        <w:rPr>
          <w:rFonts w:ascii="Times New Roman" w:hAnsi="Times New Roman"/>
          <w:lang w:eastAsia="uk-UA"/>
        </w:rPr>
        <w:t>термоскріплений</w:t>
      </w:r>
      <w:proofErr w:type="spellEnd"/>
      <w:r w:rsidRPr="00972176">
        <w:rPr>
          <w:rFonts w:ascii="Times New Roman" w:hAnsi="Times New Roman"/>
          <w:lang w:eastAsia="uk-UA"/>
        </w:rPr>
        <w:t xml:space="preserve"> </w:t>
      </w:r>
      <w:proofErr w:type="spellStart"/>
      <w:r w:rsidRPr="00972176">
        <w:rPr>
          <w:rFonts w:ascii="Times New Roman" w:hAnsi="Times New Roman"/>
          <w:lang w:eastAsia="uk-UA"/>
        </w:rPr>
        <w:t>геотекстиль</w:t>
      </w:r>
      <w:proofErr w:type="spellEnd"/>
      <w:r>
        <w:rPr>
          <w:rFonts w:ascii="Times New Roman" w:hAnsi="Times New Roman"/>
          <w:lang w:eastAsia="uk-UA"/>
        </w:rPr>
        <w:t>/</w:t>
      </w:r>
      <w:proofErr w:type="spellStart"/>
      <w:r>
        <w:rPr>
          <w:rFonts w:ascii="Times New Roman" w:hAnsi="Times New Roman"/>
          <w:lang w:eastAsia="uk-UA"/>
        </w:rPr>
        <w:t>геомембрана</w:t>
      </w:r>
      <w:proofErr w:type="spellEnd"/>
      <w:r w:rsidRPr="00972176">
        <w:rPr>
          <w:rFonts w:ascii="Times New Roman" w:hAnsi="Times New Roman"/>
          <w:lang w:eastAsia="uk-UA"/>
        </w:rPr>
        <w:t>.</w:t>
      </w:r>
    </w:p>
    <w:p w14:paraId="37EFD88B" w14:textId="77777777" w:rsidR="00D50A6B" w:rsidRPr="00972176" w:rsidRDefault="00D50A6B" w:rsidP="00D50A6B">
      <w:pPr>
        <w:suppressAutoHyphens/>
        <w:spacing w:after="0" w:line="240" w:lineRule="auto"/>
        <w:ind w:firstLine="567"/>
        <w:jc w:val="both"/>
        <w:rPr>
          <w:rFonts w:ascii="Times New Roman" w:hAnsi="Times New Roman"/>
          <w:lang w:eastAsia="uk-UA"/>
        </w:rPr>
      </w:pPr>
      <w:r w:rsidRPr="00972176">
        <w:rPr>
          <w:rFonts w:ascii="Times New Roman" w:hAnsi="Times New Roman"/>
          <w:lang w:eastAsia="uk-UA"/>
        </w:rPr>
        <w:t>Виконавець зобов’язаний забезпечити обов‘язкове виконання вимог чинного законодавства України по безпечному виконанню робіт, охороні праці, охороні навколишнього середовища, пожежній безпеці відповідно до умов договору.</w:t>
      </w:r>
    </w:p>
    <w:p w14:paraId="07531927" w14:textId="77777777" w:rsidR="00D50A6B" w:rsidRPr="00972176" w:rsidRDefault="00D50A6B" w:rsidP="00D50A6B">
      <w:pPr>
        <w:suppressAutoHyphens/>
        <w:spacing w:after="0" w:line="240" w:lineRule="auto"/>
        <w:ind w:firstLine="567"/>
        <w:jc w:val="both"/>
        <w:rPr>
          <w:rFonts w:ascii="Times New Roman" w:hAnsi="Times New Roman"/>
          <w:lang w:eastAsia="uk-UA"/>
        </w:rPr>
      </w:pPr>
      <w:r w:rsidRPr="00972176">
        <w:rPr>
          <w:rFonts w:ascii="Times New Roman" w:hAnsi="Times New Roman"/>
          <w:lang w:eastAsia="uk-UA"/>
        </w:rPr>
        <w:t>Всі транспортні засоби, обладнання та механізми, які будуть залучені до надання послуг, мають бути в справному стані.</w:t>
      </w:r>
    </w:p>
    <w:p w14:paraId="19F899AE" w14:textId="77777777" w:rsidR="00D50A6B" w:rsidRPr="00972176" w:rsidRDefault="00D50A6B" w:rsidP="00D50A6B">
      <w:pPr>
        <w:suppressAutoHyphens/>
        <w:spacing w:after="0" w:line="240" w:lineRule="auto"/>
        <w:ind w:firstLine="567"/>
        <w:jc w:val="both"/>
        <w:rPr>
          <w:rFonts w:ascii="Times New Roman" w:hAnsi="Times New Roman"/>
          <w:lang w:eastAsia="uk-UA"/>
        </w:rPr>
      </w:pPr>
      <w:bookmarkStart w:id="1" w:name="x__Hlk203034144"/>
      <w:r w:rsidRPr="00972176">
        <w:rPr>
          <w:rFonts w:ascii="Times New Roman" w:hAnsi="Times New Roman"/>
          <w:lang w:eastAsia="uk-UA"/>
        </w:rPr>
        <w:t>Виконавець забезпечує дотримання чистоти та порядку при виконанні робіт та зобов’язаний після надання послуг привести територію до належного санітарного стану.</w:t>
      </w:r>
      <w:bookmarkEnd w:id="1"/>
    </w:p>
    <w:p w14:paraId="712C57A3" w14:textId="77777777" w:rsidR="00D50A6B" w:rsidRPr="00972176" w:rsidRDefault="00D50A6B" w:rsidP="00D50A6B">
      <w:pPr>
        <w:suppressAutoHyphens/>
        <w:spacing w:after="0" w:line="240" w:lineRule="auto"/>
        <w:ind w:firstLine="567"/>
        <w:jc w:val="both"/>
        <w:rPr>
          <w:rFonts w:ascii="Times New Roman" w:hAnsi="Times New Roman"/>
          <w:lang w:eastAsia="uk-UA"/>
        </w:rPr>
      </w:pPr>
      <w:r w:rsidRPr="00972176">
        <w:rPr>
          <w:rFonts w:ascii="Times New Roman" w:hAnsi="Times New Roman"/>
          <w:lang w:eastAsia="uk-UA"/>
        </w:rPr>
        <w:t>Під час виконання робіт Виконавець зобов’язаний забезпечити вчасне облаштування ділянки місцевості попереджувальними знаками та вказівниками.</w:t>
      </w:r>
    </w:p>
    <w:p w14:paraId="4D2B0798" w14:textId="77777777" w:rsidR="00D50A6B" w:rsidRPr="00972176" w:rsidRDefault="00D50A6B" w:rsidP="00D50A6B">
      <w:pPr>
        <w:suppressAutoHyphens/>
        <w:spacing w:after="0" w:line="240" w:lineRule="auto"/>
        <w:ind w:firstLine="567"/>
        <w:jc w:val="both"/>
        <w:rPr>
          <w:rFonts w:ascii="Times New Roman" w:hAnsi="Times New Roman"/>
          <w:lang w:eastAsia="uk-UA"/>
        </w:rPr>
      </w:pPr>
      <w:r w:rsidRPr="00972176">
        <w:rPr>
          <w:rFonts w:ascii="Times New Roman" w:hAnsi="Times New Roman"/>
          <w:lang w:eastAsia="uk-UA"/>
        </w:rPr>
        <w:t> Заходи із захисту довкілля: послуги, що є предметом закупівлі, надаються у відповідності з вимогами чинного природоохоронного законодавства України та мають відповідати вимогам чинних нормативно-правових актів щодо встановлених рівнів шкідливого фізичного впливу на навколишнє природне середовище і здоров’я людини.</w:t>
      </w: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5BD8AB99"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D50A6B">
        <w:rPr>
          <w:rFonts w:ascii="Times New Roman" w:eastAsia="Times New Roman" w:hAnsi="Times New Roman" w:cs="Times New Roman"/>
          <w:sz w:val="24"/>
          <w:szCs w:val="24"/>
          <w:lang w:eastAsia="ru-RU"/>
        </w:rPr>
        <w:t>248 346</w:t>
      </w:r>
      <w:r w:rsidR="00E40FD1">
        <w:rPr>
          <w:rFonts w:ascii="Times New Roman" w:eastAsia="Times New Roman" w:hAnsi="Times New Roman" w:cs="Times New Roman"/>
          <w:sz w:val="24"/>
          <w:szCs w:val="24"/>
          <w:lang w:eastAsia="ru-RU"/>
        </w:rPr>
        <w:t>,</w:t>
      </w:r>
      <w:r w:rsidR="00D50A6B">
        <w:rPr>
          <w:rFonts w:ascii="Times New Roman" w:eastAsia="Times New Roman" w:hAnsi="Times New Roman" w:cs="Times New Roman"/>
          <w:sz w:val="24"/>
          <w:szCs w:val="24"/>
          <w:lang w:eastAsia="ru-RU"/>
        </w:rPr>
        <w:t>6</w:t>
      </w:r>
      <w:r w:rsidR="00E40FD1">
        <w:rPr>
          <w:rFonts w:ascii="Times New Roman" w:eastAsia="Times New Roman" w:hAnsi="Times New Roman" w:cs="Times New Roman"/>
          <w:sz w:val="24"/>
          <w:szCs w:val="24"/>
          <w:lang w:eastAsia="ru-RU"/>
        </w:rPr>
        <w:t>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D50A6B">
        <w:rPr>
          <w:rFonts w:ascii="Times New Roman" w:eastAsia="Times New Roman" w:hAnsi="Times New Roman" w:cs="Times New Roman"/>
          <w:sz w:val="24"/>
          <w:szCs w:val="24"/>
          <w:lang w:eastAsia="ru-RU"/>
        </w:rPr>
        <w:t>двісті сорок вісім тисяч триста сорок шість</w:t>
      </w:r>
      <w:r w:rsidR="00424E95">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D50A6B">
        <w:rPr>
          <w:rFonts w:ascii="Times New Roman" w:eastAsia="Times New Roman" w:hAnsi="Times New Roman" w:cs="Times New Roman"/>
          <w:sz w:val="24"/>
          <w:szCs w:val="24"/>
          <w:lang w:eastAsia="ru-RU"/>
        </w:rPr>
        <w:t>6</w:t>
      </w:r>
      <w:r w:rsidR="00E40FD1">
        <w:rPr>
          <w:rFonts w:ascii="Times New Roman" w:eastAsia="Times New Roman" w:hAnsi="Times New Roman" w:cs="Times New Roman"/>
          <w:sz w:val="24"/>
          <w:szCs w:val="24"/>
          <w:lang w:eastAsia="ru-RU"/>
        </w:rPr>
        <w:t>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9"/>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FA4FD" w14:textId="77777777" w:rsidR="00A07019" w:rsidRDefault="00A07019">
      <w:pPr>
        <w:spacing w:after="0" w:line="240" w:lineRule="auto"/>
      </w:pPr>
      <w:r>
        <w:separator/>
      </w:r>
    </w:p>
  </w:endnote>
  <w:endnote w:type="continuationSeparator" w:id="0">
    <w:p w14:paraId="63714A29" w14:textId="77777777" w:rsidR="00A07019" w:rsidRDefault="00A07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C3545" w14:textId="77777777" w:rsidR="00A07019" w:rsidRDefault="00A07019">
      <w:pPr>
        <w:spacing w:after="0" w:line="240" w:lineRule="auto"/>
      </w:pPr>
      <w:r>
        <w:separator/>
      </w:r>
    </w:p>
  </w:footnote>
  <w:footnote w:type="continuationSeparator" w:id="0">
    <w:p w14:paraId="7FFCAD4C" w14:textId="77777777" w:rsidR="00A07019" w:rsidRDefault="00A070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83E1776"/>
    <w:multiLevelType w:val="multilevel"/>
    <w:tmpl w:val="6B646286"/>
    <w:lvl w:ilvl="0">
      <w:start w:val="1"/>
      <w:numFmt w:val="decimal"/>
      <w:lvlText w:val="%1."/>
      <w:lvlJc w:val="left"/>
      <w:pPr>
        <w:tabs>
          <w:tab w:val="num" w:pos="720"/>
        </w:tabs>
        <w:ind w:left="720" w:hanging="360"/>
      </w:pPr>
      <w:rPr>
        <w:rFonts w:ascii="Times New Roman" w:eastAsia="Calibri" w:hAnsi="Times New Roman" w:cs="Times New Roman"/>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8"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9"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4"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5"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6"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8"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6"/>
  </w:num>
  <w:num w:numId="3" w16cid:durableId="556090777">
    <w:abstractNumId w:val="19"/>
  </w:num>
  <w:num w:numId="4" w16cid:durableId="1865628638">
    <w:abstractNumId w:val="24"/>
  </w:num>
  <w:num w:numId="5" w16cid:durableId="522862248">
    <w:abstractNumId w:val="30"/>
  </w:num>
  <w:num w:numId="6" w16cid:durableId="1128400551">
    <w:abstractNumId w:val="12"/>
  </w:num>
  <w:num w:numId="7" w16cid:durableId="1549879148">
    <w:abstractNumId w:val="22"/>
  </w:num>
  <w:num w:numId="8" w16cid:durableId="537087471">
    <w:abstractNumId w:val="29"/>
  </w:num>
  <w:num w:numId="9" w16cid:durableId="632519650">
    <w:abstractNumId w:val="39"/>
  </w:num>
  <w:num w:numId="10" w16cid:durableId="713892545">
    <w:abstractNumId w:val="35"/>
  </w:num>
  <w:num w:numId="11" w16cid:durableId="2031645203">
    <w:abstractNumId w:val="11"/>
  </w:num>
  <w:num w:numId="12" w16cid:durableId="1392928292">
    <w:abstractNumId w:val="17"/>
  </w:num>
  <w:num w:numId="13" w16cid:durableId="502626488">
    <w:abstractNumId w:val="36"/>
  </w:num>
  <w:num w:numId="14" w16cid:durableId="1996909732">
    <w:abstractNumId w:val="32"/>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3"/>
  </w:num>
  <w:num w:numId="24" w16cid:durableId="1117216616">
    <w:abstractNumId w:val="6"/>
  </w:num>
  <w:num w:numId="25" w16cid:durableId="1597712182">
    <w:abstractNumId w:val="18"/>
  </w:num>
  <w:num w:numId="26" w16cid:durableId="83501982">
    <w:abstractNumId w:val="21"/>
  </w:num>
  <w:num w:numId="27" w16cid:durableId="897714752">
    <w:abstractNumId w:val="37"/>
  </w:num>
  <w:num w:numId="28" w16cid:durableId="1340739716">
    <w:abstractNumId w:val="28"/>
  </w:num>
  <w:num w:numId="29" w16cid:durableId="1303923221">
    <w:abstractNumId w:val="9"/>
  </w:num>
  <w:num w:numId="30" w16cid:durableId="563369717">
    <w:abstractNumId w:val="7"/>
  </w:num>
  <w:num w:numId="31" w16cid:durableId="1640304287">
    <w:abstractNumId w:val="25"/>
  </w:num>
  <w:num w:numId="32" w16cid:durableId="992947525">
    <w:abstractNumId w:val="31"/>
  </w:num>
  <w:num w:numId="33" w16cid:durableId="517935318">
    <w:abstractNumId w:val="20"/>
  </w:num>
  <w:num w:numId="34" w16cid:durableId="165441230">
    <w:abstractNumId w:val="10"/>
  </w:num>
  <w:num w:numId="35" w16cid:durableId="2119257652">
    <w:abstractNumId w:val="38"/>
  </w:num>
  <w:num w:numId="36" w16cid:durableId="1737513576">
    <w:abstractNumId w:val="27"/>
  </w:num>
  <w:num w:numId="37" w16cid:durableId="1201362699">
    <w:abstractNumId w:val="34"/>
  </w:num>
  <w:num w:numId="38" w16cid:durableId="1472871293">
    <w:abstractNumId w:val="15"/>
  </w:num>
  <w:num w:numId="39" w16cid:durableId="189494074">
    <w:abstractNumId w:val="33"/>
  </w:num>
  <w:num w:numId="40" w16cid:durableId="1055936720">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09F6"/>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24D6E"/>
    <w:rsid w:val="001368A9"/>
    <w:rsid w:val="00154B0F"/>
    <w:rsid w:val="00172507"/>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1FDB"/>
    <w:rsid w:val="004037B3"/>
    <w:rsid w:val="00407472"/>
    <w:rsid w:val="00424E95"/>
    <w:rsid w:val="00431467"/>
    <w:rsid w:val="0043174C"/>
    <w:rsid w:val="00460F63"/>
    <w:rsid w:val="00461C1C"/>
    <w:rsid w:val="004675A8"/>
    <w:rsid w:val="00471FC6"/>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A2445"/>
    <w:rsid w:val="008B53FE"/>
    <w:rsid w:val="008D4BA3"/>
    <w:rsid w:val="008F6ABC"/>
    <w:rsid w:val="00904765"/>
    <w:rsid w:val="00920A2E"/>
    <w:rsid w:val="0094712E"/>
    <w:rsid w:val="009656F2"/>
    <w:rsid w:val="009A3150"/>
    <w:rsid w:val="009D1AE9"/>
    <w:rsid w:val="009D2593"/>
    <w:rsid w:val="009E0135"/>
    <w:rsid w:val="00A07019"/>
    <w:rsid w:val="00A15F47"/>
    <w:rsid w:val="00A20E61"/>
    <w:rsid w:val="00A52138"/>
    <w:rsid w:val="00A92E64"/>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D77F1"/>
    <w:rsid w:val="00CF3B29"/>
    <w:rsid w:val="00D13D9F"/>
    <w:rsid w:val="00D274F4"/>
    <w:rsid w:val="00D42EB8"/>
    <w:rsid w:val="00D50A6B"/>
    <w:rsid w:val="00D66E58"/>
    <w:rsid w:val="00D713FC"/>
    <w:rsid w:val="00D824DB"/>
    <w:rsid w:val="00DB1718"/>
    <w:rsid w:val="00DB4D77"/>
    <w:rsid w:val="00DD01DD"/>
    <w:rsid w:val="00DD0F05"/>
    <w:rsid w:val="00DD5E28"/>
    <w:rsid w:val="00E06770"/>
    <w:rsid w:val="00E10599"/>
    <w:rsid w:val="00E129BB"/>
    <w:rsid w:val="00E1484E"/>
    <w:rsid w:val="00E17A11"/>
    <w:rsid w:val="00E40FD1"/>
    <w:rsid w:val="00E62993"/>
    <w:rsid w:val="00E62C9F"/>
    <w:rsid w:val="00E6425F"/>
    <w:rsid w:val="00E80A48"/>
    <w:rsid w:val="00EA5532"/>
    <w:rsid w:val="00ED61FD"/>
    <w:rsid w:val="00F1103E"/>
    <w:rsid w:val="00F14A71"/>
    <w:rsid w:val="00F15D70"/>
    <w:rsid w:val="00F23CCA"/>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 w:type="table" w:customStyle="1" w:styleId="9">
    <w:name w:val="Сітка таблиці9"/>
    <w:basedOn w:val="a1"/>
    <w:next w:val="a5"/>
    <w:uiPriority w:val="39"/>
    <w:rsid w:val="00D50A6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3</Pages>
  <Words>4477</Words>
  <Characters>2553</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221</cp:revision>
  <dcterms:created xsi:type="dcterms:W3CDTF">2022-11-01T12:47:00Z</dcterms:created>
  <dcterms:modified xsi:type="dcterms:W3CDTF">2026-07-31T14:29:00Z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