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квіткових композицій (вазон) за кодом CPV за ЄЗС ДК 021:2015: 03120000-8 Продукція рослинництва, у тому числі тепличного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009459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квіткових композицій (вазон)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Фікус </w:t>
            </w:r>
            <w:r>
              <w:rPr>
                <w:b/>
              </w:rPr>
              <w:t xml:space="preserve">Гінсенг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Заміокулькас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Сансив'єрія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Пальма </w:t>
            </w:r>
            <w:r>
              <w:rPr>
                <w:b/>
              </w:rPr>
              <w:t xml:space="preserve">Хамедорея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Фікус </w:t>
            </w:r>
            <w:r>
              <w:rPr>
                <w:b/>
              </w:rPr>
              <w:t xml:space="preserve">Бенжамін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Стрелиція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Ніколай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Сансів'єрія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Циліндріка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Фікус (</w:t>
            </w:r>
            <w:r>
              <w:rPr>
                <w:b/>
              </w:rPr>
              <w:t xml:space="preserve">Fic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Benjamin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Ov</w:t>
            </w:r>
            <w:r>
              <w:rPr>
                <w:b/>
              </w:rPr>
              <w:t xml:space="preserve">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3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 та введення в експлуатацію Товару.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 укладається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 складі пропозиції просимо надати візуалізацію та/або картинку та/або фото Товару, що пропонується Учасником у складі тендерної пропозиції.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Всі горщики, що входять до складу специфікації повинні бути: колекція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Artstone</w:t>
      </w:r>
      <w:r>
        <w:rPr>
          <w:rFonts w:ascii="Times New Roman" w:hAnsi="Times New Roman" w:cs="Times New Roman"/>
          <w:sz w:val="24"/>
          <w:szCs w:val="24"/>
        </w:rPr>
        <w:t xml:space="preserve"> – пластик високої якості стилізований під шліфований камінь.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Фікус </w:t>
            </w:r>
            <w:r>
              <w:rPr>
                <w:b/>
              </w:rPr>
              <w:t xml:space="preserve">Гінсенг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Cs/>
              </w:rPr>
              <w:t xml:space="preserve">Горщик пластик 40х70 см (коричневого кольору)  2500 грн. Фікус </w:t>
            </w:r>
            <w:r>
              <w:rPr>
                <w:bCs/>
              </w:rPr>
              <w:t xml:space="preserve">Гінсенг</w:t>
            </w:r>
            <w:r>
              <w:rPr>
                <w:bCs/>
              </w:rPr>
              <w:t xml:space="preserve"> 50 см (в кашпо 3 </w:t>
            </w:r>
            <w:r>
              <w:rPr>
                <w:bCs/>
              </w:rPr>
              <w:t xml:space="preserve">шт</w:t>
            </w:r>
            <w:r>
              <w:rPr>
                <w:bCs/>
              </w:rPr>
              <w:t xml:space="preserve">) - 1800 грн. Висота композиції 110-120 см.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Заміокулькас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Cs/>
              </w:rPr>
              <w:t xml:space="preserve">Горщик 30х30 см (білого кольору). </w:t>
            </w:r>
            <w:r>
              <w:rPr>
                <w:bCs/>
              </w:rPr>
              <w:t xml:space="preserve">Заміокулькас</w:t>
            </w:r>
            <w:r>
              <w:rPr>
                <w:bCs/>
              </w:rPr>
              <w:t xml:space="preserve"> 50 см - 375 грн/ </w:t>
            </w:r>
            <w:r>
              <w:rPr>
                <w:bCs/>
              </w:rPr>
              <w:t xml:space="preserve">шт</w:t>
            </w:r>
            <w:r>
              <w:rPr>
                <w:bCs/>
              </w:rPr>
              <w:t xml:space="preserve"> ( в кашпо 2 </w:t>
            </w:r>
            <w:r>
              <w:rPr>
                <w:bCs/>
              </w:rPr>
              <w:t xml:space="preserve">шт</w:t>
            </w:r>
            <w:r>
              <w:rPr>
                <w:bCs/>
              </w:rPr>
              <w:t xml:space="preserve">). Висота композиції 70-80 см.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Сансив'єрія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Cs/>
              </w:rPr>
              <w:t xml:space="preserve">Металева конструкція з кашпо (білого кольору, довжина 75 см) 40х30х20 </w:t>
            </w:r>
            <w:r>
              <w:rPr>
                <w:bCs/>
              </w:rPr>
              <w:t xml:space="preserve">Сансив'єрія</w:t>
            </w:r>
            <w:r>
              <w:rPr>
                <w:bCs/>
              </w:rPr>
              <w:t xml:space="preserve"> 14х40 см. В кашпо 4 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Пальма </w:t>
            </w:r>
            <w:r>
              <w:rPr>
                <w:b/>
              </w:rPr>
              <w:t xml:space="preserve">Хамедорея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Cs/>
              </w:rPr>
              <w:t xml:space="preserve">Горщик 40х40 см (коричневого кольору). Пальма </w:t>
            </w:r>
            <w:r>
              <w:rPr>
                <w:bCs/>
              </w:rPr>
              <w:t xml:space="preserve">Хамедорея</w:t>
            </w:r>
            <w:r>
              <w:rPr>
                <w:bCs/>
              </w:rPr>
              <w:t xml:space="preserve">. Висота композиції 120 см.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Фікус </w:t>
            </w:r>
            <w:r>
              <w:rPr>
                <w:b/>
              </w:rPr>
              <w:t xml:space="preserve">Бенжамін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Cs/>
              </w:rPr>
              <w:t xml:space="preserve">Горщик 35х67 см. Фікус </w:t>
            </w:r>
            <w:r>
              <w:rPr>
                <w:bCs/>
              </w:rPr>
              <w:t xml:space="preserve">Бенжамін</w:t>
            </w:r>
            <w:r>
              <w:rPr>
                <w:bCs/>
              </w:rPr>
              <w:t xml:space="preserve">. Висота композиції 150 см.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Стрелиція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Ніколай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1"/>
              <w:ind w:left="108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Горщик 35х67 см.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Стрелиція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Ніколай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Висота композиції 150 см.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Сансів'єрія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Циліндріка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Cs/>
              </w:rPr>
              <w:t xml:space="preserve">Горщик 26х14 см (білого кольору). </w:t>
            </w:r>
            <w:r>
              <w:rPr>
                <w:bCs/>
              </w:rPr>
              <w:t xml:space="preserve">Сансів'єрія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Циліндріка</w:t>
            </w:r>
            <w:r>
              <w:rPr>
                <w:bCs/>
              </w:rPr>
              <w:t xml:space="preserve">. Висота композиції 50 см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Фікус (</w:t>
            </w:r>
            <w:r>
              <w:rPr>
                <w:b/>
              </w:rPr>
              <w:t xml:space="preserve">Fic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Benjamin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Ov</w:t>
            </w:r>
            <w:r>
              <w:rPr>
                <w:b/>
              </w:rPr>
              <w:t xml:space="preserve">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3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Cs/>
              </w:rPr>
              <w:t xml:space="preserve">Горщик 40х40 (білого кольору) см. Фікус (</w:t>
            </w:r>
            <w:r>
              <w:rPr>
                <w:bCs/>
              </w:rPr>
              <w:t xml:space="preserve">Fic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Benjamin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Ov</w:t>
            </w:r>
            <w:r>
              <w:rPr>
                <w:bCs/>
              </w:rPr>
              <w:t xml:space="preserve">). Висота композиції 150 см.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164 536,67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шістдесят чотири тисячі п’ятсот тридцять шість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79</cp:revision>
  <dcterms:created xsi:type="dcterms:W3CDTF">2022-11-01T12:47:00Z</dcterms:created>
  <dcterms:modified xsi:type="dcterms:W3CDTF">2023-05-04T15:23:01Z</dcterms:modified>
</cp:coreProperties>
</file>