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2"/>
        <w:ind w:left="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Послуги, пов’язані з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технічним обслуговування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транспортних засобів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кодом ДК 021:2015 -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50110000-9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«Послуги з ремонту і технічного обслуговування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мототранспортних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засобів і супутнього обладнання»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011192</w:t>
      </w:r>
      <w:r>
        <w:rPr>
          <w:rFonts w:ascii="Times New Roman" w:hAnsi="Times New Roman" w:cs="Times New Roman"/>
          <w:sz w:val="24"/>
          <w:szCs w:val="24"/>
        </w:rPr>
        <w:t xml:space="preserve">-a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Послуги, пов’язані 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технічним обслуговування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транспортних засобів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8"/>
          <w:lang w:eastAsia="ru-RU"/>
        </w:rPr>
      </w:pPr>
      <w:r>
        <w:rPr>
          <w:rFonts w:ascii="Times New Roman" w:hAnsi="Times New Roman" w:eastAsia="Times New Roman" w:cs="Times New Roman"/>
          <w:b/>
          <w:sz w:val="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Загальні відомості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Послуги, пов’язані з технічним обслуговування транспортних засобів за кодом ДК 021:2015 - 50110000-9 “Послуги з ремонту і технічного обслуговування </w:t>
      </w:r>
      <w:r>
        <w:rPr>
          <w:rFonts w:ascii="Times New Roman" w:hAnsi="Times New Roman" w:cs="Times New Roman"/>
        </w:rPr>
        <w:t xml:space="preserve">мототранспортних</w:t>
      </w:r>
      <w:r>
        <w:rPr>
          <w:rFonts w:ascii="Times New Roman" w:hAnsi="Times New Roman" w:cs="Times New Roman"/>
        </w:rPr>
        <w:t xml:space="preserve"> засобів і супутнього обладнання”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Замовник послуг: ДУ ЦІТ МВС України.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 Джерело та порядок фінансування послуг.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1.3.1 Фінансування послуг здійснюється за рахунок коштів державного бюджету України.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 Порядок фінансування послуг визначається умовами Договору.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 Період надання послуг: з дати підписання договору до 31.12.2023 року. 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Мета надання послуг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Метою надання послуг є: технічне обслуговування транспортних засобів Замовника згідно таблиці № 1 цього додатка: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Таблиця № 1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Перелік транспортних засобів Замовника на технічне обслуговування</w:t>
      </w:r>
      <w:r/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6"/>
        <w:gridCol w:w="4367"/>
        <w:gridCol w:w="1040"/>
        <w:gridCol w:w="2579"/>
        <w:gridCol w:w="111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Марка/модель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Рік випуску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кузова/шасі/VIN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Об’єм двигуна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(куб. см)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Легковий автомобіль MG 5 STD 1.5 114PS MT5 4D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LSJA36E39NZ050091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Легковий автомобіль MG 5 STD 1.5 114PS MT5 4D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LSJA36E34NZ087663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Легковий автомобіль MG 5 STD 1.5 114PS MT5 4D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LSJA36E31NZ089886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Легковий автомобіль MG 5 STD 1.5 114PS MT5 4D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LSJA36E30NZ087689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Легковий автомобіль MG 5 STD 1.5 114PS MT5 4D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LSJA36E38NZ087679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Легковий автомобіль MG 5 STD 1.5 114PS MT5 4D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LSJA36E31NZ087751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Легковий автомобіль MG 5 STD 1.5 114PS MT5 4D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LSJA36E3XNZ089885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Легковий автомобіль MG 5 STD 1.5 114PS MT5 4D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LSJA36E32NZ102578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Інформація про необхідні технічні, якісні та кількісні характеристики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 Якість продукції та робіт повинна відповідати всім вимогам законів та нормативних актів, міжнародних стандартів якості і стандартам як</w:t>
      </w:r>
      <w:r>
        <w:rPr>
          <w:rFonts w:ascii="Times New Roman" w:hAnsi="Times New Roman" w:cs="Times New Roman"/>
        </w:rPr>
        <w:t xml:space="preserve">ості, вимогам Законів України «Про дорожній рух», «Про транспорт», «Про автомобільний транспорт», «Про захист прав споживачів», Правил надання послуг з технічного обслуговування і ремонту колісних транспортних засобів, затверджених наказом Міністерства інф</w:t>
      </w:r>
      <w:r>
        <w:rPr>
          <w:rFonts w:ascii="Times New Roman" w:hAnsi="Times New Roman" w:cs="Times New Roman"/>
        </w:rPr>
        <w:t xml:space="preserve">раструктури України від 28.11.2014 № 615, порядку їх проведення, визначеному Положенням про технічне обслуговування і ремонт дорожніх транспортних засобів автомобільного транспорту, затвердженим наказом Міністерства транспорту України від 30.03.1998 № 102.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Обсяги та найменування послуг повинні бути зазначені у розрахунку вартості тендерної пропозиції за формою, визначеною у додатку № 1 до тендерної документації.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Послуги станції технічного обслуговування (далі СТО) учасника з ремонту та технічного обслуговування колісних транспортних засобів повинні бути сертифіковані ISO 9001:2015 (надати копію сертифіката відповідності).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 Для скорочення експлуатаційних витрат Замовника, дотримання принципу максимальної економії та ефективності згідно з вимогами чинного законодавства (стаття 5 Закону України «Про пу</w:t>
      </w:r>
      <w:r>
        <w:rPr>
          <w:rFonts w:ascii="Times New Roman" w:hAnsi="Times New Roman" w:cs="Times New Roman"/>
        </w:rPr>
        <w:t xml:space="preserve">блічні закупівлі») СТО повинна розміщуватися в м. Києві або в Київській області на відстані надання послуг – не більше 15 км (за найкоротшим маршрутом по дорогам загального користування) від місцезнаходження автомобілів Замовника (м. Київ, вул. Володимира </w:t>
      </w:r>
      <w:r>
        <w:rPr>
          <w:rFonts w:ascii="Times New Roman" w:hAnsi="Times New Roman" w:cs="Times New Roman"/>
        </w:rPr>
        <w:t xml:space="preserve">Сікевича</w:t>
      </w:r>
      <w:r>
        <w:rPr>
          <w:rFonts w:ascii="Times New Roman" w:hAnsi="Times New Roman" w:cs="Times New Roman"/>
        </w:rPr>
        <w:t xml:space="preserve">, 28) та мати</w:t>
      </w:r>
      <w:r>
        <w:rPr>
          <w:rFonts w:ascii="Times New Roman" w:hAnsi="Times New Roman" w:cs="Times New Roman"/>
        </w:rPr>
        <w:t xml:space="preserve"> зручні під’їзди з вулиці (надати гарантійний лист). Виконавець повинен надати документи, що підтверджує місцезнаходження СТО (копію документу на право власності/копію договору оренди/копію договору суборенди зі строком не менше як до 31 грудня 2023 року).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 При проведенні ремонту і технічного обслуговування автомобілів учасник повинен використовувати запчастини з власних складів, вартість яких повинна бути врахована при формуванні ціни пропозиції.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</w:t>
      </w:r>
      <w:r>
        <w:rPr>
          <w:rFonts w:ascii="Times New Roman" w:hAnsi="Times New Roman" w:cs="Times New Roman"/>
        </w:rPr>
        <w:t xml:space="preserve"> При наданні послуг відповідно до укладеного договору виконавцем використовуються запасні частини (вузли, агрегати, матеріали тощо), які не були у вживанні (нові), оригінальні (або їх еквіваленти) та сертифіковані відповідно до вимог законодавства України.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 Замовнику має бути надана можливість здійснення контролю шляхом присутності свого представника при проведенні ремонту автомобілів та встановлення запасних частин у відповідності до вимог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3.8 Учасник повинен надавати гарантію на надані послуги в порядку та строки, що пере</w:t>
      </w:r>
      <w:r>
        <w:rPr>
          <w:rFonts w:ascii="Times New Roman" w:hAnsi="Times New Roman" w:cs="Times New Roman"/>
        </w:rPr>
        <w:t xml:space="preserve">дбачені Правилами надання послуг з технічного обслуговування і ремонту колісних транспортних засобів, затвердженими наказом Міністерства інфраструктури України від 28.11.2014 № 615, зареєстрованими в Міністерстві юстиції України 17.12.2014 за № 1609/26386.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3.9 СТО Учасника п</w:t>
      </w:r>
      <w:r>
        <w:rPr>
          <w:rFonts w:ascii="Times New Roman" w:hAnsi="Times New Roman" w:cs="Times New Roman"/>
        </w:rPr>
        <w:t xml:space="preserve">овинна мати можливість проведення гарантійного та післягарантійного обслуговування і ремонту транспортних засобів Замовника (надати копію сертифікату/свідоцтва акредитації СТО, виданого Всеукраїнською Асоціацією автомобільних імпортерів та дилерів (ВААІД).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3.10 Учасник повинен надати довідку про застосування Учасником заходів із захисту довкілля.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3.11 Учасник повинен мати статус офіційного дилера автомобілів MG (надати документальне підтвердження).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Інші вимоги: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Учасник повинен гарантувати надання послуг у повному обсязі відповідно до умов Договору про закупівлю;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Гарантійний строк розпочинається з моменту підписання Сторонами Акту приймання-передачі наданих послуг і встановлюється у відповідності з вимогами заводу – виробника, але не меншим за встановлений відповідними нормативними документами України;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У разі виявлення недоліків наданих послуг протягом встановлених гарантійних</w:t>
      </w:r>
      <w:r>
        <w:rPr>
          <w:rFonts w:ascii="Times New Roman" w:hAnsi="Times New Roman" w:cs="Times New Roman"/>
        </w:rPr>
        <w:t xml:space="preserve"> термінів, учасник повинен усунути їх власними силами та за власні кошти протягом 3 робочих днів з моменту звернення Замовника за умови, що такі недоліки виникли з причини неякісного виконання робіт, або застосування неякісних матеріалів (запасних частин).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Гарантійне обслуговування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5.1 Для забезпечення дії гарантійних зобов'язань Виробника, з питань усунення </w:t>
      </w:r>
      <w:r>
        <w:rPr>
          <w:rFonts w:ascii="Times New Roman" w:hAnsi="Times New Roman" w:cs="Times New Roman"/>
        </w:rPr>
        <w:t xml:space="preserve">несправностей</w:t>
      </w:r>
      <w:r>
        <w:rPr>
          <w:rFonts w:ascii="Times New Roman" w:hAnsi="Times New Roman" w:cs="Times New Roman"/>
        </w:rPr>
        <w:t xml:space="preserve"> автомобіля протягом гарантійного терміну Замовник звертатися лише на сертифіковані MG/ або Виробником СТО.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5.2 Авторизований дилер зобов'язаний невідкладно приймати автомобіль для проведення його технічного обслуговування і гарантійного ремонту, або, в разі відсутності власної СТО, направляти автомобіль на найближчу СТО, сертифіковану MG/ або Виробником.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5.3 При проходженн</w:t>
      </w:r>
      <w:r>
        <w:rPr>
          <w:rFonts w:ascii="Times New Roman" w:hAnsi="Times New Roman" w:cs="Times New Roman"/>
        </w:rPr>
        <w:t xml:space="preserve">і чергового планового технічного обслуговування автомобіля майстер СТО, який здійснює обслуговування автомобіля, зобов'язаний нагадати клієнту про порядок проведення технічного обслуговування і терміни чергового планового ТО з відміткою в сервісній книжці.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Вимоги до учасника: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Учасник повинен підтвердити: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6.1.1. Можливість здійснювати усі без виключення види діагностики, технічного обслуговування і ремонту автомобілів Замовника згідно таблиці № 2  цього додатка.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Таблиця № 2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Перелік видів діагностики і технічного обслуговування автомобілів</w:t>
      </w:r>
      <w:r/>
    </w:p>
    <w:tbl>
      <w:tblPr>
        <w:tblW w:w="978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6"/>
        <w:gridCol w:w="932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діагностика та технічне обслуговування двигуна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діагностика та технічне обслуговування трансмісії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діагностика та технічне обслуговування ходової частини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діагностика та технічне обслуговування систем обігріву, вентиляції та кондиціонування повітря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діагностика та технічне обслуговування електричних систем, електропроводки та систем зовнішнього та внутрішнього освітлення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діагностика та технічне обслуговування електронних систем керування вузлами та агрегатами автомобіля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кузовів автомобілів (рихтувальні, арматурні малярні роботи)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діагностика та технічне обслуговування додаткового обладнання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Надавати послуги з </w:t>
            </w:r>
            <w:r>
              <w:rPr>
                <w:rFonts w:ascii="Times New Roman" w:hAnsi="Times New Roman" w:cs="Times New Roman"/>
              </w:rPr>
              <w:t xml:space="preserve">шиномонтажу</w:t>
            </w:r>
            <w:r>
              <w:rPr>
                <w:rFonts w:ascii="Times New Roman" w:hAnsi="Times New Roman" w:cs="Times New Roman"/>
              </w:rPr>
              <w:t xml:space="preserve"> коліс автомобілів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2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Надавати послуги з комплексного миття та хімчистки автомобілів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6.1.2. наявність обладнання та професійного інструменту, у т. ч: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комп’ютерний стенд для аналізу та діагностики двигуна;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комп’ютерний стенд для регулювання розвалу і сходження коліс;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обладнання для проведення </w:t>
      </w:r>
      <w:r>
        <w:rPr>
          <w:rFonts w:ascii="Times New Roman" w:hAnsi="Times New Roman" w:cs="Times New Roman"/>
        </w:rPr>
        <w:t xml:space="preserve">шиномонтажних</w:t>
      </w:r>
      <w:r>
        <w:rPr>
          <w:rFonts w:ascii="Times New Roman" w:hAnsi="Times New Roman" w:cs="Times New Roman"/>
        </w:rPr>
        <w:t xml:space="preserve"> робіт;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комп’ютерний стенд для балансування коліс;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обладнання для перевірки паливних систем;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обладнання для діагностики та очищення інжекторів;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обладнання для діагностики і ремонту гальмівних систем;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обладнання для ремонту та заправки кондиціонерів;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спеціально обладнане приміщення для миття автомобілів;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обладнання для кузовного ремонту та фарбування автомобілів;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професійний та спеціалізований інструмент для ремонту та обслуговування транспортних засобів Замовника;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наявність спеціалізованого ліцензійного програмного забезпечення для реалізації і правильного використання запчастин, інтервалів та трудомісткості чергового обслуговування автомобілів, технології їх ремонту та діагностики;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6.1.3 гарантії відповідального зберігання ТЗ у непошкодженому стані на території СТО протягом усього часу надання послуг;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безкоштовне усунення недоліків наданих послуг у разі виявлення їх під час прийняття ТЗ Замовником. </w:t>
      </w:r>
      <w:r>
        <w:rPr>
          <w:rFonts w:ascii="Times New Roman" w:hAnsi="Times New Roman" w:cs="Times New Roman"/>
        </w:rPr>
        <w:br w:type="page" w:clear="all"/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НЕОБХІДНІ ПОСЛУГИ</w:t>
      </w:r>
      <w:r/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9874" w:type="dxa"/>
        <w:tblInd w:w="118" w:type="dxa"/>
        <w:tblLook w:val="04A0" w:firstRow="1" w:lastRow="0" w:firstColumn="1" w:lastColumn="0" w:noHBand="0" w:noVBand="1"/>
      </w:tblPr>
      <w:tblGrid>
        <w:gridCol w:w="509"/>
        <w:gridCol w:w="5473"/>
        <w:gridCol w:w="852"/>
        <w:gridCol w:w="1067"/>
        <w:gridCol w:w="1067"/>
        <w:gridCol w:w="898"/>
        <w:gridCol w:w="8"/>
      </w:tblGrid>
      <w:tr>
        <w:trPr>
          <w:gridAfter w:val="1"/>
          <w:trHeight w:val="89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з/п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Найменування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К-кість послуг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К-кість норм/год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Ціна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ПДВ норм/год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ПДВ</w:t>
            </w:r>
            <w:r/>
          </w:p>
        </w:tc>
      </w:tr>
      <w:tr>
        <w:trPr>
          <w:trHeight w:val="274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LSJA36E39NZ050091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Тонування автомобіля повне (без вітрового скла)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задні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передні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Мийка технічна,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Захист картера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Масляний фільтр – замінити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Діагностика ходової частини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Шиномонтаж</w:t>
            </w:r>
            <w:r>
              <w:rPr>
                <w:rFonts w:ascii="Times New Roman" w:hAnsi="Times New Roman" w:cs="Times New Roman"/>
              </w:rPr>
              <w:t xml:space="preserve"> балансування 4-колеса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ЛФП Лакофарбове покриття - перевірка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Протипиловий фільтр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</w:t>
            </w:r>
            <w:r>
              <w:rPr>
                <w:rFonts w:ascii="Times New Roman" w:hAnsi="Times New Roman" w:cs="Times New Roman"/>
              </w:rPr>
              <w:t xml:space="preserve">салона</w:t>
            </w:r>
            <w:r>
              <w:rPr>
                <w:rFonts w:ascii="Times New Roman" w:hAnsi="Times New Roman" w:cs="Times New Roman"/>
              </w:rPr>
              <w:t xml:space="preserve">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Гальмівна рідина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</w:t>
            </w:r>
            <w:r>
              <w:rPr>
                <w:rFonts w:ascii="Times New Roman" w:hAnsi="Times New Roman" w:cs="Times New Roman"/>
              </w:rPr>
              <w:t xml:space="preserve">вітровики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56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секретні гайки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4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LSJA36E34NZ087663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Тонування автомобіля повне (без вітрового скла)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задні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передні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Мийка технічна,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Захист картера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Масляний фільтр – замінити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Діагностика ходової частини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Шиномонтаж</w:t>
            </w:r>
            <w:r>
              <w:rPr>
                <w:rFonts w:ascii="Times New Roman" w:hAnsi="Times New Roman" w:cs="Times New Roman"/>
              </w:rPr>
              <w:t xml:space="preserve"> балансування 4-колеса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ЛФП Лакофарбове покриття - перевірка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Протипиловий фільтр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</w:t>
            </w:r>
            <w:r>
              <w:rPr>
                <w:rFonts w:ascii="Times New Roman" w:hAnsi="Times New Roman" w:cs="Times New Roman"/>
              </w:rPr>
              <w:t xml:space="preserve">салона</w:t>
            </w:r>
            <w:r>
              <w:rPr>
                <w:rFonts w:ascii="Times New Roman" w:hAnsi="Times New Roman" w:cs="Times New Roman"/>
              </w:rPr>
              <w:t xml:space="preserve">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Гальмівна рідина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</w:t>
            </w:r>
            <w:r>
              <w:rPr>
                <w:rFonts w:ascii="Times New Roman" w:hAnsi="Times New Roman" w:cs="Times New Roman"/>
              </w:rPr>
              <w:t xml:space="preserve">вітровики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секретні гайки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4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LSJA36E31NZ089886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Тонування автомобіля повне (без вітрового скла)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задні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передні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Мийка технічна,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Захист картера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Масляний фільтр – замінити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Діагностика ходової частини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Шиномонтаж</w:t>
            </w:r>
            <w:r>
              <w:rPr>
                <w:rFonts w:ascii="Times New Roman" w:hAnsi="Times New Roman" w:cs="Times New Roman"/>
              </w:rPr>
              <w:t xml:space="preserve"> балансування 4-колеса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ЛФП Лакофарбове покриття - перевірка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Протипиловий фільтр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</w:t>
            </w:r>
            <w:r>
              <w:rPr>
                <w:rFonts w:ascii="Times New Roman" w:hAnsi="Times New Roman" w:cs="Times New Roman"/>
              </w:rPr>
              <w:t xml:space="preserve">салона</w:t>
            </w:r>
            <w:r>
              <w:rPr>
                <w:rFonts w:ascii="Times New Roman" w:hAnsi="Times New Roman" w:cs="Times New Roman"/>
              </w:rPr>
              <w:t xml:space="preserve">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Гальмівна рідина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</w:t>
            </w:r>
            <w:r>
              <w:rPr>
                <w:rFonts w:ascii="Times New Roman" w:hAnsi="Times New Roman" w:cs="Times New Roman"/>
              </w:rPr>
              <w:t xml:space="preserve">вітровики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секретні гайки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4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LSJA36E30NZ087689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Тонування автомобіля повне (без вітрового скла)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задні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передні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Мийка технічна,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Захист картера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Масляний фільтр – замінити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Діагностика ходової частини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Шиномонтаж</w:t>
            </w:r>
            <w:r>
              <w:rPr>
                <w:rFonts w:ascii="Times New Roman" w:hAnsi="Times New Roman" w:cs="Times New Roman"/>
              </w:rPr>
              <w:t xml:space="preserve"> балансування 4-колеса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ЛФП Лакофарбове покриття - перевірка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Протипиловий фільтр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</w:t>
            </w:r>
            <w:r>
              <w:rPr>
                <w:rFonts w:ascii="Times New Roman" w:hAnsi="Times New Roman" w:cs="Times New Roman"/>
              </w:rPr>
              <w:t xml:space="preserve">салона</w:t>
            </w:r>
            <w:r>
              <w:rPr>
                <w:rFonts w:ascii="Times New Roman" w:hAnsi="Times New Roman" w:cs="Times New Roman"/>
              </w:rPr>
              <w:t xml:space="preserve">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Гальмівна рідина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</w:t>
            </w:r>
            <w:r>
              <w:rPr>
                <w:rFonts w:ascii="Times New Roman" w:hAnsi="Times New Roman" w:cs="Times New Roman"/>
              </w:rPr>
              <w:t xml:space="preserve">вітровики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секретні гайки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4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LSJA36E38NZ087679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Тонування автомобіля повне (без вітрового скла)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задні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передні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Мийка технічна,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Захист картера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Масляний фільтр – замінити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Діагностика ходової частини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Шиномонтаж</w:t>
            </w:r>
            <w:r>
              <w:rPr>
                <w:rFonts w:ascii="Times New Roman" w:hAnsi="Times New Roman" w:cs="Times New Roman"/>
              </w:rPr>
              <w:t xml:space="preserve"> балансування 4-колеса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ЛФП Лакофарбове покриття - перевірка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Протипиловий фільтр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</w:t>
            </w:r>
            <w:r>
              <w:rPr>
                <w:rFonts w:ascii="Times New Roman" w:hAnsi="Times New Roman" w:cs="Times New Roman"/>
              </w:rPr>
              <w:t xml:space="preserve">салона</w:t>
            </w:r>
            <w:r>
              <w:rPr>
                <w:rFonts w:ascii="Times New Roman" w:hAnsi="Times New Roman" w:cs="Times New Roman"/>
              </w:rPr>
              <w:t xml:space="preserve">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Гальмівна рідина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</w:t>
            </w:r>
            <w:r>
              <w:rPr>
                <w:rFonts w:ascii="Times New Roman" w:hAnsi="Times New Roman" w:cs="Times New Roman"/>
              </w:rPr>
              <w:t xml:space="preserve">вітровики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секретні гайки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4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LSJA36E31NZ087751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Тонування автомобіля повне (без вітрового скла)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задні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передні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Мийка технічна,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Захист картера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Масляний фільтр – замінити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Діагностика ходової частини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Шиномонтаж</w:t>
            </w:r>
            <w:r>
              <w:rPr>
                <w:rFonts w:ascii="Times New Roman" w:hAnsi="Times New Roman" w:cs="Times New Roman"/>
              </w:rPr>
              <w:t xml:space="preserve"> балансування 4-колеса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ЛФП Лакофарбове покриття - перевірка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Протипиловий фільтр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</w:t>
            </w:r>
            <w:r>
              <w:rPr>
                <w:rFonts w:ascii="Times New Roman" w:hAnsi="Times New Roman" w:cs="Times New Roman"/>
              </w:rPr>
              <w:t xml:space="preserve">салона</w:t>
            </w:r>
            <w:r>
              <w:rPr>
                <w:rFonts w:ascii="Times New Roman" w:hAnsi="Times New Roman" w:cs="Times New Roman"/>
              </w:rPr>
              <w:t xml:space="preserve">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Гальмівна рідина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</w:t>
            </w:r>
            <w:r>
              <w:rPr>
                <w:rFonts w:ascii="Times New Roman" w:hAnsi="Times New Roman" w:cs="Times New Roman"/>
              </w:rPr>
              <w:t xml:space="preserve">вітровики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секретні гайки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4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LSJA36E3XNZ089885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Тонування автомобіля повне (без вітрового скла)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задні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передні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Мийка технічна,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Захист картера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Масляний фільтр – замінити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Діагностика ходової частини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Шиномонтаж</w:t>
            </w:r>
            <w:r>
              <w:rPr>
                <w:rFonts w:ascii="Times New Roman" w:hAnsi="Times New Roman" w:cs="Times New Roman"/>
              </w:rPr>
              <w:t xml:space="preserve"> балансування 4-колеса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ЛФП Лакофарбове покриття - перевірка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Протипиловий фільтр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</w:t>
            </w:r>
            <w:r>
              <w:rPr>
                <w:rFonts w:ascii="Times New Roman" w:hAnsi="Times New Roman" w:cs="Times New Roman"/>
              </w:rPr>
              <w:t xml:space="preserve">салона</w:t>
            </w:r>
            <w:r>
              <w:rPr>
                <w:rFonts w:ascii="Times New Roman" w:hAnsi="Times New Roman" w:cs="Times New Roman"/>
              </w:rPr>
              <w:t xml:space="preserve">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Гальмівна рідина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</w:t>
            </w:r>
            <w:r>
              <w:rPr>
                <w:rFonts w:ascii="Times New Roman" w:hAnsi="Times New Roman" w:cs="Times New Roman"/>
              </w:rPr>
              <w:t xml:space="preserve">вітровики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секретні гайки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4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LSJA36E32NZ102578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Тонування автомобіля повне (без вітрового скла)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задні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передні - встановлення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Мийка технічна,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Захист картера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Масляний фільтр – замінити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Діагностика ходової частини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Шиномонтаж</w:t>
            </w:r>
            <w:r>
              <w:rPr>
                <w:rFonts w:ascii="Times New Roman" w:hAnsi="Times New Roman" w:cs="Times New Roman"/>
              </w:rPr>
              <w:t xml:space="preserve"> балансування 4-колеса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ЛФП Лакофарбове покриття - перевірка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Протипиловий фільтр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</w:t>
            </w:r>
            <w:r>
              <w:rPr>
                <w:rFonts w:ascii="Times New Roman" w:hAnsi="Times New Roman" w:cs="Times New Roman"/>
              </w:rPr>
              <w:t xml:space="preserve">салона</w:t>
            </w:r>
            <w:r>
              <w:rPr>
                <w:rFonts w:ascii="Times New Roman" w:hAnsi="Times New Roman" w:cs="Times New Roman"/>
              </w:rPr>
              <w:t xml:space="preserve">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Гальмівна рідина - заміна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- зняття і установка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</w:t>
            </w:r>
            <w:r>
              <w:rPr>
                <w:rFonts w:ascii="Times New Roman" w:hAnsi="Times New Roman" w:cs="Times New Roman"/>
              </w:rPr>
              <w:t xml:space="preserve">вітровики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Встановлення додаткового обладнання (механічна частина) секретні гайки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НЕОБХІДНІ МАТЕРІАЛИ ТА ЗАПЧАСТИНИ</w:t>
      </w:r>
      <w:r/>
    </w:p>
    <w:tbl>
      <w:tblPr>
        <w:tblW w:w="1008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86"/>
        <w:gridCol w:w="5387"/>
        <w:gridCol w:w="709"/>
        <w:gridCol w:w="1042"/>
        <w:gridCol w:w="1113"/>
        <w:gridCol w:w="1246"/>
      </w:tblGrid>
      <w:tr>
        <w:trPr>
          <w:trHeight w:val="50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з/п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Найменування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Кіль-кість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Ціна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ПДВ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 ПДВ</w:t>
            </w:r>
            <w:r/>
          </w:p>
        </w:tc>
      </w:tr>
      <w:tr>
        <w:trPr>
          <w:trHeight w:val="5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LSJA36E39NZ050091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Тонувальна</w:t>
            </w:r>
            <w:r>
              <w:rPr>
                <w:rFonts w:ascii="Times New Roman" w:hAnsi="Times New Roman" w:cs="Times New Roman"/>
              </w:rPr>
              <w:t xml:space="preserve"> плівка </w:t>
            </w:r>
            <w:r>
              <w:rPr>
                <w:rFonts w:ascii="Times New Roman" w:hAnsi="Times New Roman" w:cs="Times New Roman"/>
              </w:rPr>
              <w:t xml:space="preserve">LLumar</w:t>
            </w:r>
            <w:r>
              <w:rPr>
                <w:rFonts w:ascii="Times New Roman" w:hAnsi="Times New Roman" w:cs="Times New Roman"/>
              </w:rPr>
              <w:t xml:space="preserve"> ATR 15 CH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комплект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Вітровики</w:t>
            </w:r>
            <w:r>
              <w:rPr>
                <w:rFonts w:ascii="Times New Roman" w:hAnsi="Times New Roman" w:cs="Times New Roman"/>
              </w:rPr>
              <w:t xml:space="preserve"> комплект MG 5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секретних колісних болтів 1-C10/M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права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ліва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Олива моторна QUARTZ INEO X.VDR.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0W20 TOT C1 3B 5L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мастила двигуна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Шайба зливної пробки піддона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Очисник </w:t>
            </w:r>
            <w:r>
              <w:rPr>
                <w:rFonts w:ascii="Times New Roman" w:hAnsi="Times New Roman" w:cs="Times New Roman"/>
              </w:rPr>
              <w:t xml:space="preserve">Loctite</w:t>
            </w:r>
            <w:r>
              <w:rPr>
                <w:rFonts w:ascii="Times New Roman" w:hAnsi="Times New Roman" w:cs="Times New Roman"/>
              </w:rPr>
              <w:t xml:space="preserve"> 7023 (400 мл)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охолоджувальна COOLELF AUTO SUPRA -37°C (12B1L TOT 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10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повітряний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кондиціонера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палива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гальмівна HBF 4 (16B05L TOT C) 0.5L DOT 4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LSJA36E34NZ087663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Тонувальна</w:t>
            </w:r>
            <w:r>
              <w:rPr>
                <w:rFonts w:ascii="Times New Roman" w:hAnsi="Times New Roman" w:cs="Times New Roman"/>
              </w:rPr>
              <w:t xml:space="preserve"> плівка </w:t>
            </w:r>
            <w:r>
              <w:rPr>
                <w:rFonts w:ascii="Times New Roman" w:hAnsi="Times New Roman" w:cs="Times New Roman"/>
              </w:rPr>
              <w:t xml:space="preserve">LLumar</w:t>
            </w:r>
            <w:r>
              <w:rPr>
                <w:rFonts w:ascii="Times New Roman" w:hAnsi="Times New Roman" w:cs="Times New Roman"/>
              </w:rPr>
              <w:t xml:space="preserve"> ATR 15 CH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комплект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Вітровики</w:t>
            </w:r>
            <w:r>
              <w:rPr>
                <w:rFonts w:ascii="Times New Roman" w:hAnsi="Times New Roman" w:cs="Times New Roman"/>
              </w:rPr>
              <w:t xml:space="preserve"> комплект MG 5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секретних колісних болтів 1-C10/M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права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ліва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Олива моторна QUARTZ INEO X.VDR.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0W20 TOT C1 3B 5L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мастила двигуна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Шайба зливної пробки піддона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Очисник </w:t>
            </w:r>
            <w:r>
              <w:rPr>
                <w:rFonts w:ascii="Times New Roman" w:hAnsi="Times New Roman" w:cs="Times New Roman"/>
              </w:rPr>
              <w:t xml:space="preserve">Loctite</w:t>
            </w:r>
            <w:r>
              <w:rPr>
                <w:rFonts w:ascii="Times New Roman" w:hAnsi="Times New Roman" w:cs="Times New Roman"/>
              </w:rPr>
              <w:t xml:space="preserve"> 7023 (400 мл)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охолоджувальна COOLELF AUTO SUPRA -37°C (12B1L TOT 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10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повітряний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кондиціонера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палива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гальмівна HBF 4 (16B05L TOT C) 0.5L DOT 4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Всього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5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тому числі ПДВ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LSJA36E31NZ089886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Тонувальна</w:t>
            </w:r>
            <w:r>
              <w:rPr>
                <w:rFonts w:ascii="Times New Roman" w:hAnsi="Times New Roman" w:cs="Times New Roman"/>
              </w:rPr>
              <w:t xml:space="preserve"> плівка </w:t>
            </w:r>
            <w:r>
              <w:rPr>
                <w:rFonts w:ascii="Times New Roman" w:hAnsi="Times New Roman" w:cs="Times New Roman"/>
              </w:rPr>
              <w:t xml:space="preserve">LLumar</w:t>
            </w:r>
            <w:r>
              <w:rPr>
                <w:rFonts w:ascii="Times New Roman" w:hAnsi="Times New Roman" w:cs="Times New Roman"/>
              </w:rPr>
              <w:t xml:space="preserve"> ATR 15 CH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комплект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Вітровики</w:t>
            </w:r>
            <w:r>
              <w:rPr>
                <w:rFonts w:ascii="Times New Roman" w:hAnsi="Times New Roman" w:cs="Times New Roman"/>
              </w:rPr>
              <w:t xml:space="preserve"> комплект MG 5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секретних колісних болтів 1-C10/M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права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ліва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Олива моторна QUARTZ INEO X.VDR.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0W20 TOT C1 3B 5L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мастила двигуна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Шайба зливної пробки піддона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Очисник </w:t>
            </w:r>
            <w:r>
              <w:rPr>
                <w:rFonts w:ascii="Times New Roman" w:hAnsi="Times New Roman" w:cs="Times New Roman"/>
              </w:rPr>
              <w:t xml:space="preserve">Loctite</w:t>
            </w:r>
            <w:r>
              <w:rPr>
                <w:rFonts w:ascii="Times New Roman" w:hAnsi="Times New Roman" w:cs="Times New Roman"/>
              </w:rPr>
              <w:t xml:space="preserve"> 7023 (400 мл)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охолоджувальна COOLELF AUTO SUPRA -37°C (12B1L TOT 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10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повітряний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кондиціонера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палива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гальмівна HBF 4 (16B05L TOT C) 0.5L DOT 4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LSJA36E30NZ087689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Тонувальна</w:t>
            </w:r>
            <w:r>
              <w:rPr>
                <w:rFonts w:ascii="Times New Roman" w:hAnsi="Times New Roman" w:cs="Times New Roman"/>
              </w:rPr>
              <w:t xml:space="preserve"> плівка </w:t>
            </w:r>
            <w:r>
              <w:rPr>
                <w:rFonts w:ascii="Times New Roman" w:hAnsi="Times New Roman" w:cs="Times New Roman"/>
              </w:rPr>
              <w:t xml:space="preserve">LLumar</w:t>
            </w:r>
            <w:r>
              <w:rPr>
                <w:rFonts w:ascii="Times New Roman" w:hAnsi="Times New Roman" w:cs="Times New Roman"/>
              </w:rPr>
              <w:t xml:space="preserve"> ATR 15 CH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комплект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Вітровики</w:t>
            </w:r>
            <w:r>
              <w:rPr>
                <w:rFonts w:ascii="Times New Roman" w:hAnsi="Times New Roman" w:cs="Times New Roman"/>
              </w:rPr>
              <w:t xml:space="preserve"> комплект MG 5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секретних колісних болтів 1-C10/M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права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ліва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Олива моторна QUARTZ INEO X.VDR.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0W20 TOT C1 3B 5L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мастила двигуна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Шайба зливної пробки піддона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Очисник </w:t>
            </w:r>
            <w:r>
              <w:rPr>
                <w:rFonts w:ascii="Times New Roman" w:hAnsi="Times New Roman" w:cs="Times New Roman"/>
              </w:rPr>
              <w:t xml:space="preserve">Loctite</w:t>
            </w:r>
            <w:r>
              <w:rPr>
                <w:rFonts w:ascii="Times New Roman" w:hAnsi="Times New Roman" w:cs="Times New Roman"/>
              </w:rPr>
              <w:t xml:space="preserve"> 7023 (400 мл)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охолоджувальна COOLELF AUTO SUPRA -37°C (12B1L TOT 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10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повітряний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кондиціонера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палива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гальмівна HBF 4 (16B05L TOT C) 0.5L DOT 4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LSJA36E38NZ087679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Тонувальна</w:t>
            </w:r>
            <w:r>
              <w:rPr>
                <w:rFonts w:ascii="Times New Roman" w:hAnsi="Times New Roman" w:cs="Times New Roman"/>
              </w:rPr>
              <w:t xml:space="preserve"> плівка </w:t>
            </w:r>
            <w:r>
              <w:rPr>
                <w:rFonts w:ascii="Times New Roman" w:hAnsi="Times New Roman" w:cs="Times New Roman"/>
              </w:rPr>
              <w:t xml:space="preserve">LLumar</w:t>
            </w:r>
            <w:r>
              <w:rPr>
                <w:rFonts w:ascii="Times New Roman" w:hAnsi="Times New Roman" w:cs="Times New Roman"/>
              </w:rPr>
              <w:t xml:space="preserve"> ATR 15 CH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комплект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Вітровики</w:t>
            </w:r>
            <w:r>
              <w:rPr>
                <w:rFonts w:ascii="Times New Roman" w:hAnsi="Times New Roman" w:cs="Times New Roman"/>
              </w:rPr>
              <w:t xml:space="preserve"> комплект MG 5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секретних колісних болтів 1-C10/M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права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ліва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Олива моторна QUARTZ INEO X.VDR.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0W20 TOT C1 3B 5L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мастила двигуна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Шайба зливної пробки піддона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Очисник </w:t>
            </w:r>
            <w:r>
              <w:rPr>
                <w:rFonts w:ascii="Times New Roman" w:hAnsi="Times New Roman" w:cs="Times New Roman"/>
              </w:rPr>
              <w:t xml:space="preserve">Loctite</w:t>
            </w:r>
            <w:r>
              <w:rPr>
                <w:rFonts w:ascii="Times New Roman" w:hAnsi="Times New Roman" w:cs="Times New Roman"/>
              </w:rPr>
              <w:t xml:space="preserve"> 7023 (400 мл)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охолоджувальна COOLELF AUTO SUPRA -37°C (12B1L TOT 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10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повітряний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кондиціонера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палива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гальмівна HBF 4 (16B05L TOT C) 0.5L DOT 4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LSJA36E31NZ087751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Тонувальна</w:t>
            </w:r>
            <w:r>
              <w:rPr>
                <w:rFonts w:ascii="Times New Roman" w:hAnsi="Times New Roman" w:cs="Times New Roman"/>
              </w:rPr>
              <w:t xml:space="preserve"> плівка </w:t>
            </w:r>
            <w:r>
              <w:rPr>
                <w:rFonts w:ascii="Times New Roman" w:hAnsi="Times New Roman" w:cs="Times New Roman"/>
              </w:rPr>
              <w:t xml:space="preserve">LLumar</w:t>
            </w:r>
            <w:r>
              <w:rPr>
                <w:rFonts w:ascii="Times New Roman" w:hAnsi="Times New Roman" w:cs="Times New Roman"/>
              </w:rPr>
              <w:t xml:space="preserve"> ATR 15 CH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комплект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Вітровики</w:t>
            </w:r>
            <w:r>
              <w:rPr>
                <w:rFonts w:ascii="Times New Roman" w:hAnsi="Times New Roman" w:cs="Times New Roman"/>
              </w:rPr>
              <w:t xml:space="preserve"> комплект MG 5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секретних колісних болтів 1-C10/M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права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ліва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Олива моторна QUARTZ INEO X.VDR.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0W20 TOT C1 3B 5L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мастила двигуна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Шайба зливної пробки піддона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Очисник </w:t>
            </w:r>
            <w:r>
              <w:rPr>
                <w:rFonts w:ascii="Times New Roman" w:hAnsi="Times New Roman" w:cs="Times New Roman"/>
              </w:rPr>
              <w:t xml:space="preserve">Loctite</w:t>
            </w:r>
            <w:r>
              <w:rPr>
                <w:rFonts w:ascii="Times New Roman" w:hAnsi="Times New Roman" w:cs="Times New Roman"/>
              </w:rPr>
              <w:t xml:space="preserve"> 7023 (400 мл)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охолоджувальна COOLELF AUTO SUPRA -37°C (12B1L TOT 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10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повітряний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кондиціонера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палива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гальмівна HBF 4 (16B05L TOT C) 0.5L DOT 4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LSJA36E3XNZ089885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Тонувальна</w:t>
            </w:r>
            <w:r>
              <w:rPr>
                <w:rFonts w:ascii="Times New Roman" w:hAnsi="Times New Roman" w:cs="Times New Roman"/>
              </w:rPr>
              <w:t xml:space="preserve"> плівка </w:t>
            </w:r>
            <w:r>
              <w:rPr>
                <w:rFonts w:ascii="Times New Roman" w:hAnsi="Times New Roman" w:cs="Times New Roman"/>
              </w:rPr>
              <w:t xml:space="preserve">LLumar</w:t>
            </w:r>
            <w:r>
              <w:rPr>
                <w:rFonts w:ascii="Times New Roman" w:hAnsi="Times New Roman" w:cs="Times New Roman"/>
              </w:rPr>
              <w:t xml:space="preserve"> ATR 15 CH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комплект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Вітровики</w:t>
            </w:r>
            <w:r>
              <w:rPr>
                <w:rFonts w:ascii="Times New Roman" w:hAnsi="Times New Roman" w:cs="Times New Roman"/>
              </w:rPr>
              <w:t xml:space="preserve"> комплект MG 5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секретних колісних болтів 1-C10/M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права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ліва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Олива моторна QUARTZ INEO X.VDR.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0W20 TOT C1 3B 5L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мастила двигуна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Шайба зливної пробки піддона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Очисник </w:t>
            </w:r>
            <w:r>
              <w:rPr>
                <w:rFonts w:ascii="Times New Roman" w:hAnsi="Times New Roman" w:cs="Times New Roman"/>
              </w:rPr>
              <w:t xml:space="preserve">Loctite</w:t>
            </w:r>
            <w:r>
              <w:rPr>
                <w:rFonts w:ascii="Times New Roman" w:hAnsi="Times New Roman" w:cs="Times New Roman"/>
              </w:rPr>
              <w:t xml:space="preserve"> 7023 (400 мл)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охолоджувальна COOLELF AUTO SUPRA -37°C (12B1L TOT 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10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повітряний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кондиціонера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палива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гальмівна HBF 4 (16B05L TOT C) 0.5L DOT 4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gridSpan w:val="6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8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Автомобіль MG 5 STD 1.5 114PS MT5 4D 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VIN: LSJA36E32NZ102578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Тонувальна</w:t>
            </w:r>
            <w:r>
              <w:rPr>
                <w:rFonts w:ascii="Times New Roman" w:hAnsi="Times New Roman" w:cs="Times New Roman"/>
              </w:rPr>
              <w:t xml:space="preserve"> плівка </w:t>
            </w:r>
            <w:r>
              <w:rPr>
                <w:rFonts w:ascii="Times New Roman" w:hAnsi="Times New Roman" w:cs="Times New Roman"/>
              </w:rPr>
              <w:t xml:space="preserve">LLumar</w:t>
            </w:r>
            <w:r>
              <w:rPr>
                <w:rFonts w:ascii="Times New Roman" w:hAnsi="Times New Roman" w:cs="Times New Roman"/>
              </w:rPr>
              <w:t xml:space="preserve"> ATR 15 CH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Бризковики</w:t>
            </w:r>
            <w:r>
              <w:rPr>
                <w:rFonts w:ascii="Times New Roman" w:hAnsi="Times New Roman" w:cs="Times New Roman"/>
              </w:rPr>
              <w:t xml:space="preserve"> комплект 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Вітровики</w:t>
            </w:r>
            <w:r>
              <w:rPr>
                <w:rFonts w:ascii="Times New Roman" w:hAnsi="Times New Roman" w:cs="Times New Roman"/>
              </w:rPr>
              <w:t xml:space="preserve"> комплект MG 5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Комплект секретних колісних болтів 1-C10/M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права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Щітка склоочисника передня ліва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Олива моторна QUARTZ INEO X.VDR.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0W20 TOT C1 3B 5L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мастила двигуна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Шайба зливної пробки піддона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Очисник </w:t>
            </w:r>
            <w:r>
              <w:rPr>
                <w:rFonts w:ascii="Times New Roman" w:hAnsi="Times New Roman" w:cs="Times New Roman"/>
              </w:rPr>
              <w:t xml:space="preserve">Loctite</w:t>
            </w:r>
            <w:r>
              <w:rPr>
                <w:rFonts w:ascii="Times New Roman" w:hAnsi="Times New Roman" w:cs="Times New Roman"/>
              </w:rPr>
              <w:t xml:space="preserve"> 7023 (400 мл)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охолоджувальна COOLELF AUTO SUPRA -37°C (12B1L TOT 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10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грузик</w:t>
            </w:r>
            <w:r>
              <w:rPr>
                <w:rFonts w:ascii="Times New Roman" w:hAnsi="Times New Roman" w:cs="Times New Roman"/>
              </w:rPr>
              <w:t xml:space="preserve"> ST 15 </w:t>
            </w:r>
            <w:r>
              <w:rPr>
                <w:rFonts w:ascii="Times New Roman" w:hAnsi="Times New Roman" w:cs="Times New Roman"/>
              </w:rPr>
              <w:t xml:space="preserve">гр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повітряний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кондиціонера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Фільтр палива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Рідина гальмівна HBF 4 (16B05L TOT C) 0.5L DOT 4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288 432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вісімдесят вісім тисяч чотириста тридцять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0"/>
    <w:next w:val="66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0"/>
    <w:next w:val="66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0"/>
    <w:next w:val="66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0"/>
    <w:next w:val="66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0"/>
    <w:next w:val="66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0"/>
    <w:next w:val="66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0"/>
    <w:next w:val="66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0"/>
    <w:next w:val="66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0"/>
    <w:next w:val="66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0"/>
    <w:next w:val="66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1"/>
    <w:link w:val="33"/>
    <w:uiPriority w:val="10"/>
    <w:rPr>
      <w:sz w:val="48"/>
      <w:szCs w:val="48"/>
    </w:rPr>
  </w:style>
  <w:style w:type="paragraph" w:styleId="35">
    <w:name w:val="Subtitle"/>
    <w:basedOn w:val="660"/>
    <w:next w:val="66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1"/>
    <w:link w:val="35"/>
    <w:uiPriority w:val="11"/>
    <w:rPr>
      <w:sz w:val="24"/>
      <w:szCs w:val="24"/>
    </w:rPr>
  </w:style>
  <w:style w:type="paragraph" w:styleId="37">
    <w:name w:val="Quote"/>
    <w:basedOn w:val="660"/>
    <w:next w:val="66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0"/>
    <w:next w:val="66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1"/>
    <w:link w:val="41"/>
    <w:uiPriority w:val="99"/>
  </w:style>
  <w:style w:type="character" w:styleId="44">
    <w:name w:val="Footer Char"/>
    <w:basedOn w:val="661"/>
    <w:link w:val="670"/>
    <w:uiPriority w:val="99"/>
  </w:style>
  <w:style w:type="paragraph" w:styleId="45">
    <w:name w:val="Caption"/>
    <w:basedOn w:val="660"/>
    <w:next w:val="6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0"/>
    <w:uiPriority w:val="99"/>
  </w:style>
  <w:style w:type="table" w:styleId="48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1"/>
    <w:uiPriority w:val="99"/>
    <w:unhideWhenUsed/>
    <w:rPr>
      <w:vertAlign w:val="superscript"/>
    </w:rPr>
  </w:style>
  <w:style w:type="paragraph" w:styleId="177">
    <w:name w:val="endnote text"/>
    <w:basedOn w:val="66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1"/>
    <w:uiPriority w:val="99"/>
    <w:semiHidden/>
    <w:unhideWhenUsed/>
    <w:rPr>
      <w:vertAlign w:val="superscript"/>
    </w:rPr>
  </w:style>
  <w:style w:type="paragraph" w:styleId="180">
    <w:name w:val="toc 1"/>
    <w:basedOn w:val="660"/>
    <w:next w:val="66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0"/>
    <w:next w:val="66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0"/>
    <w:next w:val="66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0"/>
    <w:next w:val="66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0"/>
    <w:next w:val="66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0"/>
    <w:next w:val="66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0"/>
    <w:next w:val="66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0"/>
    <w:next w:val="66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0"/>
    <w:next w:val="66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0"/>
    <w:next w:val="660"/>
    <w:uiPriority w:val="99"/>
    <w:unhideWhenUsed/>
    <w:pPr>
      <w:spacing w:after="0" w:afterAutospacing="0"/>
    </w:pPr>
  </w:style>
  <w:style w:type="paragraph" w:styleId="660" w:default="1">
    <w:name w:val="Normal"/>
    <w:qFormat/>
    <w:rPr>
      <w:lang w:val="uk-UA"/>
    </w:rPr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>
    <w:name w:val="List Paragraph"/>
    <w:basedOn w:val="660"/>
    <w:link w:val="66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5" w:customStyle="1">
    <w:name w:val="Абзац списку Знак"/>
    <w:link w:val="664"/>
    <w:uiPriority w:val="34"/>
    <w:rPr>
      <w:rFonts w:ascii="Calibri" w:hAnsi="Calibri" w:eastAsia="Calibri" w:cs="Calibri"/>
      <w:lang w:eastAsia="zh-CN"/>
    </w:rPr>
  </w:style>
  <w:style w:type="table" w:styleId="666">
    <w:name w:val="Table Grid"/>
    <w:basedOn w:val="66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7" w:customStyle="1">
    <w:name w:val="Сетка таблицы2"/>
    <w:basedOn w:val="662"/>
    <w:next w:val="66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8">
    <w:name w:val="Normal (Web)"/>
    <w:basedOn w:val="660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69" w:customStyle="1">
    <w:name w:val="Сетка таблицы1"/>
    <w:basedOn w:val="662"/>
    <w:next w:val="66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Footer"/>
    <w:basedOn w:val="660"/>
    <w:link w:val="67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1" w:customStyle="1">
    <w:name w:val="Нижній колонтитул Знак"/>
    <w:basedOn w:val="661"/>
    <w:link w:val="670"/>
    <w:uiPriority w:val="99"/>
    <w:rPr>
      <w:rFonts w:ascii="Calibri" w:hAnsi="Calibri" w:eastAsia="Calibri" w:cs="Calibri"/>
      <w:lang w:eastAsia="zh-CN"/>
    </w:rPr>
  </w:style>
  <w:style w:type="paragraph" w:styleId="67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33</cp:revision>
  <dcterms:created xsi:type="dcterms:W3CDTF">2022-11-01T12:47:00Z</dcterms:created>
  <dcterms:modified xsi:type="dcterms:W3CDTF">2023-03-16T09:19:57Z</dcterms:modified>
</cp:coreProperties>
</file>