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4C3B079"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57092153"/>
      <w:r w:rsidR="00E47C91" w:rsidRPr="00E47C91">
        <w:rPr>
          <w:b w:val="0"/>
          <w:bCs w:val="0"/>
          <w:spacing w:val="1"/>
          <w:sz w:val="24"/>
          <w:szCs w:val="24"/>
        </w:rPr>
        <w:t>Послуги з організації та доступу до каналів передачі даних</w:t>
      </w:r>
      <w:bookmarkEnd w:id="0"/>
      <w:r w:rsidR="00E47C91" w:rsidRPr="00E47C91">
        <w:rPr>
          <w:b w:val="0"/>
          <w:bCs w:val="0"/>
          <w:spacing w:val="1"/>
          <w:sz w:val="24"/>
          <w:szCs w:val="24"/>
        </w:rPr>
        <w:t xml:space="preserve"> та телефонного зв’язку за кодом ДК 021:2015 64210000-1 «</w:t>
      </w:r>
      <w:r w:rsidR="00E47C91" w:rsidRPr="00E47C91">
        <w:rPr>
          <w:b w:val="0"/>
          <w:bCs w:val="0"/>
          <w:sz w:val="24"/>
          <w:szCs w:val="24"/>
        </w:rPr>
        <w:t>Послуги телефонного зв’язку та передачі даних</w:t>
      </w:r>
      <w:r w:rsidR="00E47C91" w:rsidRPr="00E47C91">
        <w:rPr>
          <w:b w:val="0"/>
          <w:bCs w:val="0"/>
          <w:spacing w:val="1"/>
          <w:sz w:val="24"/>
          <w:szCs w:val="24"/>
        </w:rPr>
        <w:t>»</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07400A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E47C91">
        <w:rPr>
          <w:rFonts w:ascii="Times New Roman" w:hAnsi="Times New Roman" w:cs="Times New Roman"/>
          <w:sz w:val="24"/>
          <w:szCs w:val="24"/>
        </w:rPr>
        <w:t>6</w:t>
      </w:r>
      <w:r w:rsidR="00F60A0F" w:rsidRPr="00F90C90">
        <w:rPr>
          <w:rFonts w:ascii="Times New Roman" w:hAnsi="Times New Roman" w:cs="Times New Roman"/>
          <w:sz w:val="24"/>
          <w:szCs w:val="24"/>
        </w:rPr>
        <w:t>-</w:t>
      </w:r>
      <w:r w:rsidR="00E47C91">
        <w:rPr>
          <w:rFonts w:ascii="Times New Roman" w:hAnsi="Times New Roman" w:cs="Times New Roman"/>
          <w:sz w:val="24"/>
          <w:szCs w:val="24"/>
        </w:rPr>
        <w:t>01</w:t>
      </w:r>
      <w:r w:rsidR="001944C8">
        <w:rPr>
          <w:rFonts w:ascii="Times New Roman" w:hAnsi="Times New Roman" w:cs="Times New Roman"/>
          <w:sz w:val="24"/>
          <w:szCs w:val="24"/>
        </w:rPr>
        <w:t>-</w:t>
      </w:r>
      <w:r w:rsidR="00E47C91">
        <w:rPr>
          <w:rFonts w:ascii="Times New Roman" w:hAnsi="Times New Roman" w:cs="Times New Roman"/>
          <w:sz w:val="24"/>
          <w:szCs w:val="24"/>
        </w:rPr>
        <w:t>30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E47C91">
        <w:rPr>
          <w:rFonts w:ascii="Times New Roman" w:hAnsi="Times New Roman" w:cs="Times New Roman"/>
          <w:sz w:val="24"/>
          <w:szCs w:val="24"/>
        </w:rPr>
        <w:t>5289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8230A02" w:rsidR="0086417F" w:rsidRPr="00E47C91"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47C91" w:rsidRPr="00E47C91">
        <w:rPr>
          <w:b w:val="0"/>
          <w:bCs w:val="0"/>
          <w:spacing w:val="1"/>
          <w:sz w:val="24"/>
          <w:szCs w:val="24"/>
        </w:rPr>
        <w:t>Послуги з організації та доступу до каналів передачі даних та телефонного зв’язку за кодом ДК 021:2015 64210000-1 «</w:t>
      </w:r>
      <w:r w:rsidR="00E47C91" w:rsidRPr="00E47C91">
        <w:rPr>
          <w:b w:val="0"/>
          <w:bCs w:val="0"/>
          <w:sz w:val="24"/>
          <w:szCs w:val="24"/>
        </w:rPr>
        <w:t>Послуги телефонного зв’язку та передачі даних</w:t>
      </w:r>
      <w:r w:rsidR="00E47C91" w:rsidRPr="00E47C91">
        <w:rPr>
          <w:b w:val="0"/>
          <w:bCs w:val="0"/>
          <w:spacing w:val="1"/>
          <w:sz w:val="24"/>
          <w:szCs w:val="24"/>
        </w:rPr>
        <w:t>»</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3CDA5288" w14:textId="77777777" w:rsidR="00E47C91" w:rsidRPr="00E47C91" w:rsidRDefault="00E47C91" w:rsidP="00E47C91">
      <w:pPr>
        <w:spacing w:after="0" w:line="240" w:lineRule="auto"/>
        <w:jc w:val="center"/>
        <w:rPr>
          <w:rFonts w:ascii="Times New Roman" w:hAnsi="Times New Roman" w:cs="Times New Roman"/>
          <w:b/>
          <w:bCs/>
          <w:color w:val="000000" w:themeColor="text1"/>
          <w:sz w:val="24"/>
          <w:szCs w:val="24"/>
        </w:rPr>
      </w:pPr>
      <w:r w:rsidRPr="00E47C91">
        <w:rPr>
          <w:rFonts w:ascii="Times New Roman" w:hAnsi="Times New Roman" w:cs="Times New Roman"/>
          <w:b/>
          <w:bCs/>
          <w:color w:val="000000" w:themeColor="text1"/>
          <w:sz w:val="24"/>
          <w:szCs w:val="24"/>
        </w:rPr>
        <w:t>Перелік каналів передачі даних підключення:</w:t>
      </w:r>
    </w:p>
    <w:tbl>
      <w:tblPr>
        <w:tblW w:w="10071" w:type="dxa"/>
        <w:tblInd w:w="-426" w:type="dxa"/>
        <w:tblLayout w:type="fixed"/>
        <w:tblCellMar>
          <w:left w:w="0" w:type="dxa"/>
          <w:right w:w="0" w:type="dxa"/>
        </w:tblCellMar>
        <w:tblLook w:val="04A0" w:firstRow="1" w:lastRow="0" w:firstColumn="1" w:lastColumn="0" w:noHBand="0" w:noVBand="1"/>
      </w:tblPr>
      <w:tblGrid>
        <w:gridCol w:w="30"/>
        <w:gridCol w:w="842"/>
        <w:gridCol w:w="4779"/>
        <w:gridCol w:w="29"/>
        <w:gridCol w:w="1273"/>
        <w:gridCol w:w="1697"/>
        <w:gridCol w:w="1421"/>
      </w:tblGrid>
      <w:tr w:rsidR="00E47C91" w:rsidRPr="00E47C91" w14:paraId="65F6B183" w14:textId="77777777" w:rsidTr="00F0291F">
        <w:trPr>
          <w:trHeight w:val="300"/>
        </w:trPr>
        <w:tc>
          <w:tcPr>
            <w:tcW w:w="30" w:type="dxa"/>
            <w:tcBorders>
              <w:right w:val="single" w:sz="4" w:space="0" w:color="auto"/>
            </w:tcBorders>
          </w:tcPr>
          <w:p w14:paraId="1E9D0074" w14:textId="77777777" w:rsidR="00E47C91" w:rsidRPr="00E47C91" w:rsidRDefault="00E47C91" w:rsidP="00E47C91">
            <w:pPr>
              <w:spacing w:after="0" w:line="240" w:lineRule="auto"/>
              <w:jc w:val="center"/>
              <w:rPr>
                <w:rFonts w:ascii="Times New Roman" w:hAnsi="Times New Roman" w:cs="Times New Roman"/>
                <w:b/>
                <w:bCs/>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8271BD7" w14:textId="77777777" w:rsidR="00E47C91" w:rsidRPr="00E47C91" w:rsidRDefault="00E47C91" w:rsidP="00E47C91">
            <w:pPr>
              <w:spacing w:after="0" w:line="240" w:lineRule="auto"/>
              <w:jc w:val="center"/>
              <w:rPr>
                <w:rFonts w:ascii="Times New Roman" w:hAnsi="Times New Roman" w:cs="Times New Roman"/>
                <w:b/>
                <w:bCs/>
                <w:sz w:val="24"/>
                <w:szCs w:val="24"/>
                <w:lang w:eastAsia="uk-UA"/>
              </w:rPr>
            </w:pPr>
            <w:r w:rsidRPr="00E47C91">
              <w:rPr>
                <w:rFonts w:ascii="Times New Roman" w:hAnsi="Times New Roman" w:cs="Times New Roman"/>
                <w:b/>
                <w:bCs/>
                <w:color w:val="000000" w:themeColor="text1"/>
                <w:kern w:val="2"/>
                <w:sz w:val="24"/>
                <w:szCs w:val="24"/>
              </w:rPr>
              <w:t>№ з/п</w:t>
            </w:r>
          </w:p>
        </w:tc>
        <w:tc>
          <w:tcPr>
            <w:tcW w:w="4808" w:type="dxa"/>
            <w:gridSpan w:val="2"/>
            <w:tcBorders>
              <w:top w:val="single" w:sz="4" w:space="0" w:color="auto"/>
              <w:left w:val="single" w:sz="4" w:space="0" w:color="auto"/>
              <w:bottom w:val="single" w:sz="4" w:space="0" w:color="auto"/>
              <w:right w:val="single" w:sz="4" w:space="0" w:color="auto"/>
            </w:tcBorders>
            <w:vAlign w:val="center"/>
          </w:tcPr>
          <w:p w14:paraId="5F63B556" w14:textId="77777777" w:rsidR="00E47C91" w:rsidRPr="00E47C91" w:rsidRDefault="00E47C91" w:rsidP="00E47C91">
            <w:pPr>
              <w:spacing w:after="0" w:line="240" w:lineRule="auto"/>
              <w:jc w:val="center"/>
              <w:rPr>
                <w:rFonts w:ascii="Times New Roman" w:hAnsi="Times New Roman" w:cs="Times New Roman"/>
                <w:b/>
                <w:bCs/>
                <w:sz w:val="24"/>
                <w:szCs w:val="24"/>
                <w:lang w:eastAsia="uk-UA"/>
              </w:rPr>
            </w:pPr>
            <w:r w:rsidRPr="00E47C91">
              <w:rPr>
                <w:rFonts w:ascii="Times New Roman" w:hAnsi="Times New Roman" w:cs="Times New Roman"/>
                <w:b/>
                <w:bCs/>
                <w:color w:val="000000" w:themeColor="text1"/>
                <w:kern w:val="2"/>
                <w:sz w:val="24"/>
                <w:szCs w:val="24"/>
              </w:rPr>
              <w:t>Регіон/Швидкість підключення</w:t>
            </w:r>
          </w:p>
        </w:tc>
        <w:tc>
          <w:tcPr>
            <w:tcW w:w="1273" w:type="dxa"/>
            <w:tcBorders>
              <w:top w:val="single" w:sz="4" w:space="0" w:color="auto"/>
              <w:left w:val="single" w:sz="4" w:space="0" w:color="auto"/>
              <w:bottom w:val="single" w:sz="4" w:space="0" w:color="auto"/>
              <w:right w:val="single" w:sz="4" w:space="0" w:color="auto"/>
            </w:tcBorders>
            <w:vAlign w:val="center"/>
          </w:tcPr>
          <w:p w14:paraId="0F3080DB" w14:textId="77777777" w:rsidR="00E47C91" w:rsidRPr="00E47C91" w:rsidRDefault="00E47C91" w:rsidP="00E47C91">
            <w:pPr>
              <w:spacing w:after="0" w:line="240" w:lineRule="auto"/>
              <w:jc w:val="center"/>
              <w:rPr>
                <w:rFonts w:ascii="Times New Roman" w:hAnsi="Times New Roman" w:cs="Times New Roman"/>
                <w:b/>
                <w:bCs/>
                <w:sz w:val="24"/>
                <w:szCs w:val="24"/>
                <w:lang w:eastAsia="uk-UA"/>
              </w:rPr>
            </w:pPr>
            <w:r w:rsidRPr="00E47C91">
              <w:rPr>
                <w:rFonts w:ascii="Times New Roman" w:hAnsi="Times New Roman" w:cs="Times New Roman"/>
                <w:b/>
                <w:bCs/>
                <w:color w:val="000000" w:themeColor="text1"/>
                <w:kern w:val="2"/>
                <w:sz w:val="24"/>
                <w:szCs w:val="24"/>
              </w:rPr>
              <w:t>Кількість каналів</w:t>
            </w:r>
          </w:p>
        </w:tc>
        <w:tc>
          <w:tcPr>
            <w:tcW w:w="1697" w:type="dxa"/>
            <w:tcBorders>
              <w:top w:val="single" w:sz="4" w:space="0" w:color="auto"/>
              <w:left w:val="single" w:sz="4" w:space="0" w:color="auto"/>
              <w:bottom w:val="single" w:sz="4" w:space="0" w:color="auto"/>
              <w:right w:val="single" w:sz="4" w:space="0" w:color="auto"/>
            </w:tcBorders>
            <w:vAlign w:val="center"/>
          </w:tcPr>
          <w:p w14:paraId="52CC1884" w14:textId="77777777" w:rsidR="00E47C91" w:rsidRPr="00E47C91" w:rsidRDefault="00E47C91" w:rsidP="00E47C91">
            <w:pPr>
              <w:spacing w:after="0" w:line="240" w:lineRule="auto"/>
              <w:jc w:val="center"/>
              <w:rPr>
                <w:rFonts w:ascii="Times New Roman" w:hAnsi="Times New Roman" w:cs="Times New Roman"/>
                <w:b/>
                <w:bCs/>
                <w:sz w:val="24"/>
                <w:szCs w:val="24"/>
                <w:lang w:eastAsia="uk-UA"/>
              </w:rPr>
            </w:pPr>
            <w:r w:rsidRPr="00E47C91">
              <w:rPr>
                <w:rFonts w:ascii="Times New Roman" w:hAnsi="Times New Roman" w:cs="Times New Roman"/>
                <w:b/>
                <w:bCs/>
                <w:color w:val="000000" w:themeColor="text1"/>
                <w:kern w:val="2"/>
                <w:sz w:val="24"/>
                <w:szCs w:val="24"/>
              </w:rPr>
              <w:t>Кількість місяців</w:t>
            </w:r>
          </w:p>
        </w:tc>
        <w:tc>
          <w:tcPr>
            <w:tcW w:w="1421" w:type="dxa"/>
            <w:tcBorders>
              <w:top w:val="single" w:sz="4" w:space="0" w:color="auto"/>
              <w:left w:val="single" w:sz="4" w:space="0" w:color="auto"/>
              <w:bottom w:val="single" w:sz="4" w:space="0" w:color="auto"/>
              <w:right w:val="single" w:sz="4" w:space="0" w:color="auto"/>
            </w:tcBorders>
            <w:vAlign w:val="center"/>
          </w:tcPr>
          <w:p w14:paraId="7AD55A50" w14:textId="77777777" w:rsidR="00E47C91" w:rsidRPr="00E47C91" w:rsidRDefault="00E47C91" w:rsidP="00E47C91">
            <w:pPr>
              <w:spacing w:after="0" w:line="240" w:lineRule="auto"/>
              <w:jc w:val="center"/>
              <w:rPr>
                <w:rFonts w:ascii="Times New Roman" w:hAnsi="Times New Roman" w:cs="Times New Roman"/>
                <w:b/>
                <w:bCs/>
                <w:sz w:val="24"/>
                <w:szCs w:val="24"/>
                <w:lang w:eastAsia="uk-UA"/>
              </w:rPr>
            </w:pPr>
            <w:r w:rsidRPr="00E47C91">
              <w:rPr>
                <w:rFonts w:ascii="Times New Roman" w:hAnsi="Times New Roman" w:cs="Times New Roman"/>
                <w:b/>
                <w:bCs/>
                <w:color w:val="000000" w:themeColor="text1"/>
                <w:kern w:val="2"/>
                <w:sz w:val="24"/>
                <w:szCs w:val="24"/>
              </w:rPr>
              <w:t>Кількість послуг</w:t>
            </w:r>
          </w:p>
        </w:tc>
      </w:tr>
      <w:tr w:rsidR="00E47C91" w:rsidRPr="00E47C91" w14:paraId="032F97E8" w14:textId="77777777" w:rsidTr="00F0291F">
        <w:trPr>
          <w:trHeight w:val="300"/>
        </w:trPr>
        <w:tc>
          <w:tcPr>
            <w:tcW w:w="30" w:type="dxa"/>
            <w:tcBorders>
              <w:right w:val="single" w:sz="4" w:space="0" w:color="auto"/>
            </w:tcBorders>
          </w:tcPr>
          <w:p w14:paraId="4404D19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07E8A5D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b/>
                <w:bCs/>
                <w:sz w:val="24"/>
                <w:szCs w:val="24"/>
                <w:lang w:eastAsia="uk-UA"/>
              </w:rPr>
              <w:t>Дніпропетровська</w:t>
            </w:r>
            <w:r w:rsidRPr="00E47C91">
              <w:rPr>
                <w:rFonts w:ascii="Times New Roman" w:hAnsi="Times New Roman" w:cs="Times New Roman"/>
                <w:b/>
                <w:bCs/>
                <w:color w:val="000000" w:themeColor="text1"/>
                <w:kern w:val="2"/>
                <w:sz w:val="24"/>
                <w:szCs w:val="24"/>
              </w:rPr>
              <w:t xml:space="preserve"> обл.</w:t>
            </w:r>
          </w:p>
        </w:tc>
      </w:tr>
      <w:tr w:rsidR="00E47C91" w:rsidRPr="00E47C91" w14:paraId="35C3B2F7" w14:textId="77777777" w:rsidTr="00F0291F">
        <w:trPr>
          <w:trHeight w:val="300"/>
        </w:trPr>
        <w:tc>
          <w:tcPr>
            <w:tcW w:w="30" w:type="dxa"/>
            <w:tcBorders>
              <w:right w:val="single" w:sz="4" w:space="0" w:color="auto"/>
            </w:tcBorders>
          </w:tcPr>
          <w:p w14:paraId="53E34E7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246D586"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27A446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7A00621"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117F57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4F316A31"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9E0718E" w14:textId="77777777" w:rsidTr="00F0291F">
        <w:trPr>
          <w:trHeight w:val="300"/>
        </w:trPr>
        <w:tc>
          <w:tcPr>
            <w:tcW w:w="30" w:type="dxa"/>
            <w:tcBorders>
              <w:right w:val="single" w:sz="4" w:space="0" w:color="auto"/>
            </w:tcBorders>
          </w:tcPr>
          <w:p w14:paraId="2FB58D6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2FEF39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9D50BF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D39614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D5559A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1E5E11E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673D1698" w14:textId="77777777" w:rsidTr="00F0291F">
        <w:trPr>
          <w:trHeight w:val="300"/>
        </w:trPr>
        <w:tc>
          <w:tcPr>
            <w:tcW w:w="30" w:type="dxa"/>
            <w:tcBorders>
              <w:right w:val="single" w:sz="4" w:space="0" w:color="auto"/>
            </w:tcBorders>
          </w:tcPr>
          <w:p w14:paraId="52710A6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5A83B79"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1FE840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C1C9A34"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054683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12E45E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322EF84" w14:textId="77777777" w:rsidTr="00F0291F">
        <w:trPr>
          <w:trHeight w:val="300"/>
        </w:trPr>
        <w:tc>
          <w:tcPr>
            <w:tcW w:w="30" w:type="dxa"/>
            <w:tcBorders>
              <w:right w:val="single" w:sz="4" w:space="0" w:color="auto"/>
            </w:tcBorders>
          </w:tcPr>
          <w:p w14:paraId="2D98B756"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6BE35A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A1E537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873D9D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6F79B585"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B359F0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50A3FA5C" w14:textId="77777777" w:rsidTr="00F0291F">
        <w:trPr>
          <w:trHeight w:val="300"/>
        </w:trPr>
        <w:tc>
          <w:tcPr>
            <w:tcW w:w="30" w:type="dxa"/>
            <w:tcBorders>
              <w:right w:val="single" w:sz="4" w:space="0" w:color="auto"/>
            </w:tcBorders>
          </w:tcPr>
          <w:p w14:paraId="2E4B6D3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EAA0E7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CFA584D"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Вузли зі швидкістю підключення 1Гб/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(112)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B1A7716"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14:paraId="31575D3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7FA0A341"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B9C31AA" w14:textId="77777777" w:rsidTr="00F0291F">
        <w:trPr>
          <w:trHeight w:val="300"/>
        </w:trPr>
        <w:tc>
          <w:tcPr>
            <w:tcW w:w="30" w:type="dxa"/>
            <w:tcBorders>
              <w:right w:val="single" w:sz="4" w:space="0" w:color="auto"/>
            </w:tcBorders>
          </w:tcPr>
          <w:p w14:paraId="3DC87E1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4F9A8DC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73CE493"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Вузли зі швидкістю підключення 1Гб/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(112)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619D5D5"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14:paraId="582D4516"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BC04ECF"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6480DB8A" w14:textId="77777777" w:rsidTr="00F0291F">
        <w:trPr>
          <w:trHeight w:val="300"/>
        </w:trPr>
        <w:tc>
          <w:tcPr>
            <w:tcW w:w="30" w:type="dxa"/>
            <w:tcBorders>
              <w:right w:val="single" w:sz="4" w:space="0" w:color="auto"/>
            </w:tcBorders>
          </w:tcPr>
          <w:p w14:paraId="322A3820"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18B7F6B9"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Запорізька</w:t>
            </w:r>
            <w:r w:rsidRPr="00E47C91">
              <w:rPr>
                <w:rFonts w:ascii="Times New Roman" w:hAnsi="Times New Roman" w:cs="Times New Roman"/>
                <w:b/>
                <w:spacing w:val="-8"/>
                <w:sz w:val="24"/>
                <w:szCs w:val="24"/>
              </w:rPr>
              <w:t xml:space="preserve"> </w:t>
            </w:r>
            <w:r w:rsidRPr="00E47C91">
              <w:rPr>
                <w:rFonts w:ascii="Times New Roman" w:hAnsi="Times New Roman" w:cs="Times New Roman"/>
                <w:b/>
                <w:spacing w:val="-4"/>
                <w:sz w:val="24"/>
                <w:szCs w:val="24"/>
              </w:rPr>
              <w:t>обл.</w:t>
            </w:r>
          </w:p>
        </w:tc>
      </w:tr>
      <w:tr w:rsidR="00E47C91" w:rsidRPr="00E47C91" w14:paraId="2E53CA76" w14:textId="77777777" w:rsidTr="00F0291F">
        <w:trPr>
          <w:trHeight w:val="300"/>
        </w:trPr>
        <w:tc>
          <w:tcPr>
            <w:tcW w:w="30" w:type="dxa"/>
            <w:tcBorders>
              <w:right w:val="single" w:sz="4" w:space="0" w:color="auto"/>
            </w:tcBorders>
          </w:tcPr>
          <w:p w14:paraId="3E733026"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40AF4A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7.</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35966A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7C37A9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5142EAF7"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F3CE617"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5E34824" w14:textId="77777777" w:rsidTr="00F0291F">
        <w:trPr>
          <w:trHeight w:val="300"/>
        </w:trPr>
        <w:tc>
          <w:tcPr>
            <w:tcW w:w="30" w:type="dxa"/>
            <w:tcBorders>
              <w:right w:val="single" w:sz="4" w:space="0" w:color="auto"/>
            </w:tcBorders>
          </w:tcPr>
          <w:p w14:paraId="5F8ADCF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D4CEB1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8.</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AE3C3F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EE2E42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71588AA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6CCD2A7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AE5F6E5" w14:textId="77777777" w:rsidTr="00F0291F">
        <w:trPr>
          <w:trHeight w:val="300"/>
        </w:trPr>
        <w:tc>
          <w:tcPr>
            <w:tcW w:w="30" w:type="dxa"/>
            <w:tcBorders>
              <w:right w:val="single" w:sz="4" w:space="0" w:color="auto"/>
            </w:tcBorders>
          </w:tcPr>
          <w:p w14:paraId="4B533B0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30BA2D4"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9.</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0727676"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2373F5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5C86E352"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DCBB4D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B4AC670" w14:textId="77777777" w:rsidTr="00F0291F">
        <w:trPr>
          <w:trHeight w:val="300"/>
        </w:trPr>
        <w:tc>
          <w:tcPr>
            <w:tcW w:w="30" w:type="dxa"/>
            <w:tcBorders>
              <w:right w:val="single" w:sz="4" w:space="0" w:color="auto"/>
            </w:tcBorders>
          </w:tcPr>
          <w:p w14:paraId="733D980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1CFDAFB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b/>
                <w:sz w:val="24"/>
                <w:szCs w:val="24"/>
              </w:rPr>
              <w:t>Полтавська</w:t>
            </w:r>
            <w:r w:rsidRPr="00E47C91">
              <w:rPr>
                <w:rFonts w:ascii="Times New Roman" w:hAnsi="Times New Roman" w:cs="Times New Roman"/>
                <w:b/>
                <w:spacing w:val="-7"/>
                <w:sz w:val="24"/>
                <w:szCs w:val="24"/>
              </w:rPr>
              <w:t xml:space="preserve"> </w:t>
            </w:r>
            <w:r w:rsidRPr="00E47C91">
              <w:rPr>
                <w:rFonts w:ascii="Times New Roman" w:hAnsi="Times New Roman" w:cs="Times New Roman"/>
                <w:b/>
                <w:spacing w:val="-4"/>
                <w:sz w:val="24"/>
                <w:szCs w:val="24"/>
              </w:rPr>
              <w:t>обл.</w:t>
            </w:r>
          </w:p>
        </w:tc>
      </w:tr>
      <w:tr w:rsidR="00E47C91" w:rsidRPr="00E47C91" w14:paraId="75FC8066" w14:textId="77777777" w:rsidTr="00F0291F">
        <w:trPr>
          <w:trHeight w:val="300"/>
        </w:trPr>
        <w:tc>
          <w:tcPr>
            <w:tcW w:w="30" w:type="dxa"/>
            <w:tcBorders>
              <w:right w:val="single" w:sz="4" w:space="0" w:color="auto"/>
            </w:tcBorders>
          </w:tcPr>
          <w:p w14:paraId="0EAB910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6E87BC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10.</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FE2971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2CBB7A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C518192"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6DE49A3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3488CF18" w14:textId="77777777" w:rsidTr="00F0291F">
        <w:trPr>
          <w:trHeight w:val="300"/>
        </w:trPr>
        <w:tc>
          <w:tcPr>
            <w:tcW w:w="30" w:type="dxa"/>
            <w:tcBorders>
              <w:right w:val="single" w:sz="4" w:space="0" w:color="auto"/>
            </w:tcBorders>
          </w:tcPr>
          <w:p w14:paraId="72D6BC3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2FF913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11.</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17332AB"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B6B805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36288378"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4B486CF5"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36D6BE30" w14:textId="77777777" w:rsidTr="00F0291F">
        <w:trPr>
          <w:trHeight w:val="300"/>
        </w:trPr>
        <w:tc>
          <w:tcPr>
            <w:tcW w:w="30" w:type="dxa"/>
            <w:tcBorders>
              <w:right w:val="single" w:sz="4" w:space="0" w:color="auto"/>
            </w:tcBorders>
          </w:tcPr>
          <w:p w14:paraId="7F7D884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DE1433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12.</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5DB61FB"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C4A8FF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73827A0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6F915E2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CCADC6E" w14:textId="77777777" w:rsidTr="00F0291F">
        <w:trPr>
          <w:trHeight w:val="300"/>
        </w:trPr>
        <w:tc>
          <w:tcPr>
            <w:tcW w:w="30" w:type="dxa"/>
            <w:tcBorders>
              <w:right w:val="single" w:sz="4" w:space="0" w:color="auto"/>
            </w:tcBorders>
          </w:tcPr>
          <w:p w14:paraId="674B092F"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44AC306F"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Сумська</w:t>
            </w:r>
            <w:r w:rsidRPr="00E47C91">
              <w:rPr>
                <w:rFonts w:ascii="Times New Roman" w:hAnsi="Times New Roman" w:cs="Times New Roman"/>
                <w:b/>
                <w:spacing w:val="-7"/>
                <w:sz w:val="24"/>
                <w:szCs w:val="24"/>
              </w:rPr>
              <w:t xml:space="preserve"> </w:t>
            </w:r>
            <w:r w:rsidRPr="00E47C91">
              <w:rPr>
                <w:rFonts w:ascii="Times New Roman" w:hAnsi="Times New Roman" w:cs="Times New Roman"/>
                <w:b/>
                <w:spacing w:val="-4"/>
                <w:sz w:val="24"/>
                <w:szCs w:val="24"/>
              </w:rPr>
              <w:t>обл.</w:t>
            </w:r>
          </w:p>
        </w:tc>
      </w:tr>
      <w:tr w:rsidR="00E47C91" w:rsidRPr="00E47C91" w14:paraId="119AA901" w14:textId="77777777" w:rsidTr="00F0291F">
        <w:trPr>
          <w:trHeight w:val="300"/>
        </w:trPr>
        <w:tc>
          <w:tcPr>
            <w:tcW w:w="30" w:type="dxa"/>
            <w:tcBorders>
              <w:right w:val="single" w:sz="4" w:space="0" w:color="auto"/>
            </w:tcBorders>
          </w:tcPr>
          <w:p w14:paraId="2D77341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1161EC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13.</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8A8DDD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153577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55508D8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E5297E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5CE9A003" w14:textId="77777777" w:rsidTr="00F0291F">
        <w:trPr>
          <w:trHeight w:val="300"/>
        </w:trPr>
        <w:tc>
          <w:tcPr>
            <w:tcW w:w="30" w:type="dxa"/>
            <w:tcBorders>
              <w:right w:val="single" w:sz="4" w:space="0" w:color="auto"/>
            </w:tcBorders>
          </w:tcPr>
          <w:p w14:paraId="7552394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E6CD95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14.</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0DB02C6"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D063ED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3A6BBCB"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E7F18D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3C4B4590" w14:textId="77777777" w:rsidTr="00F0291F">
        <w:trPr>
          <w:trHeight w:val="300"/>
        </w:trPr>
        <w:tc>
          <w:tcPr>
            <w:tcW w:w="30" w:type="dxa"/>
            <w:tcBorders>
              <w:right w:val="single" w:sz="4" w:space="0" w:color="auto"/>
            </w:tcBorders>
          </w:tcPr>
          <w:p w14:paraId="09AC891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B14878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15.</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D9F50A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3E5187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6E951C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FF1DA2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518B27A4" w14:textId="77777777" w:rsidTr="00F0291F">
        <w:trPr>
          <w:trHeight w:val="300"/>
        </w:trPr>
        <w:tc>
          <w:tcPr>
            <w:tcW w:w="30" w:type="dxa"/>
            <w:tcBorders>
              <w:right w:val="single" w:sz="4" w:space="0" w:color="auto"/>
            </w:tcBorders>
          </w:tcPr>
          <w:p w14:paraId="2EB88A04"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78939A16"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Харківська</w:t>
            </w:r>
            <w:r w:rsidRPr="00E47C91">
              <w:rPr>
                <w:rFonts w:ascii="Times New Roman" w:hAnsi="Times New Roman" w:cs="Times New Roman"/>
                <w:b/>
                <w:spacing w:val="-10"/>
                <w:sz w:val="24"/>
                <w:szCs w:val="24"/>
              </w:rPr>
              <w:t xml:space="preserve"> </w:t>
            </w:r>
            <w:r w:rsidRPr="00E47C91">
              <w:rPr>
                <w:rFonts w:ascii="Times New Roman" w:hAnsi="Times New Roman" w:cs="Times New Roman"/>
                <w:b/>
                <w:spacing w:val="-4"/>
                <w:sz w:val="24"/>
                <w:szCs w:val="24"/>
              </w:rPr>
              <w:t>обл.</w:t>
            </w:r>
          </w:p>
        </w:tc>
      </w:tr>
      <w:tr w:rsidR="00E47C91" w:rsidRPr="00E47C91" w14:paraId="5248E3F7" w14:textId="77777777" w:rsidTr="00F0291F">
        <w:trPr>
          <w:trHeight w:val="300"/>
        </w:trPr>
        <w:tc>
          <w:tcPr>
            <w:tcW w:w="30" w:type="dxa"/>
            <w:tcBorders>
              <w:right w:val="single" w:sz="4" w:space="0" w:color="auto"/>
            </w:tcBorders>
          </w:tcPr>
          <w:p w14:paraId="627C9CE9"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19C8AC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16.</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D850953"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3C399D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1F24532"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4655527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F5BE453" w14:textId="77777777" w:rsidTr="00F0291F">
        <w:trPr>
          <w:trHeight w:val="300"/>
        </w:trPr>
        <w:tc>
          <w:tcPr>
            <w:tcW w:w="30" w:type="dxa"/>
            <w:tcBorders>
              <w:right w:val="single" w:sz="4" w:space="0" w:color="auto"/>
            </w:tcBorders>
          </w:tcPr>
          <w:p w14:paraId="515E519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2A6C3BE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17.</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54231E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7806A5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47C712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50D03E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62D25CF2" w14:textId="77777777" w:rsidTr="00F0291F">
        <w:trPr>
          <w:trHeight w:val="315"/>
        </w:trPr>
        <w:tc>
          <w:tcPr>
            <w:tcW w:w="30" w:type="dxa"/>
            <w:tcBorders>
              <w:right w:val="single" w:sz="4" w:space="0" w:color="auto"/>
            </w:tcBorders>
          </w:tcPr>
          <w:p w14:paraId="13532676"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77F73C54"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Одеська</w:t>
            </w:r>
            <w:r w:rsidRPr="00E47C91">
              <w:rPr>
                <w:rFonts w:ascii="Times New Roman" w:hAnsi="Times New Roman" w:cs="Times New Roman"/>
                <w:b/>
                <w:spacing w:val="-4"/>
                <w:sz w:val="24"/>
                <w:szCs w:val="24"/>
              </w:rPr>
              <w:t xml:space="preserve"> обл.</w:t>
            </w:r>
          </w:p>
        </w:tc>
      </w:tr>
      <w:tr w:rsidR="00E47C91" w:rsidRPr="00E47C91" w14:paraId="181E6BAE" w14:textId="77777777" w:rsidTr="00F0291F">
        <w:trPr>
          <w:trHeight w:val="315"/>
        </w:trPr>
        <w:tc>
          <w:tcPr>
            <w:tcW w:w="30" w:type="dxa"/>
            <w:tcBorders>
              <w:right w:val="single" w:sz="4" w:space="0" w:color="auto"/>
            </w:tcBorders>
          </w:tcPr>
          <w:p w14:paraId="3B44A8A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405CD8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18.</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DA99D5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F06C7E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7230084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7BAE63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D1B694E" w14:textId="77777777" w:rsidTr="00F0291F">
        <w:trPr>
          <w:trHeight w:val="315"/>
        </w:trPr>
        <w:tc>
          <w:tcPr>
            <w:tcW w:w="30" w:type="dxa"/>
            <w:tcBorders>
              <w:right w:val="single" w:sz="4" w:space="0" w:color="auto"/>
            </w:tcBorders>
          </w:tcPr>
          <w:p w14:paraId="62159F5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728DCD99"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19.</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5156B5B"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1C456CD"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442E105"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4BF61E5"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6A54A9E7" w14:textId="77777777" w:rsidTr="00F0291F">
        <w:trPr>
          <w:trHeight w:val="315"/>
        </w:trPr>
        <w:tc>
          <w:tcPr>
            <w:tcW w:w="30" w:type="dxa"/>
            <w:tcBorders>
              <w:right w:val="single" w:sz="4" w:space="0" w:color="auto"/>
            </w:tcBorders>
          </w:tcPr>
          <w:p w14:paraId="2FA3AA6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4CC2B4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20.</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7A5D73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03DC28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6C5B95D1"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108F73A8"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2788A69C" w14:textId="77777777" w:rsidTr="00F0291F">
        <w:trPr>
          <w:trHeight w:val="315"/>
        </w:trPr>
        <w:tc>
          <w:tcPr>
            <w:tcW w:w="30" w:type="dxa"/>
            <w:tcBorders>
              <w:right w:val="single" w:sz="4" w:space="0" w:color="auto"/>
            </w:tcBorders>
          </w:tcPr>
          <w:p w14:paraId="4D06F3C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EC2487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21.</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E6217A1"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Вузли зі швидкістю підключення 1Гб/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(112)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43149A4"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14:paraId="61E2DD5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75308E2"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6B73C954" w14:textId="77777777" w:rsidTr="00F0291F">
        <w:trPr>
          <w:trHeight w:val="315"/>
        </w:trPr>
        <w:tc>
          <w:tcPr>
            <w:tcW w:w="30" w:type="dxa"/>
            <w:tcBorders>
              <w:right w:val="single" w:sz="4" w:space="0" w:color="auto"/>
            </w:tcBorders>
          </w:tcPr>
          <w:p w14:paraId="406C86B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E78DE5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22.</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DF7855B"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Вузли зі швидкістю підключення 1Гб/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(112)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BC3B94B"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14:paraId="5EA845C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788A4486"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10</w:t>
            </w:r>
          </w:p>
        </w:tc>
      </w:tr>
      <w:tr w:rsidR="00E47C91" w:rsidRPr="00E47C91" w14:paraId="10B9E2FF" w14:textId="77777777" w:rsidTr="00F0291F">
        <w:trPr>
          <w:trHeight w:val="315"/>
        </w:trPr>
        <w:tc>
          <w:tcPr>
            <w:tcW w:w="30" w:type="dxa"/>
            <w:tcBorders>
              <w:right w:val="single" w:sz="4" w:space="0" w:color="auto"/>
            </w:tcBorders>
          </w:tcPr>
          <w:p w14:paraId="53FF9712"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0F537B9D"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bCs/>
                <w:sz w:val="24"/>
                <w:szCs w:val="24"/>
                <w:lang w:eastAsia="uk-UA"/>
              </w:rPr>
              <w:t>Миколаївська</w:t>
            </w:r>
            <w:r w:rsidRPr="00E47C91">
              <w:rPr>
                <w:rFonts w:ascii="Times New Roman" w:hAnsi="Times New Roman" w:cs="Times New Roman"/>
                <w:b/>
                <w:bCs/>
                <w:color w:val="000000" w:themeColor="text1"/>
                <w:kern w:val="2"/>
                <w:sz w:val="24"/>
                <w:szCs w:val="24"/>
              </w:rPr>
              <w:t xml:space="preserve"> обл.</w:t>
            </w:r>
          </w:p>
        </w:tc>
      </w:tr>
      <w:tr w:rsidR="00E47C91" w:rsidRPr="00E47C91" w14:paraId="526BFDD7" w14:textId="77777777" w:rsidTr="00F0291F">
        <w:trPr>
          <w:trHeight w:val="315"/>
        </w:trPr>
        <w:tc>
          <w:tcPr>
            <w:tcW w:w="30" w:type="dxa"/>
            <w:tcBorders>
              <w:right w:val="single" w:sz="4" w:space="0" w:color="auto"/>
            </w:tcBorders>
          </w:tcPr>
          <w:p w14:paraId="4646038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7019F3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23.</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446E184"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E46768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03E9A6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CB6F89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398141E" w14:textId="77777777" w:rsidTr="00F0291F">
        <w:trPr>
          <w:trHeight w:val="315"/>
        </w:trPr>
        <w:tc>
          <w:tcPr>
            <w:tcW w:w="30" w:type="dxa"/>
            <w:tcBorders>
              <w:right w:val="single" w:sz="4" w:space="0" w:color="auto"/>
            </w:tcBorders>
          </w:tcPr>
          <w:p w14:paraId="13F60F6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1B9A44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24.</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9E02B09"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7DFB9A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7CE3380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3E85881"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57928776" w14:textId="77777777" w:rsidTr="00F0291F">
        <w:trPr>
          <w:trHeight w:val="315"/>
        </w:trPr>
        <w:tc>
          <w:tcPr>
            <w:tcW w:w="30" w:type="dxa"/>
            <w:tcBorders>
              <w:right w:val="single" w:sz="4" w:space="0" w:color="auto"/>
            </w:tcBorders>
          </w:tcPr>
          <w:p w14:paraId="2C48B92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7CF33F7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25.</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AD6AA93"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85A841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389890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4E596C0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06CD190D" w14:textId="77777777" w:rsidTr="00F0291F">
        <w:trPr>
          <w:trHeight w:val="315"/>
        </w:trPr>
        <w:tc>
          <w:tcPr>
            <w:tcW w:w="30" w:type="dxa"/>
            <w:tcBorders>
              <w:right w:val="single" w:sz="4" w:space="0" w:color="auto"/>
            </w:tcBorders>
          </w:tcPr>
          <w:p w14:paraId="2B638CD0"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251DE453"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Херсонська</w:t>
            </w:r>
            <w:r w:rsidRPr="00E47C91">
              <w:rPr>
                <w:rFonts w:ascii="Times New Roman" w:hAnsi="Times New Roman" w:cs="Times New Roman"/>
                <w:b/>
                <w:spacing w:val="-7"/>
                <w:sz w:val="24"/>
                <w:szCs w:val="24"/>
              </w:rPr>
              <w:t xml:space="preserve"> </w:t>
            </w:r>
            <w:r w:rsidRPr="00E47C91">
              <w:rPr>
                <w:rFonts w:ascii="Times New Roman" w:hAnsi="Times New Roman" w:cs="Times New Roman"/>
                <w:b/>
                <w:spacing w:val="-4"/>
                <w:sz w:val="24"/>
                <w:szCs w:val="24"/>
              </w:rPr>
              <w:t>обл.</w:t>
            </w:r>
          </w:p>
        </w:tc>
      </w:tr>
      <w:tr w:rsidR="00E47C91" w:rsidRPr="00E47C91" w14:paraId="7640DA35" w14:textId="77777777" w:rsidTr="00F0291F">
        <w:trPr>
          <w:trHeight w:val="315"/>
        </w:trPr>
        <w:tc>
          <w:tcPr>
            <w:tcW w:w="30" w:type="dxa"/>
            <w:tcBorders>
              <w:right w:val="single" w:sz="4" w:space="0" w:color="auto"/>
            </w:tcBorders>
          </w:tcPr>
          <w:p w14:paraId="0546B37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4605286"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26.</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E4A942D"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E2376B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18E0168"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FD8ABB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504E2BA9" w14:textId="77777777" w:rsidTr="00F0291F">
        <w:trPr>
          <w:trHeight w:val="315"/>
        </w:trPr>
        <w:tc>
          <w:tcPr>
            <w:tcW w:w="30" w:type="dxa"/>
            <w:tcBorders>
              <w:right w:val="single" w:sz="4" w:space="0" w:color="auto"/>
            </w:tcBorders>
          </w:tcPr>
          <w:p w14:paraId="31000E2E"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6A2CB5FA"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Кіровоградська</w:t>
            </w:r>
            <w:r w:rsidRPr="00E47C91">
              <w:rPr>
                <w:rFonts w:ascii="Times New Roman" w:hAnsi="Times New Roman" w:cs="Times New Roman"/>
                <w:b/>
                <w:spacing w:val="-11"/>
                <w:sz w:val="24"/>
                <w:szCs w:val="24"/>
              </w:rPr>
              <w:t xml:space="preserve"> </w:t>
            </w:r>
            <w:r w:rsidRPr="00E47C91">
              <w:rPr>
                <w:rFonts w:ascii="Times New Roman" w:hAnsi="Times New Roman" w:cs="Times New Roman"/>
                <w:b/>
                <w:spacing w:val="-4"/>
                <w:sz w:val="24"/>
                <w:szCs w:val="24"/>
              </w:rPr>
              <w:t>обл.</w:t>
            </w:r>
          </w:p>
        </w:tc>
      </w:tr>
      <w:tr w:rsidR="00E47C91" w:rsidRPr="00E47C91" w14:paraId="2EDC3B88" w14:textId="77777777" w:rsidTr="00F0291F">
        <w:trPr>
          <w:trHeight w:val="315"/>
        </w:trPr>
        <w:tc>
          <w:tcPr>
            <w:tcW w:w="30" w:type="dxa"/>
            <w:tcBorders>
              <w:right w:val="single" w:sz="4" w:space="0" w:color="auto"/>
            </w:tcBorders>
          </w:tcPr>
          <w:p w14:paraId="61EDC53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79B2B79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27.</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83B524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6CFA5C9"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1717FADF"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DFFF16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1BA409D" w14:textId="77777777" w:rsidTr="00F0291F">
        <w:trPr>
          <w:trHeight w:val="315"/>
        </w:trPr>
        <w:tc>
          <w:tcPr>
            <w:tcW w:w="30" w:type="dxa"/>
            <w:tcBorders>
              <w:right w:val="single" w:sz="4" w:space="0" w:color="auto"/>
            </w:tcBorders>
          </w:tcPr>
          <w:p w14:paraId="51E49EB5"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4AA95879"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28.</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DB4082D"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EAA879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F21164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436195B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D9ADA22" w14:textId="77777777" w:rsidTr="00F0291F">
        <w:trPr>
          <w:trHeight w:val="315"/>
        </w:trPr>
        <w:tc>
          <w:tcPr>
            <w:tcW w:w="30" w:type="dxa"/>
            <w:tcBorders>
              <w:right w:val="single" w:sz="4" w:space="0" w:color="auto"/>
            </w:tcBorders>
          </w:tcPr>
          <w:p w14:paraId="314D8F6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783C12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29.</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496DC39"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A8B60B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200AC09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78B7F2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271DC748" w14:textId="77777777" w:rsidTr="00F0291F">
        <w:trPr>
          <w:trHeight w:val="315"/>
        </w:trPr>
        <w:tc>
          <w:tcPr>
            <w:tcW w:w="30" w:type="dxa"/>
            <w:tcBorders>
              <w:right w:val="single" w:sz="4" w:space="0" w:color="auto"/>
            </w:tcBorders>
          </w:tcPr>
          <w:p w14:paraId="58AF1CB2"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50ECCA68"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Київська</w:t>
            </w:r>
            <w:r w:rsidRPr="00E47C91">
              <w:rPr>
                <w:rFonts w:ascii="Times New Roman" w:hAnsi="Times New Roman" w:cs="Times New Roman"/>
                <w:b/>
                <w:spacing w:val="-7"/>
                <w:sz w:val="24"/>
                <w:szCs w:val="24"/>
              </w:rPr>
              <w:t xml:space="preserve"> </w:t>
            </w:r>
            <w:r w:rsidRPr="00E47C91">
              <w:rPr>
                <w:rFonts w:ascii="Times New Roman" w:hAnsi="Times New Roman" w:cs="Times New Roman"/>
                <w:b/>
                <w:spacing w:val="-4"/>
                <w:sz w:val="24"/>
                <w:szCs w:val="24"/>
              </w:rPr>
              <w:t>обл.</w:t>
            </w:r>
          </w:p>
        </w:tc>
      </w:tr>
      <w:tr w:rsidR="00E47C91" w:rsidRPr="00E47C91" w14:paraId="131F3910" w14:textId="77777777" w:rsidTr="00F0291F">
        <w:trPr>
          <w:trHeight w:val="315"/>
        </w:trPr>
        <w:tc>
          <w:tcPr>
            <w:tcW w:w="30" w:type="dxa"/>
            <w:tcBorders>
              <w:right w:val="single" w:sz="4" w:space="0" w:color="auto"/>
            </w:tcBorders>
          </w:tcPr>
          <w:p w14:paraId="3C72E44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EAC70C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30.</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8704FB9"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7AF519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BD9B81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7A791B7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9317503" w14:textId="77777777" w:rsidTr="00F0291F">
        <w:trPr>
          <w:trHeight w:val="315"/>
        </w:trPr>
        <w:tc>
          <w:tcPr>
            <w:tcW w:w="30" w:type="dxa"/>
            <w:tcBorders>
              <w:right w:val="single" w:sz="4" w:space="0" w:color="auto"/>
            </w:tcBorders>
          </w:tcPr>
          <w:p w14:paraId="2FDCE179"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47C29D7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31.</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01F0AFD"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1F546F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9AFDD9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AD42F9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6B10386E" w14:textId="77777777" w:rsidTr="00F0291F">
        <w:trPr>
          <w:trHeight w:val="315"/>
        </w:trPr>
        <w:tc>
          <w:tcPr>
            <w:tcW w:w="30" w:type="dxa"/>
            <w:tcBorders>
              <w:right w:val="single" w:sz="4" w:space="0" w:color="auto"/>
            </w:tcBorders>
          </w:tcPr>
          <w:p w14:paraId="7962DBC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096BD35"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32.</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1E5789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(104)</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B5006A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381B3D28"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8060C3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636B77BE" w14:textId="77777777" w:rsidTr="00F0291F">
        <w:trPr>
          <w:trHeight w:val="315"/>
        </w:trPr>
        <w:tc>
          <w:tcPr>
            <w:tcW w:w="30" w:type="dxa"/>
            <w:tcBorders>
              <w:right w:val="single" w:sz="4" w:space="0" w:color="auto"/>
            </w:tcBorders>
          </w:tcPr>
          <w:p w14:paraId="6851BD9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22E3E80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33.</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C486281"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Вузли зі швидкістю підключення 1Гб/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(112)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FF7B72C"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14:paraId="7D3AD152"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47D3BC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9C7CA26" w14:textId="77777777" w:rsidTr="00F0291F">
        <w:trPr>
          <w:trHeight w:val="315"/>
        </w:trPr>
        <w:tc>
          <w:tcPr>
            <w:tcW w:w="30" w:type="dxa"/>
            <w:tcBorders>
              <w:right w:val="single" w:sz="4" w:space="0" w:color="auto"/>
            </w:tcBorders>
          </w:tcPr>
          <w:p w14:paraId="2CDD992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4C4A356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34.</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5F08DE2"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Вузли зі швидкістю підключення 1Гб/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(112)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87FF78A"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14:paraId="304813D8"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82E0D7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C6F4D3E" w14:textId="77777777" w:rsidTr="00F0291F">
        <w:trPr>
          <w:trHeight w:val="315"/>
        </w:trPr>
        <w:tc>
          <w:tcPr>
            <w:tcW w:w="30" w:type="dxa"/>
            <w:tcBorders>
              <w:right w:val="single" w:sz="4" w:space="0" w:color="auto"/>
            </w:tcBorders>
          </w:tcPr>
          <w:p w14:paraId="00A302ED"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08B3FFF7"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Вінницька</w:t>
            </w:r>
            <w:r w:rsidRPr="00E47C91">
              <w:rPr>
                <w:rFonts w:ascii="Times New Roman" w:hAnsi="Times New Roman" w:cs="Times New Roman"/>
                <w:b/>
                <w:spacing w:val="-8"/>
                <w:sz w:val="24"/>
                <w:szCs w:val="24"/>
              </w:rPr>
              <w:t xml:space="preserve"> </w:t>
            </w:r>
            <w:r w:rsidRPr="00E47C91">
              <w:rPr>
                <w:rFonts w:ascii="Times New Roman" w:hAnsi="Times New Roman" w:cs="Times New Roman"/>
                <w:b/>
                <w:spacing w:val="-4"/>
                <w:sz w:val="24"/>
                <w:szCs w:val="24"/>
              </w:rPr>
              <w:t>обл.</w:t>
            </w:r>
          </w:p>
        </w:tc>
      </w:tr>
      <w:tr w:rsidR="00E47C91" w:rsidRPr="00E47C91" w14:paraId="71A2192A" w14:textId="77777777" w:rsidTr="00F0291F">
        <w:trPr>
          <w:trHeight w:val="315"/>
        </w:trPr>
        <w:tc>
          <w:tcPr>
            <w:tcW w:w="30" w:type="dxa"/>
            <w:tcBorders>
              <w:right w:val="single" w:sz="4" w:space="0" w:color="auto"/>
            </w:tcBorders>
          </w:tcPr>
          <w:p w14:paraId="54F336CD"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18A2EA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35.</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D2D0193"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2A2721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6CFFC8C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BC64DC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148C805" w14:textId="77777777" w:rsidTr="00F0291F">
        <w:trPr>
          <w:trHeight w:val="315"/>
        </w:trPr>
        <w:tc>
          <w:tcPr>
            <w:tcW w:w="30" w:type="dxa"/>
            <w:tcBorders>
              <w:right w:val="single" w:sz="4" w:space="0" w:color="auto"/>
            </w:tcBorders>
          </w:tcPr>
          <w:p w14:paraId="72AC4C9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703A2F6"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36.</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18F8A5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AB9FBD3"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BFEA28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42AEA6FB"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5D2DF5A3" w14:textId="77777777" w:rsidTr="00F0291F">
        <w:trPr>
          <w:trHeight w:val="315"/>
        </w:trPr>
        <w:tc>
          <w:tcPr>
            <w:tcW w:w="30" w:type="dxa"/>
            <w:tcBorders>
              <w:right w:val="single" w:sz="4" w:space="0" w:color="auto"/>
            </w:tcBorders>
          </w:tcPr>
          <w:p w14:paraId="202E43A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29E7383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37.</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6644CD4"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0E4395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7E7937D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B5F2C2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2CA4B37C" w14:textId="77777777" w:rsidTr="00F0291F">
        <w:trPr>
          <w:trHeight w:val="315"/>
        </w:trPr>
        <w:tc>
          <w:tcPr>
            <w:tcW w:w="30" w:type="dxa"/>
            <w:tcBorders>
              <w:right w:val="single" w:sz="4" w:space="0" w:color="auto"/>
            </w:tcBorders>
          </w:tcPr>
          <w:p w14:paraId="473558C3"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649B15EB"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Житомирська</w:t>
            </w:r>
            <w:r w:rsidRPr="00E47C91">
              <w:rPr>
                <w:rFonts w:ascii="Times New Roman" w:hAnsi="Times New Roman" w:cs="Times New Roman"/>
                <w:b/>
                <w:spacing w:val="-13"/>
                <w:sz w:val="24"/>
                <w:szCs w:val="24"/>
              </w:rPr>
              <w:t xml:space="preserve"> </w:t>
            </w:r>
            <w:r w:rsidRPr="00E47C91">
              <w:rPr>
                <w:rFonts w:ascii="Times New Roman" w:hAnsi="Times New Roman" w:cs="Times New Roman"/>
                <w:b/>
                <w:spacing w:val="-4"/>
                <w:sz w:val="24"/>
                <w:szCs w:val="24"/>
              </w:rPr>
              <w:t>обл.</w:t>
            </w:r>
          </w:p>
        </w:tc>
      </w:tr>
      <w:tr w:rsidR="00E47C91" w:rsidRPr="00E47C91" w14:paraId="16EE69D4" w14:textId="77777777" w:rsidTr="00F0291F">
        <w:trPr>
          <w:trHeight w:val="315"/>
        </w:trPr>
        <w:tc>
          <w:tcPr>
            <w:tcW w:w="30" w:type="dxa"/>
            <w:tcBorders>
              <w:right w:val="single" w:sz="4" w:space="0" w:color="auto"/>
            </w:tcBorders>
          </w:tcPr>
          <w:p w14:paraId="4586711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1AD5F6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38.</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3323A1B"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8EBD40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A330A6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3232926"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10</w:t>
            </w:r>
          </w:p>
        </w:tc>
      </w:tr>
      <w:tr w:rsidR="00E47C91" w:rsidRPr="00E47C91" w14:paraId="52C29808" w14:textId="77777777" w:rsidTr="00F0291F">
        <w:trPr>
          <w:trHeight w:val="315"/>
        </w:trPr>
        <w:tc>
          <w:tcPr>
            <w:tcW w:w="30" w:type="dxa"/>
            <w:tcBorders>
              <w:right w:val="single" w:sz="4" w:space="0" w:color="auto"/>
            </w:tcBorders>
          </w:tcPr>
          <w:p w14:paraId="535EA76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71482B5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39.</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8B4D45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C4419E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6BA28137"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444141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10</w:t>
            </w:r>
          </w:p>
        </w:tc>
      </w:tr>
      <w:tr w:rsidR="00E47C91" w:rsidRPr="00E47C91" w14:paraId="7DB2FDED" w14:textId="77777777" w:rsidTr="00F0291F">
        <w:trPr>
          <w:trHeight w:val="315"/>
        </w:trPr>
        <w:tc>
          <w:tcPr>
            <w:tcW w:w="30" w:type="dxa"/>
            <w:tcBorders>
              <w:right w:val="single" w:sz="4" w:space="0" w:color="auto"/>
            </w:tcBorders>
          </w:tcPr>
          <w:p w14:paraId="0E4F4C2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329B84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40.</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28E7D04"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F5ECF6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2347912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B98BDB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10</w:t>
            </w:r>
          </w:p>
        </w:tc>
      </w:tr>
      <w:tr w:rsidR="00E47C91" w:rsidRPr="00E47C91" w14:paraId="315DEF9D" w14:textId="77777777" w:rsidTr="00F0291F">
        <w:trPr>
          <w:trHeight w:val="330"/>
        </w:trPr>
        <w:tc>
          <w:tcPr>
            <w:tcW w:w="30" w:type="dxa"/>
            <w:tcBorders>
              <w:right w:val="single" w:sz="4" w:space="0" w:color="auto"/>
            </w:tcBorders>
          </w:tcPr>
          <w:p w14:paraId="56C4753E"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49D2A703"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Черкаська</w:t>
            </w:r>
            <w:r w:rsidRPr="00E47C91">
              <w:rPr>
                <w:rFonts w:ascii="Times New Roman" w:hAnsi="Times New Roman" w:cs="Times New Roman"/>
                <w:b/>
                <w:spacing w:val="-7"/>
                <w:sz w:val="24"/>
                <w:szCs w:val="24"/>
              </w:rPr>
              <w:t xml:space="preserve"> </w:t>
            </w:r>
            <w:r w:rsidRPr="00E47C91">
              <w:rPr>
                <w:rFonts w:ascii="Times New Roman" w:hAnsi="Times New Roman" w:cs="Times New Roman"/>
                <w:b/>
                <w:spacing w:val="-4"/>
                <w:sz w:val="24"/>
                <w:szCs w:val="24"/>
              </w:rPr>
              <w:t>обл.</w:t>
            </w:r>
          </w:p>
        </w:tc>
      </w:tr>
      <w:tr w:rsidR="00E47C91" w:rsidRPr="00E47C91" w14:paraId="7C9DAA33" w14:textId="77777777" w:rsidTr="00F0291F">
        <w:trPr>
          <w:trHeight w:val="330"/>
        </w:trPr>
        <w:tc>
          <w:tcPr>
            <w:tcW w:w="30" w:type="dxa"/>
            <w:tcBorders>
              <w:right w:val="single" w:sz="4" w:space="0" w:color="auto"/>
            </w:tcBorders>
          </w:tcPr>
          <w:p w14:paraId="7BBE257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48B102E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41.</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9C83CE4"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1D4D7C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7D671581"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76B0EDBF"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31103C9E" w14:textId="77777777" w:rsidTr="00F0291F">
        <w:trPr>
          <w:trHeight w:val="315"/>
        </w:trPr>
        <w:tc>
          <w:tcPr>
            <w:tcW w:w="30" w:type="dxa"/>
            <w:tcBorders>
              <w:right w:val="single" w:sz="4" w:space="0" w:color="auto"/>
            </w:tcBorders>
          </w:tcPr>
          <w:p w14:paraId="4797636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5CE6B6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42.</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AF9F16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1ADF63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19CBB65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71EBB9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5E30588B" w14:textId="77777777" w:rsidTr="00F0291F">
        <w:trPr>
          <w:trHeight w:val="345"/>
        </w:trPr>
        <w:tc>
          <w:tcPr>
            <w:tcW w:w="30" w:type="dxa"/>
            <w:tcBorders>
              <w:right w:val="single" w:sz="4" w:space="0" w:color="auto"/>
            </w:tcBorders>
          </w:tcPr>
          <w:p w14:paraId="56F2574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2A0B55D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43.</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FE946D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3506EB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3FB53C6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6DBED6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F1D8162" w14:textId="77777777" w:rsidTr="00F0291F">
        <w:trPr>
          <w:trHeight w:val="360"/>
        </w:trPr>
        <w:tc>
          <w:tcPr>
            <w:tcW w:w="30" w:type="dxa"/>
            <w:tcBorders>
              <w:right w:val="single" w:sz="4" w:space="0" w:color="auto"/>
            </w:tcBorders>
          </w:tcPr>
          <w:p w14:paraId="7FC1C68D"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47EB0B4E"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Чернігівська</w:t>
            </w:r>
            <w:r w:rsidRPr="00E47C91">
              <w:rPr>
                <w:rFonts w:ascii="Times New Roman" w:hAnsi="Times New Roman" w:cs="Times New Roman"/>
                <w:b/>
                <w:spacing w:val="-12"/>
                <w:sz w:val="24"/>
                <w:szCs w:val="24"/>
              </w:rPr>
              <w:t xml:space="preserve"> </w:t>
            </w:r>
            <w:r w:rsidRPr="00E47C91">
              <w:rPr>
                <w:rFonts w:ascii="Times New Roman" w:hAnsi="Times New Roman" w:cs="Times New Roman"/>
                <w:b/>
                <w:spacing w:val="-4"/>
                <w:sz w:val="24"/>
                <w:szCs w:val="24"/>
              </w:rPr>
              <w:t>обл.</w:t>
            </w:r>
          </w:p>
        </w:tc>
      </w:tr>
      <w:tr w:rsidR="00E47C91" w:rsidRPr="00E47C91" w14:paraId="51D31118" w14:textId="77777777" w:rsidTr="00F0291F">
        <w:trPr>
          <w:trHeight w:val="360"/>
        </w:trPr>
        <w:tc>
          <w:tcPr>
            <w:tcW w:w="30" w:type="dxa"/>
            <w:tcBorders>
              <w:right w:val="single" w:sz="4" w:space="0" w:color="auto"/>
            </w:tcBorders>
          </w:tcPr>
          <w:p w14:paraId="49F9627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7F43759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44.</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A027C64"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C6AE91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1C7BD16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51CED9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2627BBE9" w14:textId="77777777" w:rsidTr="00F0291F">
        <w:trPr>
          <w:trHeight w:val="345"/>
        </w:trPr>
        <w:tc>
          <w:tcPr>
            <w:tcW w:w="30" w:type="dxa"/>
            <w:tcBorders>
              <w:right w:val="single" w:sz="4" w:space="0" w:color="auto"/>
            </w:tcBorders>
          </w:tcPr>
          <w:p w14:paraId="2943A6C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2360F635"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45.</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9D21CA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CA224DB"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236CDEDF"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2AEC77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4B996E5" w14:textId="77777777" w:rsidTr="00F0291F">
        <w:trPr>
          <w:trHeight w:val="300"/>
        </w:trPr>
        <w:tc>
          <w:tcPr>
            <w:tcW w:w="30" w:type="dxa"/>
            <w:tcBorders>
              <w:right w:val="single" w:sz="4" w:space="0" w:color="auto"/>
            </w:tcBorders>
          </w:tcPr>
          <w:p w14:paraId="5D60A7A5"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00C422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46.</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152AA8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B641CF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7AB8CEA1"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1EDBE3A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3FF2EE04" w14:textId="77777777" w:rsidTr="00F0291F">
        <w:trPr>
          <w:trHeight w:val="360"/>
        </w:trPr>
        <w:tc>
          <w:tcPr>
            <w:tcW w:w="30" w:type="dxa"/>
            <w:tcBorders>
              <w:right w:val="single" w:sz="4" w:space="0" w:color="auto"/>
            </w:tcBorders>
          </w:tcPr>
          <w:p w14:paraId="0EDEBA7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1A52B7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47.</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8808CA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(104)</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6A1C80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7828B3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7623369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6258C22" w14:textId="77777777" w:rsidTr="00F0291F">
        <w:trPr>
          <w:trHeight w:val="315"/>
        </w:trPr>
        <w:tc>
          <w:tcPr>
            <w:tcW w:w="30" w:type="dxa"/>
            <w:tcBorders>
              <w:right w:val="single" w:sz="4" w:space="0" w:color="auto"/>
            </w:tcBorders>
          </w:tcPr>
          <w:p w14:paraId="65A1E64B"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0F0CB918"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Волинська</w:t>
            </w:r>
            <w:r w:rsidRPr="00E47C91">
              <w:rPr>
                <w:rFonts w:ascii="Times New Roman" w:hAnsi="Times New Roman" w:cs="Times New Roman"/>
                <w:b/>
                <w:spacing w:val="-5"/>
                <w:sz w:val="24"/>
                <w:szCs w:val="24"/>
              </w:rPr>
              <w:t xml:space="preserve"> </w:t>
            </w:r>
            <w:r w:rsidRPr="00E47C91">
              <w:rPr>
                <w:rFonts w:ascii="Times New Roman" w:hAnsi="Times New Roman" w:cs="Times New Roman"/>
                <w:b/>
                <w:spacing w:val="-4"/>
                <w:sz w:val="24"/>
                <w:szCs w:val="24"/>
              </w:rPr>
              <w:t>обл.</w:t>
            </w:r>
          </w:p>
        </w:tc>
      </w:tr>
      <w:tr w:rsidR="00E47C91" w:rsidRPr="00E47C91" w14:paraId="07D2D349" w14:textId="77777777" w:rsidTr="00F0291F">
        <w:trPr>
          <w:trHeight w:val="315"/>
        </w:trPr>
        <w:tc>
          <w:tcPr>
            <w:tcW w:w="30" w:type="dxa"/>
            <w:tcBorders>
              <w:right w:val="single" w:sz="4" w:space="0" w:color="auto"/>
            </w:tcBorders>
          </w:tcPr>
          <w:p w14:paraId="197DD9F5"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C1F4B2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48.</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7938F2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2E8BA64"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154370A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744DCA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6FFFB66" w14:textId="77777777" w:rsidTr="00F0291F">
        <w:trPr>
          <w:trHeight w:val="315"/>
        </w:trPr>
        <w:tc>
          <w:tcPr>
            <w:tcW w:w="30" w:type="dxa"/>
            <w:tcBorders>
              <w:right w:val="single" w:sz="4" w:space="0" w:color="auto"/>
            </w:tcBorders>
          </w:tcPr>
          <w:p w14:paraId="3E00435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2B24B78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49.</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AA0813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A8AF5E6"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008524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A47FE9F"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276E1C9E" w14:textId="77777777" w:rsidTr="00F0291F">
        <w:trPr>
          <w:trHeight w:val="315"/>
        </w:trPr>
        <w:tc>
          <w:tcPr>
            <w:tcW w:w="30" w:type="dxa"/>
            <w:tcBorders>
              <w:right w:val="single" w:sz="4" w:space="0" w:color="auto"/>
            </w:tcBorders>
          </w:tcPr>
          <w:p w14:paraId="755C2CCD"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C2FAFE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50.</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C7B2AD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C2888A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5A0F27D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12782D4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07A616C5" w14:textId="77777777" w:rsidTr="00F0291F">
        <w:trPr>
          <w:trHeight w:val="315"/>
        </w:trPr>
        <w:tc>
          <w:tcPr>
            <w:tcW w:w="30" w:type="dxa"/>
            <w:tcBorders>
              <w:right w:val="single" w:sz="4" w:space="0" w:color="auto"/>
            </w:tcBorders>
          </w:tcPr>
          <w:p w14:paraId="464C9DB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44C01F4"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51.</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2F39A2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(104)</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66D799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30DEBBA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6BD28E32"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59F81D1" w14:textId="77777777" w:rsidTr="00F0291F">
        <w:trPr>
          <w:trHeight w:val="315"/>
        </w:trPr>
        <w:tc>
          <w:tcPr>
            <w:tcW w:w="30" w:type="dxa"/>
            <w:tcBorders>
              <w:right w:val="single" w:sz="4" w:space="0" w:color="auto"/>
            </w:tcBorders>
          </w:tcPr>
          <w:p w14:paraId="09C427C3"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45360D0D"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Закарпатська</w:t>
            </w:r>
            <w:r w:rsidRPr="00E47C91">
              <w:rPr>
                <w:rFonts w:ascii="Times New Roman" w:hAnsi="Times New Roman" w:cs="Times New Roman"/>
                <w:b/>
                <w:spacing w:val="-13"/>
                <w:sz w:val="24"/>
                <w:szCs w:val="24"/>
              </w:rPr>
              <w:t xml:space="preserve"> </w:t>
            </w:r>
            <w:r w:rsidRPr="00E47C91">
              <w:rPr>
                <w:rFonts w:ascii="Times New Roman" w:hAnsi="Times New Roman" w:cs="Times New Roman"/>
                <w:b/>
                <w:spacing w:val="-4"/>
                <w:sz w:val="24"/>
                <w:szCs w:val="24"/>
              </w:rPr>
              <w:t>обл.</w:t>
            </w:r>
          </w:p>
        </w:tc>
      </w:tr>
      <w:tr w:rsidR="00E47C91" w:rsidRPr="00E47C91" w14:paraId="792DCC0F" w14:textId="77777777" w:rsidTr="00F0291F">
        <w:trPr>
          <w:trHeight w:val="315"/>
        </w:trPr>
        <w:tc>
          <w:tcPr>
            <w:tcW w:w="30" w:type="dxa"/>
            <w:tcBorders>
              <w:right w:val="single" w:sz="4" w:space="0" w:color="auto"/>
            </w:tcBorders>
          </w:tcPr>
          <w:p w14:paraId="1343FD74"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25F0C6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52.</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36BAD4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4E338C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2C0749FF"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EAE8B9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4833310" w14:textId="77777777" w:rsidTr="00F0291F">
        <w:trPr>
          <w:trHeight w:val="315"/>
        </w:trPr>
        <w:tc>
          <w:tcPr>
            <w:tcW w:w="30" w:type="dxa"/>
            <w:tcBorders>
              <w:right w:val="single" w:sz="4" w:space="0" w:color="auto"/>
            </w:tcBorders>
          </w:tcPr>
          <w:p w14:paraId="6CFA621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C921C4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53.</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C544089"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73CB90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6F9466D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B3B143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BBD0D77" w14:textId="77777777" w:rsidTr="00F0291F">
        <w:trPr>
          <w:trHeight w:val="315"/>
        </w:trPr>
        <w:tc>
          <w:tcPr>
            <w:tcW w:w="30" w:type="dxa"/>
            <w:tcBorders>
              <w:right w:val="single" w:sz="4" w:space="0" w:color="auto"/>
            </w:tcBorders>
          </w:tcPr>
          <w:p w14:paraId="084A9F5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1CEAA3D"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54.</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065A86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6FA1A69"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33D40151"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67434BB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C3F26A1" w14:textId="77777777" w:rsidTr="00F0291F">
        <w:trPr>
          <w:trHeight w:val="285"/>
        </w:trPr>
        <w:tc>
          <w:tcPr>
            <w:tcW w:w="30" w:type="dxa"/>
            <w:tcBorders>
              <w:right w:val="single" w:sz="4" w:space="0" w:color="auto"/>
            </w:tcBorders>
          </w:tcPr>
          <w:p w14:paraId="3EBA617A"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0F3A5798"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Івано-Франківська</w:t>
            </w:r>
            <w:r w:rsidRPr="00E47C91">
              <w:rPr>
                <w:rFonts w:ascii="Times New Roman" w:hAnsi="Times New Roman" w:cs="Times New Roman"/>
                <w:b/>
                <w:spacing w:val="-13"/>
                <w:sz w:val="24"/>
                <w:szCs w:val="24"/>
              </w:rPr>
              <w:t xml:space="preserve"> </w:t>
            </w:r>
            <w:r w:rsidRPr="00E47C91">
              <w:rPr>
                <w:rFonts w:ascii="Times New Roman" w:hAnsi="Times New Roman" w:cs="Times New Roman"/>
                <w:b/>
                <w:spacing w:val="-4"/>
                <w:sz w:val="24"/>
                <w:szCs w:val="24"/>
              </w:rPr>
              <w:t>обл.</w:t>
            </w:r>
          </w:p>
        </w:tc>
      </w:tr>
      <w:tr w:rsidR="00E47C91" w:rsidRPr="00E47C91" w14:paraId="31A58BA1" w14:textId="77777777" w:rsidTr="00F0291F">
        <w:trPr>
          <w:trHeight w:val="285"/>
        </w:trPr>
        <w:tc>
          <w:tcPr>
            <w:tcW w:w="30" w:type="dxa"/>
            <w:tcBorders>
              <w:right w:val="single" w:sz="4" w:space="0" w:color="auto"/>
            </w:tcBorders>
          </w:tcPr>
          <w:p w14:paraId="2DB9C21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4A587AE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55.</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F7085E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ACDC469"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22F4D3A7"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568698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0289E0C" w14:textId="77777777" w:rsidTr="00F0291F">
        <w:trPr>
          <w:trHeight w:val="375"/>
        </w:trPr>
        <w:tc>
          <w:tcPr>
            <w:tcW w:w="30" w:type="dxa"/>
            <w:tcBorders>
              <w:right w:val="single" w:sz="4" w:space="0" w:color="auto"/>
            </w:tcBorders>
          </w:tcPr>
          <w:p w14:paraId="36EA77A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BFE200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56.</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F1FBA3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F3855C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6F3FA628"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77D637D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326EA204" w14:textId="77777777" w:rsidTr="00F0291F">
        <w:trPr>
          <w:trHeight w:val="375"/>
        </w:trPr>
        <w:tc>
          <w:tcPr>
            <w:tcW w:w="30" w:type="dxa"/>
            <w:tcBorders>
              <w:right w:val="single" w:sz="4" w:space="0" w:color="auto"/>
            </w:tcBorders>
          </w:tcPr>
          <w:p w14:paraId="6144311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01B12A6"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57.</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9A729F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D02DE4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1215032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4B27016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33FAE373" w14:textId="77777777" w:rsidTr="00F0291F">
        <w:trPr>
          <w:trHeight w:val="285"/>
        </w:trPr>
        <w:tc>
          <w:tcPr>
            <w:tcW w:w="30" w:type="dxa"/>
            <w:tcBorders>
              <w:right w:val="single" w:sz="4" w:space="0" w:color="auto"/>
            </w:tcBorders>
          </w:tcPr>
          <w:p w14:paraId="594A511D"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1316A15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58.</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637B42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(104)</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2085069"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14017DC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1841EBA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C1184CA" w14:textId="77777777" w:rsidTr="00F0291F">
        <w:trPr>
          <w:trHeight w:val="315"/>
        </w:trPr>
        <w:tc>
          <w:tcPr>
            <w:tcW w:w="30" w:type="dxa"/>
            <w:tcBorders>
              <w:right w:val="single" w:sz="4" w:space="0" w:color="auto"/>
            </w:tcBorders>
          </w:tcPr>
          <w:p w14:paraId="3AF494EF"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54026CB7"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Львівська</w:t>
            </w:r>
            <w:r w:rsidRPr="00E47C91">
              <w:rPr>
                <w:rFonts w:ascii="Times New Roman" w:hAnsi="Times New Roman" w:cs="Times New Roman"/>
                <w:b/>
                <w:spacing w:val="-8"/>
                <w:sz w:val="24"/>
                <w:szCs w:val="24"/>
              </w:rPr>
              <w:t xml:space="preserve"> </w:t>
            </w:r>
            <w:r w:rsidRPr="00E47C91">
              <w:rPr>
                <w:rFonts w:ascii="Times New Roman" w:hAnsi="Times New Roman" w:cs="Times New Roman"/>
                <w:b/>
                <w:spacing w:val="-4"/>
                <w:sz w:val="24"/>
                <w:szCs w:val="24"/>
              </w:rPr>
              <w:t>обл.</w:t>
            </w:r>
          </w:p>
        </w:tc>
      </w:tr>
      <w:tr w:rsidR="00E47C91" w:rsidRPr="00E47C91" w14:paraId="2F02B981" w14:textId="77777777" w:rsidTr="00F0291F">
        <w:trPr>
          <w:trHeight w:val="315"/>
        </w:trPr>
        <w:tc>
          <w:tcPr>
            <w:tcW w:w="30" w:type="dxa"/>
            <w:tcBorders>
              <w:right w:val="single" w:sz="4" w:space="0" w:color="auto"/>
            </w:tcBorders>
          </w:tcPr>
          <w:p w14:paraId="4720313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90C0FB9"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59.</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EC40DC4"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250DEB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537CC308"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7452FEB7"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0D88CF13" w14:textId="77777777" w:rsidTr="00F0291F">
        <w:trPr>
          <w:trHeight w:val="315"/>
        </w:trPr>
        <w:tc>
          <w:tcPr>
            <w:tcW w:w="30" w:type="dxa"/>
            <w:tcBorders>
              <w:right w:val="single" w:sz="4" w:space="0" w:color="auto"/>
            </w:tcBorders>
          </w:tcPr>
          <w:p w14:paraId="169349A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2B7C6F1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60.</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FBDC74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E91C78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9A15C3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E5C7F35"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384B7736" w14:textId="77777777" w:rsidTr="00F0291F">
        <w:trPr>
          <w:trHeight w:val="315"/>
        </w:trPr>
        <w:tc>
          <w:tcPr>
            <w:tcW w:w="30" w:type="dxa"/>
            <w:tcBorders>
              <w:right w:val="single" w:sz="4" w:space="0" w:color="auto"/>
            </w:tcBorders>
          </w:tcPr>
          <w:p w14:paraId="547CD5E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427F6F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61.</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C3AEE2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BCE0D8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AE9CDF5"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68F08A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C9AB85F" w14:textId="77777777" w:rsidTr="00F0291F">
        <w:trPr>
          <w:trHeight w:val="315"/>
        </w:trPr>
        <w:tc>
          <w:tcPr>
            <w:tcW w:w="30" w:type="dxa"/>
            <w:tcBorders>
              <w:right w:val="single" w:sz="4" w:space="0" w:color="auto"/>
            </w:tcBorders>
          </w:tcPr>
          <w:p w14:paraId="4229213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EEC299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62.</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503CA24"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(104)</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D6E837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13B67BDF"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ABAD56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8AA3595" w14:textId="77777777" w:rsidTr="00F0291F">
        <w:trPr>
          <w:trHeight w:val="315"/>
        </w:trPr>
        <w:tc>
          <w:tcPr>
            <w:tcW w:w="872" w:type="dxa"/>
            <w:gridSpan w:val="2"/>
            <w:tcBorders>
              <w:top w:val="single" w:sz="4" w:space="0" w:color="auto"/>
              <w:left w:val="single" w:sz="4" w:space="0" w:color="auto"/>
              <w:bottom w:val="single" w:sz="4" w:space="0" w:color="auto"/>
              <w:right w:val="single" w:sz="4" w:space="0" w:color="auto"/>
            </w:tcBorders>
            <w:vAlign w:val="center"/>
          </w:tcPr>
          <w:p w14:paraId="66A0056D"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63.</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3FD1C89"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Вузли зі швидкістю підключення 1Гб/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(112)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03C89DD"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14:paraId="6D81B1C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38F39D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009EF806" w14:textId="77777777" w:rsidTr="00F0291F">
        <w:trPr>
          <w:trHeight w:val="315"/>
        </w:trPr>
        <w:tc>
          <w:tcPr>
            <w:tcW w:w="872" w:type="dxa"/>
            <w:gridSpan w:val="2"/>
            <w:tcBorders>
              <w:top w:val="single" w:sz="4" w:space="0" w:color="auto"/>
              <w:left w:val="single" w:sz="4" w:space="0" w:color="auto"/>
              <w:bottom w:val="single" w:sz="4" w:space="0" w:color="auto"/>
              <w:right w:val="single" w:sz="4" w:space="0" w:color="auto"/>
            </w:tcBorders>
            <w:vAlign w:val="center"/>
          </w:tcPr>
          <w:p w14:paraId="44D67E7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64.</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3BEF6FE"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Вузли зі швидкістю підключення 1Гб/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(112)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01664F7"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14:paraId="762C006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1118D48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54B74F77" w14:textId="77777777" w:rsidTr="00F0291F">
        <w:trPr>
          <w:trHeight w:val="315"/>
        </w:trPr>
        <w:tc>
          <w:tcPr>
            <w:tcW w:w="30" w:type="dxa"/>
            <w:tcBorders>
              <w:right w:val="single" w:sz="4" w:space="0" w:color="auto"/>
            </w:tcBorders>
          </w:tcPr>
          <w:p w14:paraId="6D9DA6A3"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540EBEB7"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Рівненська</w:t>
            </w:r>
            <w:r w:rsidRPr="00E47C91">
              <w:rPr>
                <w:rFonts w:ascii="Times New Roman" w:hAnsi="Times New Roman" w:cs="Times New Roman"/>
                <w:b/>
                <w:spacing w:val="-7"/>
                <w:sz w:val="24"/>
                <w:szCs w:val="24"/>
              </w:rPr>
              <w:t xml:space="preserve"> </w:t>
            </w:r>
            <w:r w:rsidRPr="00E47C91">
              <w:rPr>
                <w:rFonts w:ascii="Times New Roman" w:hAnsi="Times New Roman" w:cs="Times New Roman"/>
                <w:b/>
                <w:spacing w:val="-4"/>
                <w:sz w:val="24"/>
                <w:szCs w:val="24"/>
              </w:rPr>
              <w:t>обл.</w:t>
            </w:r>
          </w:p>
        </w:tc>
      </w:tr>
      <w:tr w:rsidR="00E47C91" w:rsidRPr="00E47C91" w14:paraId="675F9DDF" w14:textId="77777777" w:rsidTr="00F0291F">
        <w:trPr>
          <w:trHeight w:val="315"/>
        </w:trPr>
        <w:tc>
          <w:tcPr>
            <w:tcW w:w="30" w:type="dxa"/>
            <w:tcBorders>
              <w:right w:val="single" w:sz="4" w:space="0" w:color="auto"/>
            </w:tcBorders>
          </w:tcPr>
          <w:p w14:paraId="1770720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4FD362A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65.</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B7CF1B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351F12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799CCF1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FC0829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600606B4" w14:textId="77777777" w:rsidTr="00F0291F">
        <w:trPr>
          <w:trHeight w:val="315"/>
        </w:trPr>
        <w:tc>
          <w:tcPr>
            <w:tcW w:w="30" w:type="dxa"/>
            <w:tcBorders>
              <w:right w:val="single" w:sz="4" w:space="0" w:color="auto"/>
            </w:tcBorders>
          </w:tcPr>
          <w:p w14:paraId="5A384FD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D5D126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66.</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696CA16"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1D3865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3AD54AA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39D2E4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0FCA479F" w14:textId="77777777" w:rsidTr="00F0291F">
        <w:trPr>
          <w:trHeight w:val="315"/>
        </w:trPr>
        <w:tc>
          <w:tcPr>
            <w:tcW w:w="30" w:type="dxa"/>
            <w:tcBorders>
              <w:right w:val="single" w:sz="4" w:space="0" w:color="auto"/>
            </w:tcBorders>
          </w:tcPr>
          <w:p w14:paraId="623C1336"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5B9E71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67.</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7E258F5"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17B8A6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7B79F56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10C9262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CE6E7CE" w14:textId="77777777" w:rsidTr="00F0291F">
        <w:trPr>
          <w:trHeight w:val="315"/>
        </w:trPr>
        <w:tc>
          <w:tcPr>
            <w:tcW w:w="30" w:type="dxa"/>
            <w:tcBorders>
              <w:right w:val="single" w:sz="4" w:space="0" w:color="auto"/>
            </w:tcBorders>
          </w:tcPr>
          <w:p w14:paraId="5E2A45DF"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16C7752C"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Тернопільська</w:t>
            </w:r>
            <w:r w:rsidRPr="00E47C91">
              <w:rPr>
                <w:rFonts w:ascii="Times New Roman" w:hAnsi="Times New Roman" w:cs="Times New Roman"/>
                <w:b/>
                <w:spacing w:val="-11"/>
                <w:sz w:val="24"/>
                <w:szCs w:val="24"/>
              </w:rPr>
              <w:t xml:space="preserve"> </w:t>
            </w:r>
            <w:r w:rsidRPr="00E47C91">
              <w:rPr>
                <w:rFonts w:ascii="Times New Roman" w:hAnsi="Times New Roman" w:cs="Times New Roman"/>
                <w:b/>
                <w:spacing w:val="-4"/>
                <w:sz w:val="24"/>
                <w:szCs w:val="24"/>
              </w:rPr>
              <w:t>обл.</w:t>
            </w:r>
          </w:p>
        </w:tc>
      </w:tr>
      <w:tr w:rsidR="00E47C91" w:rsidRPr="00E47C91" w14:paraId="40B72CED" w14:textId="77777777" w:rsidTr="00F0291F">
        <w:trPr>
          <w:trHeight w:val="315"/>
        </w:trPr>
        <w:tc>
          <w:tcPr>
            <w:tcW w:w="30" w:type="dxa"/>
            <w:tcBorders>
              <w:right w:val="single" w:sz="4" w:space="0" w:color="auto"/>
            </w:tcBorders>
          </w:tcPr>
          <w:p w14:paraId="4157CD56"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06D2DB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68.</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77EA3C9"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05E309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287B9B4D"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901AF8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51571A01" w14:textId="77777777" w:rsidTr="00F0291F">
        <w:trPr>
          <w:trHeight w:val="315"/>
        </w:trPr>
        <w:tc>
          <w:tcPr>
            <w:tcW w:w="30" w:type="dxa"/>
            <w:tcBorders>
              <w:right w:val="single" w:sz="4" w:space="0" w:color="auto"/>
            </w:tcBorders>
          </w:tcPr>
          <w:p w14:paraId="4E434EF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73A70B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69.</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803F646"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B0BBFA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CC577C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E904FE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A03ACFE" w14:textId="77777777" w:rsidTr="00F0291F">
        <w:trPr>
          <w:trHeight w:val="315"/>
        </w:trPr>
        <w:tc>
          <w:tcPr>
            <w:tcW w:w="30" w:type="dxa"/>
            <w:tcBorders>
              <w:right w:val="single" w:sz="4" w:space="0" w:color="auto"/>
            </w:tcBorders>
          </w:tcPr>
          <w:p w14:paraId="158D693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D0A1614"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70.</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6FDF8D3"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83F7E5C"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6DF62B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2DBEC4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02B95779" w14:textId="77777777" w:rsidTr="00F0291F">
        <w:trPr>
          <w:trHeight w:val="315"/>
        </w:trPr>
        <w:tc>
          <w:tcPr>
            <w:tcW w:w="30" w:type="dxa"/>
            <w:tcBorders>
              <w:right w:val="single" w:sz="4" w:space="0" w:color="auto"/>
            </w:tcBorders>
          </w:tcPr>
          <w:p w14:paraId="0A106046"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314A194C"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Хмельницька</w:t>
            </w:r>
            <w:r w:rsidRPr="00E47C91">
              <w:rPr>
                <w:rFonts w:ascii="Times New Roman" w:hAnsi="Times New Roman" w:cs="Times New Roman"/>
                <w:b/>
                <w:spacing w:val="-11"/>
                <w:sz w:val="24"/>
                <w:szCs w:val="24"/>
              </w:rPr>
              <w:t xml:space="preserve"> </w:t>
            </w:r>
            <w:r w:rsidRPr="00E47C91">
              <w:rPr>
                <w:rFonts w:ascii="Times New Roman" w:hAnsi="Times New Roman" w:cs="Times New Roman"/>
                <w:b/>
                <w:spacing w:val="-4"/>
                <w:sz w:val="24"/>
                <w:szCs w:val="24"/>
              </w:rPr>
              <w:t>обл.</w:t>
            </w:r>
          </w:p>
        </w:tc>
      </w:tr>
      <w:tr w:rsidR="00E47C91" w:rsidRPr="00E47C91" w14:paraId="0011F5F9" w14:textId="77777777" w:rsidTr="00F0291F">
        <w:trPr>
          <w:trHeight w:val="315"/>
        </w:trPr>
        <w:tc>
          <w:tcPr>
            <w:tcW w:w="30" w:type="dxa"/>
            <w:tcBorders>
              <w:right w:val="single" w:sz="4" w:space="0" w:color="auto"/>
            </w:tcBorders>
          </w:tcPr>
          <w:p w14:paraId="1B5D6EC9"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6A6FE6D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71.</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1F7C46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937B99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69D83CA2"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279AFE1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114155FF" w14:textId="77777777" w:rsidTr="00F0291F">
        <w:trPr>
          <w:trHeight w:val="315"/>
        </w:trPr>
        <w:tc>
          <w:tcPr>
            <w:tcW w:w="30" w:type="dxa"/>
            <w:tcBorders>
              <w:right w:val="single" w:sz="4" w:space="0" w:color="auto"/>
            </w:tcBorders>
          </w:tcPr>
          <w:p w14:paraId="4C16077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429D21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72.</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36DFD7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DA0DBA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5F166177"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78A5F1F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0D9515EE" w14:textId="77777777" w:rsidTr="00F0291F">
        <w:trPr>
          <w:trHeight w:val="315"/>
        </w:trPr>
        <w:tc>
          <w:tcPr>
            <w:tcW w:w="30" w:type="dxa"/>
            <w:tcBorders>
              <w:right w:val="single" w:sz="4" w:space="0" w:color="auto"/>
            </w:tcBorders>
          </w:tcPr>
          <w:p w14:paraId="128CDE72"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413E87D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73.</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6EE2770"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96BAF7B"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337D993"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0A2B8B7"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DF9CC7D" w14:textId="77777777" w:rsidTr="00F0291F">
        <w:trPr>
          <w:trHeight w:val="315"/>
        </w:trPr>
        <w:tc>
          <w:tcPr>
            <w:tcW w:w="30" w:type="dxa"/>
            <w:tcBorders>
              <w:right w:val="single" w:sz="4" w:space="0" w:color="auto"/>
            </w:tcBorders>
          </w:tcPr>
          <w:p w14:paraId="2B770FF2"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11AB9181" w14:textId="77777777" w:rsidR="00E47C91" w:rsidRPr="00E47C91" w:rsidRDefault="00E47C91" w:rsidP="00E47C91">
            <w:pPr>
              <w:spacing w:after="0" w:line="240" w:lineRule="auto"/>
              <w:ind w:left="360"/>
              <w:jc w:val="center"/>
              <w:rPr>
                <w:rFonts w:ascii="Times New Roman" w:hAnsi="Times New Roman" w:cs="Times New Roman"/>
                <w:b/>
                <w:bCs/>
                <w:sz w:val="24"/>
                <w:szCs w:val="24"/>
                <w:lang w:eastAsia="uk-UA"/>
              </w:rPr>
            </w:pPr>
            <w:r w:rsidRPr="00E47C91">
              <w:rPr>
                <w:rFonts w:ascii="Times New Roman" w:hAnsi="Times New Roman" w:cs="Times New Roman"/>
                <w:b/>
                <w:sz w:val="24"/>
                <w:szCs w:val="24"/>
              </w:rPr>
              <w:t>Чернівецька</w:t>
            </w:r>
            <w:r w:rsidRPr="00E47C91">
              <w:rPr>
                <w:rFonts w:ascii="Times New Roman" w:hAnsi="Times New Roman" w:cs="Times New Roman"/>
                <w:b/>
                <w:spacing w:val="-8"/>
                <w:sz w:val="24"/>
                <w:szCs w:val="24"/>
              </w:rPr>
              <w:t xml:space="preserve"> </w:t>
            </w:r>
            <w:r w:rsidRPr="00E47C91">
              <w:rPr>
                <w:rFonts w:ascii="Times New Roman" w:hAnsi="Times New Roman" w:cs="Times New Roman"/>
                <w:b/>
                <w:spacing w:val="-4"/>
                <w:sz w:val="24"/>
                <w:szCs w:val="24"/>
              </w:rPr>
              <w:t>обл.</w:t>
            </w:r>
          </w:p>
        </w:tc>
      </w:tr>
      <w:tr w:rsidR="00E47C91" w:rsidRPr="00E47C91" w14:paraId="41D4BA0F" w14:textId="77777777" w:rsidTr="00F0291F">
        <w:trPr>
          <w:trHeight w:val="315"/>
        </w:trPr>
        <w:tc>
          <w:tcPr>
            <w:tcW w:w="30" w:type="dxa"/>
            <w:tcBorders>
              <w:right w:val="single" w:sz="4" w:space="0" w:color="auto"/>
            </w:tcBorders>
          </w:tcPr>
          <w:p w14:paraId="7326D45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3ABF979"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74.</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78E6CE6"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(101)</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DF49A81"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BD836BC"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00B8850B"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4057FD06" w14:textId="77777777" w:rsidTr="00F0291F">
        <w:trPr>
          <w:trHeight w:val="315"/>
        </w:trPr>
        <w:tc>
          <w:tcPr>
            <w:tcW w:w="30" w:type="dxa"/>
            <w:tcBorders>
              <w:right w:val="single" w:sz="4" w:space="0" w:color="auto"/>
            </w:tcBorders>
          </w:tcPr>
          <w:p w14:paraId="18F29ABC"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2E26CF9A"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75.</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1F70E5B"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(102)</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DEE708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5F5EEE9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7F3D5A5"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726D475A" w14:textId="77777777" w:rsidTr="00F0291F">
        <w:trPr>
          <w:trHeight w:val="315"/>
        </w:trPr>
        <w:tc>
          <w:tcPr>
            <w:tcW w:w="30" w:type="dxa"/>
            <w:tcBorders>
              <w:right w:val="single" w:sz="4" w:space="0" w:color="auto"/>
            </w:tcBorders>
          </w:tcPr>
          <w:p w14:paraId="0A92A01B"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614E5E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76.</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AC3B9CF"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(103)</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1BC289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4A6D31DE"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A1F00C4"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03188788" w14:textId="77777777" w:rsidTr="00F0291F">
        <w:trPr>
          <w:trHeight w:val="315"/>
        </w:trPr>
        <w:tc>
          <w:tcPr>
            <w:tcW w:w="30" w:type="dxa"/>
            <w:tcBorders>
              <w:right w:val="single" w:sz="4" w:space="0" w:color="auto"/>
            </w:tcBorders>
          </w:tcPr>
          <w:p w14:paraId="655733F7"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5D7176B3"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r w:rsidRPr="00E47C91">
              <w:rPr>
                <w:rFonts w:ascii="Times New Roman" w:hAnsi="Times New Roman" w:cs="Times New Roman"/>
                <w:spacing w:val="-5"/>
                <w:sz w:val="24"/>
                <w:szCs w:val="24"/>
              </w:rPr>
              <w:t>77.</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4E3A76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rPr>
              <w:t>Вузли зі швидкістю підключення 5Мб/</w:t>
            </w:r>
            <w:proofErr w:type="spellStart"/>
            <w:r w:rsidRPr="00E47C91">
              <w:rPr>
                <w:rFonts w:ascii="Times New Roman" w:hAnsi="Times New Roman" w:cs="Times New Roman"/>
                <w:color w:val="000000" w:themeColor="text1"/>
                <w:kern w:val="2"/>
                <w:sz w:val="24"/>
                <w:szCs w:val="24"/>
              </w:rPr>
              <w:t>сек</w:t>
            </w:r>
            <w:proofErr w:type="spellEnd"/>
            <w:r w:rsidRPr="00E47C91">
              <w:rPr>
                <w:rFonts w:ascii="Times New Roman" w:hAnsi="Times New Roman" w:cs="Times New Roman"/>
                <w:color w:val="000000" w:themeColor="text1"/>
                <w:kern w:val="2"/>
                <w:sz w:val="24"/>
                <w:szCs w:val="24"/>
              </w:rPr>
              <w:t xml:space="preserve"> </w:t>
            </w:r>
            <w:r w:rsidRPr="00E47C91">
              <w:rPr>
                <w:rFonts w:ascii="Times New Roman" w:hAnsi="Times New Roman" w:cs="Times New Roman"/>
                <w:sz w:val="24"/>
                <w:szCs w:val="24"/>
                <w:lang w:eastAsia="uk-UA"/>
              </w:rPr>
              <w:t>(104)</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C9A670D"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1A701386"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58A9BF30"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eastAsia="uk-UA"/>
              </w:rPr>
              <w:t>10</w:t>
            </w:r>
          </w:p>
        </w:tc>
      </w:tr>
      <w:tr w:rsidR="00E47C91" w:rsidRPr="00E47C91" w14:paraId="0BC98653" w14:textId="77777777" w:rsidTr="00F0291F">
        <w:trPr>
          <w:trHeight w:val="315"/>
        </w:trPr>
        <w:tc>
          <w:tcPr>
            <w:tcW w:w="30" w:type="dxa"/>
            <w:tcBorders>
              <w:right w:val="single" w:sz="4" w:space="0" w:color="auto"/>
            </w:tcBorders>
          </w:tcPr>
          <w:p w14:paraId="5F141FE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2217F2C7"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м. Київ</w:t>
            </w:r>
          </w:p>
        </w:tc>
      </w:tr>
      <w:tr w:rsidR="00E47C91" w:rsidRPr="00E47C91" w14:paraId="2BE2756C" w14:textId="77777777" w:rsidTr="00F0291F">
        <w:trPr>
          <w:trHeight w:val="315"/>
        </w:trPr>
        <w:tc>
          <w:tcPr>
            <w:tcW w:w="30" w:type="dxa"/>
            <w:tcBorders>
              <w:right w:val="single" w:sz="4" w:space="0" w:color="auto"/>
            </w:tcBorders>
          </w:tcPr>
          <w:p w14:paraId="4D32E350"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44740A4" w14:textId="77777777" w:rsidR="00E47C91" w:rsidRPr="00E47C91" w:rsidRDefault="00E47C91" w:rsidP="00E47C91">
            <w:pPr>
              <w:spacing w:after="0" w:line="240" w:lineRule="auto"/>
              <w:ind w:left="360"/>
              <w:jc w:val="center"/>
              <w:rPr>
                <w:rFonts w:ascii="Times New Roman" w:hAnsi="Times New Roman" w:cs="Times New Roman"/>
                <w:spacing w:val="-5"/>
                <w:sz w:val="24"/>
                <w:szCs w:val="24"/>
              </w:rPr>
            </w:pPr>
            <w:r w:rsidRPr="00E47C91">
              <w:rPr>
                <w:rFonts w:ascii="Times New Roman" w:hAnsi="Times New Roman" w:cs="Times New Roman"/>
                <w:spacing w:val="-5"/>
                <w:sz w:val="24"/>
                <w:szCs w:val="24"/>
              </w:rPr>
              <w:t>78.</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C879F7B"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Послуги міжнародного каналу передачі даних</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9FE0B98"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lang w:val="en-US"/>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520FC539"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val="en-US"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420DF0F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За додатковим зверненням у разі потреби замовника</w:t>
            </w:r>
          </w:p>
        </w:tc>
      </w:tr>
      <w:tr w:rsidR="00E47C91" w:rsidRPr="00E47C91" w14:paraId="2EB1C87D" w14:textId="77777777" w:rsidTr="00F0291F">
        <w:trPr>
          <w:trHeight w:val="315"/>
        </w:trPr>
        <w:tc>
          <w:tcPr>
            <w:tcW w:w="30" w:type="dxa"/>
            <w:tcBorders>
              <w:right w:val="single" w:sz="4" w:space="0" w:color="auto"/>
            </w:tcBorders>
          </w:tcPr>
          <w:p w14:paraId="29BF7878"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317D4AF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м. Львів</w:t>
            </w:r>
          </w:p>
        </w:tc>
      </w:tr>
      <w:tr w:rsidR="00E47C91" w:rsidRPr="00E47C91" w14:paraId="17EC543C" w14:textId="77777777" w:rsidTr="00F0291F">
        <w:trPr>
          <w:trHeight w:val="315"/>
        </w:trPr>
        <w:tc>
          <w:tcPr>
            <w:tcW w:w="30" w:type="dxa"/>
            <w:tcBorders>
              <w:right w:val="single" w:sz="4" w:space="0" w:color="auto"/>
            </w:tcBorders>
          </w:tcPr>
          <w:p w14:paraId="75652651"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447BF97F" w14:textId="77777777" w:rsidR="00E47C91" w:rsidRPr="00E47C91" w:rsidRDefault="00E47C91" w:rsidP="00E47C91">
            <w:pPr>
              <w:spacing w:after="0" w:line="240" w:lineRule="auto"/>
              <w:ind w:left="360"/>
              <w:jc w:val="center"/>
              <w:rPr>
                <w:rFonts w:ascii="Times New Roman" w:hAnsi="Times New Roman" w:cs="Times New Roman"/>
                <w:spacing w:val="-5"/>
                <w:sz w:val="24"/>
                <w:szCs w:val="24"/>
              </w:rPr>
            </w:pPr>
            <w:r w:rsidRPr="00E47C91">
              <w:rPr>
                <w:rFonts w:ascii="Times New Roman" w:hAnsi="Times New Roman" w:cs="Times New Roman"/>
                <w:spacing w:val="-5"/>
                <w:sz w:val="24"/>
                <w:szCs w:val="24"/>
              </w:rPr>
              <w:t>79.</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31F5194"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Послуги міжнародного каналу передачі даних</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3898FCE"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lang w:val="en-US"/>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0F5EA10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val="en-US"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C54AFE2"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За додатковим зверненням у разі потреби замовника</w:t>
            </w:r>
          </w:p>
        </w:tc>
      </w:tr>
      <w:tr w:rsidR="00E47C91" w:rsidRPr="00E47C91" w14:paraId="11F0D374" w14:textId="77777777" w:rsidTr="00F0291F">
        <w:trPr>
          <w:trHeight w:val="315"/>
        </w:trPr>
        <w:tc>
          <w:tcPr>
            <w:tcW w:w="30" w:type="dxa"/>
            <w:tcBorders>
              <w:right w:val="single" w:sz="4" w:space="0" w:color="auto"/>
            </w:tcBorders>
          </w:tcPr>
          <w:p w14:paraId="6068412F"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1A999B8B"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м. Дніпро</w:t>
            </w:r>
          </w:p>
        </w:tc>
      </w:tr>
      <w:tr w:rsidR="00E47C91" w:rsidRPr="00E47C91" w14:paraId="3AA7E772" w14:textId="77777777" w:rsidTr="00F0291F">
        <w:trPr>
          <w:trHeight w:val="315"/>
        </w:trPr>
        <w:tc>
          <w:tcPr>
            <w:tcW w:w="30" w:type="dxa"/>
            <w:tcBorders>
              <w:right w:val="single" w:sz="4" w:space="0" w:color="auto"/>
            </w:tcBorders>
          </w:tcPr>
          <w:p w14:paraId="5EECC635"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3C7CBA84" w14:textId="77777777" w:rsidR="00E47C91" w:rsidRPr="00E47C91" w:rsidRDefault="00E47C91" w:rsidP="00E47C91">
            <w:pPr>
              <w:spacing w:after="0" w:line="240" w:lineRule="auto"/>
              <w:ind w:left="360"/>
              <w:jc w:val="center"/>
              <w:rPr>
                <w:rFonts w:ascii="Times New Roman" w:hAnsi="Times New Roman" w:cs="Times New Roman"/>
                <w:spacing w:val="-5"/>
                <w:sz w:val="24"/>
                <w:szCs w:val="24"/>
              </w:rPr>
            </w:pPr>
            <w:r w:rsidRPr="00E47C91">
              <w:rPr>
                <w:rFonts w:ascii="Times New Roman" w:hAnsi="Times New Roman" w:cs="Times New Roman"/>
                <w:spacing w:val="-5"/>
                <w:sz w:val="24"/>
                <w:szCs w:val="24"/>
              </w:rPr>
              <w:t>80.</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80C3CF0"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Послуги міжнародного каналу передачі даних</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88A74A4"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lang w:val="en-US"/>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62A98CEB"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val="en-US"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1D900F4E"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За додатковим зверненням у разі потреби замовника</w:t>
            </w:r>
          </w:p>
        </w:tc>
      </w:tr>
      <w:tr w:rsidR="00E47C91" w:rsidRPr="00E47C91" w14:paraId="44E47AAD" w14:textId="77777777" w:rsidTr="00F0291F">
        <w:trPr>
          <w:trHeight w:val="315"/>
        </w:trPr>
        <w:tc>
          <w:tcPr>
            <w:tcW w:w="30" w:type="dxa"/>
            <w:tcBorders>
              <w:right w:val="single" w:sz="4" w:space="0" w:color="auto"/>
            </w:tcBorders>
          </w:tcPr>
          <w:p w14:paraId="5666DE86"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10041" w:type="dxa"/>
            <w:gridSpan w:val="6"/>
            <w:tcBorders>
              <w:top w:val="single" w:sz="4" w:space="0" w:color="auto"/>
              <w:left w:val="single" w:sz="4" w:space="0" w:color="auto"/>
              <w:bottom w:val="single" w:sz="4" w:space="0" w:color="auto"/>
              <w:right w:val="single" w:sz="4" w:space="0" w:color="auto"/>
            </w:tcBorders>
            <w:vAlign w:val="center"/>
          </w:tcPr>
          <w:p w14:paraId="437399EA"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м. Одеса</w:t>
            </w:r>
          </w:p>
        </w:tc>
      </w:tr>
      <w:tr w:rsidR="00E47C91" w:rsidRPr="00E47C91" w14:paraId="76690582" w14:textId="77777777" w:rsidTr="00F0291F">
        <w:trPr>
          <w:trHeight w:val="315"/>
        </w:trPr>
        <w:tc>
          <w:tcPr>
            <w:tcW w:w="30" w:type="dxa"/>
            <w:tcBorders>
              <w:right w:val="single" w:sz="4" w:space="0" w:color="auto"/>
            </w:tcBorders>
          </w:tcPr>
          <w:p w14:paraId="0C43226E" w14:textId="77777777" w:rsidR="00E47C91" w:rsidRPr="00E47C91" w:rsidRDefault="00E47C91" w:rsidP="00E47C91">
            <w:pPr>
              <w:spacing w:after="0" w:line="240" w:lineRule="auto"/>
              <w:ind w:left="360"/>
              <w:jc w:val="center"/>
              <w:rPr>
                <w:rFonts w:ascii="Times New Roman" w:hAnsi="Times New Roman" w:cs="Times New Roman"/>
                <w:sz w:val="24"/>
                <w:szCs w:val="24"/>
                <w:lang w:eastAsia="uk-UA"/>
              </w:rPr>
            </w:pPr>
          </w:p>
        </w:tc>
        <w:tc>
          <w:tcPr>
            <w:tcW w:w="842" w:type="dxa"/>
            <w:tcBorders>
              <w:top w:val="single" w:sz="4" w:space="0" w:color="auto"/>
              <w:left w:val="single" w:sz="4" w:space="0" w:color="auto"/>
              <w:bottom w:val="single" w:sz="4" w:space="0" w:color="auto"/>
              <w:right w:val="single" w:sz="4" w:space="0" w:color="auto"/>
            </w:tcBorders>
            <w:vAlign w:val="center"/>
          </w:tcPr>
          <w:p w14:paraId="068C98CD" w14:textId="77777777" w:rsidR="00E47C91" w:rsidRPr="00E47C91" w:rsidRDefault="00E47C91" w:rsidP="00E47C91">
            <w:pPr>
              <w:spacing w:after="0" w:line="240" w:lineRule="auto"/>
              <w:ind w:left="360"/>
              <w:jc w:val="center"/>
              <w:rPr>
                <w:rFonts w:ascii="Times New Roman" w:hAnsi="Times New Roman" w:cs="Times New Roman"/>
                <w:spacing w:val="-5"/>
                <w:sz w:val="24"/>
                <w:szCs w:val="24"/>
              </w:rPr>
            </w:pPr>
            <w:r w:rsidRPr="00E47C91">
              <w:rPr>
                <w:rFonts w:ascii="Times New Roman" w:hAnsi="Times New Roman" w:cs="Times New Roman"/>
                <w:spacing w:val="-5"/>
                <w:sz w:val="24"/>
                <w:szCs w:val="24"/>
              </w:rPr>
              <w:t>81.</w:t>
            </w:r>
          </w:p>
        </w:tc>
        <w:tc>
          <w:tcPr>
            <w:tcW w:w="477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ACEA4D9"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rPr>
            </w:pPr>
            <w:r w:rsidRPr="00E47C91">
              <w:rPr>
                <w:rFonts w:ascii="Times New Roman" w:hAnsi="Times New Roman" w:cs="Times New Roman"/>
                <w:color w:val="000000" w:themeColor="text1"/>
                <w:kern w:val="2"/>
                <w:sz w:val="24"/>
                <w:szCs w:val="24"/>
              </w:rPr>
              <w:t>Послуги міжнародного каналу передачі даних</w:t>
            </w:r>
          </w:p>
        </w:tc>
        <w:tc>
          <w:tcPr>
            <w:tcW w:w="1302"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496F166" w14:textId="77777777" w:rsidR="00E47C91" w:rsidRPr="00E47C91" w:rsidRDefault="00E47C91" w:rsidP="00E47C91">
            <w:pPr>
              <w:spacing w:after="0" w:line="240" w:lineRule="auto"/>
              <w:jc w:val="center"/>
              <w:rPr>
                <w:rFonts w:ascii="Times New Roman" w:hAnsi="Times New Roman" w:cs="Times New Roman"/>
                <w:color w:val="000000" w:themeColor="text1"/>
                <w:kern w:val="2"/>
                <w:sz w:val="24"/>
                <w:szCs w:val="24"/>
                <w:lang w:val="en-US"/>
              </w:rPr>
            </w:pPr>
            <w:r w:rsidRPr="00E47C91">
              <w:rPr>
                <w:rFonts w:ascii="Times New Roman" w:hAnsi="Times New Roman" w:cs="Times New Roman"/>
                <w:color w:val="000000" w:themeColor="text1"/>
                <w:kern w:val="2"/>
                <w:sz w:val="24"/>
                <w:szCs w:val="24"/>
                <w:lang w:val="en-US"/>
              </w:rPr>
              <w:t>1</w:t>
            </w:r>
          </w:p>
        </w:tc>
        <w:tc>
          <w:tcPr>
            <w:tcW w:w="1697" w:type="dxa"/>
            <w:tcBorders>
              <w:top w:val="single" w:sz="4" w:space="0" w:color="auto"/>
              <w:left w:val="single" w:sz="4" w:space="0" w:color="auto"/>
              <w:bottom w:val="single" w:sz="4" w:space="0" w:color="auto"/>
              <w:right w:val="single" w:sz="4" w:space="0" w:color="auto"/>
            </w:tcBorders>
            <w:vAlign w:val="center"/>
          </w:tcPr>
          <w:p w14:paraId="6DB7A45A" w14:textId="77777777" w:rsidR="00E47C91" w:rsidRPr="00E47C91" w:rsidRDefault="00E47C91" w:rsidP="00E47C91">
            <w:pPr>
              <w:spacing w:after="0" w:line="240" w:lineRule="auto"/>
              <w:jc w:val="center"/>
              <w:rPr>
                <w:rFonts w:ascii="Times New Roman" w:hAnsi="Times New Roman" w:cs="Times New Roman"/>
                <w:sz w:val="24"/>
                <w:szCs w:val="24"/>
                <w:lang w:val="en-US" w:eastAsia="uk-UA"/>
              </w:rPr>
            </w:pPr>
            <w:r w:rsidRPr="00E47C91">
              <w:rPr>
                <w:rFonts w:ascii="Times New Roman" w:hAnsi="Times New Roman" w:cs="Times New Roman"/>
                <w:sz w:val="24"/>
                <w:szCs w:val="24"/>
                <w:lang w:val="en-US" w:eastAsia="uk-UA"/>
              </w:rPr>
              <w:t>10</w:t>
            </w:r>
          </w:p>
        </w:tc>
        <w:tc>
          <w:tcPr>
            <w:tcW w:w="1421" w:type="dxa"/>
            <w:tcBorders>
              <w:top w:val="single" w:sz="4" w:space="0" w:color="auto"/>
              <w:left w:val="single" w:sz="4" w:space="0" w:color="auto"/>
              <w:bottom w:val="single" w:sz="4" w:space="0" w:color="auto"/>
              <w:right w:val="single" w:sz="4" w:space="0" w:color="auto"/>
            </w:tcBorders>
            <w:vAlign w:val="center"/>
          </w:tcPr>
          <w:p w14:paraId="392909C8" w14:textId="77777777" w:rsidR="00E47C91" w:rsidRPr="00E47C91" w:rsidRDefault="00E47C91" w:rsidP="00E47C91">
            <w:pPr>
              <w:spacing w:after="0" w:line="240" w:lineRule="auto"/>
              <w:jc w:val="center"/>
              <w:rPr>
                <w:rFonts w:ascii="Times New Roman" w:hAnsi="Times New Roman" w:cs="Times New Roman"/>
                <w:sz w:val="24"/>
                <w:szCs w:val="24"/>
                <w:lang w:eastAsia="uk-UA"/>
              </w:rPr>
            </w:pPr>
            <w:r w:rsidRPr="00E47C91">
              <w:rPr>
                <w:rFonts w:ascii="Times New Roman" w:hAnsi="Times New Roman" w:cs="Times New Roman"/>
                <w:sz w:val="24"/>
                <w:szCs w:val="24"/>
                <w:lang w:eastAsia="uk-UA"/>
              </w:rPr>
              <w:t>За додатковим зверненням у разі потреби замовника</w:t>
            </w:r>
          </w:p>
        </w:tc>
      </w:tr>
    </w:tbl>
    <w:p w14:paraId="360553D9" w14:textId="77777777" w:rsidR="00E47C91" w:rsidRPr="00E47C91" w:rsidRDefault="00E47C91" w:rsidP="00E47C91">
      <w:pPr>
        <w:spacing w:after="0" w:line="240" w:lineRule="auto"/>
        <w:jc w:val="center"/>
        <w:rPr>
          <w:rFonts w:ascii="Times New Roman" w:hAnsi="Times New Roman" w:cs="Times New Roman"/>
          <w:b/>
          <w:bCs/>
          <w:color w:val="000000" w:themeColor="text1"/>
          <w:sz w:val="24"/>
          <w:szCs w:val="24"/>
        </w:rPr>
      </w:pPr>
    </w:p>
    <w:p w14:paraId="056E7CFC" w14:textId="77777777" w:rsidR="00E47C91" w:rsidRPr="00E47C91" w:rsidRDefault="00E47C91" w:rsidP="00E47C91">
      <w:pPr>
        <w:spacing w:after="0" w:line="240" w:lineRule="auto"/>
        <w:jc w:val="center"/>
        <w:rPr>
          <w:rFonts w:ascii="Times New Roman" w:hAnsi="Times New Roman" w:cs="Times New Roman"/>
          <w:b/>
          <w:bCs/>
          <w:color w:val="000000" w:themeColor="text1"/>
          <w:sz w:val="24"/>
          <w:szCs w:val="24"/>
        </w:rPr>
      </w:pPr>
      <w:r w:rsidRPr="00E47C91">
        <w:rPr>
          <w:rFonts w:ascii="Times New Roman" w:hAnsi="Times New Roman" w:cs="Times New Roman"/>
          <w:b/>
          <w:bCs/>
          <w:color w:val="000000" w:themeColor="text1"/>
          <w:sz w:val="24"/>
          <w:szCs w:val="24"/>
        </w:rPr>
        <w:t>Телефонний зв’язок</w:t>
      </w:r>
    </w:p>
    <w:tbl>
      <w:tblPr>
        <w:tblStyle w:val="a5"/>
        <w:tblW w:w="10054" w:type="dxa"/>
        <w:jc w:val="center"/>
        <w:tblLayout w:type="fixed"/>
        <w:tblLook w:val="04A0" w:firstRow="1" w:lastRow="0" w:firstColumn="1" w:lastColumn="0" w:noHBand="0" w:noVBand="1"/>
      </w:tblPr>
      <w:tblGrid>
        <w:gridCol w:w="789"/>
        <w:gridCol w:w="2325"/>
        <w:gridCol w:w="2268"/>
        <w:gridCol w:w="2270"/>
        <w:gridCol w:w="1215"/>
        <w:gridCol w:w="1187"/>
      </w:tblGrid>
      <w:tr w:rsidR="00E47C91" w:rsidRPr="00E47C91" w14:paraId="247017F5" w14:textId="77777777" w:rsidTr="00F0291F">
        <w:trPr>
          <w:jc w:val="center"/>
        </w:trPr>
        <w:tc>
          <w:tcPr>
            <w:tcW w:w="789" w:type="dxa"/>
            <w:vAlign w:val="center"/>
          </w:tcPr>
          <w:p w14:paraId="7ABD7828"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color w:val="000000" w:themeColor="text1"/>
                <w:sz w:val="24"/>
                <w:szCs w:val="24"/>
              </w:rPr>
              <w:t>№ з/п</w:t>
            </w:r>
          </w:p>
        </w:tc>
        <w:tc>
          <w:tcPr>
            <w:tcW w:w="2325" w:type="dxa"/>
            <w:vAlign w:val="center"/>
          </w:tcPr>
          <w:p w14:paraId="51B7819A"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color w:val="000000" w:themeColor="text1"/>
                <w:sz w:val="24"/>
                <w:szCs w:val="24"/>
              </w:rPr>
              <w:t>Адреса підключення</w:t>
            </w:r>
          </w:p>
          <w:p w14:paraId="07F3E084"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color w:val="000000" w:themeColor="text1"/>
                <w:sz w:val="24"/>
                <w:szCs w:val="24"/>
              </w:rPr>
              <w:t>(назва населеного пункту)</w:t>
            </w:r>
          </w:p>
        </w:tc>
        <w:tc>
          <w:tcPr>
            <w:tcW w:w="2268" w:type="dxa"/>
            <w:vAlign w:val="center"/>
          </w:tcPr>
          <w:p w14:paraId="31F8ED30" w14:textId="77777777" w:rsidR="00E47C91" w:rsidRPr="00E47C91" w:rsidRDefault="00E47C91" w:rsidP="00E47C91">
            <w:pPr>
              <w:jc w:val="center"/>
              <w:rPr>
                <w:rFonts w:ascii="Times New Roman" w:hAnsi="Times New Roman" w:cs="Times New Roman"/>
                <w:color w:val="000000" w:themeColor="text1"/>
                <w:sz w:val="24"/>
                <w:szCs w:val="24"/>
                <w:lang w:val="en-US"/>
              </w:rPr>
            </w:pPr>
            <w:proofErr w:type="spellStart"/>
            <w:r w:rsidRPr="00E47C91">
              <w:rPr>
                <w:rFonts w:ascii="Times New Roman" w:hAnsi="Times New Roman" w:cs="Times New Roman"/>
                <w:color w:val="000000" w:themeColor="text1"/>
                <w:sz w:val="24"/>
                <w:szCs w:val="24"/>
                <w:lang w:val="en-US"/>
              </w:rPr>
              <w:t>Послуга</w:t>
            </w:r>
            <w:proofErr w:type="spellEnd"/>
          </w:p>
        </w:tc>
        <w:tc>
          <w:tcPr>
            <w:tcW w:w="2270" w:type="dxa"/>
            <w:vAlign w:val="center"/>
          </w:tcPr>
          <w:p w14:paraId="35B01DFC" w14:textId="77777777" w:rsidR="00E47C91" w:rsidRPr="00E47C91" w:rsidRDefault="00E47C91" w:rsidP="00E47C91">
            <w:pPr>
              <w:jc w:val="center"/>
              <w:rPr>
                <w:rFonts w:ascii="Times New Roman" w:hAnsi="Times New Roman" w:cs="Times New Roman"/>
                <w:color w:val="000000" w:themeColor="text1"/>
                <w:sz w:val="24"/>
                <w:szCs w:val="24"/>
                <w:lang w:val="en-US"/>
              </w:rPr>
            </w:pPr>
            <w:proofErr w:type="spellStart"/>
            <w:r w:rsidRPr="00E47C91">
              <w:rPr>
                <w:rFonts w:ascii="Times New Roman" w:hAnsi="Times New Roman" w:cs="Times New Roman"/>
                <w:color w:val="000000" w:themeColor="text1"/>
                <w:sz w:val="24"/>
                <w:szCs w:val="24"/>
                <w:lang w:val="en-US"/>
              </w:rPr>
              <w:t>Кількість</w:t>
            </w:r>
            <w:proofErr w:type="spellEnd"/>
            <w:r w:rsidRPr="00E47C91">
              <w:rPr>
                <w:rFonts w:ascii="Times New Roman" w:hAnsi="Times New Roman" w:cs="Times New Roman"/>
                <w:color w:val="000000" w:themeColor="text1"/>
                <w:sz w:val="24"/>
                <w:szCs w:val="24"/>
                <w:lang w:val="en-US"/>
              </w:rPr>
              <w:t xml:space="preserve"> </w:t>
            </w:r>
            <w:proofErr w:type="spellStart"/>
            <w:r w:rsidRPr="00E47C91">
              <w:rPr>
                <w:rFonts w:ascii="Times New Roman" w:hAnsi="Times New Roman" w:cs="Times New Roman"/>
                <w:color w:val="000000" w:themeColor="text1"/>
                <w:sz w:val="24"/>
                <w:szCs w:val="24"/>
                <w:lang w:val="en-US"/>
              </w:rPr>
              <w:t>телефонних</w:t>
            </w:r>
            <w:proofErr w:type="spellEnd"/>
            <w:r w:rsidRPr="00E47C91">
              <w:rPr>
                <w:rFonts w:ascii="Times New Roman" w:hAnsi="Times New Roman" w:cs="Times New Roman"/>
                <w:color w:val="000000" w:themeColor="text1"/>
                <w:sz w:val="24"/>
                <w:szCs w:val="24"/>
                <w:lang w:val="en-US"/>
              </w:rPr>
              <w:t xml:space="preserve"> </w:t>
            </w:r>
            <w:proofErr w:type="spellStart"/>
            <w:r w:rsidRPr="00E47C91">
              <w:rPr>
                <w:rFonts w:ascii="Times New Roman" w:hAnsi="Times New Roman" w:cs="Times New Roman"/>
                <w:color w:val="000000" w:themeColor="text1"/>
                <w:sz w:val="24"/>
                <w:szCs w:val="24"/>
                <w:lang w:val="en-US"/>
              </w:rPr>
              <w:t>номерів</w:t>
            </w:r>
            <w:proofErr w:type="spellEnd"/>
          </w:p>
        </w:tc>
        <w:tc>
          <w:tcPr>
            <w:tcW w:w="1215" w:type="dxa"/>
            <w:vAlign w:val="center"/>
          </w:tcPr>
          <w:p w14:paraId="407B1454"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color w:val="000000" w:themeColor="text1"/>
                <w:sz w:val="24"/>
                <w:szCs w:val="24"/>
              </w:rPr>
              <w:t>Кількість місяців</w:t>
            </w:r>
          </w:p>
        </w:tc>
        <w:tc>
          <w:tcPr>
            <w:tcW w:w="1187" w:type="dxa"/>
            <w:vAlign w:val="center"/>
          </w:tcPr>
          <w:p w14:paraId="4CC7B4CE"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color w:val="000000" w:themeColor="text1"/>
                <w:sz w:val="24"/>
                <w:szCs w:val="24"/>
              </w:rPr>
              <w:t>Кількість послуг</w:t>
            </w:r>
          </w:p>
        </w:tc>
      </w:tr>
      <w:tr w:rsidR="00E47C91" w:rsidRPr="00E47C91" w14:paraId="0FE4EB0E" w14:textId="77777777" w:rsidTr="00F0291F">
        <w:trPr>
          <w:jc w:val="center"/>
        </w:trPr>
        <w:tc>
          <w:tcPr>
            <w:tcW w:w="789" w:type="dxa"/>
            <w:vAlign w:val="center"/>
          </w:tcPr>
          <w:p w14:paraId="7B53D2AA"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color w:val="000000" w:themeColor="text1"/>
                <w:sz w:val="24"/>
                <w:szCs w:val="24"/>
              </w:rPr>
              <w:t>1</w:t>
            </w:r>
          </w:p>
        </w:tc>
        <w:tc>
          <w:tcPr>
            <w:tcW w:w="2325" w:type="dxa"/>
            <w:vAlign w:val="center"/>
          </w:tcPr>
          <w:p w14:paraId="59C5BA98"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color w:val="000000" w:themeColor="text1"/>
                <w:sz w:val="24"/>
                <w:szCs w:val="24"/>
              </w:rPr>
              <w:t>м. Київ</w:t>
            </w:r>
          </w:p>
        </w:tc>
        <w:tc>
          <w:tcPr>
            <w:tcW w:w="2268" w:type="dxa"/>
            <w:vAlign w:val="center"/>
          </w:tcPr>
          <w:p w14:paraId="1194365C" w14:textId="77777777" w:rsidR="00E47C91" w:rsidRPr="00E47C91" w:rsidRDefault="00E47C91" w:rsidP="00E47C91">
            <w:pPr>
              <w:jc w:val="center"/>
              <w:rPr>
                <w:rFonts w:ascii="Times New Roman" w:hAnsi="Times New Roman" w:cs="Times New Roman"/>
                <w:color w:val="000000" w:themeColor="text1"/>
                <w:sz w:val="24"/>
                <w:szCs w:val="24"/>
                <w:lang w:val="en-US"/>
              </w:rPr>
            </w:pPr>
            <w:proofErr w:type="spellStart"/>
            <w:r w:rsidRPr="00E47C91">
              <w:rPr>
                <w:rFonts w:ascii="Times New Roman" w:hAnsi="Times New Roman" w:cs="Times New Roman"/>
                <w:color w:val="000000" w:themeColor="text1"/>
                <w:sz w:val="24"/>
                <w:szCs w:val="24"/>
                <w:lang w:val="en-US"/>
              </w:rPr>
              <w:t>Фіксований</w:t>
            </w:r>
            <w:proofErr w:type="spellEnd"/>
            <w:r w:rsidRPr="00E47C91">
              <w:rPr>
                <w:rFonts w:ascii="Times New Roman" w:hAnsi="Times New Roman" w:cs="Times New Roman"/>
                <w:color w:val="000000" w:themeColor="text1"/>
                <w:sz w:val="24"/>
                <w:szCs w:val="24"/>
                <w:lang w:val="en-US"/>
              </w:rPr>
              <w:t xml:space="preserve"> </w:t>
            </w:r>
            <w:proofErr w:type="spellStart"/>
            <w:r w:rsidRPr="00E47C91">
              <w:rPr>
                <w:rFonts w:ascii="Times New Roman" w:hAnsi="Times New Roman" w:cs="Times New Roman"/>
                <w:color w:val="000000" w:themeColor="text1"/>
                <w:sz w:val="24"/>
                <w:szCs w:val="24"/>
                <w:lang w:val="en-US"/>
              </w:rPr>
              <w:t>телефонний</w:t>
            </w:r>
            <w:proofErr w:type="spellEnd"/>
            <w:r w:rsidRPr="00E47C91">
              <w:rPr>
                <w:rFonts w:ascii="Times New Roman" w:hAnsi="Times New Roman" w:cs="Times New Roman"/>
                <w:color w:val="000000" w:themeColor="text1"/>
                <w:sz w:val="24"/>
                <w:szCs w:val="24"/>
                <w:lang w:val="en-US"/>
              </w:rPr>
              <w:t xml:space="preserve"> </w:t>
            </w:r>
            <w:proofErr w:type="spellStart"/>
            <w:r w:rsidRPr="00E47C91">
              <w:rPr>
                <w:rFonts w:ascii="Times New Roman" w:hAnsi="Times New Roman" w:cs="Times New Roman"/>
                <w:color w:val="000000" w:themeColor="text1"/>
                <w:sz w:val="24"/>
                <w:szCs w:val="24"/>
                <w:lang w:val="en-US"/>
              </w:rPr>
              <w:t>зв’язок</w:t>
            </w:r>
            <w:proofErr w:type="spellEnd"/>
          </w:p>
        </w:tc>
        <w:tc>
          <w:tcPr>
            <w:tcW w:w="2270" w:type="dxa"/>
            <w:vAlign w:val="center"/>
          </w:tcPr>
          <w:p w14:paraId="7DF6126D"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color w:val="000000" w:themeColor="text1"/>
                <w:sz w:val="24"/>
                <w:szCs w:val="24"/>
              </w:rPr>
              <w:t>11</w:t>
            </w:r>
          </w:p>
        </w:tc>
        <w:tc>
          <w:tcPr>
            <w:tcW w:w="1215" w:type="dxa"/>
            <w:vAlign w:val="center"/>
          </w:tcPr>
          <w:p w14:paraId="642DE9D7"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sz w:val="24"/>
                <w:szCs w:val="24"/>
                <w:lang w:eastAsia="uk-UA"/>
              </w:rPr>
              <w:t>10</w:t>
            </w:r>
          </w:p>
        </w:tc>
        <w:tc>
          <w:tcPr>
            <w:tcW w:w="1187" w:type="dxa"/>
            <w:vAlign w:val="center"/>
          </w:tcPr>
          <w:p w14:paraId="5070BBE4" w14:textId="77777777" w:rsidR="00E47C91" w:rsidRPr="00E47C91" w:rsidRDefault="00E47C91" w:rsidP="00E47C91">
            <w:pPr>
              <w:jc w:val="center"/>
              <w:rPr>
                <w:rFonts w:ascii="Times New Roman" w:hAnsi="Times New Roman" w:cs="Times New Roman"/>
                <w:color w:val="000000" w:themeColor="text1"/>
                <w:sz w:val="24"/>
                <w:szCs w:val="24"/>
              </w:rPr>
            </w:pPr>
            <w:r w:rsidRPr="00E47C91">
              <w:rPr>
                <w:rFonts w:ascii="Times New Roman" w:hAnsi="Times New Roman" w:cs="Times New Roman"/>
                <w:sz w:val="24"/>
                <w:szCs w:val="24"/>
                <w:lang w:eastAsia="uk-UA"/>
              </w:rPr>
              <w:t>10</w:t>
            </w:r>
          </w:p>
        </w:tc>
      </w:tr>
    </w:tbl>
    <w:p w14:paraId="5C1A27AA" w14:textId="77777777" w:rsidR="00E47C91" w:rsidRPr="00E47C91" w:rsidRDefault="00E47C91" w:rsidP="00E47C91">
      <w:pPr>
        <w:spacing w:after="0" w:line="240" w:lineRule="auto"/>
        <w:jc w:val="center"/>
        <w:rPr>
          <w:rFonts w:ascii="Times New Roman" w:hAnsi="Times New Roman" w:cs="Times New Roman"/>
          <w:b/>
          <w:bCs/>
          <w:color w:val="000000" w:themeColor="text1"/>
          <w:sz w:val="24"/>
          <w:szCs w:val="24"/>
          <w:lang w:val="en-US"/>
        </w:rPr>
      </w:pPr>
    </w:p>
    <w:p w14:paraId="72708BB5" w14:textId="77777777" w:rsidR="00E47C91" w:rsidRPr="00E47C91" w:rsidRDefault="00E47C91" w:rsidP="00E47C91">
      <w:pPr>
        <w:spacing w:after="0" w:line="240" w:lineRule="auto"/>
        <w:jc w:val="center"/>
        <w:rPr>
          <w:rFonts w:ascii="Times New Roman" w:hAnsi="Times New Roman" w:cs="Times New Roman"/>
          <w:b/>
          <w:bCs/>
          <w:sz w:val="24"/>
          <w:szCs w:val="24"/>
        </w:rPr>
      </w:pPr>
      <w:r w:rsidRPr="00E47C91">
        <w:rPr>
          <w:rFonts w:ascii="Times New Roman" w:hAnsi="Times New Roman" w:cs="Times New Roman"/>
          <w:b/>
          <w:bCs/>
          <w:color w:val="000000" w:themeColor="text1"/>
          <w:sz w:val="24"/>
          <w:szCs w:val="24"/>
        </w:rPr>
        <w:t>СПЕЦИФІКАЦІЯ ПОСЛУГ</w:t>
      </w:r>
    </w:p>
    <w:tbl>
      <w:tblPr>
        <w:tblW w:w="10029" w:type="dxa"/>
        <w:jc w:val="center"/>
        <w:tblLayout w:type="fixed"/>
        <w:tblLook w:val="04A0" w:firstRow="1" w:lastRow="0" w:firstColumn="1" w:lastColumn="0" w:noHBand="0" w:noVBand="1"/>
      </w:tblPr>
      <w:tblGrid>
        <w:gridCol w:w="590"/>
        <w:gridCol w:w="5641"/>
        <w:gridCol w:w="1988"/>
        <w:gridCol w:w="1810"/>
      </w:tblGrid>
      <w:tr w:rsidR="00E47C91" w:rsidRPr="00E47C91" w14:paraId="52AB917A" w14:textId="77777777" w:rsidTr="00F0291F">
        <w:trPr>
          <w:trHeight w:val="840"/>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2AC8E9F"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sz w:val="24"/>
                <w:szCs w:val="24"/>
              </w:rPr>
              <w:t>№ з/п</w:t>
            </w:r>
          </w:p>
        </w:tc>
        <w:tc>
          <w:tcPr>
            <w:tcW w:w="5641" w:type="dxa"/>
            <w:tcBorders>
              <w:top w:val="single" w:sz="4" w:space="0" w:color="000000"/>
              <w:left w:val="single" w:sz="4" w:space="0" w:color="000000"/>
              <w:bottom w:val="single" w:sz="4" w:space="0" w:color="000000"/>
              <w:right w:val="single" w:sz="4" w:space="0" w:color="000000"/>
            </w:tcBorders>
            <w:vAlign w:val="center"/>
          </w:tcPr>
          <w:p w14:paraId="10E84AF2"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sz w:val="24"/>
                <w:szCs w:val="24"/>
              </w:rPr>
              <w:t>Найменування послуги</w:t>
            </w:r>
          </w:p>
        </w:tc>
        <w:tc>
          <w:tcPr>
            <w:tcW w:w="1988" w:type="dxa"/>
            <w:tcBorders>
              <w:top w:val="single" w:sz="4" w:space="0" w:color="000000"/>
              <w:left w:val="single" w:sz="4" w:space="0" w:color="000000"/>
              <w:bottom w:val="single" w:sz="4" w:space="0" w:color="000000"/>
              <w:right w:val="single" w:sz="4" w:space="0" w:color="000000"/>
            </w:tcBorders>
            <w:vAlign w:val="center"/>
          </w:tcPr>
          <w:p w14:paraId="3A8FEFF2"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sz w:val="24"/>
                <w:szCs w:val="24"/>
              </w:rPr>
              <w:t>Одиниця виміру</w:t>
            </w:r>
          </w:p>
        </w:tc>
        <w:tc>
          <w:tcPr>
            <w:tcW w:w="1810" w:type="dxa"/>
            <w:tcBorders>
              <w:top w:val="single" w:sz="4" w:space="0" w:color="000000"/>
              <w:left w:val="single" w:sz="4" w:space="0" w:color="000000"/>
              <w:bottom w:val="single" w:sz="4" w:space="0" w:color="000000"/>
              <w:right w:val="single" w:sz="4" w:space="0" w:color="000000"/>
            </w:tcBorders>
            <w:vAlign w:val="center"/>
          </w:tcPr>
          <w:p w14:paraId="3EF4DC13"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sz w:val="24"/>
                <w:szCs w:val="24"/>
              </w:rPr>
              <w:t>Кількість</w:t>
            </w:r>
          </w:p>
        </w:tc>
      </w:tr>
      <w:tr w:rsidR="00E47C91" w:rsidRPr="00E47C91" w14:paraId="0341309E" w14:textId="77777777" w:rsidTr="00F0291F">
        <w:trPr>
          <w:trHeight w:val="555"/>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AF8E797"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1</w:t>
            </w:r>
          </w:p>
        </w:tc>
        <w:tc>
          <w:tcPr>
            <w:tcW w:w="5641" w:type="dxa"/>
            <w:tcBorders>
              <w:top w:val="single" w:sz="4" w:space="0" w:color="000000"/>
              <w:left w:val="single" w:sz="4" w:space="0" w:color="000000"/>
              <w:bottom w:val="single" w:sz="4" w:space="0" w:color="000000"/>
              <w:right w:val="single" w:sz="4" w:space="0" w:color="000000"/>
            </w:tcBorders>
          </w:tcPr>
          <w:p w14:paraId="59D93F68"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color w:val="000000"/>
                <w:sz w:val="24"/>
                <w:szCs w:val="24"/>
              </w:rPr>
              <w:t xml:space="preserve">Використання каналів передачі даних </w:t>
            </w:r>
            <w:r w:rsidRPr="00E47C91">
              <w:rPr>
                <w:rFonts w:ascii="Times New Roman" w:hAnsi="Times New Roman" w:cs="Times New Roman"/>
                <w:b/>
                <w:color w:val="000000" w:themeColor="text1"/>
                <w:kern w:val="2"/>
                <w:sz w:val="24"/>
                <w:szCs w:val="24"/>
              </w:rPr>
              <w:t>5Мб/</w:t>
            </w:r>
            <w:proofErr w:type="spellStart"/>
            <w:r w:rsidRPr="00E47C91">
              <w:rPr>
                <w:rFonts w:ascii="Times New Roman" w:hAnsi="Times New Roman" w:cs="Times New Roman"/>
                <w:b/>
                <w:color w:val="000000" w:themeColor="text1"/>
                <w:kern w:val="2"/>
                <w:sz w:val="24"/>
                <w:szCs w:val="24"/>
              </w:rPr>
              <w:t>сек</w:t>
            </w:r>
            <w:proofErr w:type="spellEnd"/>
          </w:p>
        </w:tc>
        <w:tc>
          <w:tcPr>
            <w:tcW w:w="1988" w:type="dxa"/>
            <w:tcBorders>
              <w:top w:val="single" w:sz="4" w:space="0" w:color="000000"/>
              <w:left w:val="single" w:sz="4" w:space="0" w:color="000000"/>
              <w:bottom w:val="single" w:sz="4" w:space="0" w:color="000000"/>
              <w:right w:val="single" w:sz="4" w:space="0" w:color="000000"/>
            </w:tcBorders>
            <w:vAlign w:val="center"/>
          </w:tcPr>
          <w:p w14:paraId="7E62516B"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послуга</w:t>
            </w:r>
          </w:p>
        </w:tc>
        <w:tc>
          <w:tcPr>
            <w:tcW w:w="1810" w:type="dxa"/>
            <w:tcBorders>
              <w:top w:val="single" w:sz="4" w:space="0" w:color="000000"/>
              <w:left w:val="single" w:sz="4" w:space="0" w:color="000000"/>
              <w:bottom w:val="single" w:sz="4" w:space="0" w:color="000000"/>
              <w:right w:val="single" w:sz="4" w:space="0" w:color="000000"/>
            </w:tcBorders>
            <w:vAlign w:val="center"/>
          </w:tcPr>
          <w:p w14:paraId="1CDA7181"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690</w:t>
            </w:r>
          </w:p>
        </w:tc>
      </w:tr>
      <w:tr w:rsidR="00E47C91" w:rsidRPr="00E47C91" w14:paraId="7442B8EC" w14:textId="77777777" w:rsidTr="00F0291F">
        <w:trPr>
          <w:trHeight w:val="555"/>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76F2CD33"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2</w:t>
            </w:r>
          </w:p>
        </w:tc>
        <w:tc>
          <w:tcPr>
            <w:tcW w:w="5641" w:type="dxa"/>
            <w:tcBorders>
              <w:top w:val="single" w:sz="4" w:space="0" w:color="000000"/>
              <w:left w:val="single" w:sz="4" w:space="0" w:color="000000"/>
              <w:bottom w:val="single" w:sz="4" w:space="0" w:color="000000"/>
              <w:right w:val="single" w:sz="4" w:space="0" w:color="000000"/>
            </w:tcBorders>
            <w:vAlign w:val="center"/>
          </w:tcPr>
          <w:p w14:paraId="5BB71963" w14:textId="77777777" w:rsidR="00E47C91" w:rsidRPr="00E47C91" w:rsidRDefault="00E47C91" w:rsidP="00E47C91">
            <w:pPr>
              <w:spacing w:after="0" w:line="240" w:lineRule="auto"/>
              <w:jc w:val="center"/>
              <w:rPr>
                <w:rFonts w:ascii="Times New Roman" w:hAnsi="Times New Roman" w:cs="Times New Roman"/>
                <w:b/>
                <w:bCs/>
                <w:color w:val="000000"/>
                <w:sz w:val="24"/>
                <w:szCs w:val="24"/>
              </w:rPr>
            </w:pPr>
            <w:r w:rsidRPr="00E47C91">
              <w:rPr>
                <w:rFonts w:ascii="Times New Roman" w:hAnsi="Times New Roman" w:cs="Times New Roman"/>
                <w:b/>
                <w:color w:val="000000"/>
                <w:sz w:val="24"/>
                <w:szCs w:val="24"/>
              </w:rPr>
              <w:t xml:space="preserve">Використання каналів передачі даних </w:t>
            </w:r>
            <w:r w:rsidRPr="00E47C91">
              <w:rPr>
                <w:rFonts w:ascii="Times New Roman" w:hAnsi="Times New Roman" w:cs="Times New Roman"/>
                <w:b/>
                <w:color w:val="000000" w:themeColor="text1"/>
                <w:kern w:val="2"/>
                <w:sz w:val="24"/>
                <w:szCs w:val="24"/>
              </w:rPr>
              <w:t>1Гб/</w:t>
            </w:r>
            <w:proofErr w:type="spellStart"/>
            <w:r w:rsidRPr="00E47C91">
              <w:rPr>
                <w:rFonts w:ascii="Times New Roman" w:hAnsi="Times New Roman" w:cs="Times New Roman"/>
                <w:b/>
                <w:color w:val="000000" w:themeColor="text1"/>
                <w:kern w:val="2"/>
                <w:sz w:val="24"/>
                <w:szCs w:val="24"/>
              </w:rPr>
              <w:t>сек</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A55BF1D"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послуга</w:t>
            </w:r>
          </w:p>
        </w:tc>
        <w:tc>
          <w:tcPr>
            <w:tcW w:w="1810" w:type="dxa"/>
            <w:tcBorders>
              <w:top w:val="single" w:sz="4" w:space="0" w:color="000000"/>
              <w:left w:val="single" w:sz="4" w:space="0" w:color="000000"/>
              <w:bottom w:val="single" w:sz="4" w:space="0" w:color="000000"/>
              <w:right w:val="single" w:sz="4" w:space="0" w:color="000000"/>
            </w:tcBorders>
            <w:vAlign w:val="center"/>
          </w:tcPr>
          <w:p w14:paraId="66916E56"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80</w:t>
            </w:r>
          </w:p>
        </w:tc>
      </w:tr>
      <w:tr w:rsidR="00E47C91" w:rsidRPr="00E47C91" w14:paraId="17134DE5" w14:textId="77777777" w:rsidTr="00F0291F">
        <w:trPr>
          <w:trHeight w:val="555"/>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EBD3437"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3</w:t>
            </w:r>
          </w:p>
        </w:tc>
        <w:tc>
          <w:tcPr>
            <w:tcW w:w="5641" w:type="dxa"/>
            <w:tcBorders>
              <w:top w:val="single" w:sz="4" w:space="0" w:color="000000"/>
              <w:left w:val="single" w:sz="4" w:space="0" w:color="000000"/>
              <w:bottom w:val="single" w:sz="4" w:space="0" w:color="000000"/>
              <w:right w:val="single" w:sz="4" w:space="0" w:color="000000"/>
            </w:tcBorders>
            <w:vAlign w:val="center"/>
          </w:tcPr>
          <w:p w14:paraId="7B88ECD5" w14:textId="77777777" w:rsidR="00E47C91" w:rsidRPr="00E47C91" w:rsidRDefault="00E47C91" w:rsidP="00E47C91">
            <w:pPr>
              <w:spacing w:after="0" w:line="240" w:lineRule="auto"/>
              <w:jc w:val="center"/>
              <w:rPr>
                <w:rFonts w:ascii="Times New Roman" w:hAnsi="Times New Roman" w:cs="Times New Roman"/>
                <w:b/>
                <w:bCs/>
                <w:color w:val="000000"/>
                <w:sz w:val="24"/>
                <w:szCs w:val="24"/>
              </w:rPr>
            </w:pPr>
            <w:r w:rsidRPr="00E47C91">
              <w:rPr>
                <w:rFonts w:ascii="Times New Roman" w:hAnsi="Times New Roman" w:cs="Times New Roman"/>
                <w:b/>
                <w:color w:val="000000"/>
                <w:sz w:val="24"/>
                <w:szCs w:val="24"/>
              </w:rPr>
              <w:t>Фіксований телефонний зв’язок</w:t>
            </w:r>
          </w:p>
        </w:tc>
        <w:tc>
          <w:tcPr>
            <w:tcW w:w="1988" w:type="dxa"/>
            <w:tcBorders>
              <w:top w:val="single" w:sz="4" w:space="0" w:color="000000"/>
              <w:left w:val="single" w:sz="4" w:space="0" w:color="000000"/>
              <w:bottom w:val="single" w:sz="4" w:space="0" w:color="000000"/>
              <w:right w:val="single" w:sz="4" w:space="0" w:color="000000"/>
            </w:tcBorders>
          </w:tcPr>
          <w:p w14:paraId="4EF292D3"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послуга</w:t>
            </w:r>
          </w:p>
        </w:tc>
        <w:tc>
          <w:tcPr>
            <w:tcW w:w="1810" w:type="dxa"/>
            <w:tcBorders>
              <w:top w:val="single" w:sz="4" w:space="0" w:color="000000"/>
              <w:left w:val="single" w:sz="4" w:space="0" w:color="000000"/>
              <w:bottom w:val="single" w:sz="4" w:space="0" w:color="000000"/>
              <w:right w:val="single" w:sz="4" w:space="0" w:color="000000"/>
            </w:tcBorders>
            <w:vAlign w:val="center"/>
          </w:tcPr>
          <w:p w14:paraId="4AF794C6"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10</w:t>
            </w:r>
          </w:p>
        </w:tc>
      </w:tr>
      <w:tr w:rsidR="00E47C91" w:rsidRPr="00E47C91" w14:paraId="1B424C3E" w14:textId="77777777" w:rsidTr="00F0291F">
        <w:trPr>
          <w:trHeight w:val="555"/>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A9FF520"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4</w:t>
            </w:r>
          </w:p>
        </w:tc>
        <w:tc>
          <w:tcPr>
            <w:tcW w:w="5641" w:type="dxa"/>
            <w:tcBorders>
              <w:top w:val="single" w:sz="4" w:space="0" w:color="000000"/>
              <w:left w:val="single" w:sz="4" w:space="0" w:color="000000"/>
              <w:bottom w:val="single" w:sz="4" w:space="0" w:color="000000"/>
              <w:right w:val="single" w:sz="4" w:space="0" w:color="000000"/>
            </w:tcBorders>
            <w:vAlign w:val="center"/>
          </w:tcPr>
          <w:p w14:paraId="458BA989" w14:textId="77777777" w:rsidR="00E47C91" w:rsidRPr="00E47C91" w:rsidRDefault="00E47C91" w:rsidP="00E47C91">
            <w:pPr>
              <w:spacing w:after="0" w:line="240" w:lineRule="auto"/>
              <w:jc w:val="center"/>
              <w:rPr>
                <w:rFonts w:ascii="Times New Roman" w:hAnsi="Times New Roman" w:cs="Times New Roman"/>
                <w:b/>
                <w:bCs/>
                <w:color w:val="000000"/>
                <w:sz w:val="24"/>
                <w:szCs w:val="24"/>
              </w:rPr>
            </w:pPr>
            <w:r w:rsidRPr="00E47C91">
              <w:rPr>
                <w:rFonts w:ascii="Times New Roman" w:hAnsi="Times New Roman" w:cs="Times New Roman"/>
                <w:b/>
                <w:color w:val="000000"/>
                <w:sz w:val="24"/>
                <w:szCs w:val="24"/>
              </w:rPr>
              <w:t>Послуги міжнародного каналу передачі даних</w:t>
            </w:r>
          </w:p>
        </w:tc>
        <w:tc>
          <w:tcPr>
            <w:tcW w:w="1988" w:type="dxa"/>
            <w:tcBorders>
              <w:top w:val="single" w:sz="4" w:space="0" w:color="000000"/>
              <w:left w:val="single" w:sz="4" w:space="0" w:color="000000"/>
              <w:bottom w:val="single" w:sz="4" w:space="0" w:color="000000"/>
              <w:right w:val="single" w:sz="4" w:space="0" w:color="000000"/>
            </w:tcBorders>
          </w:tcPr>
          <w:p w14:paraId="19F3CF9A"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послуга</w:t>
            </w:r>
          </w:p>
        </w:tc>
        <w:tc>
          <w:tcPr>
            <w:tcW w:w="1810" w:type="dxa"/>
            <w:tcBorders>
              <w:top w:val="single" w:sz="4" w:space="0" w:color="000000"/>
              <w:left w:val="single" w:sz="4" w:space="0" w:color="000000"/>
              <w:bottom w:val="single" w:sz="4" w:space="0" w:color="000000"/>
              <w:right w:val="single" w:sz="4" w:space="0" w:color="000000"/>
            </w:tcBorders>
            <w:vAlign w:val="center"/>
          </w:tcPr>
          <w:p w14:paraId="397010D3" w14:textId="77777777" w:rsidR="00E47C91" w:rsidRPr="00E47C91" w:rsidRDefault="00E47C91" w:rsidP="00E47C91">
            <w:pPr>
              <w:spacing w:after="0" w:line="240" w:lineRule="auto"/>
              <w:jc w:val="center"/>
              <w:rPr>
                <w:rFonts w:ascii="Times New Roman" w:hAnsi="Times New Roman" w:cs="Times New Roman"/>
                <w:sz w:val="24"/>
                <w:szCs w:val="24"/>
              </w:rPr>
            </w:pPr>
            <w:r w:rsidRPr="00E47C91">
              <w:rPr>
                <w:rFonts w:ascii="Times New Roman" w:hAnsi="Times New Roman" w:cs="Times New Roman"/>
                <w:b/>
                <w:sz w:val="24"/>
                <w:szCs w:val="24"/>
                <w:lang w:eastAsia="uk-UA"/>
              </w:rPr>
              <w:t>40</w:t>
            </w:r>
          </w:p>
        </w:tc>
      </w:tr>
    </w:tbl>
    <w:p w14:paraId="597394FA" w14:textId="77777777" w:rsidR="00E47C91" w:rsidRPr="00E47C91" w:rsidRDefault="00E47C91" w:rsidP="00E47C91">
      <w:pPr>
        <w:spacing w:after="0" w:line="240" w:lineRule="auto"/>
        <w:ind w:right="-79" w:firstLine="426"/>
        <w:jc w:val="both"/>
        <w:rPr>
          <w:rFonts w:ascii="Times New Roman" w:hAnsi="Times New Roman" w:cs="Times New Roman"/>
          <w:sz w:val="24"/>
          <w:szCs w:val="24"/>
        </w:rPr>
      </w:pPr>
    </w:p>
    <w:p w14:paraId="42272C56" w14:textId="77777777" w:rsidR="00E47C91" w:rsidRPr="00E47C91" w:rsidRDefault="00E47C91" w:rsidP="00E47C91">
      <w:pPr>
        <w:pStyle w:val="a3"/>
        <w:spacing w:after="0" w:line="240" w:lineRule="auto"/>
        <w:ind w:left="0"/>
        <w:jc w:val="center"/>
        <w:rPr>
          <w:rFonts w:ascii="Times New Roman" w:hAnsi="Times New Roman" w:cs="Times New Roman"/>
          <w:b/>
          <w:sz w:val="24"/>
          <w:szCs w:val="24"/>
          <w:lang w:val="uk-UA"/>
        </w:rPr>
      </w:pPr>
      <w:r w:rsidRPr="00E47C91">
        <w:rPr>
          <w:rFonts w:ascii="Times New Roman" w:hAnsi="Times New Roman" w:cs="Times New Roman"/>
          <w:b/>
          <w:sz w:val="24"/>
          <w:szCs w:val="24"/>
          <w:lang w:val="uk-UA"/>
        </w:rPr>
        <w:t>Технічні та якісні характеристики</w:t>
      </w:r>
    </w:p>
    <w:p w14:paraId="73DCC032" w14:textId="77777777" w:rsidR="00E47C91" w:rsidRPr="00E47C91" w:rsidRDefault="00E47C91" w:rsidP="00E47C91">
      <w:pPr>
        <w:pStyle w:val="rvps6"/>
        <w:numPr>
          <w:ilvl w:val="0"/>
          <w:numId w:val="38"/>
        </w:numPr>
        <w:shd w:val="clear" w:color="auto" w:fill="FFFFFF"/>
        <w:suppressAutoHyphens/>
        <w:spacing w:before="0" w:beforeAutospacing="0" w:after="0" w:afterAutospacing="0"/>
        <w:jc w:val="both"/>
        <w:textAlignment w:val="baseline"/>
        <w:rPr>
          <w:lang w:val="uk-UA"/>
        </w:rPr>
      </w:pPr>
      <w:r w:rsidRPr="00E47C91">
        <w:rPr>
          <w:lang w:val="uk-UA"/>
        </w:rPr>
        <w:t>Обсяг надання послуги:</w:t>
      </w:r>
    </w:p>
    <w:p w14:paraId="76C64003" w14:textId="77777777" w:rsidR="00E47C91" w:rsidRPr="00E47C91" w:rsidRDefault="00E47C91" w:rsidP="00E47C91">
      <w:pPr>
        <w:pStyle w:val="rvps6"/>
        <w:numPr>
          <w:ilvl w:val="0"/>
          <w:numId w:val="39"/>
        </w:numPr>
        <w:shd w:val="clear" w:color="auto" w:fill="FFFFFF"/>
        <w:suppressAutoHyphens/>
        <w:spacing w:before="0" w:beforeAutospacing="0" w:after="0" w:afterAutospacing="0"/>
        <w:ind w:left="0" w:firstLine="567"/>
        <w:jc w:val="both"/>
        <w:textAlignment w:val="baseline"/>
        <w:rPr>
          <w:lang w:val="uk-UA"/>
        </w:rPr>
      </w:pPr>
      <w:proofErr w:type="spellStart"/>
      <w:r w:rsidRPr="00E47C91">
        <w:t>Організація</w:t>
      </w:r>
      <w:proofErr w:type="spellEnd"/>
      <w:r w:rsidRPr="00E47C91">
        <w:rPr>
          <w:lang w:val="uk-UA"/>
        </w:rPr>
        <w:t xml:space="preserve"> </w:t>
      </w:r>
      <w:r w:rsidRPr="00E47C91">
        <w:t>канал</w:t>
      </w:r>
      <w:proofErr w:type="spellStart"/>
      <w:r w:rsidRPr="00E47C91">
        <w:rPr>
          <w:lang w:val="uk-UA"/>
        </w:rPr>
        <w:t>ів</w:t>
      </w:r>
      <w:proofErr w:type="spellEnd"/>
      <w:r w:rsidRPr="00E47C91">
        <w:t xml:space="preserve"> </w:t>
      </w:r>
      <w:proofErr w:type="spellStart"/>
      <w:r w:rsidRPr="00E47C91">
        <w:t>передачі</w:t>
      </w:r>
      <w:proofErr w:type="spellEnd"/>
      <w:r w:rsidRPr="00E47C91">
        <w:t xml:space="preserve"> </w:t>
      </w:r>
      <w:proofErr w:type="spellStart"/>
      <w:r w:rsidRPr="00E47C91">
        <w:t>даних</w:t>
      </w:r>
      <w:proofErr w:type="spellEnd"/>
      <w:r w:rsidRPr="00E47C91">
        <w:t xml:space="preserve"> на </w:t>
      </w:r>
      <w:proofErr w:type="spellStart"/>
      <w:r w:rsidRPr="00E47C91">
        <w:t>швидкості</w:t>
      </w:r>
      <w:proofErr w:type="spellEnd"/>
      <w:r w:rsidRPr="00E47C91">
        <w:t xml:space="preserve"> 5 </w:t>
      </w:r>
      <w:proofErr w:type="spellStart"/>
      <w:r w:rsidRPr="00E47C91">
        <w:rPr>
          <w:color w:val="000000"/>
        </w:rPr>
        <w:t>Мбіт</w:t>
      </w:r>
      <w:proofErr w:type="spellEnd"/>
      <w:r w:rsidRPr="00E47C91">
        <w:rPr>
          <w:color w:val="000000"/>
        </w:rPr>
        <w:t>/с</w:t>
      </w:r>
      <w:r w:rsidRPr="00E47C91">
        <w:t xml:space="preserve"> </w:t>
      </w:r>
      <w:proofErr w:type="spellStart"/>
      <w:r w:rsidRPr="00E47C91">
        <w:t>між</w:t>
      </w:r>
      <w:proofErr w:type="spellEnd"/>
      <w:r w:rsidRPr="00E47C91">
        <w:t xml:space="preserve"> </w:t>
      </w:r>
      <w:proofErr w:type="spellStart"/>
      <w:r w:rsidRPr="00E47C91">
        <w:t>будівлями</w:t>
      </w:r>
      <w:proofErr w:type="spellEnd"/>
      <w:r w:rsidRPr="00E47C91">
        <w:t xml:space="preserve"> </w:t>
      </w:r>
      <w:r w:rsidRPr="00E47C91">
        <w:rPr>
          <w:lang w:val="uk-UA"/>
        </w:rPr>
        <w:t>– 69 шт.</w:t>
      </w:r>
      <w:r w:rsidRPr="00E47C91">
        <w:t xml:space="preserve">, з </w:t>
      </w:r>
      <w:proofErr w:type="spellStart"/>
      <w:r w:rsidRPr="00E47C91">
        <w:t>подальшим</w:t>
      </w:r>
      <w:proofErr w:type="spellEnd"/>
      <w:r w:rsidRPr="00E47C91">
        <w:t xml:space="preserve"> </w:t>
      </w:r>
      <w:proofErr w:type="spellStart"/>
      <w:r w:rsidRPr="00E47C91">
        <w:t>наданням</w:t>
      </w:r>
      <w:proofErr w:type="spellEnd"/>
      <w:r w:rsidRPr="00E47C91">
        <w:t xml:space="preserve"> у </w:t>
      </w:r>
      <w:proofErr w:type="spellStart"/>
      <w:r w:rsidRPr="00E47C91">
        <w:t>користування</w:t>
      </w:r>
      <w:proofErr w:type="spellEnd"/>
      <w:r w:rsidRPr="00E47C91">
        <w:t xml:space="preserve"> ц</w:t>
      </w:r>
      <w:proofErr w:type="spellStart"/>
      <w:r w:rsidRPr="00E47C91">
        <w:rPr>
          <w:lang w:val="uk-UA"/>
        </w:rPr>
        <w:t>их</w:t>
      </w:r>
      <w:proofErr w:type="spellEnd"/>
      <w:r w:rsidRPr="00E47C91">
        <w:t xml:space="preserve"> канал</w:t>
      </w:r>
      <w:proofErr w:type="spellStart"/>
      <w:r w:rsidRPr="00E47C91">
        <w:rPr>
          <w:lang w:val="uk-UA"/>
        </w:rPr>
        <w:t>ів</w:t>
      </w:r>
      <w:proofErr w:type="spellEnd"/>
      <w:r w:rsidRPr="00E47C91">
        <w:t xml:space="preserve"> </w:t>
      </w:r>
      <w:proofErr w:type="spellStart"/>
      <w:r w:rsidRPr="00E47C91">
        <w:t>передачі</w:t>
      </w:r>
      <w:proofErr w:type="spellEnd"/>
      <w:r w:rsidRPr="00E47C91">
        <w:t xml:space="preserve"> </w:t>
      </w:r>
      <w:proofErr w:type="spellStart"/>
      <w:r w:rsidRPr="00E47C91">
        <w:t>даних</w:t>
      </w:r>
      <w:proofErr w:type="spellEnd"/>
      <w:r w:rsidRPr="00E47C91">
        <w:rPr>
          <w:lang w:val="uk-UA"/>
        </w:rPr>
        <w:t>;</w:t>
      </w:r>
    </w:p>
    <w:p w14:paraId="2E92AB0D" w14:textId="77777777" w:rsidR="00E47C91" w:rsidRPr="00E47C91" w:rsidRDefault="00E47C91" w:rsidP="00E47C91">
      <w:pPr>
        <w:pStyle w:val="rvps6"/>
        <w:numPr>
          <w:ilvl w:val="0"/>
          <w:numId w:val="39"/>
        </w:numPr>
        <w:shd w:val="clear" w:color="auto" w:fill="FFFFFF"/>
        <w:suppressAutoHyphens/>
        <w:spacing w:before="0" w:beforeAutospacing="0" w:after="0" w:afterAutospacing="0"/>
        <w:ind w:left="0" w:firstLine="567"/>
        <w:jc w:val="both"/>
        <w:textAlignment w:val="baseline"/>
        <w:rPr>
          <w:lang w:val="uk-UA"/>
        </w:rPr>
      </w:pPr>
      <w:proofErr w:type="spellStart"/>
      <w:r w:rsidRPr="00E47C91">
        <w:t>Організація</w:t>
      </w:r>
      <w:proofErr w:type="spellEnd"/>
      <w:r w:rsidRPr="00E47C91">
        <w:rPr>
          <w:lang w:val="uk-UA"/>
        </w:rPr>
        <w:t xml:space="preserve"> </w:t>
      </w:r>
      <w:r w:rsidRPr="00E47C91">
        <w:t>канал</w:t>
      </w:r>
      <w:proofErr w:type="spellStart"/>
      <w:r w:rsidRPr="00E47C91">
        <w:rPr>
          <w:lang w:val="uk-UA"/>
        </w:rPr>
        <w:t>ів</w:t>
      </w:r>
      <w:proofErr w:type="spellEnd"/>
      <w:r w:rsidRPr="00E47C91">
        <w:t xml:space="preserve"> </w:t>
      </w:r>
      <w:proofErr w:type="spellStart"/>
      <w:r w:rsidRPr="00E47C91">
        <w:t>передачі</w:t>
      </w:r>
      <w:proofErr w:type="spellEnd"/>
      <w:r w:rsidRPr="00E47C91">
        <w:t xml:space="preserve"> </w:t>
      </w:r>
      <w:proofErr w:type="spellStart"/>
      <w:r w:rsidRPr="00E47C91">
        <w:t>даних</w:t>
      </w:r>
      <w:proofErr w:type="spellEnd"/>
      <w:r w:rsidRPr="00E47C91">
        <w:t xml:space="preserve"> на </w:t>
      </w:r>
      <w:proofErr w:type="spellStart"/>
      <w:r w:rsidRPr="00E47C91">
        <w:t>швидкості</w:t>
      </w:r>
      <w:proofErr w:type="spellEnd"/>
      <w:r w:rsidRPr="00E47C91">
        <w:t xml:space="preserve"> </w:t>
      </w:r>
      <w:r w:rsidRPr="00E47C91">
        <w:rPr>
          <w:lang w:val="uk-UA"/>
        </w:rPr>
        <w:t>1</w:t>
      </w:r>
      <w:r w:rsidRPr="00E47C91">
        <w:t xml:space="preserve"> </w:t>
      </w:r>
      <w:r w:rsidRPr="00E47C91">
        <w:rPr>
          <w:color w:val="000000"/>
          <w:lang w:val="uk-UA"/>
        </w:rPr>
        <w:t>Г</w:t>
      </w:r>
      <w:proofErr w:type="spellStart"/>
      <w:r w:rsidRPr="00E47C91">
        <w:rPr>
          <w:color w:val="000000"/>
        </w:rPr>
        <w:t>біт</w:t>
      </w:r>
      <w:proofErr w:type="spellEnd"/>
      <w:r w:rsidRPr="00E47C91">
        <w:rPr>
          <w:color w:val="000000"/>
        </w:rPr>
        <w:t>/с</w:t>
      </w:r>
      <w:r w:rsidRPr="00E47C91">
        <w:t xml:space="preserve"> </w:t>
      </w:r>
      <w:proofErr w:type="spellStart"/>
      <w:r w:rsidRPr="00E47C91">
        <w:t>між</w:t>
      </w:r>
      <w:proofErr w:type="spellEnd"/>
      <w:r w:rsidRPr="00E47C91">
        <w:t xml:space="preserve"> </w:t>
      </w:r>
      <w:proofErr w:type="spellStart"/>
      <w:r w:rsidRPr="00E47C91">
        <w:t>будівлями</w:t>
      </w:r>
      <w:proofErr w:type="spellEnd"/>
      <w:r w:rsidRPr="00E47C91">
        <w:t xml:space="preserve"> </w:t>
      </w:r>
      <w:r w:rsidRPr="00E47C91">
        <w:rPr>
          <w:lang w:val="uk-UA"/>
        </w:rPr>
        <w:t>– 8 шт.</w:t>
      </w:r>
      <w:r w:rsidRPr="00E47C91">
        <w:t xml:space="preserve">, </w:t>
      </w:r>
      <w:bookmarkStart w:id="1" w:name="_Hlk185865204"/>
      <w:r w:rsidRPr="00E47C91">
        <w:t xml:space="preserve">з </w:t>
      </w:r>
      <w:proofErr w:type="spellStart"/>
      <w:r w:rsidRPr="00E47C91">
        <w:t>подальшим</w:t>
      </w:r>
      <w:proofErr w:type="spellEnd"/>
      <w:r w:rsidRPr="00E47C91">
        <w:t xml:space="preserve"> </w:t>
      </w:r>
      <w:proofErr w:type="spellStart"/>
      <w:r w:rsidRPr="00E47C91">
        <w:t>наданням</w:t>
      </w:r>
      <w:proofErr w:type="spellEnd"/>
      <w:r w:rsidRPr="00E47C91">
        <w:t xml:space="preserve"> у </w:t>
      </w:r>
      <w:proofErr w:type="spellStart"/>
      <w:r w:rsidRPr="00E47C91">
        <w:t>користування</w:t>
      </w:r>
      <w:bookmarkEnd w:id="1"/>
      <w:proofErr w:type="spellEnd"/>
      <w:r w:rsidRPr="00E47C91">
        <w:t xml:space="preserve"> ц</w:t>
      </w:r>
      <w:proofErr w:type="spellStart"/>
      <w:r w:rsidRPr="00E47C91">
        <w:rPr>
          <w:lang w:val="uk-UA"/>
        </w:rPr>
        <w:t>их</w:t>
      </w:r>
      <w:proofErr w:type="spellEnd"/>
      <w:r w:rsidRPr="00E47C91">
        <w:t xml:space="preserve"> канал</w:t>
      </w:r>
      <w:proofErr w:type="spellStart"/>
      <w:r w:rsidRPr="00E47C91">
        <w:rPr>
          <w:lang w:val="uk-UA"/>
        </w:rPr>
        <w:t>ів</w:t>
      </w:r>
      <w:proofErr w:type="spellEnd"/>
      <w:r w:rsidRPr="00E47C91">
        <w:t xml:space="preserve"> </w:t>
      </w:r>
      <w:proofErr w:type="spellStart"/>
      <w:r w:rsidRPr="00E47C91">
        <w:t>передачі</w:t>
      </w:r>
      <w:proofErr w:type="spellEnd"/>
      <w:r w:rsidRPr="00E47C91">
        <w:t xml:space="preserve"> </w:t>
      </w:r>
      <w:proofErr w:type="spellStart"/>
      <w:r w:rsidRPr="00E47C91">
        <w:t>даних</w:t>
      </w:r>
      <w:proofErr w:type="spellEnd"/>
      <w:r w:rsidRPr="00E47C91">
        <w:rPr>
          <w:lang w:val="uk-UA"/>
        </w:rPr>
        <w:t>;</w:t>
      </w:r>
    </w:p>
    <w:p w14:paraId="4BB8E438" w14:textId="77777777" w:rsidR="00E47C91" w:rsidRPr="00E47C91" w:rsidRDefault="00E47C91" w:rsidP="00E47C91">
      <w:pPr>
        <w:pStyle w:val="rvps6"/>
        <w:numPr>
          <w:ilvl w:val="0"/>
          <w:numId w:val="39"/>
        </w:numPr>
        <w:shd w:val="clear" w:color="auto" w:fill="FFFFFF"/>
        <w:suppressAutoHyphens/>
        <w:spacing w:before="0" w:beforeAutospacing="0" w:after="0" w:afterAutospacing="0"/>
        <w:ind w:left="0" w:firstLine="567"/>
        <w:jc w:val="both"/>
        <w:textAlignment w:val="baseline"/>
        <w:rPr>
          <w:lang w:val="uk-UA"/>
        </w:rPr>
      </w:pPr>
      <w:r w:rsidRPr="00E47C91">
        <w:rPr>
          <w:lang w:val="uk-UA"/>
        </w:rPr>
        <w:t>Організація телефонного зв’язку в м. Київ – 11 шт., з подальшим наданням у користування;</w:t>
      </w:r>
    </w:p>
    <w:p w14:paraId="0F1811A9" w14:textId="77777777" w:rsidR="00E47C91" w:rsidRPr="00E47C91" w:rsidRDefault="00E47C91" w:rsidP="00E47C91">
      <w:pPr>
        <w:pStyle w:val="rvps6"/>
        <w:numPr>
          <w:ilvl w:val="0"/>
          <w:numId w:val="39"/>
        </w:numPr>
        <w:shd w:val="clear" w:color="auto" w:fill="FFFFFF"/>
        <w:suppressAutoHyphens/>
        <w:spacing w:before="0" w:beforeAutospacing="0" w:after="0" w:afterAutospacing="0"/>
        <w:ind w:left="0" w:firstLine="567"/>
        <w:jc w:val="both"/>
        <w:textAlignment w:val="baseline"/>
        <w:rPr>
          <w:lang w:val="uk-UA"/>
        </w:rPr>
      </w:pPr>
      <w:r w:rsidRPr="00E47C91">
        <w:rPr>
          <w:lang w:val="uk-UA"/>
        </w:rPr>
        <w:t>Організація міжнародних каналів передачі даних (за додатковим зверненням замовника);</w:t>
      </w:r>
    </w:p>
    <w:p w14:paraId="296A47A7" w14:textId="77777777" w:rsidR="00E47C91" w:rsidRPr="00E47C91" w:rsidRDefault="00E47C91" w:rsidP="00E47C91">
      <w:pPr>
        <w:pStyle w:val="a3"/>
        <w:numPr>
          <w:ilvl w:val="0"/>
          <w:numId w:val="37"/>
        </w:numPr>
        <w:tabs>
          <w:tab w:val="left" w:pos="851"/>
        </w:tabs>
        <w:spacing w:after="0" w:line="240" w:lineRule="auto"/>
        <w:ind w:left="0" w:firstLine="567"/>
        <w:contextualSpacing w:val="0"/>
        <w:jc w:val="both"/>
        <w:rPr>
          <w:rFonts w:ascii="Times New Roman" w:hAnsi="Times New Roman" w:cs="Times New Roman"/>
          <w:sz w:val="24"/>
          <w:szCs w:val="24"/>
          <w:lang w:val="uk-UA"/>
        </w:rPr>
      </w:pPr>
      <w:r w:rsidRPr="00E47C91">
        <w:rPr>
          <w:rFonts w:ascii="Times New Roman" w:hAnsi="Times New Roman" w:cs="Times New Roman"/>
          <w:bCs/>
          <w:sz w:val="24"/>
          <w:szCs w:val="24"/>
          <w:lang w:val="uk-UA"/>
        </w:rPr>
        <w:t>цілодобова доступність каналів передачі даних для користування</w:t>
      </w:r>
      <w:r w:rsidRPr="00E47C91">
        <w:rPr>
          <w:rFonts w:ascii="Times New Roman" w:hAnsi="Times New Roman" w:cs="Times New Roman"/>
          <w:sz w:val="24"/>
          <w:szCs w:val="24"/>
          <w:lang w:val="uk-UA"/>
        </w:rPr>
        <w:t>;</w:t>
      </w:r>
    </w:p>
    <w:p w14:paraId="6D4BA18A" w14:textId="77777777" w:rsidR="00E47C91" w:rsidRPr="00E47C91" w:rsidRDefault="00E47C91" w:rsidP="00E47C91">
      <w:pPr>
        <w:pStyle w:val="a3"/>
        <w:numPr>
          <w:ilvl w:val="0"/>
          <w:numId w:val="37"/>
        </w:numPr>
        <w:tabs>
          <w:tab w:val="left" w:pos="567"/>
          <w:tab w:val="left" w:pos="851"/>
        </w:tabs>
        <w:spacing w:after="0" w:line="240" w:lineRule="auto"/>
        <w:ind w:left="0" w:firstLine="567"/>
        <w:contextualSpacing w:val="0"/>
        <w:jc w:val="both"/>
        <w:rPr>
          <w:rFonts w:ascii="Times New Roman" w:hAnsi="Times New Roman" w:cs="Times New Roman"/>
          <w:sz w:val="24"/>
          <w:szCs w:val="24"/>
          <w:lang w:val="uk-UA"/>
        </w:rPr>
      </w:pPr>
      <w:r w:rsidRPr="00E47C91">
        <w:rPr>
          <w:rFonts w:ascii="Times New Roman" w:hAnsi="Times New Roman" w:cs="Times New Roman"/>
          <w:bCs/>
          <w:sz w:val="24"/>
          <w:szCs w:val="24"/>
          <w:lang w:val="uk-UA"/>
        </w:rPr>
        <w:t>цілодобова технічна підтримка користувачів щодо користування каналами передачі даних</w:t>
      </w:r>
      <w:r w:rsidRPr="00E47C91">
        <w:rPr>
          <w:rFonts w:ascii="Times New Roman" w:hAnsi="Times New Roman" w:cs="Times New Roman"/>
          <w:color w:val="000000"/>
          <w:sz w:val="24"/>
          <w:szCs w:val="24"/>
          <w:lang w:val="uk-UA"/>
        </w:rPr>
        <w:t>;</w:t>
      </w:r>
    </w:p>
    <w:p w14:paraId="09811D1A" w14:textId="77777777" w:rsidR="00E47C91" w:rsidRPr="00E47C91" w:rsidRDefault="00E47C91" w:rsidP="00E47C91">
      <w:pPr>
        <w:pStyle w:val="a3"/>
        <w:numPr>
          <w:ilvl w:val="0"/>
          <w:numId w:val="37"/>
        </w:numPr>
        <w:tabs>
          <w:tab w:val="left" w:pos="851"/>
        </w:tabs>
        <w:spacing w:after="0" w:line="240" w:lineRule="auto"/>
        <w:ind w:left="0" w:firstLine="567"/>
        <w:contextualSpacing w:val="0"/>
        <w:jc w:val="both"/>
        <w:rPr>
          <w:rFonts w:ascii="Times New Roman" w:hAnsi="Times New Roman" w:cs="Times New Roman"/>
          <w:sz w:val="24"/>
          <w:szCs w:val="24"/>
          <w:lang w:val="uk-UA"/>
        </w:rPr>
      </w:pPr>
      <w:r w:rsidRPr="00E47C91">
        <w:rPr>
          <w:rFonts w:ascii="Times New Roman" w:hAnsi="Times New Roman" w:cs="Times New Roman"/>
          <w:sz w:val="24"/>
          <w:szCs w:val="24"/>
          <w:lang w:val="uk-UA"/>
        </w:rPr>
        <w:t>оперативне усунення технічних проблем зі сторони Виконавця, що призводять до неможливості надання послуги</w:t>
      </w:r>
      <w:r w:rsidRPr="00E47C91">
        <w:rPr>
          <w:rFonts w:ascii="Times New Roman" w:hAnsi="Times New Roman" w:cs="Times New Roman"/>
          <w:color w:val="000000"/>
          <w:sz w:val="24"/>
          <w:szCs w:val="24"/>
          <w:lang w:val="uk-UA"/>
        </w:rPr>
        <w:t>.</w:t>
      </w:r>
    </w:p>
    <w:p w14:paraId="39462C90" w14:textId="77777777" w:rsidR="00E47C91" w:rsidRPr="00E47C91" w:rsidRDefault="00E47C91" w:rsidP="00E47C91">
      <w:pPr>
        <w:tabs>
          <w:tab w:val="left" w:pos="851"/>
        </w:tabs>
        <w:spacing w:after="0" w:line="240" w:lineRule="auto"/>
        <w:jc w:val="both"/>
        <w:rPr>
          <w:rFonts w:ascii="Times New Roman" w:hAnsi="Times New Roman" w:cs="Times New Roman"/>
          <w:sz w:val="24"/>
          <w:szCs w:val="24"/>
        </w:rPr>
      </w:pPr>
    </w:p>
    <w:tbl>
      <w:tblPr>
        <w:tblStyle w:val="15"/>
        <w:tblW w:w="9891" w:type="dxa"/>
        <w:tblInd w:w="-572" w:type="dxa"/>
        <w:tblLayout w:type="fixed"/>
        <w:tblCellMar>
          <w:top w:w="89" w:type="dxa"/>
          <w:left w:w="31" w:type="dxa"/>
          <w:right w:w="57" w:type="dxa"/>
        </w:tblCellMar>
        <w:tblLook w:val="04A0" w:firstRow="1" w:lastRow="0" w:firstColumn="1" w:lastColumn="0" w:noHBand="0" w:noVBand="1"/>
      </w:tblPr>
      <w:tblGrid>
        <w:gridCol w:w="992"/>
        <w:gridCol w:w="6377"/>
        <w:gridCol w:w="2522"/>
      </w:tblGrid>
      <w:tr w:rsidR="00E47C91" w:rsidRPr="00E47C91" w14:paraId="18E4C201" w14:textId="77777777" w:rsidTr="00F0291F">
        <w:trPr>
          <w:trHeight w:val="889"/>
        </w:trPr>
        <w:tc>
          <w:tcPr>
            <w:tcW w:w="992" w:type="dxa"/>
            <w:tcBorders>
              <w:top w:val="single" w:sz="4" w:space="0" w:color="000000"/>
              <w:left w:val="single" w:sz="4" w:space="0" w:color="000000"/>
              <w:bottom w:val="single" w:sz="4" w:space="0" w:color="000000"/>
              <w:right w:val="single" w:sz="4" w:space="0" w:color="000000"/>
            </w:tcBorders>
          </w:tcPr>
          <w:p w14:paraId="54285A0B" w14:textId="77777777" w:rsidR="00E47C91" w:rsidRPr="00E47C91" w:rsidRDefault="00E47C91" w:rsidP="00E47C91">
            <w:pPr>
              <w:ind w:left="56" w:right="33" w:hanging="2"/>
              <w:jc w:val="center"/>
              <w:rPr>
                <w:rFonts w:ascii="Times New Roman" w:hAnsi="Times New Roman" w:cs="Times New Roman"/>
                <w:sz w:val="24"/>
                <w:szCs w:val="24"/>
              </w:rPr>
            </w:pPr>
            <w:r w:rsidRPr="00E47C91">
              <w:rPr>
                <w:rFonts w:ascii="Times New Roman" w:hAnsi="Times New Roman" w:cs="Times New Roman"/>
                <w:b/>
                <w:sz w:val="24"/>
                <w:szCs w:val="24"/>
              </w:rPr>
              <w:t xml:space="preserve">№ з/ п </w:t>
            </w:r>
          </w:p>
        </w:tc>
        <w:tc>
          <w:tcPr>
            <w:tcW w:w="8899" w:type="dxa"/>
            <w:gridSpan w:val="2"/>
            <w:tcBorders>
              <w:top w:val="single" w:sz="4" w:space="0" w:color="000000"/>
              <w:left w:val="single" w:sz="4" w:space="0" w:color="000000"/>
              <w:right w:val="single" w:sz="4" w:space="0" w:color="000000"/>
            </w:tcBorders>
            <w:vAlign w:val="center"/>
          </w:tcPr>
          <w:p w14:paraId="2B1327A5" w14:textId="77777777" w:rsidR="00E47C91" w:rsidRPr="00E47C91" w:rsidRDefault="00E47C91" w:rsidP="00E47C91">
            <w:pPr>
              <w:ind w:left="24"/>
              <w:jc w:val="center"/>
              <w:rPr>
                <w:rFonts w:ascii="Times New Roman" w:hAnsi="Times New Roman" w:cs="Times New Roman"/>
                <w:sz w:val="24"/>
                <w:szCs w:val="24"/>
              </w:rPr>
            </w:pPr>
            <w:r w:rsidRPr="00E47C91">
              <w:rPr>
                <w:rFonts w:ascii="Times New Roman" w:hAnsi="Times New Roman" w:cs="Times New Roman"/>
                <w:b/>
                <w:sz w:val="24"/>
                <w:szCs w:val="24"/>
              </w:rPr>
              <w:t xml:space="preserve">Найменування технічних параметрів </w:t>
            </w:r>
          </w:p>
        </w:tc>
      </w:tr>
      <w:tr w:rsidR="00E47C91" w:rsidRPr="00E47C91" w14:paraId="15DAB4D9" w14:textId="77777777" w:rsidTr="00F0291F">
        <w:trPr>
          <w:trHeight w:val="249"/>
        </w:trPr>
        <w:tc>
          <w:tcPr>
            <w:tcW w:w="992" w:type="dxa"/>
            <w:tcBorders>
              <w:top w:val="single" w:sz="4" w:space="0" w:color="000000"/>
              <w:left w:val="single" w:sz="4" w:space="0" w:color="000000"/>
              <w:bottom w:val="single" w:sz="4" w:space="0" w:color="000000"/>
              <w:right w:val="single" w:sz="4" w:space="0" w:color="000000"/>
            </w:tcBorders>
          </w:tcPr>
          <w:p w14:paraId="1AF36AC5"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1.</w:t>
            </w:r>
          </w:p>
        </w:tc>
        <w:tc>
          <w:tcPr>
            <w:tcW w:w="6377" w:type="dxa"/>
            <w:tcBorders>
              <w:top w:val="single" w:sz="4" w:space="0" w:color="000000"/>
              <w:left w:val="single" w:sz="4" w:space="0" w:color="000000"/>
              <w:bottom w:val="single" w:sz="4" w:space="0" w:color="000000"/>
              <w:right w:val="single" w:sz="4" w:space="0" w:color="000000"/>
            </w:tcBorders>
          </w:tcPr>
          <w:p w14:paraId="0753C935"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Режим надання сервісу </w:t>
            </w:r>
          </w:p>
        </w:tc>
        <w:tc>
          <w:tcPr>
            <w:tcW w:w="2522" w:type="dxa"/>
            <w:tcBorders>
              <w:top w:val="single" w:sz="4" w:space="0" w:color="000000"/>
              <w:left w:val="single" w:sz="4" w:space="0" w:color="000000"/>
              <w:bottom w:val="single" w:sz="4" w:space="0" w:color="000000"/>
              <w:right w:val="single" w:sz="4" w:space="0" w:color="000000"/>
            </w:tcBorders>
          </w:tcPr>
          <w:p w14:paraId="345AAE3A" w14:textId="77777777" w:rsidR="00E47C91" w:rsidRPr="00E47C91" w:rsidRDefault="00E47C91" w:rsidP="00E47C91">
            <w:pPr>
              <w:ind w:left="23"/>
              <w:jc w:val="center"/>
              <w:rPr>
                <w:rFonts w:ascii="Times New Roman" w:hAnsi="Times New Roman" w:cs="Times New Roman"/>
                <w:sz w:val="24"/>
                <w:szCs w:val="24"/>
              </w:rPr>
            </w:pPr>
            <w:r w:rsidRPr="00E47C91">
              <w:rPr>
                <w:rFonts w:ascii="Times New Roman" w:hAnsi="Times New Roman" w:cs="Times New Roman"/>
                <w:sz w:val="24"/>
                <w:szCs w:val="24"/>
              </w:rPr>
              <w:t xml:space="preserve">24х7х365 </w:t>
            </w:r>
          </w:p>
        </w:tc>
      </w:tr>
      <w:tr w:rsidR="00E47C91" w:rsidRPr="00E47C91" w14:paraId="3A023084" w14:textId="77777777" w:rsidTr="00F0291F">
        <w:trPr>
          <w:trHeight w:val="183"/>
        </w:trPr>
        <w:tc>
          <w:tcPr>
            <w:tcW w:w="992" w:type="dxa"/>
            <w:tcBorders>
              <w:top w:val="single" w:sz="4" w:space="0" w:color="000000"/>
              <w:left w:val="single" w:sz="4" w:space="0" w:color="000000"/>
              <w:bottom w:val="single" w:sz="4" w:space="0" w:color="000000"/>
              <w:right w:val="single" w:sz="4" w:space="0" w:color="000000"/>
            </w:tcBorders>
          </w:tcPr>
          <w:p w14:paraId="0258B124"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2.</w:t>
            </w:r>
          </w:p>
        </w:tc>
        <w:tc>
          <w:tcPr>
            <w:tcW w:w="6377" w:type="dxa"/>
            <w:tcBorders>
              <w:top w:val="single" w:sz="4" w:space="0" w:color="000000"/>
              <w:left w:val="single" w:sz="4" w:space="0" w:color="000000"/>
              <w:bottom w:val="single" w:sz="4" w:space="0" w:color="000000"/>
              <w:right w:val="single" w:sz="4" w:space="0" w:color="000000"/>
            </w:tcBorders>
          </w:tcPr>
          <w:p w14:paraId="1F90706C"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Режим роботи служби експлуатації Оператора </w:t>
            </w:r>
          </w:p>
        </w:tc>
        <w:tc>
          <w:tcPr>
            <w:tcW w:w="2522" w:type="dxa"/>
            <w:tcBorders>
              <w:top w:val="single" w:sz="4" w:space="0" w:color="000000"/>
              <w:left w:val="single" w:sz="4" w:space="0" w:color="000000"/>
              <w:bottom w:val="single" w:sz="4" w:space="0" w:color="000000"/>
              <w:right w:val="single" w:sz="4" w:space="0" w:color="000000"/>
            </w:tcBorders>
          </w:tcPr>
          <w:p w14:paraId="03359783" w14:textId="77777777" w:rsidR="00E47C91" w:rsidRPr="00E47C91" w:rsidRDefault="00E47C91" w:rsidP="00E47C91">
            <w:pPr>
              <w:ind w:left="23"/>
              <w:jc w:val="center"/>
              <w:rPr>
                <w:rFonts w:ascii="Times New Roman" w:hAnsi="Times New Roman" w:cs="Times New Roman"/>
                <w:sz w:val="24"/>
                <w:szCs w:val="24"/>
              </w:rPr>
            </w:pPr>
            <w:r w:rsidRPr="00E47C91">
              <w:rPr>
                <w:rFonts w:ascii="Times New Roman" w:hAnsi="Times New Roman" w:cs="Times New Roman"/>
                <w:sz w:val="24"/>
                <w:szCs w:val="24"/>
              </w:rPr>
              <w:t xml:space="preserve">24х7х365 </w:t>
            </w:r>
          </w:p>
        </w:tc>
      </w:tr>
      <w:tr w:rsidR="00E47C91" w:rsidRPr="00E47C91" w14:paraId="664A77B0" w14:textId="77777777" w:rsidTr="00F0291F">
        <w:trPr>
          <w:trHeight w:val="270"/>
        </w:trPr>
        <w:tc>
          <w:tcPr>
            <w:tcW w:w="992" w:type="dxa"/>
            <w:tcBorders>
              <w:top w:val="single" w:sz="4" w:space="0" w:color="000000"/>
              <w:left w:val="single" w:sz="4" w:space="0" w:color="000000"/>
              <w:bottom w:val="single" w:sz="4" w:space="0" w:color="000000"/>
              <w:right w:val="single" w:sz="4" w:space="0" w:color="000000"/>
            </w:tcBorders>
          </w:tcPr>
          <w:p w14:paraId="010C0D14"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3.</w:t>
            </w:r>
          </w:p>
        </w:tc>
        <w:tc>
          <w:tcPr>
            <w:tcW w:w="6377" w:type="dxa"/>
            <w:tcBorders>
              <w:top w:val="single" w:sz="4" w:space="0" w:color="000000"/>
              <w:left w:val="single" w:sz="4" w:space="0" w:color="000000"/>
              <w:bottom w:val="single" w:sz="4" w:space="0" w:color="000000"/>
              <w:right w:val="single" w:sz="4" w:space="0" w:color="000000"/>
            </w:tcBorders>
          </w:tcPr>
          <w:p w14:paraId="465E6992"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Максимальний час для аварійної недоступності послуг (надалі – «АНП») </w:t>
            </w:r>
          </w:p>
        </w:tc>
        <w:tc>
          <w:tcPr>
            <w:tcW w:w="2522" w:type="dxa"/>
            <w:tcBorders>
              <w:top w:val="single" w:sz="4" w:space="0" w:color="000000"/>
              <w:left w:val="single" w:sz="4" w:space="0" w:color="000000"/>
              <w:bottom w:val="single" w:sz="4" w:space="0" w:color="000000"/>
              <w:right w:val="single" w:sz="4" w:space="0" w:color="000000"/>
            </w:tcBorders>
          </w:tcPr>
          <w:p w14:paraId="2F04CD73" w14:textId="77777777" w:rsidR="00E47C91" w:rsidRPr="00E47C91" w:rsidRDefault="00E47C91" w:rsidP="00E47C91">
            <w:pPr>
              <w:ind w:left="77"/>
              <w:jc w:val="center"/>
              <w:rPr>
                <w:rFonts w:ascii="Times New Roman" w:hAnsi="Times New Roman" w:cs="Times New Roman"/>
                <w:sz w:val="24"/>
                <w:szCs w:val="24"/>
              </w:rPr>
            </w:pPr>
            <w:r w:rsidRPr="00E47C91">
              <w:rPr>
                <w:rFonts w:ascii="Times New Roman" w:hAnsi="Times New Roman" w:cs="Times New Roman"/>
                <w:sz w:val="24"/>
                <w:szCs w:val="24"/>
              </w:rPr>
              <w:t xml:space="preserve">до 24 годин </w:t>
            </w:r>
          </w:p>
        </w:tc>
      </w:tr>
      <w:tr w:rsidR="00E47C91" w:rsidRPr="00E47C91" w14:paraId="2912E0C7" w14:textId="77777777" w:rsidTr="00F0291F">
        <w:trPr>
          <w:trHeight w:val="344"/>
        </w:trPr>
        <w:tc>
          <w:tcPr>
            <w:tcW w:w="992" w:type="dxa"/>
            <w:tcBorders>
              <w:top w:val="single" w:sz="4" w:space="0" w:color="000000"/>
              <w:left w:val="single" w:sz="4" w:space="0" w:color="000000"/>
              <w:bottom w:val="single" w:sz="4" w:space="0" w:color="000000"/>
              <w:right w:val="single" w:sz="4" w:space="0" w:color="000000"/>
            </w:tcBorders>
          </w:tcPr>
          <w:p w14:paraId="51DE7CA5"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4.</w:t>
            </w:r>
          </w:p>
        </w:tc>
        <w:tc>
          <w:tcPr>
            <w:tcW w:w="6377" w:type="dxa"/>
            <w:tcBorders>
              <w:top w:val="single" w:sz="4" w:space="0" w:color="000000"/>
              <w:left w:val="single" w:sz="4" w:space="0" w:color="000000"/>
              <w:bottom w:val="single" w:sz="4" w:space="0" w:color="000000"/>
              <w:right w:val="single" w:sz="4" w:space="0" w:color="000000"/>
            </w:tcBorders>
          </w:tcPr>
          <w:p w14:paraId="5F609A62"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Повідомлення про проведення запланованої недоступності послуг (наділ – «ЗНП») за робочих днів </w:t>
            </w:r>
          </w:p>
        </w:tc>
        <w:tc>
          <w:tcPr>
            <w:tcW w:w="2522" w:type="dxa"/>
            <w:tcBorders>
              <w:top w:val="single" w:sz="4" w:space="0" w:color="000000"/>
              <w:left w:val="single" w:sz="4" w:space="0" w:color="000000"/>
              <w:bottom w:val="single" w:sz="4" w:space="0" w:color="000000"/>
              <w:right w:val="single" w:sz="4" w:space="0" w:color="000000"/>
            </w:tcBorders>
          </w:tcPr>
          <w:p w14:paraId="180F96A4" w14:textId="77777777" w:rsidR="00E47C91" w:rsidRPr="00E47C91" w:rsidRDefault="00E47C91" w:rsidP="00E47C91">
            <w:pPr>
              <w:ind w:left="26"/>
              <w:jc w:val="center"/>
              <w:rPr>
                <w:rFonts w:ascii="Times New Roman" w:hAnsi="Times New Roman" w:cs="Times New Roman"/>
                <w:sz w:val="24"/>
                <w:szCs w:val="24"/>
              </w:rPr>
            </w:pPr>
            <w:r w:rsidRPr="00E47C91">
              <w:rPr>
                <w:rFonts w:ascii="Times New Roman" w:hAnsi="Times New Roman" w:cs="Times New Roman"/>
                <w:sz w:val="24"/>
                <w:szCs w:val="24"/>
              </w:rPr>
              <w:t xml:space="preserve">3 </w:t>
            </w:r>
          </w:p>
        </w:tc>
      </w:tr>
      <w:tr w:rsidR="00E47C91" w:rsidRPr="00E47C91" w14:paraId="432717A8" w14:textId="77777777" w:rsidTr="00F0291F">
        <w:trPr>
          <w:trHeight w:val="177"/>
        </w:trPr>
        <w:tc>
          <w:tcPr>
            <w:tcW w:w="992" w:type="dxa"/>
            <w:tcBorders>
              <w:top w:val="single" w:sz="4" w:space="0" w:color="000000"/>
              <w:left w:val="single" w:sz="4" w:space="0" w:color="000000"/>
              <w:bottom w:val="single" w:sz="4" w:space="0" w:color="000000"/>
              <w:right w:val="single" w:sz="4" w:space="0" w:color="000000"/>
            </w:tcBorders>
          </w:tcPr>
          <w:p w14:paraId="54460BE8"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5.</w:t>
            </w:r>
          </w:p>
        </w:tc>
        <w:tc>
          <w:tcPr>
            <w:tcW w:w="6377" w:type="dxa"/>
            <w:tcBorders>
              <w:top w:val="single" w:sz="4" w:space="0" w:color="000000"/>
              <w:left w:val="single" w:sz="4" w:space="0" w:color="000000"/>
              <w:bottom w:val="single" w:sz="4" w:space="0" w:color="000000"/>
              <w:right w:val="single" w:sz="4" w:space="0" w:color="000000"/>
            </w:tcBorders>
          </w:tcPr>
          <w:p w14:paraId="1E43A66A"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Проміжок часу для проведення ЗНП </w:t>
            </w:r>
          </w:p>
        </w:tc>
        <w:tc>
          <w:tcPr>
            <w:tcW w:w="2522" w:type="dxa"/>
            <w:tcBorders>
              <w:top w:val="single" w:sz="4" w:space="0" w:color="000000"/>
              <w:left w:val="single" w:sz="4" w:space="0" w:color="000000"/>
              <w:bottom w:val="single" w:sz="4" w:space="0" w:color="000000"/>
              <w:right w:val="single" w:sz="4" w:space="0" w:color="000000"/>
            </w:tcBorders>
          </w:tcPr>
          <w:p w14:paraId="2453EFE6" w14:textId="77777777" w:rsidR="00E47C91" w:rsidRPr="00E47C91" w:rsidRDefault="00E47C91" w:rsidP="00E47C91">
            <w:pPr>
              <w:ind w:left="128"/>
              <w:jc w:val="center"/>
              <w:rPr>
                <w:rFonts w:ascii="Times New Roman" w:hAnsi="Times New Roman" w:cs="Times New Roman"/>
                <w:sz w:val="24"/>
                <w:szCs w:val="24"/>
              </w:rPr>
            </w:pPr>
            <w:r w:rsidRPr="00E47C91">
              <w:rPr>
                <w:rFonts w:ascii="Times New Roman" w:hAnsi="Times New Roman" w:cs="Times New Roman"/>
                <w:sz w:val="24"/>
                <w:szCs w:val="24"/>
              </w:rPr>
              <w:t xml:space="preserve">23:00-08:00 </w:t>
            </w:r>
          </w:p>
        </w:tc>
      </w:tr>
      <w:tr w:rsidR="00E47C91" w:rsidRPr="00E47C91" w14:paraId="033EA36E" w14:textId="77777777" w:rsidTr="00F0291F">
        <w:trPr>
          <w:trHeight w:val="167"/>
        </w:trPr>
        <w:tc>
          <w:tcPr>
            <w:tcW w:w="992" w:type="dxa"/>
            <w:tcBorders>
              <w:top w:val="single" w:sz="4" w:space="0" w:color="000000"/>
              <w:left w:val="single" w:sz="4" w:space="0" w:color="000000"/>
              <w:bottom w:val="single" w:sz="4" w:space="0" w:color="000000"/>
              <w:right w:val="single" w:sz="4" w:space="0" w:color="000000"/>
            </w:tcBorders>
          </w:tcPr>
          <w:p w14:paraId="4DC35E59"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6.</w:t>
            </w:r>
          </w:p>
        </w:tc>
        <w:tc>
          <w:tcPr>
            <w:tcW w:w="6377" w:type="dxa"/>
            <w:tcBorders>
              <w:top w:val="single" w:sz="4" w:space="0" w:color="000000"/>
              <w:left w:val="single" w:sz="4" w:space="0" w:color="000000"/>
              <w:bottom w:val="single" w:sz="4" w:space="0" w:color="000000"/>
              <w:right w:val="single" w:sz="4" w:space="0" w:color="000000"/>
            </w:tcBorders>
          </w:tcPr>
          <w:p w14:paraId="5B075FC3"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Загальний час проведення ЗНП, не більше на  місяць  </w:t>
            </w:r>
          </w:p>
        </w:tc>
        <w:tc>
          <w:tcPr>
            <w:tcW w:w="2522" w:type="dxa"/>
            <w:tcBorders>
              <w:top w:val="single" w:sz="4" w:space="0" w:color="000000"/>
              <w:left w:val="single" w:sz="4" w:space="0" w:color="000000"/>
              <w:bottom w:val="single" w:sz="4" w:space="0" w:color="000000"/>
              <w:right w:val="single" w:sz="4" w:space="0" w:color="000000"/>
            </w:tcBorders>
          </w:tcPr>
          <w:p w14:paraId="44F1971A" w14:textId="77777777" w:rsidR="00E47C91" w:rsidRPr="00E47C91" w:rsidRDefault="00E47C91" w:rsidP="00E47C91">
            <w:pPr>
              <w:ind w:left="28"/>
              <w:jc w:val="center"/>
              <w:rPr>
                <w:rFonts w:ascii="Times New Roman" w:hAnsi="Times New Roman" w:cs="Times New Roman"/>
                <w:sz w:val="24"/>
                <w:szCs w:val="24"/>
              </w:rPr>
            </w:pPr>
            <w:r w:rsidRPr="00E47C91">
              <w:rPr>
                <w:rFonts w:ascii="Times New Roman" w:hAnsi="Times New Roman" w:cs="Times New Roman"/>
                <w:sz w:val="24"/>
                <w:szCs w:val="24"/>
              </w:rPr>
              <w:t xml:space="preserve">24 год. </w:t>
            </w:r>
          </w:p>
        </w:tc>
      </w:tr>
      <w:tr w:rsidR="00E47C91" w:rsidRPr="00E47C91" w14:paraId="683CBE9C" w14:textId="77777777" w:rsidTr="00F0291F">
        <w:trPr>
          <w:trHeight w:val="75"/>
        </w:trPr>
        <w:tc>
          <w:tcPr>
            <w:tcW w:w="992" w:type="dxa"/>
            <w:tcBorders>
              <w:top w:val="single" w:sz="4" w:space="0" w:color="000000"/>
              <w:left w:val="single" w:sz="4" w:space="0" w:color="000000"/>
              <w:bottom w:val="single" w:sz="4" w:space="0" w:color="000000"/>
              <w:right w:val="single" w:sz="4" w:space="0" w:color="000000"/>
            </w:tcBorders>
          </w:tcPr>
          <w:p w14:paraId="1510646B"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7.</w:t>
            </w:r>
          </w:p>
        </w:tc>
        <w:tc>
          <w:tcPr>
            <w:tcW w:w="6377" w:type="dxa"/>
            <w:tcBorders>
              <w:top w:val="single" w:sz="4" w:space="0" w:color="000000"/>
              <w:left w:val="single" w:sz="4" w:space="0" w:color="000000"/>
              <w:bottom w:val="single" w:sz="4" w:space="0" w:color="000000"/>
              <w:right w:val="single" w:sz="4" w:space="0" w:color="000000"/>
            </w:tcBorders>
          </w:tcPr>
          <w:p w14:paraId="30E90BDB"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Загальна тривалість ЗНП, не більше на рік  </w:t>
            </w:r>
          </w:p>
        </w:tc>
        <w:tc>
          <w:tcPr>
            <w:tcW w:w="2522" w:type="dxa"/>
            <w:tcBorders>
              <w:top w:val="single" w:sz="4" w:space="0" w:color="000000"/>
              <w:left w:val="single" w:sz="4" w:space="0" w:color="000000"/>
              <w:bottom w:val="single" w:sz="4" w:space="0" w:color="000000"/>
              <w:right w:val="single" w:sz="4" w:space="0" w:color="000000"/>
            </w:tcBorders>
          </w:tcPr>
          <w:p w14:paraId="777896C3" w14:textId="77777777" w:rsidR="00E47C91" w:rsidRPr="00E47C91" w:rsidRDefault="00E47C91" w:rsidP="00E47C91">
            <w:pPr>
              <w:ind w:left="28"/>
              <w:jc w:val="center"/>
              <w:rPr>
                <w:rFonts w:ascii="Times New Roman" w:hAnsi="Times New Roman" w:cs="Times New Roman"/>
                <w:sz w:val="24"/>
                <w:szCs w:val="24"/>
              </w:rPr>
            </w:pPr>
            <w:r w:rsidRPr="00E47C91">
              <w:rPr>
                <w:rFonts w:ascii="Times New Roman" w:hAnsi="Times New Roman" w:cs="Times New Roman"/>
                <w:sz w:val="24"/>
                <w:szCs w:val="24"/>
              </w:rPr>
              <w:t xml:space="preserve">48 год. </w:t>
            </w:r>
          </w:p>
        </w:tc>
      </w:tr>
      <w:tr w:rsidR="00E47C91" w:rsidRPr="00E47C91" w14:paraId="33E5E3B0" w14:textId="77777777" w:rsidTr="00F0291F">
        <w:trPr>
          <w:trHeight w:val="64"/>
        </w:trPr>
        <w:tc>
          <w:tcPr>
            <w:tcW w:w="992" w:type="dxa"/>
            <w:tcBorders>
              <w:top w:val="single" w:sz="4" w:space="0" w:color="000000"/>
              <w:left w:val="single" w:sz="4" w:space="0" w:color="000000"/>
              <w:bottom w:val="single" w:sz="4" w:space="0" w:color="000000"/>
              <w:right w:val="single" w:sz="4" w:space="0" w:color="000000"/>
            </w:tcBorders>
          </w:tcPr>
          <w:p w14:paraId="7D69459A"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8.</w:t>
            </w:r>
          </w:p>
        </w:tc>
        <w:tc>
          <w:tcPr>
            <w:tcW w:w="6377" w:type="dxa"/>
            <w:tcBorders>
              <w:top w:val="single" w:sz="4" w:space="0" w:color="000000"/>
              <w:left w:val="single" w:sz="4" w:space="0" w:color="000000"/>
              <w:bottom w:val="single" w:sz="4" w:space="0" w:color="000000"/>
              <w:right w:val="single" w:sz="4" w:space="0" w:color="000000"/>
            </w:tcBorders>
          </w:tcPr>
          <w:p w14:paraId="4AA02A78"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Наявність виділення окремого телефонного номеру для підтримки сервісу SLA  </w:t>
            </w:r>
          </w:p>
        </w:tc>
        <w:tc>
          <w:tcPr>
            <w:tcW w:w="2522" w:type="dxa"/>
            <w:tcBorders>
              <w:top w:val="single" w:sz="4" w:space="0" w:color="000000"/>
              <w:left w:val="single" w:sz="4" w:space="0" w:color="000000"/>
              <w:bottom w:val="single" w:sz="4" w:space="0" w:color="000000"/>
              <w:right w:val="single" w:sz="4" w:space="0" w:color="000000"/>
            </w:tcBorders>
          </w:tcPr>
          <w:p w14:paraId="7D8A0B71" w14:textId="77777777" w:rsidR="00E47C91" w:rsidRPr="00E47C91" w:rsidRDefault="00E47C91" w:rsidP="00E47C91">
            <w:pPr>
              <w:ind w:left="23"/>
              <w:jc w:val="center"/>
              <w:rPr>
                <w:rFonts w:ascii="Times New Roman" w:hAnsi="Times New Roman" w:cs="Times New Roman"/>
                <w:sz w:val="24"/>
                <w:szCs w:val="24"/>
              </w:rPr>
            </w:pPr>
            <w:r w:rsidRPr="00E47C91">
              <w:rPr>
                <w:rFonts w:ascii="Times New Roman" w:hAnsi="Times New Roman" w:cs="Times New Roman"/>
                <w:sz w:val="24"/>
                <w:szCs w:val="24"/>
              </w:rPr>
              <w:t xml:space="preserve">Ні </w:t>
            </w:r>
          </w:p>
        </w:tc>
      </w:tr>
      <w:tr w:rsidR="00E47C91" w:rsidRPr="00E47C91" w14:paraId="6289FA24" w14:textId="77777777" w:rsidTr="00F0291F">
        <w:trPr>
          <w:trHeight w:val="284"/>
        </w:trPr>
        <w:tc>
          <w:tcPr>
            <w:tcW w:w="992" w:type="dxa"/>
            <w:tcBorders>
              <w:top w:val="single" w:sz="4" w:space="0" w:color="000000"/>
              <w:left w:val="single" w:sz="4" w:space="0" w:color="000000"/>
              <w:bottom w:val="single" w:sz="4" w:space="0" w:color="000000"/>
              <w:right w:val="single" w:sz="4" w:space="0" w:color="000000"/>
            </w:tcBorders>
          </w:tcPr>
          <w:p w14:paraId="155CB7AC"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9.</w:t>
            </w:r>
          </w:p>
        </w:tc>
        <w:tc>
          <w:tcPr>
            <w:tcW w:w="6377" w:type="dxa"/>
            <w:tcBorders>
              <w:top w:val="single" w:sz="4" w:space="0" w:color="000000"/>
              <w:left w:val="single" w:sz="4" w:space="0" w:color="000000"/>
              <w:bottom w:val="single" w:sz="4" w:space="0" w:color="000000"/>
              <w:right w:val="single" w:sz="4" w:space="0" w:color="000000"/>
            </w:tcBorders>
          </w:tcPr>
          <w:p w14:paraId="20FF0812" w14:textId="77777777" w:rsidR="00E47C91" w:rsidRPr="00E47C91" w:rsidRDefault="00E47C91" w:rsidP="00E47C91">
            <w:pPr>
              <w:ind w:left="77"/>
              <w:rPr>
                <w:rFonts w:ascii="Times New Roman" w:hAnsi="Times New Roman" w:cs="Times New Roman"/>
                <w:sz w:val="24"/>
                <w:szCs w:val="24"/>
              </w:rPr>
            </w:pPr>
            <w:proofErr w:type="spellStart"/>
            <w:r w:rsidRPr="00E47C91">
              <w:rPr>
                <w:rFonts w:ascii="Times New Roman" w:hAnsi="Times New Roman" w:cs="Times New Roman"/>
                <w:sz w:val="24"/>
                <w:szCs w:val="24"/>
              </w:rPr>
              <w:t>Пріоритезація</w:t>
            </w:r>
            <w:proofErr w:type="spellEnd"/>
            <w:r w:rsidRPr="00E47C91">
              <w:rPr>
                <w:rFonts w:ascii="Times New Roman" w:hAnsi="Times New Roman" w:cs="Times New Roman"/>
                <w:sz w:val="24"/>
                <w:szCs w:val="24"/>
              </w:rPr>
              <w:t xml:space="preserve"> вхідних дзвінків за виділеним номером для підтримки сервісу SLA </w:t>
            </w:r>
          </w:p>
        </w:tc>
        <w:tc>
          <w:tcPr>
            <w:tcW w:w="2522" w:type="dxa"/>
            <w:tcBorders>
              <w:top w:val="single" w:sz="4" w:space="0" w:color="000000"/>
              <w:left w:val="single" w:sz="4" w:space="0" w:color="000000"/>
              <w:bottom w:val="single" w:sz="4" w:space="0" w:color="000000"/>
              <w:right w:val="single" w:sz="4" w:space="0" w:color="000000"/>
            </w:tcBorders>
          </w:tcPr>
          <w:p w14:paraId="72E5520F" w14:textId="77777777" w:rsidR="00E47C91" w:rsidRPr="00E47C91" w:rsidRDefault="00E47C91" w:rsidP="00E47C91">
            <w:pPr>
              <w:ind w:left="23"/>
              <w:jc w:val="center"/>
              <w:rPr>
                <w:rFonts w:ascii="Times New Roman" w:hAnsi="Times New Roman" w:cs="Times New Roman"/>
                <w:sz w:val="24"/>
                <w:szCs w:val="24"/>
              </w:rPr>
            </w:pPr>
            <w:r w:rsidRPr="00E47C91">
              <w:rPr>
                <w:rFonts w:ascii="Times New Roman" w:hAnsi="Times New Roman" w:cs="Times New Roman"/>
                <w:sz w:val="24"/>
                <w:szCs w:val="24"/>
              </w:rPr>
              <w:t xml:space="preserve">Ні </w:t>
            </w:r>
          </w:p>
        </w:tc>
      </w:tr>
      <w:tr w:rsidR="00E47C91" w:rsidRPr="00E47C91" w14:paraId="713A3BA7" w14:textId="77777777" w:rsidTr="00F0291F">
        <w:trPr>
          <w:trHeight w:val="348"/>
        </w:trPr>
        <w:tc>
          <w:tcPr>
            <w:tcW w:w="992" w:type="dxa"/>
            <w:tcBorders>
              <w:top w:val="single" w:sz="4" w:space="0" w:color="000000"/>
              <w:left w:val="single" w:sz="4" w:space="0" w:color="000000"/>
              <w:bottom w:val="single" w:sz="4" w:space="0" w:color="000000"/>
              <w:right w:val="single" w:sz="4" w:space="0" w:color="000000"/>
            </w:tcBorders>
          </w:tcPr>
          <w:p w14:paraId="624E181C"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10.</w:t>
            </w:r>
          </w:p>
        </w:tc>
        <w:tc>
          <w:tcPr>
            <w:tcW w:w="6377" w:type="dxa"/>
            <w:tcBorders>
              <w:top w:val="single" w:sz="4" w:space="0" w:color="000000"/>
              <w:left w:val="single" w:sz="4" w:space="0" w:color="000000"/>
              <w:bottom w:val="single" w:sz="4" w:space="0" w:color="000000"/>
              <w:right w:val="single" w:sz="4" w:space="0" w:color="000000"/>
            </w:tcBorders>
          </w:tcPr>
          <w:p w14:paraId="68FFCCA0" w14:textId="77777777" w:rsidR="00E47C91" w:rsidRPr="00E47C91" w:rsidRDefault="00E47C91" w:rsidP="00E47C91">
            <w:pPr>
              <w:ind w:left="77" w:right="49"/>
              <w:rPr>
                <w:rFonts w:ascii="Times New Roman" w:hAnsi="Times New Roman" w:cs="Times New Roman"/>
                <w:sz w:val="24"/>
                <w:szCs w:val="24"/>
              </w:rPr>
            </w:pPr>
            <w:r w:rsidRPr="00E47C91">
              <w:rPr>
                <w:rFonts w:ascii="Times New Roman" w:hAnsi="Times New Roman" w:cs="Times New Roman"/>
                <w:sz w:val="24"/>
                <w:szCs w:val="24"/>
              </w:rPr>
              <w:t xml:space="preserve">Наявність виділення персонального співробітника служби технічної підтримки для підтримки сервісу SLA </w:t>
            </w:r>
          </w:p>
        </w:tc>
        <w:tc>
          <w:tcPr>
            <w:tcW w:w="2522" w:type="dxa"/>
            <w:tcBorders>
              <w:top w:val="single" w:sz="4" w:space="0" w:color="000000"/>
              <w:left w:val="single" w:sz="4" w:space="0" w:color="000000"/>
              <w:bottom w:val="single" w:sz="4" w:space="0" w:color="000000"/>
              <w:right w:val="single" w:sz="4" w:space="0" w:color="000000"/>
            </w:tcBorders>
          </w:tcPr>
          <w:p w14:paraId="385A09E4" w14:textId="77777777" w:rsidR="00E47C91" w:rsidRPr="00E47C91" w:rsidRDefault="00E47C91" w:rsidP="00E47C91">
            <w:pPr>
              <w:ind w:left="23"/>
              <w:jc w:val="center"/>
              <w:rPr>
                <w:rFonts w:ascii="Times New Roman" w:hAnsi="Times New Roman" w:cs="Times New Roman"/>
                <w:sz w:val="24"/>
                <w:szCs w:val="24"/>
              </w:rPr>
            </w:pPr>
            <w:r w:rsidRPr="00E47C91">
              <w:rPr>
                <w:rFonts w:ascii="Times New Roman" w:hAnsi="Times New Roman" w:cs="Times New Roman"/>
                <w:sz w:val="24"/>
                <w:szCs w:val="24"/>
              </w:rPr>
              <w:t xml:space="preserve">Ні </w:t>
            </w:r>
          </w:p>
        </w:tc>
      </w:tr>
      <w:tr w:rsidR="00E47C91" w:rsidRPr="00E47C91" w14:paraId="2E375831" w14:textId="77777777" w:rsidTr="00F0291F">
        <w:trPr>
          <w:trHeight w:val="285"/>
        </w:trPr>
        <w:tc>
          <w:tcPr>
            <w:tcW w:w="992" w:type="dxa"/>
            <w:tcBorders>
              <w:top w:val="single" w:sz="4" w:space="0" w:color="000000"/>
              <w:left w:val="single" w:sz="4" w:space="0" w:color="000000"/>
              <w:bottom w:val="single" w:sz="4" w:space="0" w:color="000000"/>
              <w:right w:val="single" w:sz="4" w:space="0" w:color="000000"/>
            </w:tcBorders>
          </w:tcPr>
          <w:p w14:paraId="620F6EFA"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11.</w:t>
            </w:r>
          </w:p>
        </w:tc>
        <w:tc>
          <w:tcPr>
            <w:tcW w:w="6377" w:type="dxa"/>
            <w:tcBorders>
              <w:top w:val="single" w:sz="4" w:space="0" w:color="000000"/>
              <w:left w:val="single" w:sz="4" w:space="0" w:color="000000"/>
              <w:bottom w:val="single" w:sz="4" w:space="0" w:color="000000"/>
              <w:right w:val="single" w:sz="4" w:space="0" w:color="000000"/>
            </w:tcBorders>
          </w:tcPr>
          <w:p w14:paraId="052149A9"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Реагування служби технічної підтримки на звернення Абонента, не пізніше </w:t>
            </w:r>
          </w:p>
        </w:tc>
        <w:tc>
          <w:tcPr>
            <w:tcW w:w="2522" w:type="dxa"/>
            <w:tcBorders>
              <w:top w:val="single" w:sz="4" w:space="0" w:color="000000"/>
              <w:left w:val="single" w:sz="4" w:space="0" w:color="000000"/>
              <w:bottom w:val="single" w:sz="4" w:space="0" w:color="000000"/>
              <w:right w:val="single" w:sz="4" w:space="0" w:color="000000"/>
            </w:tcBorders>
          </w:tcPr>
          <w:p w14:paraId="69138DE4" w14:textId="77777777" w:rsidR="00E47C91" w:rsidRPr="00E47C91" w:rsidRDefault="00E47C91" w:rsidP="00E47C91">
            <w:pPr>
              <w:ind w:left="28"/>
              <w:jc w:val="center"/>
              <w:rPr>
                <w:rFonts w:ascii="Times New Roman" w:hAnsi="Times New Roman" w:cs="Times New Roman"/>
                <w:sz w:val="24"/>
                <w:szCs w:val="24"/>
              </w:rPr>
            </w:pPr>
            <w:r w:rsidRPr="00E47C91">
              <w:rPr>
                <w:rFonts w:ascii="Times New Roman" w:hAnsi="Times New Roman" w:cs="Times New Roman"/>
                <w:sz w:val="24"/>
                <w:szCs w:val="24"/>
              </w:rPr>
              <w:t xml:space="preserve">2 год. </w:t>
            </w:r>
          </w:p>
        </w:tc>
      </w:tr>
      <w:tr w:rsidR="00E47C91" w:rsidRPr="00E47C91" w14:paraId="528744ED" w14:textId="77777777" w:rsidTr="00F0291F">
        <w:trPr>
          <w:trHeight w:val="490"/>
        </w:trPr>
        <w:tc>
          <w:tcPr>
            <w:tcW w:w="992" w:type="dxa"/>
            <w:tcBorders>
              <w:top w:val="single" w:sz="4" w:space="0" w:color="000000"/>
              <w:left w:val="single" w:sz="4" w:space="0" w:color="000000"/>
              <w:bottom w:val="single" w:sz="4" w:space="0" w:color="000000"/>
              <w:right w:val="single" w:sz="4" w:space="0" w:color="000000"/>
            </w:tcBorders>
          </w:tcPr>
          <w:p w14:paraId="1C3F2D04" w14:textId="77777777" w:rsidR="00E47C91" w:rsidRPr="00E47C91" w:rsidRDefault="00E47C91" w:rsidP="00E47C91">
            <w:pPr>
              <w:jc w:val="center"/>
              <w:rPr>
                <w:rFonts w:ascii="Times New Roman" w:hAnsi="Times New Roman" w:cs="Times New Roman"/>
                <w:sz w:val="24"/>
                <w:szCs w:val="24"/>
              </w:rPr>
            </w:pPr>
            <w:r w:rsidRPr="00E47C91">
              <w:rPr>
                <w:rFonts w:ascii="Times New Roman" w:hAnsi="Times New Roman" w:cs="Times New Roman"/>
                <w:sz w:val="24"/>
                <w:szCs w:val="24"/>
              </w:rPr>
              <w:t>12.</w:t>
            </w:r>
          </w:p>
        </w:tc>
        <w:tc>
          <w:tcPr>
            <w:tcW w:w="6377" w:type="dxa"/>
            <w:tcBorders>
              <w:top w:val="single" w:sz="4" w:space="0" w:color="000000"/>
              <w:left w:val="single" w:sz="4" w:space="0" w:color="000000"/>
              <w:bottom w:val="single" w:sz="4" w:space="0" w:color="000000"/>
              <w:right w:val="single" w:sz="4" w:space="0" w:color="000000"/>
            </w:tcBorders>
          </w:tcPr>
          <w:p w14:paraId="3EAEA46E" w14:textId="77777777" w:rsidR="00E47C91" w:rsidRPr="00E47C91" w:rsidRDefault="00E47C91" w:rsidP="00E47C91">
            <w:pPr>
              <w:ind w:left="77"/>
              <w:rPr>
                <w:rFonts w:ascii="Times New Roman" w:hAnsi="Times New Roman" w:cs="Times New Roman"/>
                <w:sz w:val="24"/>
                <w:szCs w:val="24"/>
              </w:rPr>
            </w:pPr>
            <w:r w:rsidRPr="00E47C91">
              <w:rPr>
                <w:rFonts w:ascii="Times New Roman" w:hAnsi="Times New Roman" w:cs="Times New Roman"/>
                <w:sz w:val="24"/>
                <w:szCs w:val="24"/>
              </w:rPr>
              <w:t xml:space="preserve">Повідомлення щодо відновлення  доступності послуг </w:t>
            </w:r>
          </w:p>
        </w:tc>
        <w:tc>
          <w:tcPr>
            <w:tcW w:w="2522" w:type="dxa"/>
            <w:tcBorders>
              <w:top w:val="single" w:sz="4" w:space="0" w:color="000000"/>
              <w:left w:val="single" w:sz="4" w:space="0" w:color="000000"/>
              <w:bottom w:val="single" w:sz="4" w:space="0" w:color="000000"/>
              <w:right w:val="single" w:sz="4" w:space="0" w:color="000000"/>
            </w:tcBorders>
          </w:tcPr>
          <w:p w14:paraId="4CE6EFB8" w14:textId="77777777" w:rsidR="00E47C91" w:rsidRPr="00E47C91" w:rsidRDefault="00E47C91" w:rsidP="00E47C91">
            <w:pPr>
              <w:ind w:left="27"/>
              <w:jc w:val="center"/>
              <w:rPr>
                <w:rFonts w:ascii="Times New Roman" w:hAnsi="Times New Roman" w:cs="Times New Roman"/>
                <w:sz w:val="24"/>
                <w:szCs w:val="24"/>
              </w:rPr>
            </w:pPr>
            <w:r w:rsidRPr="00E47C91">
              <w:rPr>
                <w:rFonts w:ascii="Times New Roman" w:hAnsi="Times New Roman" w:cs="Times New Roman"/>
                <w:sz w:val="24"/>
                <w:szCs w:val="24"/>
              </w:rPr>
              <w:t xml:space="preserve">За подією </w:t>
            </w:r>
          </w:p>
        </w:tc>
      </w:tr>
    </w:tbl>
    <w:p w14:paraId="2A6C2532" w14:textId="77777777" w:rsidR="00E47C91" w:rsidRPr="00E47C91" w:rsidRDefault="00E47C91" w:rsidP="00E47C91">
      <w:pPr>
        <w:spacing w:after="0" w:line="240" w:lineRule="auto"/>
        <w:ind w:right="-79" w:firstLine="426"/>
        <w:jc w:val="both"/>
        <w:rPr>
          <w:rFonts w:ascii="Times New Roman" w:hAnsi="Times New Roman" w:cs="Times New Roman"/>
          <w:sz w:val="24"/>
          <w:szCs w:val="24"/>
        </w:rPr>
      </w:pPr>
    </w:p>
    <w:p w14:paraId="11DBB4A0" w14:textId="77777777" w:rsidR="00E47C91" w:rsidRPr="00E47C91" w:rsidRDefault="00E47C91" w:rsidP="00E47C91">
      <w:pPr>
        <w:spacing w:after="0" w:line="240" w:lineRule="auto"/>
        <w:ind w:right="-79" w:firstLine="567"/>
        <w:jc w:val="both"/>
        <w:rPr>
          <w:rFonts w:ascii="Times New Roman" w:hAnsi="Times New Roman" w:cs="Times New Roman"/>
          <w:sz w:val="24"/>
          <w:szCs w:val="24"/>
        </w:rPr>
      </w:pPr>
      <w:r w:rsidRPr="00E47C91">
        <w:rPr>
          <w:rFonts w:ascii="Times New Roman" w:hAnsi="Times New Roman" w:cs="Times New Roman"/>
          <w:sz w:val="24"/>
          <w:szCs w:val="24"/>
        </w:rPr>
        <w:t>2. Строк надання послуг – з 01.03.2026 до 31.12.2026 року</w:t>
      </w:r>
    </w:p>
    <w:p w14:paraId="34AD2036" w14:textId="77777777" w:rsidR="00E47C91" w:rsidRPr="00E47C91" w:rsidRDefault="00E47C91" w:rsidP="00E47C91">
      <w:pPr>
        <w:suppressAutoHyphens/>
        <w:spacing w:after="0" w:line="240" w:lineRule="auto"/>
        <w:contextualSpacing/>
        <w:jc w:val="both"/>
        <w:rPr>
          <w:rFonts w:ascii="Times New Roman" w:hAnsi="Times New Roman" w:cs="Times New Roman"/>
          <w:sz w:val="24"/>
          <w:szCs w:val="24"/>
        </w:rPr>
      </w:pPr>
    </w:p>
    <w:p w14:paraId="70B99965" w14:textId="77777777" w:rsidR="00E47C91" w:rsidRPr="00E47C91" w:rsidRDefault="00E47C91" w:rsidP="00E47C91">
      <w:pPr>
        <w:widowControl w:val="0"/>
        <w:numPr>
          <w:ilvl w:val="0"/>
          <w:numId w:val="40"/>
        </w:numPr>
        <w:suppressAutoHyphens/>
        <w:spacing w:after="0" w:line="240" w:lineRule="auto"/>
        <w:ind w:left="0" w:firstLine="567"/>
        <w:jc w:val="both"/>
        <w:textAlignment w:val="baseline"/>
        <w:rPr>
          <w:rFonts w:ascii="Times New Roman" w:hAnsi="Times New Roman" w:cs="Times New Roman"/>
          <w:sz w:val="24"/>
          <w:szCs w:val="24"/>
        </w:rPr>
      </w:pPr>
      <w:r w:rsidRPr="00E47C91">
        <w:rPr>
          <w:rFonts w:ascii="Times New Roman" w:hAnsi="Times New Roman" w:cs="Times New Roman"/>
          <w:sz w:val="24"/>
          <w:szCs w:val="24"/>
        </w:rPr>
        <w:t>Надання Послуг повинно забезпечуватись на всіх вузлах мережі Замовника.</w:t>
      </w:r>
    </w:p>
    <w:p w14:paraId="1B3EB978" w14:textId="77777777" w:rsidR="00E47C91" w:rsidRPr="00E47C91" w:rsidRDefault="00E47C91" w:rsidP="00E47C91">
      <w:pPr>
        <w:widowControl w:val="0"/>
        <w:numPr>
          <w:ilvl w:val="0"/>
          <w:numId w:val="40"/>
        </w:numPr>
        <w:suppressAutoHyphens/>
        <w:spacing w:after="0" w:line="240" w:lineRule="auto"/>
        <w:ind w:left="0" w:firstLine="567"/>
        <w:jc w:val="both"/>
        <w:textAlignment w:val="baseline"/>
        <w:rPr>
          <w:rFonts w:ascii="Times New Roman" w:hAnsi="Times New Roman" w:cs="Times New Roman"/>
          <w:sz w:val="24"/>
          <w:szCs w:val="24"/>
        </w:rPr>
      </w:pPr>
      <w:r w:rsidRPr="00E47C91">
        <w:rPr>
          <w:rFonts w:ascii="Times New Roman" w:hAnsi="Times New Roman" w:cs="Times New Roman"/>
          <w:sz w:val="24"/>
          <w:szCs w:val="24"/>
        </w:rPr>
        <w:t xml:space="preserve">Оператор повинен організувати Останню милю до адрес підключення Замовника з використанням власної оптичної мережі, яка повинна бути організована шляхом прокладення </w:t>
      </w:r>
      <w:proofErr w:type="spellStart"/>
      <w:r w:rsidRPr="00E47C91">
        <w:rPr>
          <w:rFonts w:ascii="Times New Roman" w:hAnsi="Times New Roman" w:cs="Times New Roman"/>
          <w:sz w:val="24"/>
          <w:szCs w:val="24"/>
        </w:rPr>
        <w:t>волоконно</w:t>
      </w:r>
      <w:proofErr w:type="spellEnd"/>
      <w:r w:rsidRPr="00E47C91">
        <w:rPr>
          <w:rFonts w:ascii="Times New Roman" w:hAnsi="Times New Roman" w:cs="Times New Roman"/>
          <w:sz w:val="24"/>
          <w:szCs w:val="24"/>
        </w:rPr>
        <w:t>-оптичного кабелю Оператора переважно у підземних комунікаціях (власних або орендованих).</w:t>
      </w:r>
      <w:r w:rsidRPr="00E47C91">
        <w:rPr>
          <w:rFonts w:ascii="Times New Roman" w:hAnsi="Times New Roman" w:cs="Times New Roman"/>
          <w:color w:val="FF0000"/>
          <w:sz w:val="24"/>
          <w:szCs w:val="24"/>
        </w:rPr>
        <w:t xml:space="preserve"> </w:t>
      </w:r>
      <w:r w:rsidRPr="00E47C91">
        <w:rPr>
          <w:rFonts w:ascii="Times New Roman" w:hAnsi="Times New Roman" w:cs="Times New Roman"/>
          <w:sz w:val="24"/>
          <w:szCs w:val="24"/>
          <w:lang w:eastAsia="uk-UA"/>
        </w:rPr>
        <w:t xml:space="preserve">У разі якщо учасник процедури закупівлі має намір залучити спроможності інших суб’єктів господарювання як співвиконавців в обсязі не менше ніж 20 відсотків від загальної кількості </w:t>
      </w:r>
      <w:proofErr w:type="spellStart"/>
      <w:r w:rsidRPr="00E47C91">
        <w:rPr>
          <w:rFonts w:ascii="Times New Roman" w:hAnsi="Times New Roman" w:cs="Times New Roman"/>
          <w:sz w:val="24"/>
          <w:szCs w:val="24"/>
          <w:lang w:eastAsia="uk-UA"/>
        </w:rPr>
        <w:t>обєктів</w:t>
      </w:r>
      <w:proofErr w:type="spellEnd"/>
      <w:r w:rsidRPr="00E47C91">
        <w:rPr>
          <w:rFonts w:ascii="Times New Roman" w:hAnsi="Times New Roman" w:cs="Times New Roman"/>
          <w:sz w:val="24"/>
          <w:szCs w:val="24"/>
          <w:lang w:eastAsia="uk-UA"/>
        </w:rPr>
        <w:t>,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пункті 47 Постанови</w:t>
      </w:r>
      <w:r w:rsidRPr="00E47C91">
        <w:rPr>
          <w:rFonts w:ascii="Times New Roman" w:hAnsi="Times New Roman" w:cs="Times New Roman"/>
          <w:sz w:val="24"/>
          <w:szCs w:val="24"/>
        </w:rPr>
        <w:t>.</w:t>
      </w:r>
    </w:p>
    <w:p w14:paraId="505DFB26" w14:textId="77777777" w:rsidR="00E47C91" w:rsidRPr="00E47C91" w:rsidRDefault="00E47C91" w:rsidP="00E47C91">
      <w:pPr>
        <w:widowControl w:val="0"/>
        <w:numPr>
          <w:ilvl w:val="0"/>
          <w:numId w:val="40"/>
        </w:numPr>
        <w:suppressAutoHyphens/>
        <w:spacing w:after="0" w:line="240" w:lineRule="auto"/>
        <w:ind w:left="0" w:firstLine="567"/>
        <w:jc w:val="both"/>
        <w:textAlignment w:val="baseline"/>
        <w:rPr>
          <w:rFonts w:ascii="Times New Roman" w:hAnsi="Times New Roman" w:cs="Times New Roman"/>
          <w:sz w:val="24"/>
          <w:szCs w:val="24"/>
        </w:rPr>
      </w:pPr>
      <w:r w:rsidRPr="00E47C91">
        <w:rPr>
          <w:rFonts w:ascii="Times New Roman" w:hAnsi="Times New Roman" w:cs="Times New Roman"/>
          <w:sz w:val="24"/>
          <w:szCs w:val="24"/>
        </w:rPr>
        <w:t xml:space="preserve">Під час укладання договору, на вимогу замовника, Учасник має надати підтверджену наявність технічних умов для підключення об’єктів у кількості не менш 80% від загальної та картограму траси прокладання </w:t>
      </w:r>
      <w:proofErr w:type="spellStart"/>
      <w:r w:rsidRPr="00E47C91">
        <w:rPr>
          <w:rFonts w:ascii="Times New Roman" w:hAnsi="Times New Roman" w:cs="Times New Roman"/>
          <w:sz w:val="24"/>
          <w:szCs w:val="24"/>
        </w:rPr>
        <w:t>волоконно</w:t>
      </w:r>
      <w:proofErr w:type="spellEnd"/>
      <w:r w:rsidRPr="00E47C91">
        <w:rPr>
          <w:rFonts w:ascii="Times New Roman" w:hAnsi="Times New Roman" w:cs="Times New Roman"/>
          <w:sz w:val="24"/>
          <w:szCs w:val="24"/>
        </w:rPr>
        <w:t>-оптичного кабелю.</w:t>
      </w:r>
    </w:p>
    <w:p w14:paraId="4078B061" w14:textId="77777777" w:rsidR="00E47C91" w:rsidRPr="00E47C91" w:rsidRDefault="00E47C91" w:rsidP="00E47C91">
      <w:pPr>
        <w:widowControl w:val="0"/>
        <w:numPr>
          <w:ilvl w:val="0"/>
          <w:numId w:val="40"/>
        </w:numPr>
        <w:suppressAutoHyphens/>
        <w:spacing w:after="0" w:line="240" w:lineRule="auto"/>
        <w:ind w:left="0" w:firstLine="567"/>
        <w:jc w:val="both"/>
        <w:textAlignment w:val="baseline"/>
        <w:rPr>
          <w:rFonts w:ascii="Times New Roman" w:hAnsi="Times New Roman" w:cs="Times New Roman"/>
          <w:sz w:val="24"/>
          <w:szCs w:val="24"/>
        </w:rPr>
      </w:pPr>
      <w:r w:rsidRPr="00E47C91">
        <w:rPr>
          <w:rFonts w:ascii="Times New Roman" w:hAnsi="Times New Roman" w:cs="Times New Roman"/>
          <w:sz w:val="24"/>
          <w:szCs w:val="24"/>
        </w:rPr>
        <w:t>Оператор повинен забезпечити технічну підтримку Послуги, яка включає в себе постійний моніторинг каналів електронних телекомунікаційних каналів зв’язку та діагностику причин відхилення від заданих технічних характеристик.</w:t>
      </w:r>
    </w:p>
    <w:p w14:paraId="71134F54" w14:textId="77777777" w:rsidR="00E47C91" w:rsidRPr="00E47C91" w:rsidRDefault="00E47C91" w:rsidP="00E47C91">
      <w:pPr>
        <w:pStyle w:val="a3"/>
        <w:numPr>
          <w:ilvl w:val="0"/>
          <w:numId w:val="40"/>
        </w:numPr>
        <w:spacing w:after="0" w:line="240" w:lineRule="auto"/>
        <w:ind w:left="0" w:firstLine="567"/>
        <w:jc w:val="both"/>
        <w:rPr>
          <w:rFonts w:ascii="Times New Roman" w:hAnsi="Times New Roman" w:cs="Times New Roman"/>
          <w:sz w:val="24"/>
          <w:szCs w:val="24"/>
          <w:lang w:val="uk-UA"/>
        </w:rPr>
      </w:pPr>
      <w:bookmarkStart w:id="2" w:name="_Hlk141713597"/>
      <w:r w:rsidRPr="00E47C91">
        <w:rPr>
          <w:rFonts w:ascii="Times New Roman" w:hAnsi="Times New Roman" w:cs="Times New Roman"/>
          <w:sz w:val="24"/>
          <w:szCs w:val="24"/>
          <w:lang w:val="uk-UA"/>
        </w:rPr>
        <w:t xml:space="preserve">Виконавець повинен мати власний Центр технічної підтримки, що працює в режимі 24х7х365 (цілодобово (00:00-24:00) з понеділка по неділю включно, 365 днів на рік) з можливістю звернення по телефону або через веб-сайт, або електронну пошту). </w:t>
      </w:r>
      <w:bookmarkEnd w:id="2"/>
    </w:p>
    <w:p w14:paraId="0CD73E68" w14:textId="77777777" w:rsidR="00E47C91" w:rsidRPr="00E47C91" w:rsidRDefault="00E47C91" w:rsidP="00E47C91">
      <w:pPr>
        <w:pStyle w:val="a3"/>
        <w:widowControl w:val="0"/>
        <w:numPr>
          <w:ilvl w:val="0"/>
          <w:numId w:val="40"/>
        </w:numPr>
        <w:spacing w:after="0" w:line="240" w:lineRule="auto"/>
        <w:ind w:left="0" w:right="-79" w:firstLine="567"/>
        <w:jc w:val="both"/>
        <w:textAlignment w:val="baseline"/>
        <w:rPr>
          <w:rFonts w:ascii="Times New Roman" w:hAnsi="Times New Roman" w:cs="Times New Roman"/>
          <w:sz w:val="24"/>
          <w:szCs w:val="24"/>
          <w:lang w:val="uk-UA"/>
        </w:rPr>
      </w:pPr>
      <w:r w:rsidRPr="00E47C91">
        <w:rPr>
          <w:rFonts w:ascii="Times New Roman" w:hAnsi="Times New Roman" w:cs="Times New Roman"/>
          <w:sz w:val="24"/>
          <w:szCs w:val="24"/>
          <w:lang w:val="uk-UA"/>
        </w:rPr>
        <w:t xml:space="preserve">Адреси між якими будуть організовуватися канали передачі даних, надаються на вимогу учасника закупівлі, у зв’язку з тим, що зазначені відомості становлять службову інформацію відповідно до розділу </w:t>
      </w:r>
      <w:r w:rsidRPr="00E47C91">
        <w:rPr>
          <w:rFonts w:ascii="Times New Roman" w:hAnsi="Times New Roman" w:cs="Times New Roman"/>
          <w:sz w:val="24"/>
          <w:szCs w:val="24"/>
          <w:lang w:val="en-US"/>
        </w:rPr>
        <w:t>IV</w:t>
      </w:r>
      <w:r w:rsidRPr="00E47C91">
        <w:rPr>
          <w:rFonts w:ascii="Times New Roman" w:hAnsi="Times New Roman" w:cs="Times New Roman"/>
          <w:sz w:val="24"/>
          <w:szCs w:val="24"/>
          <w:lang w:val="uk-UA"/>
        </w:rPr>
        <w:t xml:space="preserve"> Переліку відомостей, що становлять службову інформацію в Міністерстві внутрішніх справ України, затвердженому наказом Міністерства внутрішніх справ України від 12 липня 2023 року № 573.</w:t>
      </w:r>
    </w:p>
    <w:p w14:paraId="3881DD0B" w14:textId="77777777" w:rsidR="00E47C91" w:rsidRPr="00E47C91" w:rsidRDefault="00E47C91" w:rsidP="00E47C91">
      <w:pPr>
        <w:pStyle w:val="a3"/>
        <w:widowControl w:val="0"/>
        <w:numPr>
          <w:ilvl w:val="0"/>
          <w:numId w:val="40"/>
        </w:numPr>
        <w:spacing w:after="0" w:line="240" w:lineRule="auto"/>
        <w:ind w:left="0" w:right="-79" w:firstLine="567"/>
        <w:jc w:val="both"/>
        <w:textAlignment w:val="baseline"/>
        <w:rPr>
          <w:rFonts w:ascii="Times New Roman" w:hAnsi="Times New Roman" w:cs="Times New Roman"/>
          <w:sz w:val="24"/>
          <w:szCs w:val="24"/>
          <w:lang w:val="uk-UA"/>
        </w:rPr>
      </w:pPr>
      <w:r w:rsidRPr="00E47C91">
        <w:rPr>
          <w:rFonts w:ascii="Times New Roman" w:hAnsi="Times New Roman" w:cs="Times New Roman"/>
          <w:sz w:val="24"/>
          <w:szCs w:val="24"/>
          <w:lang w:val="uk-UA"/>
        </w:rPr>
        <w:t xml:space="preserve">В умовах планового, аварійного, незапланованого та/або вимушеного </w:t>
      </w:r>
      <w:r w:rsidRPr="00E47C91">
        <w:rPr>
          <w:rFonts w:ascii="Times New Roman" w:hAnsi="Times New Roman" w:cs="Times New Roman"/>
          <w:sz w:val="24"/>
          <w:szCs w:val="24"/>
          <w:lang w:val="uk-UA"/>
        </w:rPr>
        <w:lastRenderedPageBreak/>
        <w:t>відключення електропостачання інфраструктури електронних комунікаційних мереж забезпечити електроживлення власних або орендованих технічних засобів електронних комунікацій від джерел автономного електроживлення (</w:t>
      </w:r>
      <w:proofErr w:type="spellStart"/>
      <w:r w:rsidRPr="00E47C91">
        <w:rPr>
          <w:rFonts w:ascii="Times New Roman" w:hAnsi="Times New Roman" w:cs="Times New Roman"/>
          <w:sz w:val="24"/>
          <w:szCs w:val="24"/>
          <w:lang w:val="uk-UA"/>
        </w:rPr>
        <w:t>електрогенераторних</w:t>
      </w:r>
      <w:proofErr w:type="spellEnd"/>
      <w:r w:rsidRPr="00E47C91">
        <w:rPr>
          <w:rFonts w:ascii="Times New Roman" w:hAnsi="Times New Roman" w:cs="Times New Roman"/>
          <w:sz w:val="24"/>
          <w:szCs w:val="24"/>
          <w:lang w:val="uk-UA"/>
        </w:rPr>
        <w:t xml:space="preserve"> установок, акумуляторних </w:t>
      </w:r>
      <w:proofErr w:type="spellStart"/>
      <w:r w:rsidRPr="00E47C91">
        <w:rPr>
          <w:rFonts w:ascii="Times New Roman" w:hAnsi="Times New Roman" w:cs="Times New Roman"/>
          <w:sz w:val="24"/>
          <w:szCs w:val="24"/>
          <w:lang w:val="uk-UA"/>
        </w:rPr>
        <w:t>батарей</w:t>
      </w:r>
      <w:proofErr w:type="spellEnd"/>
      <w:r w:rsidRPr="00E47C91">
        <w:rPr>
          <w:rFonts w:ascii="Times New Roman" w:hAnsi="Times New Roman" w:cs="Times New Roman"/>
          <w:sz w:val="24"/>
          <w:szCs w:val="24"/>
          <w:lang w:val="uk-UA"/>
        </w:rPr>
        <w:t xml:space="preserve"> тощо): за адресами включення до основних центрів комутації потоків Отримувача – на перші 72 години.</w:t>
      </w:r>
    </w:p>
    <w:p w14:paraId="6909D0DA" w14:textId="77777777" w:rsidR="00E47C91" w:rsidRPr="00E47C91" w:rsidRDefault="00E47C91" w:rsidP="00E47C91">
      <w:pPr>
        <w:pStyle w:val="a3"/>
        <w:widowControl w:val="0"/>
        <w:numPr>
          <w:ilvl w:val="0"/>
          <w:numId w:val="40"/>
        </w:numPr>
        <w:spacing w:after="0" w:line="240" w:lineRule="auto"/>
        <w:ind w:left="0" w:firstLine="567"/>
        <w:jc w:val="both"/>
        <w:rPr>
          <w:rFonts w:ascii="Times New Roman" w:hAnsi="Times New Roman" w:cs="Times New Roman"/>
          <w:sz w:val="24"/>
          <w:szCs w:val="24"/>
          <w:lang w:val="uk-UA"/>
        </w:rPr>
      </w:pPr>
      <w:r w:rsidRPr="00E47C91">
        <w:rPr>
          <w:rFonts w:ascii="Times New Roman" w:hAnsi="Times New Roman" w:cs="Times New Roman"/>
          <w:sz w:val="24"/>
          <w:szCs w:val="24"/>
          <w:lang w:val="uk-UA"/>
        </w:rPr>
        <w:t>Забезпечення резервування основних магістральних вузлів не менше ніж на двох майданчиках у різних містах, об’єднаних рознесеними маршрутами;</w:t>
      </w:r>
    </w:p>
    <w:p w14:paraId="389E1D94" w14:textId="77777777" w:rsidR="00E47C91" w:rsidRPr="00E47C91" w:rsidRDefault="00E47C91" w:rsidP="00E47C91">
      <w:pPr>
        <w:spacing w:after="0" w:line="240" w:lineRule="auto"/>
        <w:ind w:firstLine="567"/>
        <w:jc w:val="both"/>
        <w:rPr>
          <w:rFonts w:ascii="Times New Roman" w:hAnsi="Times New Roman" w:cs="Times New Roman"/>
          <w:sz w:val="24"/>
          <w:szCs w:val="24"/>
        </w:rPr>
      </w:pPr>
      <w:r w:rsidRPr="00E47C91">
        <w:rPr>
          <w:rFonts w:ascii="Times New Roman" w:hAnsi="Times New Roman" w:cs="Times New Roman"/>
          <w:sz w:val="24"/>
          <w:szCs w:val="24"/>
        </w:rPr>
        <w:t>включення не менш ніж до двох постачальників ІР-транзиту різними маршрутами або в різних точках демаркації, наявності резервування всіх транспортних магістральних лінків рознесеними маршрутами;</w:t>
      </w:r>
    </w:p>
    <w:p w14:paraId="24E17D33" w14:textId="77777777" w:rsidR="00E47C91" w:rsidRPr="00E47C91" w:rsidRDefault="00E47C91" w:rsidP="00E47C91">
      <w:pPr>
        <w:pStyle w:val="a3"/>
        <w:widowControl w:val="0"/>
        <w:numPr>
          <w:ilvl w:val="0"/>
          <w:numId w:val="40"/>
        </w:numPr>
        <w:spacing w:after="0" w:line="240" w:lineRule="auto"/>
        <w:ind w:left="0" w:firstLine="567"/>
        <w:jc w:val="both"/>
        <w:rPr>
          <w:rFonts w:ascii="Times New Roman" w:hAnsi="Times New Roman" w:cs="Times New Roman"/>
          <w:sz w:val="24"/>
          <w:szCs w:val="24"/>
          <w:lang w:val="uk-UA"/>
        </w:rPr>
      </w:pPr>
      <w:r w:rsidRPr="00E47C91">
        <w:rPr>
          <w:rFonts w:ascii="Times New Roman" w:hAnsi="Times New Roman" w:cs="Times New Roman"/>
          <w:sz w:val="24"/>
          <w:szCs w:val="24"/>
          <w:lang w:val="uk-UA"/>
        </w:rPr>
        <w:t>Забезпечення функціонування магістральних елементів (вузлів) власної мережі з урахуванням можливої відсутності електроживлення на цих вузлах щонайменше протягом трьох діб шляхом використання резервних автономних джерел електроживлення, генераторів та створення оптимального запасу пально мастильних матеріалів та інших матеріалів</w:t>
      </w:r>
    </w:p>
    <w:p w14:paraId="798CDD79" w14:textId="77777777" w:rsidR="00E47C91" w:rsidRPr="00E47C91" w:rsidRDefault="00E47C91" w:rsidP="00E47C91">
      <w:pPr>
        <w:pStyle w:val="a3"/>
        <w:widowControl w:val="0"/>
        <w:numPr>
          <w:ilvl w:val="0"/>
          <w:numId w:val="40"/>
        </w:numPr>
        <w:spacing w:after="0" w:line="240" w:lineRule="auto"/>
        <w:ind w:left="0" w:firstLine="567"/>
        <w:jc w:val="both"/>
        <w:rPr>
          <w:rFonts w:ascii="Times New Roman" w:hAnsi="Times New Roman" w:cs="Times New Roman"/>
          <w:sz w:val="24"/>
          <w:szCs w:val="24"/>
          <w:lang w:val="uk-UA"/>
        </w:rPr>
      </w:pPr>
      <w:proofErr w:type="spellStart"/>
      <w:r w:rsidRPr="00E47C91">
        <w:rPr>
          <w:rFonts w:ascii="Times New Roman" w:hAnsi="Times New Roman" w:cs="Times New Roman"/>
          <w:sz w:val="24"/>
          <w:szCs w:val="24"/>
        </w:rPr>
        <w:t>Відповідно</w:t>
      </w:r>
      <w:proofErr w:type="spellEnd"/>
      <w:r w:rsidRPr="00E47C91">
        <w:rPr>
          <w:rFonts w:ascii="Times New Roman" w:hAnsi="Times New Roman" w:cs="Times New Roman"/>
          <w:sz w:val="24"/>
          <w:szCs w:val="24"/>
        </w:rPr>
        <w:t xml:space="preserve"> до </w:t>
      </w:r>
      <w:proofErr w:type="spellStart"/>
      <w:r w:rsidRPr="00E47C91">
        <w:rPr>
          <w:rFonts w:ascii="Times New Roman" w:hAnsi="Times New Roman" w:cs="Times New Roman"/>
          <w:sz w:val="24"/>
          <w:szCs w:val="24"/>
        </w:rPr>
        <w:t>положень</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Законів</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України</w:t>
      </w:r>
      <w:proofErr w:type="spellEnd"/>
      <w:r w:rsidRPr="00E47C91">
        <w:rPr>
          <w:rFonts w:ascii="Times New Roman" w:hAnsi="Times New Roman" w:cs="Times New Roman"/>
          <w:sz w:val="24"/>
          <w:szCs w:val="24"/>
        </w:rPr>
        <w:t xml:space="preserve"> «Про </w:t>
      </w:r>
      <w:proofErr w:type="spellStart"/>
      <w:r w:rsidRPr="00E47C91">
        <w:rPr>
          <w:rFonts w:ascii="Times New Roman" w:hAnsi="Times New Roman" w:cs="Times New Roman"/>
          <w:sz w:val="24"/>
          <w:szCs w:val="24"/>
        </w:rPr>
        <w:t>критичну</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інфраструктуру</w:t>
      </w:r>
      <w:proofErr w:type="spellEnd"/>
      <w:r w:rsidRPr="00E47C91">
        <w:rPr>
          <w:rFonts w:ascii="Times New Roman" w:hAnsi="Times New Roman" w:cs="Times New Roman"/>
          <w:sz w:val="24"/>
          <w:szCs w:val="24"/>
        </w:rPr>
        <w:t xml:space="preserve">», «Про </w:t>
      </w:r>
      <w:proofErr w:type="spellStart"/>
      <w:r w:rsidRPr="00E47C91">
        <w:rPr>
          <w:rFonts w:ascii="Times New Roman" w:hAnsi="Times New Roman" w:cs="Times New Roman"/>
          <w:sz w:val="24"/>
          <w:szCs w:val="24"/>
        </w:rPr>
        <w:t>електронні</w:t>
      </w:r>
      <w:proofErr w:type="spellEnd"/>
      <w:r w:rsidRPr="00E47C91">
        <w:rPr>
          <w:rFonts w:ascii="Times New Roman" w:hAnsi="Times New Roman" w:cs="Times New Roman"/>
          <w:sz w:val="24"/>
          <w:szCs w:val="24"/>
        </w:rPr>
        <w:t xml:space="preserve"> </w:t>
      </w:r>
      <w:proofErr w:type="spellStart"/>
      <w:proofErr w:type="gramStart"/>
      <w:r w:rsidRPr="00E47C91">
        <w:rPr>
          <w:rFonts w:ascii="Times New Roman" w:hAnsi="Times New Roman" w:cs="Times New Roman"/>
          <w:sz w:val="24"/>
          <w:szCs w:val="24"/>
        </w:rPr>
        <w:t>комунікації</w:t>
      </w:r>
      <w:proofErr w:type="spellEnd"/>
      <w:r w:rsidRPr="00E47C91">
        <w:rPr>
          <w:rFonts w:ascii="Times New Roman" w:hAnsi="Times New Roman" w:cs="Times New Roman"/>
          <w:sz w:val="24"/>
          <w:szCs w:val="24"/>
        </w:rPr>
        <w:t xml:space="preserve"> ,</w:t>
      </w:r>
      <w:proofErr w:type="gramEnd"/>
      <w:r w:rsidRPr="00E47C91">
        <w:rPr>
          <w:rFonts w:ascii="Times New Roman" w:hAnsi="Times New Roman" w:cs="Times New Roman"/>
          <w:sz w:val="24"/>
          <w:szCs w:val="24"/>
        </w:rPr>
        <w:t xml:space="preserve"> Постанови </w:t>
      </w:r>
      <w:proofErr w:type="spellStart"/>
      <w:r w:rsidRPr="00E47C91">
        <w:rPr>
          <w:rFonts w:ascii="Times New Roman" w:hAnsi="Times New Roman" w:cs="Times New Roman"/>
          <w:sz w:val="24"/>
          <w:szCs w:val="24"/>
        </w:rPr>
        <w:t>Кабінету</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Міністрів</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України</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від</w:t>
      </w:r>
      <w:proofErr w:type="spellEnd"/>
      <w:r w:rsidRPr="00E47C91">
        <w:rPr>
          <w:rFonts w:ascii="Times New Roman" w:hAnsi="Times New Roman" w:cs="Times New Roman"/>
          <w:sz w:val="24"/>
          <w:szCs w:val="24"/>
        </w:rPr>
        <w:t xml:space="preserve"> 04.08.2023 № 415 Центр </w:t>
      </w:r>
      <w:proofErr w:type="spellStart"/>
      <w:r w:rsidRPr="00E47C91">
        <w:rPr>
          <w:rFonts w:ascii="Times New Roman" w:hAnsi="Times New Roman" w:cs="Times New Roman"/>
          <w:sz w:val="24"/>
          <w:szCs w:val="24"/>
        </w:rPr>
        <w:t>обробки</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даних</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Учасники</w:t>
      </w:r>
      <w:proofErr w:type="spellEnd"/>
      <w:r w:rsidRPr="00E47C91">
        <w:rPr>
          <w:rFonts w:ascii="Times New Roman" w:hAnsi="Times New Roman" w:cs="Times New Roman"/>
          <w:sz w:val="24"/>
          <w:szCs w:val="24"/>
        </w:rPr>
        <w:t xml:space="preserve"> повинен бути внесений до </w:t>
      </w:r>
      <w:proofErr w:type="spellStart"/>
      <w:r w:rsidRPr="00E47C91">
        <w:rPr>
          <w:rFonts w:ascii="Times New Roman" w:hAnsi="Times New Roman" w:cs="Times New Roman"/>
          <w:sz w:val="24"/>
          <w:szCs w:val="24"/>
        </w:rPr>
        <w:t>реєстру</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критичної</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інфраструктури</w:t>
      </w:r>
      <w:proofErr w:type="spellEnd"/>
      <w:r w:rsidRPr="00E47C91">
        <w:rPr>
          <w:rFonts w:ascii="Times New Roman" w:hAnsi="Times New Roman" w:cs="Times New Roman"/>
          <w:sz w:val="24"/>
          <w:szCs w:val="24"/>
        </w:rPr>
        <w:t xml:space="preserve">, на </w:t>
      </w:r>
      <w:proofErr w:type="spellStart"/>
      <w:r w:rsidRPr="00E47C91">
        <w:rPr>
          <w:rFonts w:ascii="Times New Roman" w:hAnsi="Times New Roman" w:cs="Times New Roman"/>
          <w:sz w:val="24"/>
          <w:szCs w:val="24"/>
        </w:rPr>
        <w:t>підтвердження</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Учасник</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надає</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довідку</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довільної</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форми</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із</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зазначенням</w:t>
      </w:r>
      <w:proofErr w:type="spellEnd"/>
      <w:r w:rsidRPr="00E47C91">
        <w:rPr>
          <w:rFonts w:ascii="Times New Roman" w:hAnsi="Times New Roman" w:cs="Times New Roman"/>
          <w:sz w:val="24"/>
          <w:szCs w:val="24"/>
        </w:rPr>
        <w:t xml:space="preserve"> номера в </w:t>
      </w:r>
      <w:proofErr w:type="spellStart"/>
      <w:r w:rsidRPr="00E47C91">
        <w:rPr>
          <w:rFonts w:ascii="Times New Roman" w:hAnsi="Times New Roman" w:cs="Times New Roman"/>
          <w:sz w:val="24"/>
          <w:szCs w:val="24"/>
        </w:rPr>
        <w:t>даному</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реєстрі</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Замовник</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має</w:t>
      </w:r>
      <w:proofErr w:type="spellEnd"/>
      <w:r w:rsidRPr="00E47C91">
        <w:rPr>
          <w:rFonts w:ascii="Times New Roman" w:hAnsi="Times New Roman" w:cs="Times New Roman"/>
          <w:sz w:val="24"/>
          <w:szCs w:val="24"/>
        </w:rPr>
        <w:t xml:space="preserve"> право </w:t>
      </w:r>
      <w:proofErr w:type="spellStart"/>
      <w:r w:rsidRPr="00E47C91">
        <w:rPr>
          <w:rFonts w:ascii="Times New Roman" w:hAnsi="Times New Roman" w:cs="Times New Roman"/>
          <w:sz w:val="24"/>
          <w:szCs w:val="24"/>
        </w:rPr>
        <w:t>звернутися</w:t>
      </w:r>
      <w:proofErr w:type="spellEnd"/>
      <w:r w:rsidRPr="00E47C91">
        <w:rPr>
          <w:rFonts w:ascii="Times New Roman" w:hAnsi="Times New Roman" w:cs="Times New Roman"/>
          <w:sz w:val="24"/>
          <w:szCs w:val="24"/>
        </w:rPr>
        <w:t xml:space="preserve"> за </w:t>
      </w:r>
      <w:proofErr w:type="spellStart"/>
      <w:r w:rsidRPr="00E47C91">
        <w:rPr>
          <w:rFonts w:ascii="Times New Roman" w:hAnsi="Times New Roman" w:cs="Times New Roman"/>
          <w:sz w:val="24"/>
          <w:szCs w:val="24"/>
        </w:rPr>
        <w:t>підтвердженням</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інформації</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наданої</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учасником</w:t>
      </w:r>
      <w:proofErr w:type="spellEnd"/>
      <w:r w:rsidRPr="00E47C91">
        <w:rPr>
          <w:rFonts w:ascii="Times New Roman" w:hAnsi="Times New Roman" w:cs="Times New Roman"/>
          <w:sz w:val="24"/>
          <w:szCs w:val="24"/>
        </w:rPr>
        <w:t xml:space="preserve"> до </w:t>
      </w:r>
      <w:proofErr w:type="spellStart"/>
      <w:r w:rsidRPr="00E47C91">
        <w:rPr>
          <w:rFonts w:ascii="Times New Roman" w:hAnsi="Times New Roman" w:cs="Times New Roman"/>
          <w:sz w:val="24"/>
          <w:szCs w:val="24"/>
        </w:rPr>
        <w:t>органів</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державної</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влади</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підприємств</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установ</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організацій</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відповідно</w:t>
      </w:r>
      <w:proofErr w:type="spellEnd"/>
      <w:r w:rsidRPr="00E47C91">
        <w:rPr>
          <w:rFonts w:ascii="Times New Roman" w:hAnsi="Times New Roman" w:cs="Times New Roman"/>
          <w:sz w:val="24"/>
          <w:szCs w:val="24"/>
        </w:rPr>
        <w:t xml:space="preserve"> до </w:t>
      </w:r>
      <w:proofErr w:type="spellStart"/>
      <w:r w:rsidRPr="00E47C91">
        <w:rPr>
          <w:rFonts w:ascii="Times New Roman" w:hAnsi="Times New Roman" w:cs="Times New Roman"/>
          <w:sz w:val="24"/>
          <w:szCs w:val="24"/>
        </w:rPr>
        <w:t>їх</w:t>
      </w:r>
      <w:proofErr w:type="spellEnd"/>
      <w:r w:rsidRPr="00E47C91">
        <w:rPr>
          <w:rFonts w:ascii="Times New Roman" w:hAnsi="Times New Roman" w:cs="Times New Roman"/>
          <w:sz w:val="24"/>
          <w:szCs w:val="24"/>
        </w:rPr>
        <w:t xml:space="preserve"> </w:t>
      </w:r>
      <w:proofErr w:type="spellStart"/>
      <w:r w:rsidRPr="00E47C91">
        <w:rPr>
          <w:rFonts w:ascii="Times New Roman" w:hAnsi="Times New Roman" w:cs="Times New Roman"/>
          <w:sz w:val="24"/>
          <w:szCs w:val="24"/>
        </w:rPr>
        <w:t>компетенції</w:t>
      </w:r>
      <w:proofErr w:type="spellEnd"/>
      <w:r w:rsidRPr="00E47C91">
        <w:rPr>
          <w:rFonts w:ascii="Times New Roman" w:hAnsi="Times New Roman" w:cs="Times New Roman"/>
          <w:sz w:val="24"/>
          <w:szCs w:val="24"/>
        </w:rPr>
        <w:t>.</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18D45744"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E47C9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E47C9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446504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47C91">
        <w:rPr>
          <w:rFonts w:ascii="Times New Roman" w:eastAsia="Times New Roman" w:hAnsi="Times New Roman" w:cs="Times New Roman"/>
          <w:sz w:val="24"/>
          <w:szCs w:val="24"/>
          <w:lang w:eastAsia="ru-RU"/>
        </w:rPr>
        <w:t>5 378 500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47C91">
        <w:rPr>
          <w:rFonts w:ascii="Times New Roman" w:eastAsia="Times New Roman" w:hAnsi="Times New Roman" w:cs="Times New Roman"/>
          <w:sz w:val="24"/>
          <w:szCs w:val="24"/>
          <w:lang w:eastAsia="ru-RU"/>
        </w:rPr>
        <w:t>п’ять мільйонів триста сімдесят вісім</w:t>
      </w:r>
      <w:r w:rsidR="00E1484E">
        <w:rPr>
          <w:rFonts w:ascii="Times New Roman" w:eastAsia="Times New Roman" w:hAnsi="Times New Roman" w:cs="Times New Roman"/>
          <w:sz w:val="24"/>
          <w:szCs w:val="24"/>
          <w:lang w:eastAsia="ru-RU"/>
        </w:rPr>
        <w:t xml:space="preserve"> </w:t>
      </w:r>
      <w:r w:rsidR="00E47C91">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BDBC" w14:textId="77777777" w:rsidR="008A02F8" w:rsidRDefault="008A02F8">
      <w:pPr>
        <w:spacing w:after="0" w:line="240" w:lineRule="auto"/>
      </w:pPr>
      <w:r>
        <w:separator/>
      </w:r>
    </w:p>
  </w:endnote>
  <w:endnote w:type="continuationSeparator" w:id="0">
    <w:p w14:paraId="32A7CAC2" w14:textId="77777777" w:rsidR="008A02F8" w:rsidRDefault="008A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BB6D" w14:textId="77777777" w:rsidR="008A02F8" w:rsidRDefault="008A02F8">
      <w:pPr>
        <w:spacing w:after="0" w:line="240" w:lineRule="auto"/>
      </w:pPr>
      <w:r>
        <w:separator/>
      </w:r>
    </w:p>
  </w:footnote>
  <w:footnote w:type="continuationSeparator" w:id="0">
    <w:p w14:paraId="6F4E16C7" w14:textId="77777777" w:rsidR="008A02F8" w:rsidRDefault="008A0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B0A0611"/>
    <w:multiLevelType w:val="multilevel"/>
    <w:tmpl w:val="FD74E0CE"/>
    <w:lvl w:ilvl="0">
      <w:start w:val="1"/>
      <w:numFmt w:val="decimal"/>
      <w:lvlText w:val="%1)"/>
      <w:lvlJc w:val="left"/>
      <w:pPr>
        <w:tabs>
          <w:tab w:val="num" w:pos="0"/>
        </w:tabs>
        <w:ind w:left="72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F4C64C4"/>
    <w:multiLevelType w:val="multilevel"/>
    <w:tmpl w:val="E310900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362B74"/>
    <w:multiLevelType w:val="multilevel"/>
    <w:tmpl w:val="9BDCD70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18D08D1"/>
    <w:multiLevelType w:val="multilevel"/>
    <w:tmpl w:val="CBA628F8"/>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7"/>
  </w:num>
  <w:num w:numId="3" w16cid:durableId="556090777">
    <w:abstractNumId w:val="20"/>
  </w:num>
  <w:num w:numId="4" w16cid:durableId="1865628638">
    <w:abstractNumId w:val="25"/>
  </w:num>
  <w:num w:numId="5" w16cid:durableId="522862248">
    <w:abstractNumId w:val="31"/>
  </w:num>
  <w:num w:numId="6" w16cid:durableId="1128400551">
    <w:abstractNumId w:val="12"/>
  </w:num>
  <w:num w:numId="7" w16cid:durableId="1549879148">
    <w:abstractNumId w:val="23"/>
  </w:num>
  <w:num w:numId="8" w16cid:durableId="537087471">
    <w:abstractNumId w:val="30"/>
  </w:num>
  <w:num w:numId="9" w16cid:durableId="632519650">
    <w:abstractNumId w:val="39"/>
  </w:num>
  <w:num w:numId="10" w16cid:durableId="713892545">
    <w:abstractNumId w:val="34"/>
  </w:num>
  <w:num w:numId="11" w16cid:durableId="2031645203">
    <w:abstractNumId w:val="11"/>
  </w:num>
  <w:num w:numId="12" w16cid:durableId="1392928292">
    <w:abstractNumId w:val="18"/>
  </w:num>
  <w:num w:numId="13" w16cid:durableId="502626488">
    <w:abstractNumId w:val="35"/>
  </w:num>
  <w:num w:numId="14" w16cid:durableId="1996909732">
    <w:abstractNumId w:val="33"/>
  </w:num>
  <w:num w:numId="15" w16cid:durableId="2090689452">
    <w:abstractNumId w:val="15"/>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4"/>
  </w:num>
  <w:num w:numId="24" w16cid:durableId="1117216616">
    <w:abstractNumId w:val="6"/>
  </w:num>
  <w:num w:numId="25" w16cid:durableId="1597712182">
    <w:abstractNumId w:val="19"/>
  </w:num>
  <w:num w:numId="26" w16cid:durableId="83501982">
    <w:abstractNumId w:val="22"/>
  </w:num>
  <w:num w:numId="27" w16cid:durableId="897714752">
    <w:abstractNumId w:val="36"/>
  </w:num>
  <w:num w:numId="28" w16cid:durableId="1340739716">
    <w:abstractNumId w:val="29"/>
  </w:num>
  <w:num w:numId="29" w16cid:durableId="1303923221">
    <w:abstractNumId w:val="9"/>
  </w:num>
  <w:num w:numId="30" w16cid:durableId="563369717">
    <w:abstractNumId w:val="7"/>
  </w:num>
  <w:num w:numId="31" w16cid:durableId="1640304287">
    <w:abstractNumId w:val="26"/>
  </w:num>
  <w:num w:numId="32" w16cid:durableId="992947525">
    <w:abstractNumId w:val="32"/>
  </w:num>
  <w:num w:numId="33" w16cid:durableId="517935318">
    <w:abstractNumId w:val="21"/>
  </w:num>
  <w:num w:numId="34" w16cid:durableId="165441230">
    <w:abstractNumId w:val="10"/>
  </w:num>
  <w:num w:numId="35" w16cid:durableId="2119257652">
    <w:abstractNumId w:val="38"/>
  </w:num>
  <w:num w:numId="36" w16cid:durableId="1737513576">
    <w:abstractNumId w:val="28"/>
  </w:num>
  <w:num w:numId="37" w16cid:durableId="1451437106">
    <w:abstractNumId w:val="14"/>
  </w:num>
  <w:num w:numId="38" w16cid:durableId="1132208806">
    <w:abstractNumId w:val="17"/>
  </w:num>
  <w:num w:numId="39" w16cid:durableId="820314576">
    <w:abstractNumId w:val="37"/>
  </w:num>
  <w:num w:numId="40" w16cid:durableId="151171925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A02F8"/>
    <w:rsid w:val="008D4BA3"/>
    <w:rsid w:val="008F6ABC"/>
    <w:rsid w:val="00904765"/>
    <w:rsid w:val="00920A2E"/>
    <w:rsid w:val="0094712E"/>
    <w:rsid w:val="009656F2"/>
    <w:rsid w:val="00986225"/>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47C9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2070</Words>
  <Characters>11947</Characters>
  <Application>Microsoft Office Word</Application>
  <DocSecurity>0</DocSecurity>
  <Lines>919</Lines>
  <Paragraphs>778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