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4BCB0C80" w:rsidR="00F90C90" w:rsidRPr="005E6FC7" w:rsidRDefault="00245020" w:rsidP="00F82C72">
      <w:pPr>
        <w:pStyle w:val="2"/>
        <w:shd w:val="clear" w:color="auto" w:fill="FFFFFF" w:themeFill="background1"/>
        <w:spacing w:before="0" w:beforeAutospacing="0" w:after="0" w:afterAutospacing="0"/>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5E6FC7" w:rsidRPr="005E6FC7">
        <w:rPr>
          <w:b w:val="0"/>
          <w:bCs w:val="0"/>
          <w:sz w:val="24"/>
          <w:szCs w:val="24"/>
        </w:rPr>
        <w:t>Закупівля металопластикових вікон з монтажем за кодом CPV за ЄЗС ДК 021:2015 44220000-8 — Столярні вироби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5D5A610B"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9590D">
        <w:rPr>
          <w:rFonts w:ascii="Times New Roman" w:hAnsi="Times New Roman" w:cs="Times New Roman"/>
          <w:sz w:val="24"/>
          <w:szCs w:val="24"/>
        </w:rPr>
        <w:t>10</w:t>
      </w:r>
      <w:r w:rsidR="001944C8">
        <w:rPr>
          <w:rFonts w:ascii="Times New Roman" w:hAnsi="Times New Roman" w:cs="Times New Roman"/>
          <w:sz w:val="24"/>
          <w:szCs w:val="24"/>
        </w:rPr>
        <w:t>-</w:t>
      </w:r>
      <w:r w:rsidR="00C9590D">
        <w:rPr>
          <w:rFonts w:ascii="Times New Roman" w:hAnsi="Times New Roman" w:cs="Times New Roman"/>
          <w:sz w:val="24"/>
          <w:szCs w:val="24"/>
        </w:rPr>
        <w:t>09</w:t>
      </w:r>
      <w:r w:rsidR="00F60A0F" w:rsidRPr="00F90C90">
        <w:rPr>
          <w:rFonts w:ascii="Times New Roman" w:hAnsi="Times New Roman" w:cs="Times New Roman"/>
          <w:sz w:val="24"/>
          <w:szCs w:val="24"/>
        </w:rPr>
        <w:t>-</w:t>
      </w:r>
      <w:r w:rsidR="002F7B4B">
        <w:rPr>
          <w:rFonts w:ascii="Times New Roman" w:hAnsi="Times New Roman" w:cs="Times New Roman"/>
          <w:sz w:val="24"/>
          <w:szCs w:val="24"/>
        </w:rPr>
        <w:t>0</w:t>
      </w:r>
      <w:r w:rsidR="00C9590D">
        <w:rPr>
          <w:rFonts w:ascii="Times New Roman" w:hAnsi="Times New Roman" w:cs="Times New Roman"/>
          <w:sz w:val="24"/>
          <w:szCs w:val="24"/>
        </w:rPr>
        <w:t>15</w:t>
      </w:r>
      <w:r w:rsidR="005E6FC7">
        <w:rPr>
          <w:rFonts w:ascii="Times New Roman" w:hAnsi="Times New Roman" w:cs="Times New Roman"/>
          <w:sz w:val="24"/>
          <w:szCs w:val="24"/>
        </w:rPr>
        <w:t>223</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0FCF32B7" w14:textId="2658A519" w:rsidR="00506EE3" w:rsidRPr="00506EE3" w:rsidRDefault="009D1AE9" w:rsidP="00506EE3">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5E6FC7" w:rsidRPr="005E6FC7">
        <w:rPr>
          <w:b w:val="0"/>
          <w:bCs w:val="0"/>
          <w:sz w:val="24"/>
          <w:szCs w:val="24"/>
        </w:rPr>
        <w:t>Закупівля металопластикових вікон з монтажем за кодом CPV за ЄЗС ДК 021:2015 44220000-8 — Столярні вироби</w:t>
      </w:r>
    </w:p>
    <w:p w14:paraId="7C8E816B" w14:textId="1AD947B6" w:rsidR="00CD0EC0" w:rsidRPr="002F7B4B" w:rsidRDefault="00CD0EC0" w:rsidP="002F7B4B">
      <w:pPr>
        <w:spacing w:after="0" w:line="240" w:lineRule="auto"/>
        <w:jc w:val="both"/>
        <w:rPr>
          <w:rFonts w:ascii="Times New Roman" w:hAnsi="Times New Roman" w:cs="Times New Roman"/>
          <w:spacing w:val="1"/>
          <w:sz w:val="24"/>
          <w:szCs w:val="24"/>
        </w:rPr>
      </w:pPr>
    </w:p>
    <w:p w14:paraId="5DBEA899" w14:textId="77777777" w:rsidR="005E6FC7" w:rsidRPr="005E6FC7" w:rsidRDefault="005E6FC7" w:rsidP="005E6FC7">
      <w:pPr>
        <w:spacing w:after="0" w:line="240" w:lineRule="auto"/>
        <w:jc w:val="center"/>
        <w:rPr>
          <w:rFonts w:ascii="Times New Roman" w:hAnsi="Times New Roman" w:cs="Times New Roman"/>
          <w:b/>
          <w:bCs/>
          <w:color w:val="000000" w:themeColor="text1"/>
          <w:sz w:val="24"/>
          <w:szCs w:val="24"/>
        </w:rPr>
      </w:pPr>
      <w:bookmarkStart w:id="0" w:name="_Hlk204247675"/>
      <w:r w:rsidRPr="005E6FC7">
        <w:rPr>
          <w:rFonts w:ascii="Times New Roman" w:hAnsi="Times New Roman" w:cs="Times New Roman"/>
          <w:b/>
          <w:bCs/>
          <w:color w:val="000000" w:themeColor="text1"/>
          <w:sz w:val="24"/>
          <w:szCs w:val="24"/>
        </w:rPr>
        <w:t>ТЕХНІЧНІ ВИМОГИ</w:t>
      </w:r>
    </w:p>
    <w:bookmarkEnd w:id="0"/>
    <w:p w14:paraId="7656D4BD" w14:textId="77777777" w:rsidR="005E6FC7" w:rsidRPr="005E6FC7" w:rsidRDefault="005E6FC7" w:rsidP="005E6FC7">
      <w:pPr>
        <w:spacing w:after="0" w:line="240" w:lineRule="auto"/>
        <w:jc w:val="both"/>
        <w:rPr>
          <w:rFonts w:ascii="Times New Roman" w:hAnsi="Times New Roman" w:cs="Times New Roman"/>
          <w:color w:val="000000" w:themeColor="text1"/>
          <w:sz w:val="24"/>
          <w:szCs w:val="24"/>
        </w:rPr>
      </w:pPr>
    </w:p>
    <w:tbl>
      <w:tblPr>
        <w:tblStyle w:val="15"/>
        <w:tblW w:w="9634" w:type="dxa"/>
        <w:tblInd w:w="0" w:type="dxa"/>
        <w:tblLook w:val="04A0" w:firstRow="1" w:lastRow="0" w:firstColumn="1" w:lastColumn="0" w:noHBand="0" w:noVBand="1"/>
      </w:tblPr>
      <w:tblGrid>
        <w:gridCol w:w="568"/>
        <w:gridCol w:w="5665"/>
        <w:gridCol w:w="1700"/>
        <w:gridCol w:w="1701"/>
      </w:tblGrid>
      <w:tr w:rsidR="005E6FC7" w:rsidRPr="005E6FC7" w14:paraId="19649471" w14:textId="77777777" w:rsidTr="00E7340B">
        <w:tc>
          <w:tcPr>
            <w:tcW w:w="568" w:type="dxa"/>
            <w:vAlign w:val="center"/>
          </w:tcPr>
          <w:p w14:paraId="7C2C4AB9" w14:textId="77777777" w:rsidR="005E6FC7" w:rsidRPr="005E6FC7" w:rsidRDefault="005E6FC7" w:rsidP="00E7340B">
            <w:pPr>
              <w:tabs>
                <w:tab w:val="center" w:pos="4819"/>
                <w:tab w:val="right" w:pos="9639"/>
              </w:tabs>
              <w:jc w:val="center"/>
              <w:rPr>
                <w:rFonts w:ascii="Times New Roman" w:eastAsia="Calibri" w:hAnsi="Times New Roman" w:cs="Times New Roman"/>
                <w:b/>
                <w:bCs/>
                <w:color w:val="000000"/>
                <w:sz w:val="24"/>
                <w:szCs w:val="24"/>
              </w:rPr>
            </w:pPr>
            <w:bookmarkStart w:id="1" w:name="_Hlk204248034"/>
            <w:r w:rsidRPr="005E6FC7">
              <w:rPr>
                <w:rFonts w:ascii="Times New Roman" w:eastAsia="Calibri" w:hAnsi="Times New Roman" w:cs="Times New Roman"/>
                <w:b/>
                <w:bCs/>
                <w:color w:val="000000"/>
                <w:sz w:val="24"/>
                <w:szCs w:val="24"/>
              </w:rPr>
              <w:t>№ з/п</w:t>
            </w:r>
          </w:p>
        </w:tc>
        <w:tc>
          <w:tcPr>
            <w:tcW w:w="5665" w:type="dxa"/>
            <w:vAlign w:val="center"/>
          </w:tcPr>
          <w:p w14:paraId="4A3B82FC" w14:textId="77777777" w:rsidR="005E6FC7" w:rsidRPr="005E6FC7" w:rsidRDefault="005E6FC7" w:rsidP="00E7340B">
            <w:pPr>
              <w:tabs>
                <w:tab w:val="center" w:pos="4819"/>
                <w:tab w:val="right" w:pos="9639"/>
              </w:tabs>
              <w:jc w:val="center"/>
              <w:rPr>
                <w:rFonts w:ascii="Times New Roman" w:eastAsia="Calibri" w:hAnsi="Times New Roman" w:cs="Times New Roman"/>
                <w:b/>
                <w:bCs/>
                <w:color w:val="000000"/>
                <w:sz w:val="24"/>
                <w:szCs w:val="24"/>
              </w:rPr>
            </w:pPr>
            <w:r w:rsidRPr="005E6FC7">
              <w:rPr>
                <w:rFonts w:ascii="Times New Roman" w:eastAsia="Calibri" w:hAnsi="Times New Roman" w:cs="Times New Roman"/>
                <w:b/>
                <w:bCs/>
                <w:color w:val="000000"/>
                <w:sz w:val="24"/>
                <w:szCs w:val="24"/>
              </w:rPr>
              <w:t>Назва товару</w:t>
            </w:r>
          </w:p>
        </w:tc>
        <w:tc>
          <w:tcPr>
            <w:tcW w:w="1700" w:type="dxa"/>
            <w:vAlign w:val="center"/>
          </w:tcPr>
          <w:p w14:paraId="681CC70D" w14:textId="77777777" w:rsidR="005E6FC7" w:rsidRPr="005E6FC7" w:rsidRDefault="005E6FC7" w:rsidP="00E7340B">
            <w:pPr>
              <w:tabs>
                <w:tab w:val="center" w:pos="4819"/>
                <w:tab w:val="right" w:pos="9639"/>
              </w:tabs>
              <w:jc w:val="center"/>
              <w:rPr>
                <w:rFonts w:ascii="Times New Roman" w:eastAsia="Calibri" w:hAnsi="Times New Roman" w:cs="Times New Roman"/>
                <w:b/>
                <w:bCs/>
                <w:color w:val="000000"/>
                <w:sz w:val="24"/>
                <w:szCs w:val="24"/>
              </w:rPr>
            </w:pPr>
            <w:r w:rsidRPr="005E6FC7">
              <w:rPr>
                <w:rFonts w:ascii="Times New Roman" w:eastAsia="Calibri" w:hAnsi="Times New Roman" w:cs="Times New Roman"/>
                <w:b/>
                <w:bCs/>
                <w:color w:val="000000"/>
                <w:sz w:val="24"/>
                <w:szCs w:val="24"/>
              </w:rPr>
              <w:t>Одиниця виміру</w:t>
            </w:r>
          </w:p>
        </w:tc>
        <w:tc>
          <w:tcPr>
            <w:tcW w:w="1701" w:type="dxa"/>
            <w:vAlign w:val="center"/>
          </w:tcPr>
          <w:p w14:paraId="330D1ED5" w14:textId="77777777" w:rsidR="005E6FC7" w:rsidRPr="005E6FC7" w:rsidRDefault="005E6FC7" w:rsidP="00E7340B">
            <w:pPr>
              <w:tabs>
                <w:tab w:val="center" w:pos="4819"/>
                <w:tab w:val="right" w:pos="9639"/>
              </w:tabs>
              <w:jc w:val="center"/>
              <w:rPr>
                <w:rFonts w:ascii="Times New Roman" w:eastAsia="Calibri" w:hAnsi="Times New Roman" w:cs="Times New Roman"/>
                <w:b/>
                <w:bCs/>
                <w:color w:val="000000"/>
                <w:sz w:val="24"/>
                <w:szCs w:val="24"/>
              </w:rPr>
            </w:pPr>
            <w:r w:rsidRPr="005E6FC7">
              <w:rPr>
                <w:rFonts w:ascii="Times New Roman" w:eastAsia="Calibri" w:hAnsi="Times New Roman" w:cs="Times New Roman"/>
                <w:b/>
                <w:bCs/>
                <w:color w:val="000000"/>
                <w:sz w:val="24"/>
                <w:szCs w:val="24"/>
              </w:rPr>
              <w:t>Кількість</w:t>
            </w:r>
          </w:p>
        </w:tc>
      </w:tr>
      <w:tr w:rsidR="005E6FC7" w:rsidRPr="005E6FC7" w14:paraId="6BEC244A" w14:textId="77777777" w:rsidTr="00E7340B">
        <w:tc>
          <w:tcPr>
            <w:tcW w:w="568" w:type="dxa"/>
            <w:vAlign w:val="center"/>
          </w:tcPr>
          <w:p w14:paraId="429F7C55" w14:textId="77777777" w:rsidR="005E6FC7" w:rsidRPr="005E6FC7" w:rsidRDefault="005E6FC7" w:rsidP="00E7340B">
            <w:pPr>
              <w:tabs>
                <w:tab w:val="center" w:pos="4819"/>
                <w:tab w:val="right" w:pos="9639"/>
              </w:tabs>
              <w:jc w:val="center"/>
              <w:rPr>
                <w:rFonts w:ascii="Times New Roman" w:eastAsia="Calibri" w:hAnsi="Times New Roman" w:cs="Times New Roman"/>
                <w:color w:val="000000"/>
                <w:sz w:val="24"/>
                <w:szCs w:val="24"/>
              </w:rPr>
            </w:pPr>
            <w:r w:rsidRPr="005E6FC7">
              <w:rPr>
                <w:rFonts w:ascii="Times New Roman" w:eastAsia="Calibri" w:hAnsi="Times New Roman" w:cs="Times New Roman"/>
                <w:color w:val="000000"/>
                <w:sz w:val="24"/>
                <w:szCs w:val="24"/>
              </w:rPr>
              <w:t>1</w:t>
            </w:r>
          </w:p>
        </w:tc>
        <w:tc>
          <w:tcPr>
            <w:tcW w:w="5665" w:type="dxa"/>
          </w:tcPr>
          <w:p w14:paraId="7B719514" w14:textId="77777777" w:rsidR="005E6FC7" w:rsidRPr="005E6FC7" w:rsidRDefault="005E6FC7" w:rsidP="00E7340B">
            <w:pPr>
              <w:widowControl w:val="0"/>
              <w:rPr>
                <w:rFonts w:ascii="Times New Roman" w:eastAsia="Calibri" w:hAnsi="Times New Roman" w:cs="Times New Roman"/>
                <w:color w:val="000000"/>
                <w:sz w:val="24"/>
                <w:szCs w:val="24"/>
              </w:rPr>
            </w:pPr>
            <w:r w:rsidRPr="005E6FC7">
              <w:rPr>
                <w:rFonts w:ascii="Times New Roman" w:eastAsia="Calibri" w:hAnsi="Times New Roman" w:cs="Times New Roman"/>
                <w:sz w:val="24"/>
                <w:szCs w:val="24"/>
              </w:rPr>
              <w:t>Металопластикове вікно (тип 1)</w:t>
            </w:r>
          </w:p>
        </w:tc>
        <w:tc>
          <w:tcPr>
            <w:tcW w:w="1700" w:type="dxa"/>
          </w:tcPr>
          <w:p w14:paraId="4F71160D" w14:textId="77777777" w:rsidR="005E6FC7" w:rsidRPr="005E6FC7" w:rsidRDefault="005E6FC7" w:rsidP="00E7340B">
            <w:pPr>
              <w:tabs>
                <w:tab w:val="center" w:pos="4819"/>
                <w:tab w:val="right" w:pos="9639"/>
              </w:tabs>
              <w:jc w:val="center"/>
              <w:rPr>
                <w:rFonts w:ascii="Times New Roman" w:eastAsia="Calibri" w:hAnsi="Times New Roman" w:cs="Times New Roman"/>
                <w:color w:val="000000"/>
                <w:sz w:val="24"/>
                <w:szCs w:val="24"/>
              </w:rPr>
            </w:pPr>
            <w:proofErr w:type="spellStart"/>
            <w:r w:rsidRPr="005E6FC7">
              <w:rPr>
                <w:rFonts w:ascii="Times New Roman" w:eastAsia="Calibri" w:hAnsi="Times New Roman" w:cs="Times New Roman"/>
                <w:sz w:val="24"/>
                <w:szCs w:val="24"/>
              </w:rPr>
              <w:t>шт</w:t>
            </w:r>
            <w:proofErr w:type="spellEnd"/>
          </w:p>
        </w:tc>
        <w:tc>
          <w:tcPr>
            <w:tcW w:w="1701" w:type="dxa"/>
          </w:tcPr>
          <w:p w14:paraId="4067DF3E" w14:textId="77777777" w:rsidR="005E6FC7" w:rsidRPr="005E6FC7" w:rsidRDefault="005E6FC7" w:rsidP="00E7340B">
            <w:pPr>
              <w:tabs>
                <w:tab w:val="center" w:pos="4819"/>
                <w:tab w:val="right" w:pos="9639"/>
              </w:tabs>
              <w:jc w:val="center"/>
              <w:rPr>
                <w:rFonts w:ascii="Times New Roman" w:eastAsia="Calibri" w:hAnsi="Times New Roman" w:cs="Times New Roman"/>
                <w:color w:val="000000"/>
                <w:sz w:val="24"/>
                <w:szCs w:val="24"/>
              </w:rPr>
            </w:pPr>
            <w:r w:rsidRPr="005E6FC7">
              <w:rPr>
                <w:rFonts w:ascii="Times New Roman" w:eastAsia="Calibri" w:hAnsi="Times New Roman" w:cs="Times New Roman"/>
                <w:sz w:val="24"/>
                <w:szCs w:val="24"/>
              </w:rPr>
              <w:t>5</w:t>
            </w:r>
          </w:p>
        </w:tc>
      </w:tr>
      <w:tr w:rsidR="005E6FC7" w:rsidRPr="005E6FC7" w14:paraId="7D064B23" w14:textId="77777777" w:rsidTr="00E7340B">
        <w:tc>
          <w:tcPr>
            <w:tcW w:w="568" w:type="dxa"/>
            <w:vAlign w:val="center"/>
          </w:tcPr>
          <w:p w14:paraId="5D3911C2" w14:textId="77777777" w:rsidR="005E6FC7" w:rsidRPr="005E6FC7" w:rsidRDefault="005E6FC7" w:rsidP="00E7340B">
            <w:pPr>
              <w:tabs>
                <w:tab w:val="center" w:pos="4819"/>
                <w:tab w:val="right" w:pos="9639"/>
              </w:tabs>
              <w:jc w:val="center"/>
              <w:rPr>
                <w:rFonts w:ascii="Times New Roman" w:eastAsia="Calibri" w:hAnsi="Times New Roman" w:cs="Times New Roman"/>
                <w:color w:val="000000"/>
                <w:sz w:val="24"/>
                <w:szCs w:val="24"/>
              </w:rPr>
            </w:pPr>
            <w:r w:rsidRPr="005E6FC7">
              <w:rPr>
                <w:rFonts w:ascii="Times New Roman" w:eastAsia="Calibri" w:hAnsi="Times New Roman" w:cs="Times New Roman"/>
                <w:color w:val="000000"/>
                <w:sz w:val="24"/>
                <w:szCs w:val="24"/>
              </w:rPr>
              <w:t>2</w:t>
            </w:r>
          </w:p>
        </w:tc>
        <w:tc>
          <w:tcPr>
            <w:tcW w:w="5665" w:type="dxa"/>
          </w:tcPr>
          <w:p w14:paraId="716B2873" w14:textId="77777777" w:rsidR="005E6FC7" w:rsidRPr="005E6FC7" w:rsidRDefault="005E6FC7" w:rsidP="00E7340B">
            <w:pPr>
              <w:widowControl w:val="0"/>
              <w:rPr>
                <w:rFonts w:ascii="Times New Roman" w:eastAsia="Calibri" w:hAnsi="Times New Roman" w:cs="Times New Roman"/>
                <w:color w:val="000000"/>
                <w:sz w:val="24"/>
                <w:szCs w:val="24"/>
              </w:rPr>
            </w:pPr>
            <w:r w:rsidRPr="005E6FC7">
              <w:rPr>
                <w:rFonts w:ascii="Times New Roman" w:eastAsia="Calibri" w:hAnsi="Times New Roman" w:cs="Times New Roman"/>
                <w:sz w:val="24"/>
                <w:szCs w:val="24"/>
              </w:rPr>
              <w:t>Металопластикове вікно (тип 2)</w:t>
            </w:r>
          </w:p>
        </w:tc>
        <w:tc>
          <w:tcPr>
            <w:tcW w:w="1700" w:type="dxa"/>
          </w:tcPr>
          <w:p w14:paraId="36FBAFFA" w14:textId="77777777" w:rsidR="005E6FC7" w:rsidRPr="005E6FC7" w:rsidRDefault="005E6FC7" w:rsidP="00E7340B">
            <w:pPr>
              <w:tabs>
                <w:tab w:val="center" w:pos="4819"/>
                <w:tab w:val="right" w:pos="9639"/>
              </w:tabs>
              <w:jc w:val="center"/>
              <w:rPr>
                <w:rFonts w:ascii="Times New Roman" w:eastAsia="Calibri" w:hAnsi="Times New Roman" w:cs="Times New Roman"/>
                <w:color w:val="000000"/>
                <w:sz w:val="24"/>
                <w:szCs w:val="24"/>
              </w:rPr>
            </w:pPr>
            <w:proofErr w:type="spellStart"/>
            <w:r w:rsidRPr="005E6FC7">
              <w:rPr>
                <w:rFonts w:ascii="Times New Roman" w:eastAsia="Calibri" w:hAnsi="Times New Roman" w:cs="Times New Roman"/>
                <w:sz w:val="24"/>
                <w:szCs w:val="24"/>
              </w:rPr>
              <w:t>шт</w:t>
            </w:r>
            <w:proofErr w:type="spellEnd"/>
          </w:p>
        </w:tc>
        <w:tc>
          <w:tcPr>
            <w:tcW w:w="1701" w:type="dxa"/>
          </w:tcPr>
          <w:p w14:paraId="709AC862" w14:textId="77777777" w:rsidR="005E6FC7" w:rsidRPr="005E6FC7" w:rsidRDefault="005E6FC7" w:rsidP="00E7340B">
            <w:pPr>
              <w:tabs>
                <w:tab w:val="center" w:pos="4819"/>
                <w:tab w:val="right" w:pos="9639"/>
              </w:tabs>
              <w:jc w:val="center"/>
              <w:rPr>
                <w:rFonts w:ascii="Times New Roman" w:eastAsia="Calibri" w:hAnsi="Times New Roman" w:cs="Times New Roman"/>
                <w:color w:val="000000"/>
                <w:sz w:val="24"/>
                <w:szCs w:val="24"/>
              </w:rPr>
            </w:pPr>
            <w:r w:rsidRPr="005E6FC7">
              <w:rPr>
                <w:rFonts w:ascii="Times New Roman" w:eastAsia="Calibri" w:hAnsi="Times New Roman" w:cs="Times New Roman"/>
                <w:sz w:val="24"/>
                <w:szCs w:val="24"/>
              </w:rPr>
              <w:t>2</w:t>
            </w:r>
          </w:p>
        </w:tc>
      </w:tr>
    </w:tbl>
    <w:p w14:paraId="757D8183" w14:textId="77777777" w:rsidR="005E6FC7" w:rsidRPr="005E6FC7" w:rsidRDefault="005E6FC7" w:rsidP="005E6FC7">
      <w:pPr>
        <w:spacing w:after="0" w:line="240" w:lineRule="auto"/>
        <w:jc w:val="both"/>
        <w:rPr>
          <w:rFonts w:ascii="Times New Roman" w:eastAsia="Calibri" w:hAnsi="Times New Roman" w:cs="Times New Roman"/>
          <w:color w:val="000000"/>
          <w:sz w:val="24"/>
          <w:szCs w:val="24"/>
        </w:rPr>
      </w:pPr>
    </w:p>
    <w:p w14:paraId="6ADE6BE8" w14:textId="77777777" w:rsidR="005E6FC7" w:rsidRPr="005E6FC7" w:rsidRDefault="005E6FC7" w:rsidP="005E6FC7">
      <w:pPr>
        <w:spacing w:after="0" w:line="240" w:lineRule="auto"/>
        <w:ind w:firstLine="567"/>
        <w:jc w:val="both"/>
        <w:rPr>
          <w:rFonts w:ascii="Times New Roman" w:eastAsia="Calibri" w:hAnsi="Times New Roman" w:cs="Times New Roman"/>
          <w:color w:val="000000"/>
          <w:sz w:val="24"/>
          <w:szCs w:val="24"/>
        </w:rPr>
      </w:pPr>
      <w:r w:rsidRPr="005E6FC7">
        <w:rPr>
          <w:rFonts w:ascii="Times New Roman" w:eastAsia="Calibri" w:hAnsi="Times New Roman" w:cs="Times New Roman"/>
          <w:i/>
          <w:iCs/>
          <w:color w:val="000000"/>
          <w:sz w:val="24"/>
          <w:szCs w:val="24"/>
          <w:lang w:eastAsia="ru-RU"/>
        </w:rPr>
        <w:t xml:space="preserve">У ціну мають бути включені: транспортні витрати, розвантаження товару, роботи з демонтажу і монтажу віконних блоків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5E6FC7">
        <w:rPr>
          <w:rFonts w:ascii="Times New Roman" w:eastAsia="Calibri" w:hAnsi="Times New Roman" w:cs="Times New Roman"/>
          <w:i/>
          <w:iCs/>
          <w:color w:val="000000"/>
          <w:sz w:val="24"/>
          <w:szCs w:val="24"/>
          <w:lang w:eastAsia="ru-RU"/>
        </w:rPr>
        <w:t>проєкту</w:t>
      </w:r>
      <w:proofErr w:type="spellEnd"/>
      <w:r w:rsidRPr="005E6FC7">
        <w:rPr>
          <w:rFonts w:ascii="Times New Roman" w:eastAsia="Calibri" w:hAnsi="Times New Roman" w:cs="Times New Roman"/>
          <w:i/>
          <w:iCs/>
          <w:color w:val="000000"/>
          <w:sz w:val="24"/>
          <w:szCs w:val="24"/>
          <w:lang w:eastAsia="ru-RU"/>
        </w:rPr>
        <w:t xml:space="preserve"> Договору до моменту його повного завершення</w:t>
      </w:r>
      <w:r w:rsidRPr="005E6FC7">
        <w:rPr>
          <w:rFonts w:ascii="Times New Roman" w:eastAsia="Calibri" w:hAnsi="Times New Roman" w:cs="Times New Roman"/>
          <w:i/>
          <w:iCs/>
          <w:color w:val="000000"/>
          <w:sz w:val="24"/>
          <w:szCs w:val="24"/>
        </w:rPr>
        <w:t>.</w:t>
      </w:r>
    </w:p>
    <w:p w14:paraId="71DEA415" w14:textId="77777777" w:rsidR="005E6FC7" w:rsidRPr="005E6FC7" w:rsidRDefault="005E6FC7" w:rsidP="005E6FC7">
      <w:pPr>
        <w:spacing w:line="276" w:lineRule="auto"/>
        <w:ind w:firstLine="567"/>
        <w:jc w:val="center"/>
        <w:rPr>
          <w:rFonts w:ascii="Times New Roman" w:eastAsia="Calibri" w:hAnsi="Times New Roman" w:cs="Times New Roman"/>
          <w:b/>
          <w:bCs/>
          <w:color w:val="000000"/>
          <w:sz w:val="24"/>
          <w:szCs w:val="24"/>
        </w:rPr>
      </w:pPr>
    </w:p>
    <w:p w14:paraId="05499CC3" w14:textId="77777777" w:rsidR="005E6FC7" w:rsidRPr="005E6FC7" w:rsidRDefault="005E6FC7" w:rsidP="005E6FC7">
      <w:pPr>
        <w:spacing w:line="276" w:lineRule="auto"/>
        <w:ind w:firstLine="567"/>
        <w:jc w:val="center"/>
        <w:rPr>
          <w:rFonts w:ascii="Times New Roman" w:eastAsia="Calibri" w:hAnsi="Times New Roman" w:cs="Times New Roman"/>
          <w:b/>
          <w:bCs/>
          <w:color w:val="000000"/>
          <w:sz w:val="24"/>
          <w:szCs w:val="24"/>
        </w:rPr>
      </w:pPr>
      <w:r w:rsidRPr="005E6FC7">
        <w:rPr>
          <w:rFonts w:ascii="Times New Roman" w:eastAsia="Calibri" w:hAnsi="Times New Roman" w:cs="Times New Roman"/>
          <w:b/>
          <w:bCs/>
          <w:color w:val="000000"/>
          <w:sz w:val="24"/>
          <w:szCs w:val="24"/>
        </w:rPr>
        <w:t xml:space="preserve">Специфікація товару </w:t>
      </w:r>
    </w:p>
    <w:tbl>
      <w:tblPr>
        <w:tblStyle w:val="15"/>
        <w:tblW w:w="9639" w:type="dxa"/>
        <w:tblInd w:w="-5" w:type="dxa"/>
        <w:tblLook w:val="04A0" w:firstRow="1" w:lastRow="0" w:firstColumn="1" w:lastColumn="0" w:noHBand="0" w:noVBand="1"/>
      </w:tblPr>
      <w:tblGrid>
        <w:gridCol w:w="569"/>
        <w:gridCol w:w="6528"/>
        <w:gridCol w:w="1251"/>
        <w:gridCol w:w="1291"/>
      </w:tblGrid>
      <w:tr w:rsidR="005E6FC7" w:rsidRPr="005E6FC7" w14:paraId="2237E56E" w14:textId="77777777" w:rsidTr="00E7340B">
        <w:tc>
          <w:tcPr>
            <w:tcW w:w="569" w:type="dxa"/>
            <w:vAlign w:val="center"/>
          </w:tcPr>
          <w:p w14:paraId="740FA44D" w14:textId="77777777" w:rsidR="005E6FC7" w:rsidRPr="005E6FC7" w:rsidRDefault="005E6FC7" w:rsidP="00E7340B">
            <w:pPr>
              <w:suppressAutoHyphens/>
              <w:spacing w:line="254" w:lineRule="auto"/>
              <w:contextualSpacing/>
              <w:jc w:val="center"/>
              <w:rPr>
                <w:rFonts w:ascii="Times New Roman" w:eastAsia="Calibri" w:hAnsi="Times New Roman" w:cs="Times New Roman"/>
                <w:b/>
                <w:bCs/>
                <w:color w:val="000000"/>
                <w:sz w:val="24"/>
                <w:szCs w:val="24"/>
              </w:rPr>
            </w:pPr>
            <w:r w:rsidRPr="005E6FC7">
              <w:rPr>
                <w:rFonts w:ascii="Times New Roman" w:eastAsia="Calibri" w:hAnsi="Times New Roman" w:cs="Times New Roman"/>
                <w:b/>
                <w:bCs/>
                <w:color w:val="000000"/>
                <w:sz w:val="24"/>
                <w:szCs w:val="24"/>
              </w:rPr>
              <w:t>№</w:t>
            </w:r>
          </w:p>
          <w:p w14:paraId="171F1869" w14:textId="77777777" w:rsidR="005E6FC7" w:rsidRPr="005E6FC7" w:rsidRDefault="005E6FC7" w:rsidP="00E7340B">
            <w:pPr>
              <w:suppressAutoHyphens/>
              <w:spacing w:line="254" w:lineRule="auto"/>
              <w:contextualSpacing/>
              <w:jc w:val="both"/>
              <w:rPr>
                <w:rFonts w:ascii="Times New Roman" w:eastAsia="Calibri" w:hAnsi="Times New Roman" w:cs="Times New Roman"/>
                <w:b/>
                <w:bCs/>
                <w:color w:val="000000"/>
                <w:sz w:val="24"/>
                <w:szCs w:val="24"/>
              </w:rPr>
            </w:pPr>
            <w:r w:rsidRPr="005E6FC7">
              <w:rPr>
                <w:rFonts w:ascii="Times New Roman" w:eastAsia="Calibri" w:hAnsi="Times New Roman" w:cs="Times New Roman"/>
                <w:b/>
                <w:bCs/>
                <w:color w:val="000000"/>
                <w:sz w:val="24"/>
                <w:szCs w:val="24"/>
              </w:rPr>
              <w:t>з/п</w:t>
            </w:r>
          </w:p>
        </w:tc>
        <w:tc>
          <w:tcPr>
            <w:tcW w:w="6528" w:type="dxa"/>
            <w:vAlign w:val="center"/>
          </w:tcPr>
          <w:p w14:paraId="1EF82021" w14:textId="77777777" w:rsidR="005E6FC7" w:rsidRPr="005E6FC7" w:rsidRDefault="005E6FC7" w:rsidP="00E7340B">
            <w:pPr>
              <w:suppressAutoHyphens/>
              <w:spacing w:line="254" w:lineRule="auto"/>
              <w:contextualSpacing/>
              <w:jc w:val="center"/>
              <w:rPr>
                <w:rFonts w:ascii="Times New Roman" w:eastAsia="Calibri" w:hAnsi="Times New Roman" w:cs="Times New Roman"/>
                <w:b/>
                <w:bCs/>
                <w:color w:val="000000"/>
                <w:sz w:val="24"/>
                <w:szCs w:val="24"/>
              </w:rPr>
            </w:pPr>
            <w:r w:rsidRPr="005E6FC7">
              <w:rPr>
                <w:rFonts w:ascii="Times New Roman" w:eastAsia="Calibri" w:hAnsi="Times New Roman" w:cs="Times New Roman"/>
                <w:b/>
                <w:bCs/>
                <w:color w:val="000000"/>
                <w:sz w:val="24"/>
                <w:szCs w:val="24"/>
              </w:rPr>
              <w:t>Найменування</w:t>
            </w:r>
          </w:p>
        </w:tc>
        <w:tc>
          <w:tcPr>
            <w:tcW w:w="1251" w:type="dxa"/>
            <w:vAlign w:val="center"/>
          </w:tcPr>
          <w:p w14:paraId="2FF55D5E" w14:textId="77777777" w:rsidR="005E6FC7" w:rsidRPr="005E6FC7" w:rsidRDefault="005E6FC7" w:rsidP="00E7340B">
            <w:pPr>
              <w:suppressAutoHyphens/>
              <w:spacing w:line="254" w:lineRule="auto"/>
              <w:contextualSpacing/>
              <w:jc w:val="center"/>
              <w:rPr>
                <w:rFonts w:ascii="Times New Roman" w:eastAsia="Calibri" w:hAnsi="Times New Roman" w:cs="Times New Roman"/>
                <w:b/>
                <w:bCs/>
                <w:color w:val="000000"/>
                <w:sz w:val="24"/>
                <w:szCs w:val="24"/>
              </w:rPr>
            </w:pPr>
            <w:r w:rsidRPr="005E6FC7">
              <w:rPr>
                <w:rFonts w:ascii="Times New Roman" w:eastAsia="Calibri" w:hAnsi="Times New Roman" w:cs="Times New Roman"/>
                <w:b/>
                <w:bCs/>
                <w:color w:val="000000"/>
                <w:sz w:val="24"/>
                <w:szCs w:val="24"/>
              </w:rPr>
              <w:t>Одиниця виміру</w:t>
            </w:r>
          </w:p>
        </w:tc>
        <w:tc>
          <w:tcPr>
            <w:tcW w:w="1291" w:type="dxa"/>
            <w:vAlign w:val="center"/>
          </w:tcPr>
          <w:p w14:paraId="730BAEA5" w14:textId="77777777" w:rsidR="005E6FC7" w:rsidRPr="005E6FC7" w:rsidRDefault="005E6FC7" w:rsidP="00E7340B">
            <w:pPr>
              <w:suppressAutoHyphens/>
              <w:spacing w:line="254" w:lineRule="auto"/>
              <w:contextualSpacing/>
              <w:jc w:val="both"/>
              <w:rPr>
                <w:rFonts w:ascii="Times New Roman" w:eastAsia="Calibri" w:hAnsi="Times New Roman" w:cs="Times New Roman"/>
                <w:b/>
                <w:bCs/>
                <w:color w:val="000000"/>
                <w:sz w:val="24"/>
                <w:szCs w:val="24"/>
              </w:rPr>
            </w:pPr>
            <w:r w:rsidRPr="005E6FC7">
              <w:rPr>
                <w:rFonts w:ascii="Times New Roman" w:eastAsia="Calibri" w:hAnsi="Times New Roman" w:cs="Times New Roman"/>
                <w:b/>
                <w:bCs/>
                <w:color w:val="000000"/>
                <w:sz w:val="24"/>
                <w:szCs w:val="24"/>
              </w:rPr>
              <w:t>Кількість</w:t>
            </w:r>
          </w:p>
        </w:tc>
      </w:tr>
      <w:tr w:rsidR="005E6FC7" w:rsidRPr="005E6FC7" w14:paraId="4C8713A3" w14:textId="77777777" w:rsidTr="00E7340B">
        <w:tc>
          <w:tcPr>
            <w:tcW w:w="569" w:type="dxa"/>
            <w:vAlign w:val="center"/>
          </w:tcPr>
          <w:p w14:paraId="55697F9B" w14:textId="77777777" w:rsidR="005E6FC7" w:rsidRPr="005E6FC7" w:rsidRDefault="005E6FC7" w:rsidP="00E7340B">
            <w:pPr>
              <w:suppressAutoHyphens/>
              <w:spacing w:line="254" w:lineRule="auto"/>
              <w:contextualSpacing/>
              <w:jc w:val="center"/>
              <w:rPr>
                <w:rFonts w:ascii="Times New Roman" w:eastAsia="Calibri" w:hAnsi="Times New Roman" w:cs="Times New Roman"/>
                <w:color w:val="000000"/>
                <w:sz w:val="24"/>
                <w:szCs w:val="24"/>
              </w:rPr>
            </w:pPr>
            <w:r w:rsidRPr="005E6FC7">
              <w:rPr>
                <w:rFonts w:ascii="Times New Roman" w:eastAsia="Calibri" w:hAnsi="Times New Roman" w:cs="Times New Roman"/>
                <w:b/>
                <w:bCs/>
                <w:color w:val="000000"/>
                <w:sz w:val="24"/>
                <w:szCs w:val="24"/>
              </w:rPr>
              <w:t>1</w:t>
            </w:r>
          </w:p>
        </w:tc>
        <w:tc>
          <w:tcPr>
            <w:tcW w:w="6528" w:type="dxa"/>
            <w:vAlign w:val="center"/>
          </w:tcPr>
          <w:p w14:paraId="4B51448F" w14:textId="77777777" w:rsidR="005E6FC7" w:rsidRPr="005E6FC7" w:rsidRDefault="005E6FC7" w:rsidP="00E7340B">
            <w:pPr>
              <w:suppressAutoHyphens/>
              <w:spacing w:line="254" w:lineRule="auto"/>
              <w:contextualSpacing/>
              <w:jc w:val="both"/>
              <w:rPr>
                <w:rFonts w:ascii="Times New Roman" w:eastAsia="Calibri" w:hAnsi="Times New Roman" w:cs="Times New Roman"/>
                <w:b/>
                <w:bCs/>
                <w:color w:val="000000"/>
                <w:sz w:val="24"/>
                <w:szCs w:val="24"/>
              </w:rPr>
            </w:pPr>
            <w:r w:rsidRPr="005E6FC7">
              <w:rPr>
                <w:rFonts w:ascii="Times New Roman" w:eastAsia="Calibri" w:hAnsi="Times New Roman" w:cs="Times New Roman"/>
                <w:b/>
                <w:bCs/>
                <w:color w:val="000000"/>
                <w:sz w:val="24"/>
                <w:szCs w:val="24"/>
              </w:rPr>
              <w:t>Металопластикове вікно (тип 1)</w:t>
            </w:r>
          </w:p>
        </w:tc>
        <w:tc>
          <w:tcPr>
            <w:tcW w:w="1251" w:type="dxa"/>
            <w:vAlign w:val="center"/>
          </w:tcPr>
          <w:p w14:paraId="07C00755" w14:textId="77777777" w:rsidR="005E6FC7" w:rsidRPr="005E6FC7" w:rsidRDefault="005E6FC7" w:rsidP="00E7340B">
            <w:pPr>
              <w:suppressAutoHyphens/>
              <w:spacing w:line="254" w:lineRule="auto"/>
              <w:contextualSpacing/>
              <w:jc w:val="center"/>
              <w:rPr>
                <w:rFonts w:ascii="Times New Roman" w:eastAsia="Calibri" w:hAnsi="Times New Roman" w:cs="Times New Roman"/>
                <w:b/>
                <w:bCs/>
                <w:color w:val="000000"/>
                <w:sz w:val="24"/>
                <w:szCs w:val="24"/>
              </w:rPr>
            </w:pPr>
            <w:proofErr w:type="spellStart"/>
            <w:r w:rsidRPr="005E6FC7">
              <w:rPr>
                <w:rFonts w:ascii="Times New Roman" w:eastAsia="Calibri" w:hAnsi="Times New Roman" w:cs="Times New Roman"/>
                <w:b/>
                <w:bCs/>
                <w:color w:val="000000"/>
                <w:sz w:val="24"/>
                <w:szCs w:val="24"/>
              </w:rPr>
              <w:t>шт</w:t>
            </w:r>
            <w:proofErr w:type="spellEnd"/>
          </w:p>
        </w:tc>
        <w:tc>
          <w:tcPr>
            <w:tcW w:w="1291" w:type="dxa"/>
            <w:vAlign w:val="center"/>
          </w:tcPr>
          <w:p w14:paraId="6CE5F223" w14:textId="77777777" w:rsidR="005E6FC7" w:rsidRPr="005E6FC7" w:rsidRDefault="005E6FC7" w:rsidP="00E7340B">
            <w:pPr>
              <w:suppressAutoHyphens/>
              <w:spacing w:line="254" w:lineRule="auto"/>
              <w:contextualSpacing/>
              <w:jc w:val="center"/>
              <w:rPr>
                <w:rFonts w:ascii="Times New Roman" w:eastAsia="Calibri" w:hAnsi="Times New Roman" w:cs="Times New Roman"/>
                <w:b/>
                <w:bCs/>
                <w:color w:val="000000"/>
                <w:sz w:val="24"/>
                <w:szCs w:val="24"/>
              </w:rPr>
            </w:pPr>
            <w:r w:rsidRPr="005E6FC7">
              <w:rPr>
                <w:rFonts w:ascii="Times New Roman" w:eastAsia="Calibri" w:hAnsi="Times New Roman" w:cs="Times New Roman"/>
                <w:b/>
                <w:bCs/>
                <w:color w:val="000000"/>
                <w:sz w:val="24"/>
                <w:szCs w:val="24"/>
              </w:rPr>
              <w:t>5</w:t>
            </w:r>
          </w:p>
        </w:tc>
      </w:tr>
      <w:tr w:rsidR="005E6FC7" w:rsidRPr="005E6FC7" w14:paraId="043BDA0C" w14:textId="77777777" w:rsidTr="00E7340B">
        <w:tc>
          <w:tcPr>
            <w:tcW w:w="9639" w:type="dxa"/>
            <w:gridSpan w:val="4"/>
            <w:vAlign w:val="center"/>
          </w:tcPr>
          <w:p w14:paraId="750935D8" w14:textId="77777777" w:rsidR="005E6FC7" w:rsidRPr="005E6FC7" w:rsidRDefault="005E6FC7" w:rsidP="00E7340B">
            <w:pPr>
              <w:spacing w:line="254" w:lineRule="auto"/>
              <w:jc w:val="both"/>
              <w:rPr>
                <w:rFonts w:ascii="Times New Roman" w:eastAsia="Calibri" w:hAnsi="Times New Roman" w:cs="Times New Roman"/>
                <w:i/>
                <w:iCs/>
                <w:color w:val="000000"/>
                <w:sz w:val="24"/>
                <w:szCs w:val="24"/>
              </w:rPr>
            </w:pPr>
            <w:r w:rsidRPr="005E6FC7">
              <w:rPr>
                <w:rFonts w:ascii="Times New Roman" w:eastAsia="Calibri" w:hAnsi="Times New Roman" w:cs="Times New Roman"/>
                <w:i/>
                <w:iCs/>
                <w:color w:val="000000"/>
                <w:sz w:val="24"/>
                <w:szCs w:val="24"/>
              </w:rPr>
              <w:t>Засклення : 4I-14arg-4-16arg-4I —15шт;</w:t>
            </w:r>
          </w:p>
          <w:p w14:paraId="7D63934E" w14:textId="77777777" w:rsidR="005E6FC7" w:rsidRPr="005E6FC7" w:rsidRDefault="005E6FC7" w:rsidP="00E7340B">
            <w:pPr>
              <w:spacing w:line="254" w:lineRule="auto"/>
              <w:jc w:val="both"/>
              <w:rPr>
                <w:rFonts w:ascii="Times New Roman" w:eastAsia="Calibri" w:hAnsi="Times New Roman" w:cs="Times New Roman"/>
                <w:i/>
                <w:iCs/>
                <w:color w:val="000000"/>
                <w:sz w:val="24"/>
                <w:szCs w:val="24"/>
              </w:rPr>
            </w:pPr>
            <w:r w:rsidRPr="005E6FC7">
              <w:rPr>
                <w:rFonts w:ascii="Times New Roman" w:eastAsia="Calibri" w:hAnsi="Times New Roman" w:cs="Times New Roman"/>
                <w:i/>
                <w:iCs/>
                <w:color w:val="000000"/>
                <w:sz w:val="24"/>
                <w:szCs w:val="24"/>
              </w:rPr>
              <w:t>Колір: білий;</w:t>
            </w:r>
          </w:p>
          <w:p w14:paraId="701710A4" w14:textId="77777777" w:rsidR="005E6FC7" w:rsidRPr="005E6FC7" w:rsidRDefault="005E6FC7" w:rsidP="00E7340B">
            <w:pPr>
              <w:spacing w:line="254" w:lineRule="auto"/>
              <w:jc w:val="both"/>
              <w:rPr>
                <w:rFonts w:ascii="Times New Roman" w:eastAsia="Calibri" w:hAnsi="Times New Roman" w:cs="Times New Roman"/>
                <w:i/>
                <w:iCs/>
                <w:color w:val="000000"/>
                <w:sz w:val="24"/>
                <w:szCs w:val="24"/>
              </w:rPr>
            </w:pPr>
            <w:r w:rsidRPr="005E6FC7">
              <w:rPr>
                <w:rFonts w:ascii="Times New Roman" w:eastAsia="Calibri" w:hAnsi="Times New Roman" w:cs="Times New Roman"/>
                <w:i/>
                <w:iCs/>
                <w:color w:val="000000"/>
                <w:sz w:val="24"/>
                <w:szCs w:val="24"/>
              </w:rPr>
              <w:t xml:space="preserve">Профілі: </w:t>
            </w:r>
            <w:proofErr w:type="spellStart"/>
            <w:r w:rsidRPr="005E6FC7">
              <w:rPr>
                <w:rFonts w:ascii="Times New Roman" w:eastAsia="Calibri" w:hAnsi="Times New Roman" w:cs="Times New Roman"/>
                <w:i/>
                <w:iCs/>
                <w:color w:val="000000"/>
                <w:sz w:val="24"/>
                <w:szCs w:val="24"/>
              </w:rPr>
              <w:t>Decco</w:t>
            </w:r>
            <w:proofErr w:type="spellEnd"/>
            <w:r w:rsidRPr="005E6FC7">
              <w:rPr>
                <w:rFonts w:ascii="Times New Roman" w:eastAsia="Calibri" w:hAnsi="Times New Roman" w:cs="Times New Roman"/>
                <w:i/>
                <w:iCs/>
                <w:color w:val="000000"/>
                <w:sz w:val="24"/>
                <w:szCs w:val="24"/>
              </w:rPr>
              <w:t xml:space="preserve"> 71 з монтажною шириною не менше 70 мм або аналог класу А відповідно до ДСТУ Б В.2.7-130:2007</w:t>
            </w:r>
            <w:r w:rsidRPr="005E6FC7">
              <w:rPr>
                <w:rFonts w:ascii="Times New Roman" w:eastAsia="Calibri" w:hAnsi="Times New Roman" w:cs="Times New Roman"/>
                <w:sz w:val="24"/>
                <w:szCs w:val="24"/>
              </w:rPr>
              <w:t xml:space="preserve"> </w:t>
            </w:r>
            <w:r w:rsidRPr="005E6FC7">
              <w:rPr>
                <w:rFonts w:ascii="Times New Roman" w:eastAsia="Calibri" w:hAnsi="Times New Roman" w:cs="Times New Roman"/>
                <w:i/>
                <w:iCs/>
                <w:color w:val="000000"/>
                <w:sz w:val="24"/>
                <w:szCs w:val="24"/>
              </w:rPr>
              <w:t xml:space="preserve">Будівельні матеріали. Профілі </w:t>
            </w:r>
            <w:proofErr w:type="spellStart"/>
            <w:r w:rsidRPr="005E6FC7">
              <w:rPr>
                <w:rFonts w:ascii="Times New Roman" w:eastAsia="Calibri" w:hAnsi="Times New Roman" w:cs="Times New Roman"/>
                <w:i/>
                <w:iCs/>
                <w:color w:val="000000"/>
                <w:sz w:val="24"/>
                <w:szCs w:val="24"/>
              </w:rPr>
              <w:t>полівінілхлоридні</w:t>
            </w:r>
            <w:proofErr w:type="spellEnd"/>
            <w:r w:rsidRPr="005E6FC7">
              <w:rPr>
                <w:rFonts w:ascii="Times New Roman" w:eastAsia="Calibri" w:hAnsi="Times New Roman" w:cs="Times New Roman"/>
                <w:i/>
                <w:iCs/>
                <w:color w:val="000000"/>
                <w:sz w:val="24"/>
                <w:szCs w:val="24"/>
              </w:rPr>
              <w:t xml:space="preserve"> для огороджувальних будівельних конструкцій. Загальні технічні умови</w:t>
            </w:r>
          </w:p>
          <w:p w14:paraId="3FE666C7" w14:textId="77777777" w:rsidR="005E6FC7" w:rsidRPr="005E6FC7" w:rsidRDefault="005E6FC7" w:rsidP="00E7340B">
            <w:pPr>
              <w:spacing w:line="254" w:lineRule="auto"/>
              <w:jc w:val="both"/>
              <w:rPr>
                <w:rFonts w:ascii="Times New Roman" w:eastAsia="Calibri" w:hAnsi="Times New Roman" w:cs="Times New Roman"/>
                <w:i/>
                <w:iCs/>
                <w:color w:val="000000"/>
                <w:sz w:val="24"/>
                <w:szCs w:val="24"/>
              </w:rPr>
            </w:pPr>
            <w:r w:rsidRPr="005E6FC7">
              <w:rPr>
                <w:rFonts w:ascii="Times New Roman" w:eastAsia="Calibri" w:hAnsi="Times New Roman" w:cs="Times New Roman"/>
                <w:i/>
                <w:iCs/>
                <w:color w:val="000000"/>
                <w:sz w:val="24"/>
                <w:szCs w:val="24"/>
              </w:rPr>
              <w:t xml:space="preserve">Коефіцієнт опору теплопередачі віконних блоків </w:t>
            </w:r>
            <w:proofErr w:type="spellStart"/>
            <w:r w:rsidRPr="005E6FC7">
              <w:rPr>
                <w:rFonts w:ascii="Times New Roman" w:eastAsia="Calibri" w:hAnsi="Times New Roman" w:cs="Times New Roman"/>
                <w:i/>
                <w:iCs/>
                <w:color w:val="000000"/>
                <w:sz w:val="24"/>
                <w:szCs w:val="24"/>
              </w:rPr>
              <w:t>Rg</w:t>
            </w:r>
            <w:proofErr w:type="spellEnd"/>
            <w:r w:rsidRPr="005E6FC7">
              <w:rPr>
                <w:rFonts w:ascii="Times New Roman" w:eastAsia="Calibri" w:hAnsi="Times New Roman" w:cs="Times New Roman"/>
                <w:i/>
                <w:iCs/>
                <w:color w:val="000000"/>
                <w:sz w:val="24"/>
                <w:szCs w:val="24"/>
              </w:rPr>
              <w:t xml:space="preserve"> </w:t>
            </w:r>
            <w:proofErr w:type="spellStart"/>
            <w:r w:rsidRPr="005E6FC7">
              <w:rPr>
                <w:rFonts w:ascii="Times New Roman" w:eastAsia="Calibri" w:hAnsi="Times New Roman" w:cs="Times New Roman"/>
                <w:i/>
                <w:iCs/>
                <w:color w:val="000000"/>
                <w:sz w:val="24"/>
                <w:szCs w:val="24"/>
              </w:rPr>
              <w:t>min</w:t>
            </w:r>
            <w:proofErr w:type="spellEnd"/>
            <w:r w:rsidRPr="005E6FC7">
              <w:rPr>
                <w:rFonts w:ascii="Times New Roman" w:eastAsia="Calibri" w:hAnsi="Times New Roman" w:cs="Times New Roman"/>
                <w:i/>
                <w:iCs/>
                <w:color w:val="000000"/>
                <w:sz w:val="24"/>
                <w:szCs w:val="24"/>
              </w:rPr>
              <w:t xml:space="preserve"> = не менше 0,9 м2хК/Вт. згідно з ДБН В.2.6-31:2021 «Теплова ізоляція та енергоефективність будівель»</w:t>
            </w:r>
          </w:p>
          <w:p w14:paraId="0501BC3C" w14:textId="77777777" w:rsidR="005E6FC7" w:rsidRPr="005E6FC7" w:rsidRDefault="005E6FC7" w:rsidP="00E7340B">
            <w:pPr>
              <w:spacing w:line="254" w:lineRule="auto"/>
              <w:jc w:val="both"/>
              <w:rPr>
                <w:rFonts w:ascii="Times New Roman" w:eastAsia="Calibri" w:hAnsi="Times New Roman" w:cs="Times New Roman"/>
                <w:i/>
                <w:iCs/>
                <w:color w:val="000000"/>
                <w:sz w:val="24"/>
                <w:szCs w:val="24"/>
              </w:rPr>
            </w:pPr>
            <w:r w:rsidRPr="005E6FC7">
              <w:rPr>
                <w:rFonts w:ascii="Times New Roman" w:eastAsia="Calibri" w:hAnsi="Times New Roman" w:cs="Times New Roman"/>
                <w:i/>
                <w:iCs/>
                <w:color w:val="000000"/>
                <w:sz w:val="24"/>
                <w:szCs w:val="24"/>
              </w:rPr>
              <w:t>Армування: -  рама не менше 1,5 мм; - армування імпост, стулка не менше 1,8 мм.</w:t>
            </w:r>
          </w:p>
          <w:p w14:paraId="2E9EF867" w14:textId="77777777" w:rsidR="005E6FC7" w:rsidRPr="005E6FC7" w:rsidRDefault="005E6FC7" w:rsidP="00E7340B">
            <w:pPr>
              <w:spacing w:line="254" w:lineRule="auto"/>
              <w:jc w:val="both"/>
              <w:rPr>
                <w:rFonts w:ascii="Times New Roman" w:eastAsia="Calibri" w:hAnsi="Times New Roman" w:cs="Times New Roman"/>
                <w:i/>
                <w:iCs/>
                <w:color w:val="000000"/>
                <w:sz w:val="24"/>
                <w:szCs w:val="24"/>
              </w:rPr>
            </w:pPr>
            <w:r w:rsidRPr="005E6FC7">
              <w:rPr>
                <w:rFonts w:ascii="Times New Roman" w:eastAsia="Calibri" w:hAnsi="Times New Roman" w:cs="Times New Roman"/>
                <w:i/>
                <w:iCs/>
                <w:color w:val="000000"/>
                <w:sz w:val="24"/>
                <w:szCs w:val="24"/>
              </w:rPr>
              <w:t>Фурнітура МАСО або аналог з циклічністю відчинення/зачинення 20000 разів.</w:t>
            </w:r>
          </w:p>
          <w:p w14:paraId="23AC6082" w14:textId="77777777" w:rsidR="005E6FC7" w:rsidRPr="005E6FC7" w:rsidRDefault="005E6FC7" w:rsidP="00E7340B">
            <w:pPr>
              <w:spacing w:line="254" w:lineRule="auto"/>
              <w:jc w:val="both"/>
              <w:rPr>
                <w:rFonts w:ascii="Times New Roman" w:eastAsia="Calibri" w:hAnsi="Times New Roman" w:cs="Times New Roman"/>
                <w:i/>
                <w:iCs/>
                <w:color w:val="000000"/>
                <w:sz w:val="24"/>
                <w:szCs w:val="24"/>
              </w:rPr>
            </w:pPr>
            <w:r w:rsidRPr="005E6FC7">
              <w:rPr>
                <w:rFonts w:ascii="Times New Roman" w:eastAsia="Calibri" w:hAnsi="Times New Roman" w:cs="Times New Roman"/>
                <w:i/>
                <w:iCs/>
                <w:color w:val="000000"/>
                <w:sz w:val="24"/>
                <w:szCs w:val="24"/>
              </w:rPr>
              <w:t>Виріб: 3000*1250</w:t>
            </w:r>
          </w:p>
          <w:p w14:paraId="26FF33F2" w14:textId="77777777" w:rsidR="005E6FC7" w:rsidRPr="005E6FC7" w:rsidRDefault="005E6FC7" w:rsidP="00E7340B">
            <w:pPr>
              <w:spacing w:line="254" w:lineRule="auto"/>
              <w:jc w:val="both"/>
              <w:rPr>
                <w:rFonts w:ascii="Times New Roman" w:eastAsia="Calibri" w:hAnsi="Times New Roman" w:cs="Times New Roman"/>
                <w:i/>
                <w:iCs/>
                <w:color w:val="000000"/>
                <w:sz w:val="24"/>
                <w:szCs w:val="24"/>
              </w:rPr>
            </w:pPr>
            <w:r w:rsidRPr="005E6FC7">
              <w:rPr>
                <w:rFonts w:ascii="Times New Roman" w:eastAsia="Calibri" w:hAnsi="Times New Roman" w:cs="Times New Roman"/>
                <w:i/>
                <w:iCs/>
                <w:color w:val="000000"/>
                <w:sz w:val="24"/>
                <w:szCs w:val="24"/>
              </w:rPr>
              <w:t xml:space="preserve">Вага/площа: 753,651 кг. / 18,75 </w:t>
            </w:r>
            <w:proofErr w:type="spellStart"/>
            <w:r w:rsidRPr="005E6FC7">
              <w:rPr>
                <w:rFonts w:ascii="Times New Roman" w:eastAsia="Calibri" w:hAnsi="Times New Roman" w:cs="Times New Roman"/>
                <w:i/>
                <w:iCs/>
                <w:color w:val="000000"/>
                <w:sz w:val="24"/>
                <w:szCs w:val="24"/>
              </w:rPr>
              <w:t>м.кв</w:t>
            </w:r>
            <w:proofErr w:type="spellEnd"/>
            <w:r w:rsidRPr="005E6FC7">
              <w:rPr>
                <w:rFonts w:ascii="Times New Roman" w:eastAsia="Calibri" w:hAnsi="Times New Roman" w:cs="Times New Roman"/>
                <w:i/>
                <w:iCs/>
                <w:color w:val="000000"/>
                <w:sz w:val="24"/>
                <w:szCs w:val="24"/>
              </w:rPr>
              <w:t>.</w:t>
            </w:r>
          </w:p>
          <w:p w14:paraId="277880CA" w14:textId="77777777" w:rsidR="005E6FC7" w:rsidRPr="005E6FC7" w:rsidRDefault="005E6FC7" w:rsidP="00E7340B">
            <w:pPr>
              <w:spacing w:line="254" w:lineRule="auto"/>
              <w:jc w:val="both"/>
              <w:rPr>
                <w:rFonts w:ascii="Times New Roman" w:eastAsia="Calibri" w:hAnsi="Times New Roman" w:cs="Times New Roman"/>
                <w:i/>
                <w:iCs/>
                <w:color w:val="000000"/>
                <w:sz w:val="24"/>
                <w:szCs w:val="24"/>
              </w:rPr>
            </w:pPr>
            <w:r w:rsidRPr="005E6FC7">
              <w:rPr>
                <w:rFonts w:ascii="Times New Roman" w:eastAsia="Calibri" w:hAnsi="Times New Roman" w:cs="Times New Roman"/>
                <w:i/>
                <w:iCs/>
                <w:noProof/>
                <w:color w:val="000000"/>
                <w:sz w:val="24"/>
                <w:szCs w:val="24"/>
              </w:rPr>
              <w:lastRenderedPageBreak/>
              <w:t xml:space="preserve">                                                </w:t>
            </w:r>
          </w:p>
          <w:p w14:paraId="54F18FDC" w14:textId="77777777" w:rsidR="005E6FC7" w:rsidRPr="005E6FC7" w:rsidRDefault="005E6FC7" w:rsidP="00E7340B">
            <w:pPr>
              <w:spacing w:line="254" w:lineRule="auto"/>
              <w:jc w:val="both"/>
              <w:rPr>
                <w:rFonts w:ascii="Times New Roman" w:eastAsia="Calibri" w:hAnsi="Times New Roman" w:cs="Times New Roman"/>
                <w:i/>
                <w:iCs/>
                <w:noProof/>
                <w:color w:val="000000"/>
                <w:sz w:val="24"/>
                <w:szCs w:val="24"/>
              </w:rPr>
            </w:pPr>
            <w:r w:rsidRPr="005E6FC7">
              <w:rPr>
                <w:rFonts w:ascii="Times New Roman" w:eastAsia="Calibri" w:hAnsi="Times New Roman" w:cs="Times New Roman"/>
                <w:i/>
                <w:iCs/>
                <w:noProof/>
                <w:color w:val="000000"/>
                <w:sz w:val="24"/>
                <w:szCs w:val="24"/>
              </w:rPr>
              <w:t xml:space="preserve">                                                 </w:t>
            </w:r>
            <w:r w:rsidRPr="005E6FC7">
              <w:rPr>
                <w:rFonts w:ascii="Times New Roman" w:eastAsia="Calibri" w:hAnsi="Times New Roman" w:cs="Times New Roman"/>
                <w:i/>
                <w:iCs/>
                <w:noProof/>
                <w:color w:val="000000"/>
                <w:sz w:val="24"/>
                <w:szCs w:val="24"/>
              </w:rPr>
              <w:drawing>
                <wp:inline distT="0" distB="0" distL="0" distR="0" wp14:anchorId="00DE5BDE" wp14:editId="6D7708EC">
                  <wp:extent cx="2638425" cy="233023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3129" cy="2343219"/>
                          </a:xfrm>
                          <a:prstGeom prst="rect">
                            <a:avLst/>
                          </a:prstGeom>
                          <a:noFill/>
                          <a:ln>
                            <a:noFill/>
                          </a:ln>
                        </pic:spPr>
                      </pic:pic>
                    </a:graphicData>
                  </a:graphic>
                </wp:inline>
              </w:drawing>
            </w:r>
          </w:p>
          <w:p w14:paraId="5228D9E4" w14:textId="77777777" w:rsidR="005E6FC7" w:rsidRPr="005E6FC7" w:rsidRDefault="005E6FC7" w:rsidP="00E7340B">
            <w:pPr>
              <w:spacing w:line="254" w:lineRule="auto"/>
              <w:jc w:val="both"/>
              <w:rPr>
                <w:rFonts w:ascii="Times New Roman" w:eastAsia="Calibri" w:hAnsi="Times New Roman" w:cs="Times New Roman"/>
                <w:i/>
                <w:iCs/>
                <w:color w:val="000000"/>
                <w:sz w:val="24"/>
                <w:szCs w:val="24"/>
              </w:rPr>
            </w:pPr>
          </w:p>
        </w:tc>
      </w:tr>
      <w:tr w:rsidR="005E6FC7" w:rsidRPr="005E6FC7" w14:paraId="03D75AD9" w14:textId="77777777" w:rsidTr="00E7340B">
        <w:tc>
          <w:tcPr>
            <w:tcW w:w="569" w:type="dxa"/>
          </w:tcPr>
          <w:p w14:paraId="0728A626" w14:textId="77777777" w:rsidR="005E6FC7" w:rsidRPr="005E6FC7" w:rsidRDefault="005E6FC7" w:rsidP="00E7340B">
            <w:pPr>
              <w:suppressAutoHyphens/>
              <w:spacing w:line="254" w:lineRule="auto"/>
              <w:contextualSpacing/>
              <w:jc w:val="center"/>
              <w:rPr>
                <w:rFonts w:ascii="Times New Roman" w:eastAsia="Calibri" w:hAnsi="Times New Roman" w:cs="Times New Roman"/>
                <w:b/>
                <w:bCs/>
                <w:color w:val="000000"/>
                <w:sz w:val="24"/>
                <w:szCs w:val="24"/>
              </w:rPr>
            </w:pPr>
            <w:r w:rsidRPr="005E6FC7">
              <w:rPr>
                <w:rFonts w:ascii="Times New Roman" w:eastAsia="Calibri" w:hAnsi="Times New Roman" w:cs="Times New Roman"/>
                <w:b/>
                <w:bCs/>
                <w:color w:val="000000"/>
                <w:sz w:val="24"/>
                <w:szCs w:val="24"/>
              </w:rPr>
              <w:lastRenderedPageBreak/>
              <w:t>2</w:t>
            </w:r>
          </w:p>
        </w:tc>
        <w:tc>
          <w:tcPr>
            <w:tcW w:w="6528" w:type="dxa"/>
          </w:tcPr>
          <w:p w14:paraId="3D7AC497" w14:textId="77777777" w:rsidR="005E6FC7" w:rsidRPr="005E6FC7" w:rsidRDefault="005E6FC7" w:rsidP="00E7340B">
            <w:pPr>
              <w:suppressAutoHyphens/>
              <w:spacing w:line="254" w:lineRule="auto"/>
              <w:contextualSpacing/>
              <w:jc w:val="both"/>
              <w:rPr>
                <w:rFonts w:ascii="Times New Roman" w:eastAsia="Calibri" w:hAnsi="Times New Roman" w:cs="Times New Roman"/>
                <w:b/>
                <w:bCs/>
                <w:color w:val="000000"/>
                <w:sz w:val="24"/>
                <w:szCs w:val="24"/>
              </w:rPr>
            </w:pPr>
            <w:r w:rsidRPr="005E6FC7">
              <w:rPr>
                <w:rFonts w:ascii="Times New Roman" w:eastAsia="Calibri" w:hAnsi="Times New Roman" w:cs="Times New Roman"/>
                <w:b/>
                <w:bCs/>
                <w:sz w:val="24"/>
                <w:szCs w:val="24"/>
              </w:rPr>
              <w:t>Металопластикове вікно (тип 2)</w:t>
            </w:r>
          </w:p>
        </w:tc>
        <w:tc>
          <w:tcPr>
            <w:tcW w:w="1251" w:type="dxa"/>
          </w:tcPr>
          <w:p w14:paraId="29D4A4F5" w14:textId="77777777" w:rsidR="005E6FC7" w:rsidRPr="005E6FC7" w:rsidRDefault="005E6FC7" w:rsidP="00E7340B">
            <w:pPr>
              <w:suppressAutoHyphens/>
              <w:spacing w:line="254" w:lineRule="auto"/>
              <w:contextualSpacing/>
              <w:jc w:val="center"/>
              <w:rPr>
                <w:rFonts w:ascii="Times New Roman" w:eastAsia="Calibri" w:hAnsi="Times New Roman" w:cs="Times New Roman"/>
                <w:b/>
                <w:bCs/>
                <w:color w:val="000000"/>
                <w:sz w:val="24"/>
                <w:szCs w:val="24"/>
              </w:rPr>
            </w:pPr>
            <w:proofErr w:type="spellStart"/>
            <w:r w:rsidRPr="005E6FC7">
              <w:rPr>
                <w:rFonts w:ascii="Times New Roman" w:eastAsia="Calibri" w:hAnsi="Times New Roman" w:cs="Times New Roman"/>
                <w:b/>
                <w:bCs/>
                <w:sz w:val="24"/>
                <w:szCs w:val="24"/>
              </w:rPr>
              <w:t>шт</w:t>
            </w:r>
            <w:proofErr w:type="spellEnd"/>
          </w:p>
        </w:tc>
        <w:tc>
          <w:tcPr>
            <w:tcW w:w="1291" w:type="dxa"/>
          </w:tcPr>
          <w:p w14:paraId="5DC90526" w14:textId="77777777" w:rsidR="005E6FC7" w:rsidRPr="005E6FC7" w:rsidRDefault="005E6FC7" w:rsidP="00E7340B">
            <w:pPr>
              <w:suppressAutoHyphens/>
              <w:spacing w:line="254" w:lineRule="auto"/>
              <w:contextualSpacing/>
              <w:jc w:val="center"/>
              <w:rPr>
                <w:rFonts w:ascii="Times New Roman" w:eastAsia="Calibri" w:hAnsi="Times New Roman" w:cs="Times New Roman"/>
                <w:b/>
                <w:bCs/>
                <w:color w:val="000000"/>
                <w:sz w:val="24"/>
                <w:szCs w:val="24"/>
              </w:rPr>
            </w:pPr>
            <w:r w:rsidRPr="005E6FC7">
              <w:rPr>
                <w:rFonts w:ascii="Times New Roman" w:eastAsia="Calibri" w:hAnsi="Times New Roman" w:cs="Times New Roman"/>
                <w:b/>
                <w:bCs/>
                <w:sz w:val="24"/>
                <w:szCs w:val="24"/>
              </w:rPr>
              <w:t>2</w:t>
            </w:r>
          </w:p>
        </w:tc>
      </w:tr>
      <w:tr w:rsidR="005E6FC7" w:rsidRPr="005E6FC7" w14:paraId="70203E49" w14:textId="77777777" w:rsidTr="00E7340B">
        <w:tc>
          <w:tcPr>
            <w:tcW w:w="9639" w:type="dxa"/>
            <w:gridSpan w:val="4"/>
            <w:vAlign w:val="center"/>
          </w:tcPr>
          <w:p w14:paraId="77C4FAB7" w14:textId="77777777" w:rsidR="005E6FC7" w:rsidRPr="005E6FC7" w:rsidRDefault="005E6FC7" w:rsidP="00E7340B">
            <w:pPr>
              <w:spacing w:line="254" w:lineRule="auto"/>
              <w:jc w:val="both"/>
              <w:rPr>
                <w:rFonts w:ascii="Times New Roman" w:eastAsia="Calibri" w:hAnsi="Times New Roman" w:cs="Times New Roman"/>
                <w:i/>
                <w:iCs/>
                <w:color w:val="000000"/>
                <w:sz w:val="24"/>
                <w:szCs w:val="24"/>
              </w:rPr>
            </w:pPr>
            <w:r w:rsidRPr="005E6FC7">
              <w:rPr>
                <w:rFonts w:ascii="Times New Roman" w:eastAsia="Calibri" w:hAnsi="Times New Roman" w:cs="Times New Roman"/>
                <w:i/>
                <w:iCs/>
                <w:color w:val="000000"/>
                <w:sz w:val="24"/>
                <w:szCs w:val="24"/>
              </w:rPr>
              <w:t>Засклення : 4I-14arg-4-16arg-4I —12шт;</w:t>
            </w:r>
          </w:p>
          <w:p w14:paraId="5AD32E0C" w14:textId="77777777" w:rsidR="005E6FC7" w:rsidRPr="005E6FC7" w:rsidRDefault="005E6FC7" w:rsidP="00E7340B">
            <w:pPr>
              <w:spacing w:line="254" w:lineRule="auto"/>
              <w:jc w:val="both"/>
              <w:rPr>
                <w:rFonts w:ascii="Times New Roman" w:eastAsia="Calibri" w:hAnsi="Times New Roman" w:cs="Times New Roman"/>
                <w:i/>
                <w:iCs/>
                <w:color w:val="000000"/>
                <w:sz w:val="24"/>
                <w:szCs w:val="24"/>
              </w:rPr>
            </w:pPr>
            <w:r w:rsidRPr="005E6FC7">
              <w:rPr>
                <w:rFonts w:ascii="Times New Roman" w:eastAsia="Calibri" w:hAnsi="Times New Roman" w:cs="Times New Roman"/>
                <w:i/>
                <w:iCs/>
                <w:color w:val="000000"/>
                <w:sz w:val="24"/>
                <w:szCs w:val="24"/>
              </w:rPr>
              <w:t>Колір: білий;</w:t>
            </w:r>
          </w:p>
          <w:p w14:paraId="729A6E07" w14:textId="77777777" w:rsidR="005E6FC7" w:rsidRPr="005E6FC7" w:rsidRDefault="005E6FC7" w:rsidP="00E7340B">
            <w:pPr>
              <w:spacing w:line="254" w:lineRule="auto"/>
              <w:jc w:val="both"/>
              <w:rPr>
                <w:rFonts w:ascii="Times New Roman" w:eastAsia="Calibri" w:hAnsi="Times New Roman" w:cs="Times New Roman"/>
                <w:i/>
                <w:iCs/>
                <w:color w:val="000000"/>
                <w:sz w:val="24"/>
                <w:szCs w:val="24"/>
              </w:rPr>
            </w:pPr>
            <w:r w:rsidRPr="005E6FC7">
              <w:rPr>
                <w:rFonts w:ascii="Times New Roman" w:eastAsia="Calibri" w:hAnsi="Times New Roman" w:cs="Times New Roman"/>
                <w:i/>
                <w:iCs/>
                <w:color w:val="000000"/>
                <w:sz w:val="24"/>
                <w:szCs w:val="24"/>
              </w:rPr>
              <w:t xml:space="preserve">Профілі: </w:t>
            </w:r>
            <w:proofErr w:type="spellStart"/>
            <w:r w:rsidRPr="005E6FC7">
              <w:rPr>
                <w:rFonts w:ascii="Times New Roman" w:eastAsia="Calibri" w:hAnsi="Times New Roman" w:cs="Times New Roman"/>
                <w:i/>
                <w:iCs/>
                <w:color w:val="000000"/>
                <w:sz w:val="24"/>
                <w:szCs w:val="24"/>
              </w:rPr>
              <w:t>Decco</w:t>
            </w:r>
            <w:proofErr w:type="spellEnd"/>
            <w:r w:rsidRPr="005E6FC7">
              <w:rPr>
                <w:rFonts w:ascii="Times New Roman" w:eastAsia="Calibri" w:hAnsi="Times New Roman" w:cs="Times New Roman"/>
                <w:i/>
                <w:iCs/>
                <w:color w:val="000000"/>
                <w:sz w:val="24"/>
                <w:szCs w:val="24"/>
              </w:rPr>
              <w:t xml:space="preserve"> 71 з монтажною шириною не менше 70 мм або аналог класу А відповідно до ДСТУ Б В.2.7-130:2007 Будівельні матеріали. Профілі </w:t>
            </w:r>
            <w:proofErr w:type="spellStart"/>
            <w:r w:rsidRPr="005E6FC7">
              <w:rPr>
                <w:rFonts w:ascii="Times New Roman" w:eastAsia="Calibri" w:hAnsi="Times New Roman" w:cs="Times New Roman"/>
                <w:i/>
                <w:iCs/>
                <w:color w:val="000000"/>
                <w:sz w:val="24"/>
                <w:szCs w:val="24"/>
              </w:rPr>
              <w:t>полівінілхлоридні</w:t>
            </w:r>
            <w:proofErr w:type="spellEnd"/>
            <w:r w:rsidRPr="005E6FC7">
              <w:rPr>
                <w:rFonts w:ascii="Times New Roman" w:eastAsia="Calibri" w:hAnsi="Times New Roman" w:cs="Times New Roman"/>
                <w:i/>
                <w:iCs/>
                <w:color w:val="000000"/>
                <w:sz w:val="24"/>
                <w:szCs w:val="24"/>
              </w:rPr>
              <w:t xml:space="preserve"> для огороджувальних будівельних конструкцій. Загальні технічні умови</w:t>
            </w:r>
          </w:p>
          <w:p w14:paraId="297C036C" w14:textId="77777777" w:rsidR="005E6FC7" w:rsidRPr="005E6FC7" w:rsidRDefault="005E6FC7" w:rsidP="00E7340B">
            <w:pPr>
              <w:spacing w:line="254" w:lineRule="auto"/>
              <w:jc w:val="both"/>
              <w:rPr>
                <w:rFonts w:ascii="Times New Roman" w:eastAsia="Calibri" w:hAnsi="Times New Roman" w:cs="Times New Roman"/>
                <w:i/>
                <w:iCs/>
                <w:color w:val="000000"/>
                <w:sz w:val="24"/>
                <w:szCs w:val="24"/>
              </w:rPr>
            </w:pPr>
            <w:r w:rsidRPr="005E6FC7">
              <w:rPr>
                <w:rFonts w:ascii="Times New Roman" w:eastAsia="Calibri" w:hAnsi="Times New Roman" w:cs="Times New Roman"/>
                <w:i/>
                <w:iCs/>
                <w:color w:val="000000"/>
                <w:sz w:val="24"/>
                <w:szCs w:val="24"/>
              </w:rPr>
              <w:t xml:space="preserve">Коефіцієнт опору теплопередачі віконних блоків </w:t>
            </w:r>
            <w:proofErr w:type="spellStart"/>
            <w:r w:rsidRPr="005E6FC7">
              <w:rPr>
                <w:rFonts w:ascii="Times New Roman" w:eastAsia="Calibri" w:hAnsi="Times New Roman" w:cs="Times New Roman"/>
                <w:i/>
                <w:iCs/>
                <w:color w:val="000000"/>
                <w:sz w:val="24"/>
                <w:szCs w:val="24"/>
              </w:rPr>
              <w:t>Rg</w:t>
            </w:r>
            <w:proofErr w:type="spellEnd"/>
            <w:r w:rsidRPr="005E6FC7">
              <w:rPr>
                <w:rFonts w:ascii="Times New Roman" w:eastAsia="Calibri" w:hAnsi="Times New Roman" w:cs="Times New Roman"/>
                <w:i/>
                <w:iCs/>
                <w:color w:val="000000"/>
                <w:sz w:val="24"/>
                <w:szCs w:val="24"/>
              </w:rPr>
              <w:t xml:space="preserve"> </w:t>
            </w:r>
            <w:proofErr w:type="spellStart"/>
            <w:r w:rsidRPr="005E6FC7">
              <w:rPr>
                <w:rFonts w:ascii="Times New Roman" w:eastAsia="Calibri" w:hAnsi="Times New Roman" w:cs="Times New Roman"/>
                <w:i/>
                <w:iCs/>
                <w:color w:val="000000"/>
                <w:sz w:val="24"/>
                <w:szCs w:val="24"/>
              </w:rPr>
              <w:t>min</w:t>
            </w:r>
            <w:proofErr w:type="spellEnd"/>
            <w:r w:rsidRPr="005E6FC7">
              <w:rPr>
                <w:rFonts w:ascii="Times New Roman" w:eastAsia="Calibri" w:hAnsi="Times New Roman" w:cs="Times New Roman"/>
                <w:i/>
                <w:iCs/>
                <w:color w:val="000000"/>
                <w:sz w:val="24"/>
                <w:szCs w:val="24"/>
              </w:rPr>
              <w:t xml:space="preserve"> = не менше 0,9 м2хК/Вт. згідно з ДБН В.2.6-31:2021 «Теплова ізоляція та енергоефективність будівель»</w:t>
            </w:r>
          </w:p>
          <w:p w14:paraId="159C09E6" w14:textId="77777777" w:rsidR="005E6FC7" w:rsidRPr="005E6FC7" w:rsidRDefault="005E6FC7" w:rsidP="00E7340B">
            <w:pPr>
              <w:spacing w:line="254" w:lineRule="auto"/>
              <w:jc w:val="both"/>
              <w:rPr>
                <w:rFonts w:ascii="Times New Roman" w:eastAsia="Calibri" w:hAnsi="Times New Roman" w:cs="Times New Roman"/>
                <w:i/>
                <w:iCs/>
                <w:color w:val="000000"/>
                <w:sz w:val="24"/>
                <w:szCs w:val="24"/>
              </w:rPr>
            </w:pPr>
            <w:r w:rsidRPr="005E6FC7">
              <w:rPr>
                <w:rFonts w:ascii="Times New Roman" w:eastAsia="Calibri" w:hAnsi="Times New Roman" w:cs="Times New Roman"/>
                <w:i/>
                <w:iCs/>
                <w:color w:val="000000"/>
                <w:sz w:val="24"/>
                <w:szCs w:val="24"/>
              </w:rPr>
              <w:t>Армування: -  рама не менше 1,5 мм; - армування імпост, стулка не менше 1,8 мм.</w:t>
            </w:r>
          </w:p>
          <w:p w14:paraId="1E3470DB" w14:textId="77777777" w:rsidR="005E6FC7" w:rsidRPr="005E6FC7" w:rsidRDefault="005E6FC7" w:rsidP="00E7340B">
            <w:pPr>
              <w:spacing w:line="254" w:lineRule="auto"/>
              <w:jc w:val="both"/>
              <w:rPr>
                <w:rFonts w:ascii="Times New Roman" w:eastAsia="Calibri" w:hAnsi="Times New Roman" w:cs="Times New Roman"/>
                <w:i/>
                <w:iCs/>
                <w:color w:val="000000"/>
                <w:sz w:val="24"/>
                <w:szCs w:val="24"/>
              </w:rPr>
            </w:pPr>
            <w:r w:rsidRPr="005E6FC7">
              <w:rPr>
                <w:rFonts w:ascii="Times New Roman" w:eastAsia="Calibri" w:hAnsi="Times New Roman" w:cs="Times New Roman"/>
                <w:i/>
                <w:iCs/>
                <w:color w:val="000000"/>
                <w:sz w:val="24"/>
                <w:szCs w:val="24"/>
              </w:rPr>
              <w:t>Фурнітура МАСО або аналог з циклічністю відчинення/зачинення 20000 разів.</w:t>
            </w:r>
          </w:p>
          <w:p w14:paraId="5CDA5327" w14:textId="77777777" w:rsidR="005E6FC7" w:rsidRPr="005E6FC7" w:rsidRDefault="005E6FC7" w:rsidP="00E7340B">
            <w:pPr>
              <w:spacing w:line="254" w:lineRule="auto"/>
              <w:jc w:val="both"/>
              <w:rPr>
                <w:rFonts w:ascii="Times New Roman" w:eastAsia="Calibri" w:hAnsi="Times New Roman" w:cs="Times New Roman"/>
                <w:i/>
                <w:iCs/>
                <w:color w:val="000000"/>
                <w:sz w:val="24"/>
                <w:szCs w:val="24"/>
              </w:rPr>
            </w:pPr>
            <w:r w:rsidRPr="005E6FC7">
              <w:rPr>
                <w:rFonts w:ascii="Times New Roman" w:eastAsia="Calibri" w:hAnsi="Times New Roman" w:cs="Times New Roman"/>
                <w:i/>
                <w:iCs/>
                <w:color w:val="000000"/>
                <w:sz w:val="24"/>
                <w:szCs w:val="24"/>
              </w:rPr>
              <w:t>Виріб: 3000*1250</w:t>
            </w:r>
          </w:p>
          <w:p w14:paraId="3EB4F7F4" w14:textId="77777777" w:rsidR="005E6FC7" w:rsidRPr="005E6FC7" w:rsidRDefault="005E6FC7" w:rsidP="00E7340B">
            <w:pPr>
              <w:spacing w:line="254" w:lineRule="auto"/>
              <w:jc w:val="both"/>
              <w:rPr>
                <w:rFonts w:ascii="Times New Roman" w:eastAsia="Calibri" w:hAnsi="Times New Roman" w:cs="Times New Roman"/>
                <w:i/>
                <w:iCs/>
                <w:color w:val="000000"/>
                <w:sz w:val="24"/>
                <w:szCs w:val="24"/>
              </w:rPr>
            </w:pPr>
            <w:r w:rsidRPr="005E6FC7">
              <w:rPr>
                <w:rFonts w:ascii="Times New Roman" w:eastAsia="Calibri" w:hAnsi="Times New Roman" w:cs="Times New Roman"/>
                <w:i/>
                <w:iCs/>
                <w:color w:val="000000"/>
                <w:sz w:val="24"/>
                <w:szCs w:val="24"/>
              </w:rPr>
              <w:t xml:space="preserve">Вага/площа: 309,140 кг. / 7,5 </w:t>
            </w:r>
            <w:proofErr w:type="spellStart"/>
            <w:r w:rsidRPr="005E6FC7">
              <w:rPr>
                <w:rFonts w:ascii="Times New Roman" w:eastAsia="Calibri" w:hAnsi="Times New Roman" w:cs="Times New Roman"/>
                <w:i/>
                <w:iCs/>
                <w:color w:val="000000"/>
                <w:sz w:val="24"/>
                <w:szCs w:val="24"/>
              </w:rPr>
              <w:t>м.кв</w:t>
            </w:r>
            <w:proofErr w:type="spellEnd"/>
            <w:r w:rsidRPr="005E6FC7">
              <w:rPr>
                <w:rFonts w:ascii="Times New Roman" w:eastAsia="Calibri" w:hAnsi="Times New Roman" w:cs="Times New Roman"/>
                <w:i/>
                <w:iCs/>
                <w:color w:val="000000"/>
                <w:sz w:val="24"/>
                <w:szCs w:val="24"/>
              </w:rPr>
              <w:t>.</w:t>
            </w:r>
          </w:p>
          <w:p w14:paraId="3F991DFD" w14:textId="77777777" w:rsidR="005E6FC7" w:rsidRPr="005E6FC7" w:rsidRDefault="005E6FC7" w:rsidP="00E7340B">
            <w:pPr>
              <w:spacing w:line="254" w:lineRule="auto"/>
              <w:jc w:val="both"/>
              <w:rPr>
                <w:rFonts w:ascii="Times New Roman" w:eastAsia="Calibri" w:hAnsi="Times New Roman" w:cs="Times New Roman"/>
                <w:i/>
                <w:iCs/>
                <w:color w:val="000000"/>
                <w:sz w:val="24"/>
                <w:szCs w:val="24"/>
              </w:rPr>
            </w:pPr>
            <w:r w:rsidRPr="005E6FC7">
              <w:rPr>
                <w:rFonts w:ascii="Times New Roman" w:eastAsia="Calibri" w:hAnsi="Times New Roman" w:cs="Times New Roman"/>
                <w:noProof/>
                <w:sz w:val="24"/>
                <w:szCs w:val="24"/>
              </w:rPr>
              <w:t xml:space="preserve">                                                   </w:t>
            </w:r>
            <w:r w:rsidRPr="005E6FC7">
              <w:rPr>
                <w:rFonts w:ascii="Times New Roman" w:eastAsia="Calibri" w:hAnsi="Times New Roman" w:cs="Times New Roman"/>
                <w:noProof/>
                <w:sz w:val="24"/>
                <w:szCs w:val="24"/>
              </w:rPr>
              <w:drawing>
                <wp:inline distT="0" distB="0" distL="0" distR="0" wp14:anchorId="0A9E2533" wp14:editId="7005BDE9">
                  <wp:extent cx="2838450" cy="2506892"/>
                  <wp:effectExtent l="0" t="0" r="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2838" cy="2510768"/>
                          </a:xfrm>
                          <a:prstGeom prst="rect">
                            <a:avLst/>
                          </a:prstGeom>
                          <a:noFill/>
                          <a:ln>
                            <a:noFill/>
                          </a:ln>
                        </pic:spPr>
                      </pic:pic>
                    </a:graphicData>
                  </a:graphic>
                </wp:inline>
              </w:drawing>
            </w:r>
          </w:p>
        </w:tc>
      </w:tr>
    </w:tbl>
    <w:p w14:paraId="20026C62" w14:textId="77777777" w:rsidR="005E6FC7" w:rsidRPr="005E6FC7" w:rsidRDefault="005E6FC7" w:rsidP="005E6FC7">
      <w:pPr>
        <w:spacing w:after="0" w:line="240" w:lineRule="auto"/>
        <w:jc w:val="both"/>
        <w:rPr>
          <w:rFonts w:ascii="Times New Roman" w:eastAsia="Calibri" w:hAnsi="Times New Roman" w:cs="Times New Roman"/>
          <w:color w:val="000000"/>
          <w:sz w:val="24"/>
          <w:szCs w:val="24"/>
        </w:rPr>
      </w:pPr>
    </w:p>
    <w:p w14:paraId="1804BACE" w14:textId="77777777" w:rsidR="005E6FC7" w:rsidRPr="005E6FC7" w:rsidRDefault="005E6FC7" w:rsidP="005E6FC7">
      <w:pPr>
        <w:spacing w:after="0" w:line="240" w:lineRule="auto"/>
        <w:ind w:firstLine="567"/>
        <w:jc w:val="both"/>
        <w:rPr>
          <w:rFonts w:ascii="Times New Roman" w:eastAsia="Calibri" w:hAnsi="Times New Roman" w:cs="Times New Roman"/>
          <w:color w:val="000000"/>
          <w:sz w:val="24"/>
          <w:szCs w:val="24"/>
        </w:rPr>
      </w:pPr>
      <w:r w:rsidRPr="005E6FC7">
        <w:rPr>
          <w:rFonts w:ascii="Times New Roman" w:eastAsia="Calibri" w:hAnsi="Times New Roman" w:cs="Times New Roman"/>
          <w:color w:val="000000"/>
          <w:sz w:val="24"/>
          <w:szCs w:val="24"/>
        </w:rPr>
        <w:t>1. Товар повинен бути новим, з повною комплектацією. Із товаром поставляються технічний паспорт чи інструкція з експлуатації українською мовою, гарантійні талони тощо,  передбачені для товару. Упаковка, в якій постачається товар, має відповідати загальноприйнятим стандартам і технічним умовам, забезпечувати зберігання товару та/або його неушкодженість при транспортуванні.</w:t>
      </w:r>
    </w:p>
    <w:p w14:paraId="087F2417" w14:textId="77777777" w:rsidR="005E6FC7" w:rsidRPr="005E6FC7" w:rsidRDefault="005E6FC7" w:rsidP="005E6FC7">
      <w:pPr>
        <w:spacing w:after="0" w:line="240" w:lineRule="auto"/>
        <w:ind w:firstLine="567"/>
        <w:jc w:val="both"/>
        <w:rPr>
          <w:rFonts w:ascii="Times New Roman" w:eastAsia="Calibri" w:hAnsi="Times New Roman" w:cs="Times New Roman"/>
          <w:color w:val="000000"/>
          <w:sz w:val="24"/>
          <w:szCs w:val="24"/>
        </w:rPr>
      </w:pPr>
      <w:r w:rsidRPr="005E6FC7">
        <w:rPr>
          <w:rFonts w:ascii="Times New Roman" w:eastAsia="Calibri" w:hAnsi="Times New Roman" w:cs="Times New Roman"/>
          <w:color w:val="000000"/>
          <w:sz w:val="24"/>
          <w:szCs w:val="24"/>
        </w:rPr>
        <w:t>2. Технічні та якісні характеристики повинні відповідати вимогам і стандартам відповідних чинних нормативних документів.</w:t>
      </w:r>
    </w:p>
    <w:p w14:paraId="10984320" w14:textId="77777777" w:rsidR="005E6FC7" w:rsidRPr="005E6FC7" w:rsidRDefault="005E6FC7" w:rsidP="005E6FC7">
      <w:pPr>
        <w:spacing w:after="0" w:line="240" w:lineRule="auto"/>
        <w:ind w:firstLine="567"/>
        <w:jc w:val="both"/>
        <w:rPr>
          <w:rFonts w:ascii="Times New Roman" w:eastAsia="Calibri" w:hAnsi="Times New Roman" w:cs="Times New Roman"/>
          <w:color w:val="000000"/>
          <w:sz w:val="24"/>
          <w:szCs w:val="24"/>
        </w:rPr>
      </w:pPr>
      <w:r w:rsidRPr="005E6FC7">
        <w:rPr>
          <w:rFonts w:ascii="Times New Roman" w:eastAsia="Calibri" w:hAnsi="Times New Roman" w:cs="Times New Roman"/>
          <w:color w:val="000000"/>
          <w:sz w:val="24"/>
          <w:szCs w:val="24"/>
        </w:rPr>
        <w:t>3. Доставка, розвантаження товару, демонтаж існуючих заповнень віконних прорізів та монтаж нових здійснюється за рахунок і силами Постачальника у попередньо узгоджені терміни з Замовником.</w:t>
      </w:r>
    </w:p>
    <w:p w14:paraId="3C53E204" w14:textId="77777777" w:rsidR="005E6FC7" w:rsidRPr="005E6FC7" w:rsidRDefault="005E6FC7" w:rsidP="005E6FC7">
      <w:pPr>
        <w:spacing w:after="0" w:line="240" w:lineRule="auto"/>
        <w:ind w:firstLine="567"/>
        <w:jc w:val="both"/>
        <w:rPr>
          <w:rFonts w:ascii="Times New Roman" w:eastAsia="Calibri" w:hAnsi="Times New Roman" w:cs="Times New Roman"/>
          <w:color w:val="000000"/>
          <w:sz w:val="24"/>
          <w:szCs w:val="24"/>
        </w:rPr>
      </w:pPr>
      <w:r w:rsidRPr="005E6FC7">
        <w:rPr>
          <w:rFonts w:ascii="Times New Roman" w:eastAsia="Calibri" w:hAnsi="Times New Roman" w:cs="Times New Roman"/>
          <w:color w:val="000000"/>
          <w:sz w:val="24"/>
          <w:szCs w:val="24"/>
        </w:rPr>
        <w:lastRenderedPageBreak/>
        <w:t>4. Приймання товарів проводиться при наявності товаро-супроводжуючих документів, видаткової накладної, актів прийому-передачі товару, актів наданих послуг та копії документів, що підтверджують якість товарів.</w:t>
      </w:r>
    </w:p>
    <w:p w14:paraId="7912808D" w14:textId="77777777" w:rsidR="005E6FC7" w:rsidRPr="005E6FC7" w:rsidRDefault="005E6FC7" w:rsidP="005E6FC7">
      <w:pPr>
        <w:spacing w:after="0" w:line="240" w:lineRule="auto"/>
        <w:ind w:firstLine="567"/>
        <w:jc w:val="both"/>
        <w:rPr>
          <w:rFonts w:ascii="Times New Roman" w:eastAsia="Calibri" w:hAnsi="Times New Roman" w:cs="Times New Roman"/>
          <w:color w:val="000000"/>
          <w:sz w:val="24"/>
          <w:szCs w:val="24"/>
        </w:rPr>
      </w:pPr>
      <w:r w:rsidRPr="005E6FC7">
        <w:rPr>
          <w:rFonts w:ascii="Times New Roman" w:eastAsia="Calibri" w:hAnsi="Times New Roman" w:cs="Times New Roman"/>
          <w:color w:val="000000"/>
          <w:spacing w:val="-2"/>
          <w:sz w:val="24"/>
          <w:szCs w:val="24"/>
        </w:rPr>
        <w:t>5.  Гарантійні зобов’язання (всіх найменувань) повинні бути не менше строків, визначених</w:t>
      </w:r>
      <w:r w:rsidRPr="005E6FC7">
        <w:rPr>
          <w:rFonts w:ascii="Times New Roman" w:eastAsia="Calibri" w:hAnsi="Times New Roman" w:cs="Times New Roman"/>
          <w:color w:val="000000"/>
          <w:sz w:val="24"/>
          <w:szCs w:val="24"/>
        </w:rPr>
        <w:t xml:space="preserve"> технічними умовами виробника цих товарів. Учасник має забезпечити обслуговування (підтримку) протягом гарантійного терміну.</w:t>
      </w:r>
    </w:p>
    <w:p w14:paraId="55DA9DE7" w14:textId="77777777" w:rsidR="005E6FC7" w:rsidRPr="005E6FC7" w:rsidRDefault="005E6FC7" w:rsidP="005E6FC7">
      <w:pPr>
        <w:spacing w:after="0" w:line="240" w:lineRule="auto"/>
        <w:ind w:firstLine="567"/>
        <w:jc w:val="both"/>
        <w:rPr>
          <w:rFonts w:ascii="Times New Roman" w:eastAsia="Calibri" w:hAnsi="Times New Roman" w:cs="Times New Roman"/>
          <w:color w:val="000000"/>
          <w:sz w:val="24"/>
          <w:szCs w:val="24"/>
        </w:rPr>
      </w:pPr>
      <w:r w:rsidRPr="005E6FC7">
        <w:rPr>
          <w:rFonts w:ascii="Times New Roman" w:eastAsia="Calibri" w:hAnsi="Times New Roman" w:cs="Times New Roman"/>
          <w:color w:val="000000"/>
          <w:sz w:val="24"/>
          <w:szCs w:val="24"/>
        </w:rPr>
        <w:t>6. Гарантійний строк на Товар та виконані роботи з монтажу – не менше 3 років.</w:t>
      </w:r>
    </w:p>
    <w:p w14:paraId="3EE88A59" w14:textId="77777777" w:rsidR="005E6FC7" w:rsidRPr="005E6FC7" w:rsidRDefault="005E6FC7" w:rsidP="005E6FC7">
      <w:pPr>
        <w:spacing w:after="0" w:line="240" w:lineRule="auto"/>
        <w:ind w:firstLine="567"/>
        <w:jc w:val="both"/>
        <w:rPr>
          <w:rFonts w:ascii="Times New Roman" w:eastAsia="Calibri" w:hAnsi="Times New Roman" w:cs="Times New Roman"/>
          <w:color w:val="000000"/>
          <w:sz w:val="24"/>
          <w:szCs w:val="24"/>
          <w:lang w:eastAsia="uk-UA"/>
        </w:rPr>
      </w:pPr>
      <w:r w:rsidRPr="005E6FC7">
        <w:rPr>
          <w:rFonts w:ascii="Times New Roman" w:eastAsia="Calibri"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5E6FC7">
        <w:rPr>
          <w:rFonts w:ascii="Times New Roman" w:eastAsia="Calibri" w:hAnsi="Times New Roman" w:cs="Times New Roman"/>
          <w:color w:val="000000"/>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7A105397" w14:textId="77777777" w:rsidR="005E6FC7" w:rsidRPr="005E6FC7" w:rsidRDefault="005E6FC7" w:rsidP="005E6FC7">
      <w:pPr>
        <w:suppressAutoHyphens/>
        <w:spacing w:after="0" w:line="240" w:lineRule="auto"/>
        <w:ind w:firstLine="567"/>
        <w:jc w:val="both"/>
        <w:rPr>
          <w:rFonts w:ascii="Times New Roman" w:hAnsi="Times New Roman" w:cs="Times New Roman"/>
          <w:bCs/>
          <w:iCs/>
          <w:color w:val="000000" w:themeColor="text1"/>
          <w:sz w:val="24"/>
          <w:szCs w:val="24"/>
        </w:rPr>
      </w:pPr>
      <w:r w:rsidRPr="005E6FC7">
        <w:rPr>
          <w:rFonts w:ascii="Times New Roman" w:hAnsi="Times New Roman" w:cs="Times New Roman"/>
          <w:bCs/>
          <w:iCs/>
          <w:color w:val="000000" w:themeColor="text1"/>
          <w:sz w:val="24"/>
          <w:szCs w:val="24"/>
        </w:rPr>
        <w:t>Товар повинен відповідати вимогам:</w:t>
      </w:r>
    </w:p>
    <w:p w14:paraId="5F63D133" w14:textId="77777777" w:rsidR="005E6FC7" w:rsidRPr="005E6FC7" w:rsidRDefault="005E6FC7" w:rsidP="005E6FC7">
      <w:pPr>
        <w:suppressAutoHyphens/>
        <w:spacing w:after="0" w:line="240" w:lineRule="auto"/>
        <w:ind w:firstLine="567"/>
        <w:jc w:val="both"/>
        <w:rPr>
          <w:rFonts w:ascii="Times New Roman" w:hAnsi="Times New Roman" w:cs="Times New Roman"/>
          <w:bCs/>
          <w:iCs/>
          <w:color w:val="000000" w:themeColor="text1"/>
          <w:sz w:val="24"/>
          <w:szCs w:val="24"/>
        </w:rPr>
      </w:pPr>
      <w:r w:rsidRPr="005E6FC7">
        <w:rPr>
          <w:rFonts w:ascii="Times New Roman" w:hAnsi="Times New Roman" w:cs="Times New Roman"/>
          <w:bCs/>
          <w:iCs/>
          <w:color w:val="000000" w:themeColor="text1"/>
          <w:sz w:val="24"/>
          <w:szCs w:val="24"/>
        </w:rPr>
        <w:t>Закону України від 14 серпня 2014 року № 1644-VІІ «Про санкції»;</w:t>
      </w:r>
    </w:p>
    <w:p w14:paraId="135D696C" w14:textId="77777777" w:rsidR="005E6FC7" w:rsidRPr="005E6FC7" w:rsidRDefault="005E6FC7" w:rsidP="005E6FC7">
      <w:pPr>
        <w:suppressAutoHyphens/>
        <w:spacing w:after="0" w:line="240" w:lineRule="auto"/>
        <w:ind w:firstLine="567"/>
        <w:jc w:val="both"/>
        <w:rPr>
          <w:rFonts w:ascii="Times New Roman" w:hAnsi="Times New Roman" w:cs="Times New Roman"/>
          <w:bCs/>
          <w:iCs/>
          <w:color w:val="000000" w:themeColor="text1"/>
          <w:sz w:val="24"/>
          <w:szCs w:val="24"/>
        </w:rPr>
      </w:pPr>
      <w:r w:rsidRPr="005E6FC7">
        <w:rPr>
          <w:rFonts w:ascii="Times New Roman" w:hAnsi="Times New Roman" w:cs="Times New Roman"/>
          <w:bCs/>
          <w:iCs/>
          <w:color w:val="000000" w:themeColor="text1"/>
          <w:sz w:val="24"/>
          <w:szCs w:val="24"/>
        </w:rPr>
        <w:t>Указу Президента України від 15 травня 2017 року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01A20A30" w14:textId="77777777" w:rsidR="005E6FC7" w:rsidRPr="005E6FC7" w:rsidRDefault="005E6FC7" w:rsidP="005E6FC7">
      <w:pPr>
        <w:suppressAutoHyphens/>
        <w:spacing w:after="0" w:line="240" w:lineRule="auto"/>
        <w:ind w:firstLine="567"/>
        <w:jc w:val="both"/>
        <w:rPr>
          <w:rFonts w:ascii="Times New Roman" w:hAnsi="Times New Roman" w:cs="Times New Roman"/>
          <w:bCs/>
          <w:iCs/>
          <w:color w:val="000000" w:themeColor="text1"/>
          <w:sz w:val="24"/>
          <w:szCs w:val="24"/>
        </w:rPr>
      </w:pPr>
      <w:r w:rsidRPr="005E6FC7">
        <w:rPr>
          <w:rFonts w:ascii="Times New Roman" w:hAnsi="Times New Roman" w:cs="Times New Roman"/>
          <w:bCs/>
          <w:iCs/>
          <w:color w:val="000000" w:themeColor="text1"/>
          <w:sz w:val="24"/>
          <w:szCs w:val="24"/>
        </w:rPr>
        <w:t xml:space="preserve">підпункту 4 пункту 2 частини першої Розпорядження Кабінету Міністрів України від 11 вересня 2014 року №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5E6FC7">
        <w:rPr>
          <w:rFonts w:ascii="Times New Roman" w:hAnsi="Times New Roman" w:cs="Times New Roman"/>
          <w:bCs/>
          <w:iCs/>
          <w:color w:val="000000" w:themeColor="text1"/>
          <w:sz w:val="24"/>
          <w:szCs w:val="24"/>
        </w:rPr>
        <w:t>закупівель</w:t>
      </w:r>
      <w:proofErr w:type="spellEnd"/>
      <w:r w:rsidRPr="005E6FC7">
        <w:rPr>
          <w:rFonts w:ascii="Times New Roman" w:hAnsi="Times New Roman" w:cs="Times New Roman"/>
          <w:bCs/>
          <w:iCs/>
          <w:color w:val="000000" w:themeColor="text1"/>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в інших суб’єктів господарювання, що здійснюють продаж товарів, робіт і послуг походженням з Російською Федерацією, крім випадків, коли заміщення таких предметів закупівлі іншими неможливе, що підтверджено Міністерством економічного розвитку і торгівлі.</w:t>
      </w:r>
    </w:p>
    <w:p w14:paraId="406D7E86" w14:textId="77777777" w:rsidR="005E6FC7" w:rsidRPr="005E6FC7" w:rsidRDefault="005E6FC7" w:rsidP="005E6FC7">
      <w:pPr>
        <w:spacing w:after="0" w:line="240" w:lineRule="auto"/>
        <w:ind w:firstLine="567"/>
        <w:jc w:val="both"/>
        <w:rPr>
          <w:rFonts w:ascii="Times New Roman" w:hAnsi="Times New Roman" w:cs="Times New Roman"/>
          <w:color w:val="000000" w:themeColor="text1"/>
          <w:sz w:val="24"/>
          <w:szCs w:val="24"/>
        </w:rPr>
      </w:pPr>
      <w:r w:rsidRPr="005E6FC7">
        <w:rPr>
          <w:rFonts w:ascii="Times New Roman" w:hAnsi="Times New Roman" w:cs="Times New Roman"/>
          <w:bCs/>
          <w:iCs/>
          <w:color w:val="000000" w:themeColor="text1"/>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bookmarkEnd w:id="1"/>
    <w:p w14:paraId="439B9F2A" w14:textId="77777777" w:rsidR="005E6FC7" w:rsidRPr="005E6FC7" w:rsidRDefault="005E6FC7" w:rsidP="005E6FC7">
      <w:pPr>
        <w:spacing w:after="0" w:line="240" w:lineRule="auto"/>
        <w:rPr>
          <w:rFonts w:ascii="Times New Roman" w:hAnsi="Times New Roman" w:cs="Times New Roman"/>
          <w:color w:val="000000" w:themeColor="text1"/>
          <w:sz w:val="24"/>
          <w:szCs w:val="24"/>
        </w:rPr>
      </w:pPr>
    </w:p>
    <w:p w14:paraId="4435F44F" w14:textId="77777777" w:rsidR="005E6FC7" w:rsidRPr="005E6FC7" w:rsidRDefault="005E6FC7" w:rsidP="005E6FC7">
      <w:pPr>
        <w:spacing w:after="0" w:line="240" w:lineRule="auto"/>
        <w:ind w:firstLine="567"/>
        <w:jc w:val="both"/>
        <w:rPr>
          <w:rFonts w:ascii="Times New Roman" w:hAnsi="Times New Roman" w:cs="Times New Roman"/>
          <w:color w:val="000000" w:themeColor="text1"/>
          <w:sz w:val="24"/>
          <w:szCs w:val="24"/>
        </w:rPr>
      </w:pPr>
      <w:r w:rsidRPr="005E6FC7">
        <w:rPr>
          <w:rFonts w:ascii="Times New Roman" w:hAnsi="Times New Roman" w:cs="Times New Roman"/>
          <w:color w:val="000000" w:themeColor="text1"/>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64EA63AC" w14:textId="77777777" w:rsidR="005E6FC7" w:rsidRPr="005E6FC7" w:rsidRDefault="005E6FC7" w:rsidP="005E6FC7">
      <w:pPr>
        <w:spacing w:after="0" w:line="240" w:lineRule="auto"/>
        <w:rPr>
          <w:rFonts w:ascii="Times New Roman" w:hAnsi="Times New Roman" w:cs="Times New Roman"/>
          <w:color w:val="000000" w:themeColor="text1"/>
          <w:sz w:val="24"/>
          <w:szCs w:val="24"/>
        </w:rPr>
      </w:pPr>
    </w:p>
    <w:p w14:paraId="0EFEA9AF" w14:textId="77777777" w:rsidR="005E6FC7" w:rsidRPr="005E6FC7" w:rsidRDefault="005E6FC7" w:rsidP="005E6FC7">
      <w:pPr>
        <w:spacing w:after="0" w:line="240" w:lineRule="auto"/>
        <w:ind w:firstLine="567"/>
        <w:jc w:val="both"/>
        <w:rPr>
          <w:rFonts w:ascii="Times New Roman" w:hAnsi="Times New Roman" w:cs="Times New Roman"/>
          <w:i/>
          <w:color w:val="000000" w:themeColor="text1"/>
          <w:sz w:val="24"/>
          <w:szCs w:val="24"/>
        </w:rPr>
      </w:pPr>
      <w:r w:rsidRPr="005E6FC7">
        <w:rPr>
          <w:rFonts w:ascii="Times New Roman" w:hAnsi="Times New Roman" w:cs="Times New Roman"/>
          <w:i/>
          <w:color w:val="000000" w:themeColor="text1"/>
          <w:sz w:val="24"/>
          <w:szCs w:val="24"/>
        </w:rPr>
        <w:t>У разі, якщо у цій тендерній документації (у тому числі у технічній специфікації) міститься посилання на:</w:t>
      </w:r>
    </w:p>
    <w:p w14:paraId="5AC05D23" w14:textId="77777777" w:rsidR="005E6FC7" w:rsidRPr="005E6FC7" w:rsidRDefault="005E6FC7" w:rsidP="005E6FC7">
      <w:pPr>
        <w:spacing w:after="0" w:line="240" w:lineRule="auto"/>
        <w:ind w:firstLine="567"/>
        <w:jc w:val="both"/>
        <w:rPr>
          <w:rFonts w:ascii="Times New Roman" w:hAnsi="Times New Roman" w:cs="Times New Roman"/>
          <w:i/>
          <w:color w:val="000000" w:themeColor="text1"/>
          <w:sz w:val="24"/>
          <w:szCs w:val="24"/>
        </w:rPr>
      </w:pPr>
      <w:r w:rsidRPr="005E6FC7">
        <w:rPr>
          <w:rFonts w:ascii="Times New Roman" w:hAnsi="Times New Roman" w:cs="Times New Roman"/>
          <w:i/>
          <w:color w:val="000000" w:themeColor="text1"/>
          <w:sz w:val="24"/>
          <w:szCs w:val="24"/>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20C1FB42" w14:textId="77777777" w:rsidR="005E6FC7" w:rsidRPr="005E6FC7" w:rsidRDefault="005E6FC7" w:rsidP="005E6FC7">
      <w:pPr>
        <w:spacing w:after="0" w:line="240" w:lineRule="auto"/>
        <w:ind w:firstLine="567"/>
        <w:jc w:val="both"/>
        <w:rPr>
          <w:rFonts w:ascii="Times New Roman" w:hAnsi="Times New Roman" w:cs="Times New Roman"/>
          <w:i/>
          <w:color w:val="000000" w:themeColor="text1"/>
          <w:sz w:val="24"/>
          <w:szCs w:val="24"/>
        </w:rPr>
      </w:pPr>
      <w:r w:rsidRPr="005E6FC7">
        <w:rPr>
          <w:rFonts w:ascii="Times New Roman" w:hAnsi="Times New Roman" w:cs="Times New Roman"/>
          <w:i/>
          <w:color w:val="000000" w:themeColor="text1"/>
          <w:sz w:val="24"/>
          <w:szCs w:val="24"/>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6B207492" w14:textId="77777777" w:rsidR="005E6FC7" w:rsidRPr="005E6FC7" w:rsidRDefault="005E6FC7" w:rsidP="005E6FC7">
      <w:pPr>
        <w:widowControl w:val="0"/>
        <w:spacing w:after="0" w:line="240" w:lineRule="auto"/>
        <w:ind w:right="-1"/>
        <w:jc w:val="both"/>
        <w:rPr>
          <w:rFonts w:ascii="Times New Roman" w:hAnsi="Times New Roman" w:cs="Times New Roman"/>
          <w:bCs/>
          <w:i/>
          <w:iCs/>
          <w:color w:val="000000" w:themeColor="text1"/>
          <w:sz w:val="24"/>
          <w:szCs w:val="24"/>
        </w:rPr>
      </w:pPr>
      <w:r w:rsidRPr="005E6FC7">
        <w:rPr>
          <w:rFonts w:ascii="Times New Roman" w:hAnsi="Times New Roman" w:cs="Times New Roman"/>
          <w:bCs/>
          <w:i/>
          <w:iCs/>
          <w:color w:val="000000" w:themeColor="text1"/>
          <w:sz w:val="24"/>
          <w:szCs w:val="24"/>
        </w:rPr>
        <w:t>У випадку надання учасником еквіваленту він має надати порівняльну таблицю запропонованих товарів із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кращими, ніж визначені Замовником.</w:t>
      </w:r>
    </w:p>
    <w:p w14:paraId="41277A34" w14:textId="77777777" w:rsidR="005E6FC7" w:rsidRDefault="005E6FC7" w:rsidP="005E6FC7">
      <w:pPr>
        <w:widowControl w:val="0"/>
        <w:spacing w:after="0" w:line="240" w:lineRule="auto"/>
        <w:ind w:right="-1"/>
        <w:jc w:val="both"/>
        <w:rPr>
          <w:rFonts w:ascii="Times New Roman" w:hAnsi="Times New Roman" w:cs="Times New Roman"/>
          <w:bCs/>
          <w:i/>
          <w:iCs/>
          <w:color w:val="000000" w:themeColor="text1"/>
        </w:rPr>
      </w:pPr>
    </w:p>
    <w:p w14:paraId="28B83EFB" w14:textId="5724FDBF" w:rsidR="00245020" w:rsidRPr="00F90C90" w:rsidRDefault="00245020" w:rsidP="005E6FC7">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 xml:space="preserve">розмір бюджетного призначення </w:t>
      </w:r>
      <w:r w:rsidR="00632F6D">
        <w:rPr>
          <w:rFonts w:ascii="Times New Roman" w:eastAsia="Times New Roman" w:hAnsi="Times New Roman" w:cs="Times New Roman"/>
          <w:sz w:val="24"/>
          <w:szCs w:val="24"/>
          <w:lang w:eastAsia="ru-RU"/>
        </w:rPr>
        <w:lastRenderedPageBreak/>
        <w:t>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D868270"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5E6FC7">
        <w:rPr>
          <w:rFonts w:ascii="Times New Roman" w:eastAsia="Times New Roman" w:hAnsi="Times New Roman" w:cs="Times New Roman"/>
          <w:sz w:val="24"/>
          <w:szCs w:val="24"/>
          <w:lang w:eastAsia="ru-RU"/>
        </w:rPr>
        <w:t>176 673,68</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5E6FC7">
        <w:rPr>
          <w:rFonts w:ascii="Times New Roman" w:eastAsia="Times New Roman" w:hAnsi="Times New Roman" w:cs="Times New Roman"/>
          <w:sz w:val="24"/>
          <w:szCs w:val="24"/>
          <w:lang w:eastAsia="ru-RU"/>
        </w:rPr>
        <w:t>сто сімдесят шість тисяч шістсот сімдесят три</w:t>
      </w:r>
      <w:r w:rsidR="001D46A6">
        <w:rPr>
          <w:rFonts w:ascii="Times New Roman" w:eastAsia="Times New Roman" w:hAnsi="Times New Roman" w:cs="Times New Roman"/>
          <w:sz w:val="24"/>
          <w:szCs w:val="24"/>
          <w:lang w:eastAsia="ru-RU"/>
        </w:rPr>
        <w:t xml:space="preserve"> </w:t>
      </w:r>
      <w:r w:rsidR="002F7B4B">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5E6FC7">
        <w:rPr>
          <w:rFonts w:ascii="Times New Roman" w:eastAsia="Times New Roman" w:hAnsi="Times New Roman" w:cs="Times New Roman"/>
          <w:sz w:val="24"/>
          <w:szCs w:val="24"/>
          <w:lang w:eastAsia="ru-RU"/>
        </w:rPr>
        <w:t>68</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5A2091AC"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r w:rsidR="00506EE3">
        <w:rPr>
          <w:rFonts w:ascii="Times New Roman" w:eastAsia="Times New Roman" w:hAnsi="Times New Roman" w:cs="Times New Roman"/>
          <w:sz w:val="24"/>
          <w:szCs w:val="24"/>
          <w:lang w:eastAsia="ru-RU"/>
        </w:rPr>
        <w:t xml:space="preserve"> з урахуванням наказу ДУ ЦІТ МВС України від 10.09.2025 № 300</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0"/>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0"/>
  </w:num>
  <w:num w:numId="3" w16cid:durableId="556090777">
    <w:abstractNumId w:val="7"/>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6"/>
  </w:num>
  <w:num w:numId="13" w16cid:durableId="502626488">
    <w:abstractNumId w:val="15"/>
  </w:num>
  <w:num w:numId="14" w16cid:durableId="1996909732">
    <w:abstractNumId w:val="13"/>
  </w:num>
  <w:num w:numId="15" w16cid:durableId="2090689452">
    <w:abstractNumId w:val="4"/>
  </w:num>
  <w:num w:numId="16" w16cid:durableId="1185944727">
    <w:abstractNumId w:val="0"/>
  </w:num>
  <w:num w:numId="17" w16cid:durableId="177702027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0F5A85"/>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20AB8"/>
    <w:rsid w:val="002352AF"/>
    <w:rsid w:val="00245020"/>
    <w:rsid w:val="002924C8"/>
    <w:rsid w:val="00295ECA"/>
    <w:rsid w:val="002D01D5"/>
    <w:rsid w:val="002D4BAA"/>
    <w:rsid w:val="002F7B4B"/>
    <w:rsid w:val="00317AB4"/>
    <w:rsid w:val="00330018"/>
    <w:rsid w:val="00362DEB"/>
    <w:rsid w:val="00372714"/>
    <w:rsid w:val="003819AD"/>
    <w:rsid w:val="00381FCE"/>
    <w:rsid w:val="004037B3"/>
    <w:rsid w:val="00407472"/>
    <w:rsid w:val="00431467"/>
    <w:rsid w:val="004675A8"/>
    <w:rsid w:val="004A340F"/>
    <w:rsid w:val="004B6452"/>
    <w:rsid w:val="004E72F1"/>
    <w:rsid w:val="00506EE3"/>
    <w:rsid w:val="005161ED"/>
    <w:rsid w:val="00517091"/>
    <w:rsid w:val="00526303"/>
    <w:rsid w:val="00551800"/>
    <w:rsid w:val="00570D3B"/>
    <w:rsid w:val="00593939"/>
    <w:rsid w:val="005B1828"/>
    <w:rsid w:val="005B1EF5"/>
    <w:rsid w:val="005D1561"/>
    <w:rsid w:val="005D42D1"/>
    <w:rsid w:val="005E6FC7"/>
    <w:rsid w:val="00602754"/>
    <w:rsid w:val="00604670"/>
    <w:rsid w:val="0061451B"/>
    <w:rsid w:val="00630A56"/>
    <w:rsid w:val="00632F6D"/>
    <w:rsid w:val="00644267"/>
    <w:rsid w:val="0064697A"/>
    <w:rsid w:val="0066055B"/>
    <w:rsid w:val="00662596"/>
    <w:rsid w:val="00672B6A"/>
    <w:rsid w:val="006900D6"/>
    <w:rsid w:val="006A1D09"/>
    <w:rsid w:val="006A294A"/>
    <w:rsid w:val="006A43A6"/>
    <w:rsid w:val="006A59A3"/>
    <w:rsid w:val="006B0A81"/>
    <w:rsid w:val="006D4F36"/>
    <w:rsid w:val="006E3BAE"/>
    <w:rsid w:val="007005BD"/>
    <w:rsid w:val="00710189"/>
    <w:rsid w:val="007136CE"/>
    <w:rsid w:val="00733EFC"/>
    <w:rsid w:val="00752081"/>
    <w:rsid w:val="00766AB0"/>
    <w:rsid w:val="007B112D"/>
    <w:rsid w:val="007C71D4"/>
    <w:rsid w:val="007E7B59"/>
    <w:rsid w:val="008016BE"/>
    <w:rsid w:val="00811CA9"/>
    <w:rsid w:val="00835C9C"/>
    <w:rsid w:val="008404B8"/>
    <w:rsid w:val="008471EC"/>
    <w:rsid w:val="0084770C"/>
    <w:rsid w:val="008909A3"/>
    <w:rsid w:val="008D4BA3"/>
    <w:rsid w:val="008F6ABC"/>
    <w:rsid w:val="00920A2E"/>
    <w:rsid w:val="00926AD6"/>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95801"/>
    <w:rsid w:val="00BA2C84"/>
    <w:rsid w:val="00BA612B"/>
    <w:rsid w:val="00BD1F30"/>
    <w:rsid w:val="00BE44D5"/>
    <w:rsid w:val="00BE5D0B"/>
    <w:rsid w:val="00C65313"/>
    <w:rsid w:val="00C6694F"/>
    <w:rsid w:val="00C66F3C"/>
    <w:rsid w:val="00C92558"/>
    <w:rsid w:val="00C9590D"/>
    <w:rsid w:val="00CC015E"/>
    <w:rsid w:val="00CC0C05"/>
    <w:rsid w:val="00CD0EC0"/>
    <w:rsid w:val="00CD210E"/>
    <w:rsid w:val="00CD40DE"/>
    <w:rsid w:val="00CF3B29"/>
    <w:rsid w:val="00D13D9F"/>
    <w:rsid w:val="00D274F4"/>
    <w:rsid w:val="00D42EB8"/>
    <w:rsid w:val="00D66E58"/>
    <w:rsid w:val="00D824DB"/>
    <w:rsid w:val="00D828A4"/>
    <w:rsid w:val="00DB1718"/>
    <w:rsid w:val="00DB4D77"/>
    <w:rsid w:val="00DD01DD"/>
    <w:rsid w:val="00DD0F05"/>
    <w:rsid w:val="00E10599"/>
    <w:rsid w:val="00E129BB"/>
    <w:rsid w:val="00E17A11"/>
    <w:rsid w:val="00E43870"/>
    <w:rsid w:val="00E558DF"/>
    <w:rsid w:val="00E62993"/>
    <w:rsid w:val="00E80A48"/>
    <w:rsid w:val="00EA5532"/>
    <w:rsid w:val="00EB042A"/>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3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table" w:customStyle="1" w:styleId="26">
    <w:name w:val="Сітка таблиці2"/>
    <w:basedOn w:val="a1"/>
    <w:next w:val="a5"/>
    <w:uiPriority w:val="39"/>
    <w:rsid w:val="00E558DF"/>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ітка таблиці3"/>
    <w:basedOn w:val="a1"/>
    <w:next w:val="a5"/>
    <w:uiPriority w:val="39"/>
    <w:rsid w:val="00E558DF"/>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5"/>
    <w:uiPriority w:val="39"/>
    <w:rsid w:val="00E558DF"/>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4</Pages>
  <Words>5717</Words>
  <Characters>3260</Characters>
  <Application>Microsoft Office Word</Application>
  <DocSecurity>0</DocSecurity>
  <Lines>27</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212</cp:revision>
  <dcterms:created xsi:type="dcterms:W3CDTF">2022-11-01T12:47:00Z</dcterms:created>
  <dcterms:modified xsi:type="dcterms:W3CDTF">2025-10-09T14:35:00Z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