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4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Розробка проектної документації стадія «Робочий проект» по об’єкту: «Капітальний ремонт блоку </w:t>
      </w:r>
      <w:r>
        <w:rPr>
          <w:b w:val="0"/>
          <w:bCs w:val="0"/>
          <w:sz w:val="24"/>
          <w:szCs w:val="24"/>
        </w:rPr>
        <w:t xml:space="preserve">цехів</w:t>
      </w:r>
      <w:r>
        <w:rPr>
          <w:b w:val="0"/>
          <w:bCs w:val="0"/>
          <w:sz w:val="24"/>
          <w:szCs w:val="24"/>
        </w:rPr>
        <w:t xml:space="preserve"> літ. "П", м. Київ, вул. Волинська, 26» </w:t>
      </w:r>
      <w:r>
        <w:rPr>
          <w:b w:val="0"/>
          <w:bCs w:val="0"/>
          <w:color w:val="000000"/>
          <w:sz w:val="24"/>
          <w:szCs w:val="24"/>
        </w:rPr>
        <w:t xml:space="preserve">(в тому числі експертиза кошторисної частини проекту) за кодом CPV за ЄЗС ДК 021:2015:71320000-7 «Послуги з інженерного проектування»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000454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
          <w:sz w:val="24"/>
          <w:lang w:eastAsia="ru-RU"/>
        </w:rPr>
        <w:t xml:space="preserve">:</w:t>
      </w:r>
      <w:r>
        <w:rPr>
          <w:b/>
          <w:bCs/>
          <w:sz w:val="24"/>
          <w:szCs w:val="24"/>
        </w:rPr>
        <w:t xml:space="preserve"> </w:t>
      </w:r>
      <w:r>
        <w:rPr>
          <w:rFonts w:ascii="Times New Roman" w:hAnsi="Times New Roman" w:cs="Times New Roman"/>
          <w:sz w:val="24"/>
          <w:szCs w:val="24"/>
        </w:rPr>
        <w:t xml:space="preserve">Розробка проектної документації стадія «Робочий проект» по об’єкту: «Капітальний ремонт блоку </w:t>
      </w:r>
      <w:r>
        <w:rPr>
          <w:rFonts w:ascii="Times New Roman" w:hAnsi="Times New Roman" w:cs="Times New Roman"/>
          <w:sz w:val="24"/>
          <w:szCs w:val="24"/>
        </w:rPr>
        <w:t xml:space="preserve">цехів</w:t>
      </w:r>
      <w:r>
        <w:rPr>
          <w:rFonts w:ascii="Times New Roman" w:hAnsi="Times New Roman" w:cs="Times New Roman"/>
          <w:sz w:val="24"/>
          <w:szCs w:val="24"/>
        </w:rPr>
        <w:t xml:space="preserve"> літ. "П", м. Київ, вул. Волинська, 26» </w:t>
      </w:r>
      <w:r>
        <w:rPr>
          <w:rFonts w:ascii="Times New Roman" w:hAnsi="Times New Roman" w:cs="Times New Roman"/>
          <w:color w:val="000000"/>
          <w:sz w:val="24"/>
          <w:szCs w:val="24"/>
        </w:rPr>
        <w:t xml:space="preserve">(в тому числі експертиза кошторисної частини проекту) за кодом CPV за ЄЗС ДК 021:2015:71320000-7 «Послуги з інженерного проектування»</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86"/>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pStyle w:val="786"/>
        <w:jc w:val="center"/>
        <w:rPr>
          <w:rFonts w:ascii="Times New Roman" w:hAnsi="Times New Roman"/>
          <w:b/>
          <w:color w:val="000000"/>
          <w:sz w:val="24"/>
          <w:szCs w:val="24"/>
        </w:rPr>
      </w:pPr>
      <w:r>
        <w:rPr>
          <w:rFonts w:ascii="Times New Roman" w:hAnsi="Times New Roman"/>
          <w:b/>
          <w:color w:val="000000"/>
          <w:sz w:val="24"/>
          <w:szCs w:val="24"/>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W w:w="0" w:type="auto"/>
            <w:vAlign w:val="center"/>
            <w:textDirection w:val="lrTb"/>
            <w:noWrap w:val="false"/>
          </w:tcPr>
          <w:p>
            <w:pPr>
              <w:jc w:val="both"/>
              <w:rPr>
                <w:rFonts w:ascii="Times New Roman" w:hAnsi="Times New Roman" w:cs="Times New Roman"/>
                <w:b/>
                <w:sz w:val="24"/>
                <w:szCs w:val="24"/>
              </w:rPr>
            </w:pPr>
            <w:r>
              <w:rPr>
                <w:rFonts w:ascii="Times New Roman" w:hAnsi="Times New Roman" w:cs="Times New Roman"/>
                <w:b/>
                <w:sz w:val="24"/>
                <w:szCs w:val="24"/>
              </w:rPr>
              <w:t xml:space="preserve">№ п/п</w:t>
            </w:r>
            <w:r/>
          </w:p>
        </w:tc>
        <w:tc>
          <w:tcPr>
            <w:tcW w:w="3592" w:type="dxa"/>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Перелік основних </w:t>
            </w:r>
            <w:r/>
          </w:p>
          <w:p>
            <w:pPr>
              <w:jc w:val="center"/>
              <w:rPr>
                <w:rFonts w:ascii="Times New Roman" w:hAnsi="Times New Roman" w:cs="Times New Roman"/>
                <w:b/>
                <w:sz w:val="24"/>
                <w:szCs w:val="24"/>
              </w:rPr>
            </w:pPr>
            <w:r>
              <w:rPr>
                <w:rFonts w:ascii="Times New Roman" w:hAnsi="Times New Roman" w:cs="Times New Roman"/>
                <w:b/>
                <w:sz w:val="24"/>
                <w:szCs w:val="24"/>
              </w:rPr>
              <w:t xml:space="preserve">відомостей та вимог</w:t>
            </w:r>
            <w:r/>
          </w:p>
        </w:tc>
        <w:tc>
          <w:tcPr>
            <w:tcW w:w="6300" w:type="dxa"/>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Зміст основних відомостей та  вимог </w:t>
            </w:r>
            <w:r/>
          </w:p>
        </w:tc>
      </w:tr>
      <w:tr>
        <w:trPr>
          <w:jc w:val="center"/>
          <w:trHeight w:val="5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Назва та місцезнаходження об’єкту</w:t>
            </w:r>
            <w:r/>
          </w:p>
        </w:tc>
        <w:tc>
          <w:tcPr>
            <w:tcW w:w="63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Капітальний ремонт блоку </w:t>
            </w:r>
            <w:r>
              <w:rPr>
                <w:rFonts w:ascii="Times New Roman" w:hAnsi="Times New Roman" w:cs="Times New Roman"/>
                <w:sz w:val="24"/>
                <w:szCs w:val="24"/>
              </w:rPr>
              <w:t xml:space="preserve">цехів</w:t>
            </w:r>
            <w:r>
              <w:rPr>
                <w:rFonts w:ascii="Times New Roman" w:hAnsi="Times New Roman" w:cs="Times New Roman"/>
                <w:sz w:val="24"/>
                <w:szCs w:val="24"/>
              </w:rPr>
              <w:t xml:space="preserve"> літ. "П", м. Київ, вул. Волинська, 26</w:t>
            </w:r>
            <w:r/>
          </w:p>
        </w:tc>
      </w:tr>
      <w:tr>
        <w:trPr>
          <w:jc w:val="center"/>
          <w:trHeight w:val="5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3592" w:type="dxa"/>
            <w:vAlign w:val="center"/>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Підстава для проектування</w:t>
            </w:r>
            <w:r/>
          </w:p>
        </w:tc>
        <w:tc>
          <w:tcPr>
            <w:tcW w:w="6300" w:type="dxa"/>
            <w:vAlign w:val="center"/>
            <w:textDirection w:val="lrTb"/>
            <w:noWrap w:val="false"/>
          </w:tcPr>
          <w:p>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План фінансування на 2024 рік</w:t>
            </w:r>
            <w:r/>
          </w:p>
        </w:tc>
      </w:tr>
      <w:tr>
        <w:trPr>
          <w:jc w:val="center"/>
          <w:trHeight w:val="5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Вид будівництва</w:t>
            </w:r>
            <w:r/>
          </w:p>
        </w:tc>
        <w:tc>
          <w:tcPr>
            <w:tcW w:w="63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Капітальний ремонт</w:t>
            </w:r>
            <w:r/>
          </w:p>
        </w:tc>
      </w:tr>
      <w:tr>
        <w:trPr>
          <w:jc w:val="center"/>
          <w:trHeight w:val="5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Дані про замовника</w:t>
            </w:r>
            <w:r/>
          </w:p>
        </w:tc>
        <w:tc>
          <w:tcPr>
            <w:tcW w:w="6300" w:type="dxa"/>
            <w:vAlign w:val="center"/>
            <w:textDirection w:val="lrTb"/>
            <w:noWrap w:val="false"/>
          </w:tcPr>
          <w:p>
            <w:pPr>
              <w:jc w:val="both"/>
              <w:rPr>
                <w:rFonts w:ascii="Times New Roman" w:hAnsi="Times New Roman" w:cs="Times New Roman"/>
                <w:sz w:val="24"/>
                <w:szCs w:val="24"/>
                <w:highlight w:val="yellow"/>
              </w:rPr>
            </w:pP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w:t>
            </w:r>
            <w:r/>
          </w:p>
        </w:tc>
      </w:tr>
      <w:tr>
        <w:trPr>
          <w:jc w:val="center"/>
          <w:trHeight w:val="5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Джерело фінансування</w:t>
            </w:r>
            <w:r/>
          </w:p>
        </w:tc>
        <w:tc>
          <w:tcPr>
            <w:tcW w:w="6300" w:type="dxa"/>
            <w:vAlign w:val="center"/>
            <w:textDirection w:val="lrTb"/>
            <w:noWrap w:val="false"/>
          </w:tcPr>
          <w:p>
            <w:pPr>
              <w:jc w:val="both"/>
              <w:tabs>
                <w:tab w:val="center" w:pos="4677" w:leader="none"/>
                <w:tab w:val="right" w:pos="9355"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Державний бюджет</w:t>
            </w:r>
            <w:r/>
          </w:p>
        </w:tc>
      </w:tr>
      <w:tr>
        <w:trPr>
          <w:jc w:val="center"/>
          <w:trHeight w:val="5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Дані про генерального проектувальника</w:t>
            </w:r>
            <w:r/>
          </w:p>
        </w:tc>
        <w:tc>
          <w:tcPr>
            <w:tcW w:w="6300" w:type="dxa"/>
            <w:vAlign w:val="center"/>
            <w:textDirection w:val="lrTb"/>
            <w:noWrap w:val="false"/>
          </w:tcPr>
          <w:p>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Визначається за результатами закупівлі</w:t>
            </w:r>
            <w:r/>
          </w:p>
        </w:tc>
      </w:tr>
      <w:tr>
        <w:trPr>
          <w:jc w:val="center"/>
          <w:trHeight w:val="5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Стадійність проектування з визначенням затверджуваної стадії</w:t>
            </w:r>
            <w:r/>
          </w:p>
        </w:tc>
        <w:tc>
          <w:tcPr>
            <w:shd w:val="clear" w:color="auto" w:fill="auto"/>
            <w:tcW w:w="6300" w:type="dxa"/>
            <w:vAlign w:val="center"/>
            <w:textDirection w:val="lrTb"/>
            <w:noWrap w:val="false"/>
          </w:tcPr>
          <w:p>
            <w:pPr>
              <w:ind w:firstLine="33"/>
              <w:jc w:val="both"/>
              <w:tabs>
                <w:tab w:val="left" w:pos="385" w:leader="none"/>
              </w:tabs>
              <w:rPr>
                <w:rFonts w:ascii="Times New Roman" w:hAnsi="Times New Roman" w:eastAsia="Arial Unicode MS" w:cs="Times New Roman"/>
                <w:color w:val="000000"/>
                <w:sz w:val="24"/>
                <w:szCs w:val="24"/>
                <w:lang w:eastAsia="uk-UA"/>
              </w:rPr>
            </w:pPr>
            <w:r>
              <w:rPr>
                <w:rFonts w:ascii="Times New Roman" w:hAnsi="Times New Roman" w:eastAsia="Arial Unicode MS" w:cs="Times New Roman"/>
                <w:color w:val="000000"/>
                <w:sz w:val="24"/>
                <w:szCs w:val="24"/>
                <w:lang w:eastAsia="uk-UA"/>
              </w:rPr>
              <w:t xml:space="preserve">Одна стадія “Робочий проект”</w:t>
            </w:r>
            <w:r/>
          </w:p>
        </w:tc>
      </w:tr>
      <w:tr>
        <w:trPr>
          <w:jc w:val="center"/>
          <w:trHeight w:val="5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Інженерні вишукування</w:t>
            </w:r>
            <w:r/>
          </w:p>
        </w:tc>
        <w:tc>
          <w:tcPr>
            <w:shd w:val="clear" w:color="auto" w:fill="auto"/>
            <w:tcW w:w="6300" w:type="dxa"/>
            <w:vAlign w:val="center"/>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потрібно </w:t>
            </w:r>
            <w:r>
              <w:rPr>
                <w:rFonts w:ascii="Times New Roman" w:hAnsi="Times New Roman" w:cs="Times New Roman"/>
                <w:sz w:val="24"/>
                <w:szCs w:val="24"/>
              </w:rPr>
              <w:t xml:space="preserve">(роботи виконуються в межах існуючих фундаментів будівель)</w:t>
            </w:r>
            <w:r/>
          </w:p>
        </w:tc>
      </w:tr>
      <w:tr>
        <w:trPr>
          <w:jc w:val="center"/>
          <w:trHeight w:val="121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Дані про особливості умови будівництва( сейсмічність, просадні ґрунти підроблю вальні і підтоплю вальні території тощо).</w:t>
            </w:r>
            <w:r/>
          </w:p>
        </w:tc>
        <w:tc>
          <w:tcPr>
            <w:tcW w:w="6300" w:type="dxa"/>
            <w:vAlign w:val="center"/>
            <w:textDirection w:val="lrTb"/>
            <w:noWrap w:val="false"/>
          </w:tcPr>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1165"/>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Визначення класу наслідків (відповідальності) і встановленого строку експлуатації</w:t>
            </w:r>
            <w:r/>
          </w:p>
        </w:tc>
        <w:tc>
          <w:tcPr>
            <w:tcW w:w="6300"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СС1</w:t>
            </w:r>
            <w:r/>
          </w:p>
        </w:tc>
      </w:tr>
      <w:tr>
        <w:trPr>
          <w:jc w:val="center"/>
          <w:trHeight w:val="519"/>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Дані про особливі умови будівництва </w:t>
            </w:r>
            <w:r/>
          </w:p>
        </w:tc>
        <w:tc>
          <w:tcPr>
            <w:tcW w:w="6300" w:type="dxa"/>
            <w:vAlign w:val="center"/>
            <w:textDirection w:val="lrTb"/>
            <w:noWrap w:val="false"/>
          </w:tcPr>
          <w:p>
            <w:pPr>
              <w:rPr>
                <w:rFonts w:ascii="Times New Roman" w:hAnsi="Times New Roman" w:cs="Times New Roman"/>
                <w:sz w:val="24"/>
                <w:szCs w:val="24"/>
              </w:rPr>
            </w:pPr>
            <w:r>
              <w:rPr>
                <w:rFonts w:ascii="Times New Roman" w:hAnsi="Times New Roman" w:cs="Times New Roman"/>
                <w:color w:val="000000"/>
                <w:sz w:val="24"/>
                <w:szCs w:val="24"/>
              </w:rPr>
              <w:t xml:space="preserve">Відсутні </w:t>
            </w:r>
            <w:r/>
          </w:p>
        </w:tc>
      </w:tr>
      <w:tr>
        <w:trPr>
          <w:jc w:val="center"/>
          <w:trHeight w:val="782"/>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Основні архітектурно-планувальні вимоги і характеристики запроектованого об’єкта</w:t>
            </w:r>
            <w:r/>
          </w:p>
        </w:tc>
        <w:tc>
          <w:tcPr>
            <w:tcW w:w="6300" w:type="dxa"/>
            <w:vAlign w:val="center"/>
            <w:textDirection w:val="lrTb"/>
            <w:noWrap w:val="false"/>
          </w:tcPr>
          <w:p>
            <w:pPr>
              <w:ind w:firstLine="24"/>
              <w:spacing w:after="0"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Одноповерхова будівля площею 170,8 м</w:t>
            </w:r>
            <w:r>
              <w:rPr>
                <w:rFonts w:ascii="Times New Roman" w:hAnsi="Times New Roman" w:cs="Times New Roman"/>
                <w:color w:val="000000"/>
                <w:sz w:val="24"/>
                <w:szCs w:val="24"/>
                <w:vertAlign w:val="superscript"/>
              </w:rPr>
              <w:t xml:space="preserve">2</w:t>
            </w:r>
            <w:r>
              <w:rPr>
                <w:rFonts w:ascii="Times New Roman" w:hAnsi="Times New Roman" w:cs="Times New Roman"/>
                <w:color w:val="000000"/>
                <w:sz w:val="24"/>
                <w:szCs w:val="24"/>
              </w:rPr>
              <w:t xml:space="preserve">, стіни цегляні, покрівля м’яка.</w:t>
            </w:r>
            <w:r/>
          </w:p>
        </w:tc>
      </w:tr>
      <w:tr>
        <w:trPr>
          <w:jc w:val="center"/>
          <w:trHeight w:val="945"/>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Черговість будівництва, необхідність виділення пускових комплексів </w:t>
            </w:r>
            <w:r/>
          </w:p>
        </w:tc>
        <w:tc>
          <w:tcPr>
            <w:tcW w:w="6300"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 одну чергу </w:t>
            </w:r>
            <w:r/>
          </w:p>
        </w:tc>
      </w:tr>
      <w:tr>
        <w:trPr>
          <w:jc w:val="center"/>
          <w:trHeight w:val="58"/>
        </w:trPr>
        <w:tc>
          <w:tcPr>
            <w:tcW w:w="0" w:type="auto"/>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p>
        </w:tc>
        <w:tc>
          <w:tcPr>
            <w:gridSpan w:val="2"/>
            <w:tcW w:w="98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Вказівки про необхідність:</w:t>
            </w:r>
            <w:r/>
          </w:p>
        </w:tc>
      </w:tr>
      <w:tr>
        <w:trPr>
          <w:jc w:val="center"/>
          <w:trHeight w:val="58"/>
        </w:trPr>
        <w:tc>
          <w:tcPr>
            <w:tcW w:w="0" w:type="auto"/>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1) розроблення індивідуальних технічних вимог;</w:t>
            </w:r>
            <w:r/>
          </w:p>
        </w:tc>
        <w:tc>
          <w:tcPr>
            <w:tcW w:w="63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2). Розроблення окремих проектних рішень у декількох варіантах і на конкурсній основі;</w:t>
            </w:r>
            <w:r/>
          </w:p>
        </w:tc>
        <w:tc>
          <w:tcPr>
            <w:tcW w:w="63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92"/>
        </w:trPr>
        <w:tc>
          <w:tcPr>
            <w:tcW w:w="0" w:type="auto"/>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3) Попередні погодження проектних рішень;</w:t>
            </w:r>
            <w:r/>
          </w:p>
        </w:tc>
        <w:tc>
          <w:tcPr>
            <w:tcW w:w="6300" w:type="dxa"/>
            <w:vAlign w:val="center"/>
            <w:textDirection w:val="lrTb"/>
            <w:noWrap w:val="false"/>
          </w:tcPr>
          <w:p>
            <w:pPr>
              <w:numPr>
                <w:ilvl w:val="0"/>
                <w:numId w:val="48"/>
              </w:numPr>
              <w:contextualSpacing/>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w:t>
            </w:r>
            <w:r/>
          </w:p>
        </w:tc>
      </w:tr>
      <w:tr>
        <w:trPr>
          <w:jc w:val="center"/>
          <w:trHeight w:val="101"/>
        </w:trPr>
        <w:tc>
          <w:tcPr>
            <w:tcW w:w="0" w:type="auto"/>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4). Виконання демонстраційних матеріалів, макетів, креслень, інтер’єрів, їх склад та форма;</w:t>
            </w:r>
            <w:r/>
          </w:p>
        </w:tc>
        <w:tc>
          <w:tcPr>
            <w:tcW w:w="6300"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5). Виконання науково-дослідних та дослідно-експериментальних робіт у процесі проектування</w:t>
            </w:r>
            <w:r/>
          </w:p>
        </w:tc>
        <w:tc>
          <w:tcPr>
            <w:tcW w:w="6300"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Відсутні</w:t>
            </w:r>
            <w:r/>
          </w:p>
        </w:tc>
      </w:tr>
      <w:tr>
        <w:trPr>
          <w:jc w:val="center"/>
          <w:trHeight w:val="58"/>
        </w:trPr>
        <w:tc>
          <w:tcPr>
            <w:tcW w:w="0" w:type="auto"/>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6). Технічний захист інформації</w:t>
            </w:r>
            <w:r/>
          </w:p>
        </w:tc>
        <w:tc>
          <w:tcPr>
            <w:tcW w:w="6300"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Згідно діючого договору</w:t>
            </w:r>
            <w:r/>
          </w:p>
        </w:tc>
      </w:tr>
      <w:tr>
        <w:trPr>
          <w:jc w:val="center"/>
          <w:trHeight w:val="150"/>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Потужність або характеристика об’єкта, виробнича програма.</w:t>
            </w:r>
            <w:r/>
          </w:p>
        </w:tc>
        <w:tc>
          <w:tcPr>
            <w:tcW w:w="6300" w:type="dxa"/>
            <w:textDirection w:val="lrTb"/>
            <w:noWrap w:val="false"/>
          </w:tcPr>
          <w:p>
            <w:pPr>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rPr>
              <w:t xml:space="preserve">Визначається  згідно ДБН А.2.2-3-2014 «Склад та зміст проектної документації на будівництво».</w:t>
            </w:r>
            <w:r/>
          </w:p>
        </w:tc>
      </w:tr>
      <w:tr>
        <w:trPr>
          <w:jc w:val="center"/>
          <w:trHeight w:val="5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благоустрою майданчика</w:t>
            </w:r>
            <w:r/>
          </w:p>
        </w:tc>
        <w:tc>
          <w:tcPr>
            <w:tcW w:w="63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17</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інженерного захисту територій та об’єктів, виробнича програма.</w:t>
            </w:r>
            <w:r/>
          </w:p>
        </w:tc>
        <w:tc>
          <w:tcPr>
            <w:tcW w:w="63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0"/>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щодо розроблення розділу «Оцінка впливу на  навколишнє середовище».</w:t>
            </w:r>
            <w:r/>
          </w:p>
        </w:tc>
        <w:tc>
          <w:tcPr>
            <w:tcW w:w="6300"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57"/>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p>
        </w:tc>
        <w:tc>
          <w:tcPr>
            <w:tcW w:w="3592"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Вимоги з енергозбереження та енергоефективності.</w:t>
            </w:r>
            <w:r/>
          </w:p>
        </w:tc>
        <w:tc>
          <w:tcPr>
            <w:tcW w:w="6300"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 </w:t>
            </w:r>
            <w:r/>
          </w:p>
        </w:tc>
      </w:tr>
      <w:tr>
        <w:trPr>
          <w:jc w:val="center"/>
          <w:trHeight w:val="127"/>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Дані про технології і (або) науково-дослідні роботи, які пропонує застосувати  замовник.</w:t>
            </w:r>
            <w:r/>
          </w:p>
        </w:tc>
        <w:tc>
          <w:tcPr>
            <w:tcW w:w="6300"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142"/>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режиму безпеки та охорони праці</w:t>
            </w:r>
            <w:r/>
          </w:p>
        </w:tc>
        <w:tc>
          <w:tcPr>
            <w:tcW w:w="6300"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Згідно діючих нормативів</w:t>
            </w:r>
            <w:r/>
          </w:p>
        </w:tc>
      </w:tr>
      <w:tr>
        <w:trPr>
          <w:jc w:val="center"/>
          <w:trHeight w:val="180"/>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розробки розділу інженерно-технічних заходів з цивільного захисту (цивільної оборони)</w:t>
            </w:r>
            <w:r/>
          </w:p>
        </w:tc>
        <w:tc>
          <w:tcPr>
            <w:tcW w:w="63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Відсутні</w:t>
            </w:r>
            <w:r/>
          </w:p>
        </w:tc>
      </w:tr>
      <w:tr>
        <w:trPr>
          <w:jc w:val="center"/>
          <w:trHeight w:val="5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систем протипожежного захисту об’єкту.</w:t>
            </w:r>
            <w:r/>
          </w:p>
        </w:tc>
        <w:tc>
          <w:tcPr>
            <w:tcW w:w="63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Згідно діючого законодавства </w:t>
            </w:r>
            <w:r/>
          </w:p>
        </w:tc>
      </w:tr>
      <w:tr>
        <w:trPr>
          <w:jc w:val="center"/>
          <w:trHeight w:val="5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24</w:t>
            </w:r>
            <w:r/>
          </w:p>
        </w:tc>
        <w:tc>
          <w:tcPr>
            <w:tcW w:w="3592" w:type="dxa"/>
            <w:vAlign w:val="center"/>
            <w:textDirection w:val="lrTb"/>
            <w:noWrap w:val="false"/>
          </w:tcPr>
          <w:p>
            <w:pPr>
              <w:rPr>
                <w:rFonts w:ascii="Times New Roman" w:hAnsi="Times New Roman" w:cs="Times New Roman"/>
                <w:sz w:val="24"/>
                <w:szCs w:val="24"/>
                <w:highlight w:val="yellow"/>
              </w:rPr>
            </w:pPr>
            <w:r>
              <w:rPr>
                <w:rFonts w:ascii="Times New Roman" w:hAnsi="Times New Roman" w:cs="Times New Roman"/>
                <w:sz w:val="24"/>
                <w:szCs w:val="24"/>
              </w:rPr>
              <w:t xml:space="preserve">Містобудівні вимоги щодо території</w:t>
            </w:r>
            <w:r/>
          </w:p>
        </w:tc>
        <w:tc>
          <w:tcPr>
            <w:tcW w:w="63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Відсутні (роботи виконуються в межах існуючих фундаментів будівель)</w:t>
            </w:r>
            <w:r/>
          </w:p>
        </w:tc>
      </w:tr>
      <w:tr>
        <w:trPr>
          <w:jc w:val="center"/>
          <w:trHeight w:val="150"/>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25</w:t>
            </w:r>
            <w:r/>
          </w:p>
        </w:tc>
        <w:tc>
          <w:tcPr>
            <w:tcW w:w="3592" w:type="dxa"/>
            <w:vAlign w:val="center"/>
            <w:textDirection w:val="lrTb"/>
            <w:noWrap w:val="false"/>
          </w:tcPr>
          <w:p>
            <w:pPr>
              <w:rPr>
                <w:rFonts w:ascii="Times New Roman" w:hAnsi="Times New Roman" w:cs="Times New Roman"/>
                <w:sz w:val="24"/>
                <w:szCs w:val="24"/>
                <w:highlight w:val="yellow"/>
              </w:rPr>
            </w:pPr>
            <w:r>
              <w:rPr>
                <w:rFonts w:ascii="Times New Roman" w:hAnsi="Times New Roman" w:cs="Times New Roman"/>
                <w:sz w:val="24"/>
                <w:szCs w:val="24"/>
              </w:rPr>
              <w:t xml:space="preserve">Призначення нежитлових будівель</w:t>
            </w:r>
            <w:r/>
          </w:p>
        </w:tc>
        <w:tc>
          <w:tcPr>
            <w:tcW w:w="6300" w:type="dxa"/>
            <w:vAlign w:val="center"/>
            <w:textDirection w:val="lrTb"/>
            <w:noWrap w:val="false"/>
          </w:tcPr>
          <w:p>
            <w:pPr>
              <w:tabs>
                <w:tab w:val="left" w:pos="241" w:leader="none"/>
              </w:tabs>
              <w:rPr>
                <w:rFonts w:ascii="Times New Roman" w:hAnsi="Times New Roman" w:cs="Times New Roman"/>
                <w:sz w:val="24"/>
                <w:szCs w:val="24"/>
              </w:rPr>
            </w:pPr>
            <w:r>
              <w:rPr>
                <w:rFonts w:ascii="Times New Roman" w:hAnsi="Times New Roman" w:cs="Times New Roman"/>
                <w:sz w:val="24"/>
                <w:szCs w:val="24"/>
              </w:rPr>
              <w:t xml:space="preserve">Складські приміщення та гаражі </w:t>
            </w:r>
            <w:r/>
          </w:p>
        </w:tc>
      </w:tr>
      <w:tr>
        <w:trPr>
          <w:jc w:val="center"/>
          <w:trHeight w:val="150"/>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26</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Вимоги до </w:t>
            </w:r>
            <w:r>
              <w:rPr>
                <w:rFonts w:ascii="Times New Roman" w:hAnsi="Times New Roman" w:cs="Times New Roman"/>
                <w:sz w:val="24"/>
                <w:szCs w:val="24"/>
              </w:rPr>
              <w:t xml:space="preserve">інклюзивності</w:t>
            </w:r>
            <w:r>
              <w:rPr>
                <w:rFonts w:ascii="Times New Roman" w:hAnsi="Times New Roman" w:cs="Times New Roman"/>
                <w:sz w:val="24"/>
                <w:szCs w:val="24"/>
              </w:rPr>
              <w:t xml:space="preserve"> об’єкту</w:t>
            </w:r>
            <w:r/>
          </w:p>
        </w:tc>
        <w:tc>
          <w:tcPr>
            <w:tcW w:w="6300" w:type="dxa"/>
            <w:vAlign w:val="center"/>
            <w:textDirection w:val="lrTb"/>
            <w:noWrap w:val="false"/>
          </w:tcPr>
          <w:p>
            <w:pPr>
              <w:jc w:val="both"/>
              <w:tabs>
                <w:tab w:val="left" w:pos="24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Відсутні </w:t>
            </w:r>
            <w:r/>
          </w:p>
        </w:tc>
      </w:tr>
      <w:tr>
        <w:trPr>
          <w:jc w:val="center"/>
          <w:trHeight w:val="58"/>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27</w:t>
            </w:r>
            <w:r/>
          </w:p>
        </w:tc>
        <w:tc>
          <w:tcPr>
            <w:tcW w:w="3592"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Перелік будинків і споруд що проектуються у складі комплексу.</w:t>
            </w:r>
            <w:r/>
          </w:p>
        </w:tc>
        <w:tc>
          <w:tcPr>
            <w:tcW w:w="6300" w:type="dxa"/>
            <w:vAlign w:val="center"/>
            <w:textDirection w:val="lrTb"/>
            <w:noWrap w:val="false"/>
          </w:tcPr>
          <w:p>
            <w:pPr>
              <w:numPr>
                <w:ilvl w:val="0"/>
                <w:numId w:val="48"/>
              </w:numPr>
              <w:contextualSpacing/>
              <w:ind w:left="0"/>
              <w:rPr>
                <w:rFonts w:ascii="Times New Roman" w:hAnsi="Times New Roman" w:cs="Times New Roman"/>
                <w:sz w:val="24"/>
                <w:szCs w:val="24"/>
              </w:rPr>
            </w:pPr>
            <w:r>
              <w:rPr>
                <w:rFonts w:ascii="Times New Roman" w:hAnsi="Times New Roman" w:cs="Times New Roman"/>
                <w:sz w:val="24"/>
                <w:szCs w:val="24"/>
                <w:lang w:eastAsia="zh-CN"/>
              </w:rPr>
              <w:t xml:space="preserve">Будівля </w:t>
            </w:r>
            <w:r>
              <w:rPr>
                <w:rFonts w:ascii="Times New Roman" w:hAnsi="Times New Roman" w:cs="Times New Roman"/>
                <w:sz w:val="24"/>
                <w:szCs w:val="24"/>
              </w:rPr>
              <w:t xml:space="preserve">блоку </w:t>
            </w:r>
            <w:r>
              <w:rPr>
                <w:rFonts w:ascii="Times New Roman" w:hAnsi="Times New Roman" w:cs="Times New Roman"/>
                <w:sz w:val="24"/>
                <w:szCs w:val="24"/>
              </w:rPr>
              <w:t xml:space="preserve">цехів</w:t>
            </w:r>
            <w:r/>
          </w:p>
        </w:tc>
      </w:tr>
      <w:tr>
        <w:trPr>
          <w:jc w:val="center"/>
          <w:trHeight w:val="195"/>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28</w:t>
            </w:r>
            <w:r/>
          </w:p>
        </w:tc>
        <w:tc>
          <w:tcPr>
            <w:tcW w:w="3592" w:type="dxa"/>
            <w:vAlign w:val="center"/>
            <w:textDirection w:val="lrTb"/>
            <w:noWrap w:val="false"/>
          </w:tcPr>
          <w:p>
            <w:pPr>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примірників кошторисної документації</w:t>
            </w:r>
            <w:r/>
          </w:p>
        </w:tc>
        <w:tc>
          <w:tcPr>
            <w:tcW w:w="6300"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примірники в паперовому виді та 1 електронний носій</w:t>
            </w:r>
            <w:r/>
          </w:p>
        </w:tc>
      </w:tr>
      <w:tr>
        <w:trPr>
          <w:jc w:val="center"/>
          <w:trHeight w:val="195"/>
        </w:trPr>
        <w:tc>
          <w:tcPr>
            <w:tcW w:w="0" w:type="auto"/>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29</w:t>
            </w:r>
            <w:r/>
          </w:p>
        </w:tc>
        <w:tc>
          <w:tcPr>
            <w:tcW w:w="3592" w:type="dxa"/>
            <w:vAlign w:val="center"/>
            <w:textDirection w:val="lrTb"/>
            <w:noWrap w:val="false"/>
          </w:tcPr>
          <w:p>
            <w:pPr>
              <w:tabs>
                <w:tab w:val="left" w:pos="10205"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Основні вимоги до проектування</w:t>
            </w:r>
            <w:r/>
          </w:p>
        </w:tc>
        <w:tc>
          <w:tcPr>
            <w:tcW w:w="6300" w:type="dxa"/>
            <w:vAlign w:val="center"/>
            <w:textDirection w:val="lrTb"/>
            <w:noWrap w:val="false"/>
          </w:tcPr>
          <w:p>
            <w:pPr>
              <w:jc w:val="both"/>
              <w:spacing w:after="0"/>
              <w:rPr>
                <w:rFonts w:ascii="Times New Roman" w:hAnsi="Times New Roman" w:cs="Times New Roman"/>
                <w:sz w:val="24"/>
                <w:szCs w:val="24"/>
              </w:rPr>
            </w:pPr>
            <w:r>
              <w:rPr>
                <w:rFonts w:ascii="Times New Roman" w:hAnsi="Times New Roman" w:cs="Times New Roman"/>
                <w:sz w:val="24"/>
                <w:szCs w:val="24"/>
              </w:rPr>
              <w:t xml:space="preserve">Розробити наступні розділи: </w:t>
            </w: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Архітектурно-будівельні рішення;</w:t>
            </w: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Внутрішні інженерні мережі (водопостачання, каналізація, електротехнічні рішення);</w:t>
            </w: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Паспорт опорядження фасадів;</w:t>
            </w: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Блискавкозахист;</w:t>
            </w: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Пожежна безпека, система оповіщення;</w:t>
            </w: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Система контролю доступу; </w:t>
            </w: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відеоспостреження</w:t>
            </w:r>
            <w:r>
              <w:rPr>
                <w:rFonts w:ascii="Times New Roman" w:hAnsi="Times New Roman" w:cs="Times New Roman"/>
                <w:sz w:val="24"/>
                <w:szCs w:val="24"/>
              </w:rPr>
              <w:t xml:space="preserve">;</w:t>
            </w: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Кошторисна документація</w:t>
            </w:r>
            <w:r/>
          </w:p>
        </w:tc>
      </w:tr>
      <w:tr>
        <w:trPr>
          <w:jc w:val="center"/>
          <w:trHeight w:val="127"/>
        </w:trPr>
        <w:tc>
          <w:tcPr>
            <w:tcW w:w="0" w:type="auto"/>
            <w:vAlign w:val="center"/>
            <w:textDirection w:val="lrTb"/>
            <w:noWrap w:val="false"/>
          </w:tcPr>
          <w:p>
            <w:pPr>
              <w:jc w:val="center"/>
              <w:spacing w:after="0"/>
              <w:rPr>
                <w:rFonts w:ascii="Times New Roman" w:hAnsi="Times New Roman" w:cs="Times New Roman"/>
                <w:sz w:val="24"/>
                <w:szCs w:val="24"/>
              </w:rPr>
            </w:pPr>
            <w:r>
              <w:rPr>
                <w:rFonts w:ascii="Times New Roman" w:hAnsi="Times New Roman" w:cs="Times New Roman"/>
                <w:sz w:val="24"/>
                <w:szCs w:val="24"/>
              </w:rPr>
              <w:t xml:space="preserve">30</w:t>
            </w:r>
            <w:r/>
          </w:p>
        </w:tc>
        <w:tc>
          <w:tcPr>
            <w:tcW w:w="3592" w:type="dxa"/>
            <w:vAlign w:val="center"/>
            <w:textDirection w:val="lrTb"/>
            <w:noWrap w:val="false"/>
          </w:tcPr>
          <w:p>
            <w:pPr>
              <w:spacing w:after="0"/>
              <w:rPr>
                <w:rFonts w:ascii="Times New Roman" w:hAnsi="Times New Roman" w:cs="Times New Roman"/>
                <w:sz w:val="24"/>
                <w:szCs w:val="24"/>
              </w:rPr>
            </w:pPr>
            <w:r>
              <w:rPr>
                <w:rFonts w:ascii="Times New Roman" w:hAnsi="Times New Roman" w:cs="Times New Roman"/>
                <w:sz w:val="24"/>
                <w:szCs w:val="24"/>
              </w:rPr>
              <w:t xml:space="preserve">Вимоги до кошторисної документації.</w:t>
            </w:r>
            <w:r/>
          </w:p>
        </w:tc>
        <w:tc>
          <w:tcPr>
            <w:tcW w:w="6300" w:type="dxa"/>
            <w:vAlign w:val="center"/>
            <w:textDirection w:val="lrTb"/>
            <w:noWrap w:val="false"/>
          </w:tcPr>
          <w:p>
            <w:pPr>
              <w:jc w:val="both"/>
              <w:spacing w:after="0"/>
              <w:rPr>
                <w:rFonts w:ascii="Times New Roman" w:hAnsi="Times New Roman" w:cs="Times New Roman"/>
                <w:sz w:val="24"/>
                <w:szCs w:val="24"/>
              </w:rPr>
            </w:pPr>
            <w:r>
              <w:rPr>
                <w:rFonts w:ascii="Times New Roman" w:hAnsi="Times New Roman" w:cs="Times New Roman"/>
                <w:sz w:val="24"/>
                <w:szCs w:val="24"/>
              </w:rPr>
              <w:t xml:space="preserve">1. Кошторисна документація має бути розрах</w:t>
            </w:r>
            <w:r>
              <w:rPr>
                <w:rFonts w:ascii="Times New Roman" w:hAnsi="Times New Roman" w:cs="Times New Roman"/>
                <w:sz w:val="24"/>
                <w:szCs w:val="24"/>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rPr>
                <w:rFonts w:ascii="Times New Roman" w:hAnsi="Times New Roman" w:cs="Times New Roman"/>
                <w:sz w:val="24"/>
                <w:szCs w:val="24"/>
              </w:rPr>
            </w:pPr>
            <w:r>
              <w:rPr>
                <w:rFonts w:ascii="Times New Roman" w:hAnsi="Times New Roman" w:cs="Times New Roman"/>
                <w:sz w:val="24"/>
                <w:szCs w:val="24"/>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contextualSpacing/>
        <w:ind w:firstLine="567"/>
        <w:jc w:val="both"/>
        <w:spacing w:after="0"/>
        <w:shd w:val="clear" w:color="auto" w:fill="ffffff"/>
        <w:rPr>
          <w:rFonts w:ascii="Times New Roman" w:hAnsi="Times New Roman" w:cs="Times New Roman"/>
          <w:sz w:val="24"/>
          <w:szCs w:val="24"/>
        </w:rPr>
      </w:pPr>
      <w:r>
        <w:rPr>
          <w:rFonts w:ascii="Times New Roman" w:hAnsi="Times New Roman" w:cs="Times New Roman"/>
          <w:sz w:val="24"/>
          <w:szCs w:val="24"/>
        </w:rPr>
        <w:t xml:space="preserve">Вартість проектних робіт та експертизи проектної д</w:t>
      </w:r>
      <w:r>
        <w:rPr>
          <w:rFonts w:ascii="Times New Roman" w:hAnsi="Times New Roman" w:cs="Times New Roman"/>
          <w:sz w:val="24"/>
          <w:szCs w:val="24"/>
        </w:rPr>
        <w:t xml:space="preserve">окументації на будівництво розраховується відповідно до завдання на коригування та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w:t>
      </w:r>
      <w:r>
        <w:rPr>
          <w:rFonts w:ascii="Times New Roman" w:hAnsi="Times New Roman" w:cs="Times New Roman"/>
          <w:sz w:val="24"/>
          <w:szCs w:val="24"/>
        </w:rPr>
        <w:t xml:space="preserve">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 що підтверджують дану вимогу, а саме:</w:t>
      </w:r>
      <w:r/>
    </w:p>
    <w:p>
      <w:pPr>
        <w:contextualSpacing/>
        <w:ind w:firstLine="567"/>
        <w:jc w:val="both"/>
        <w:spacing w:after="0"/>
        <w:shd w:val="clear" w:color="auto" w:fill="ffffff"/>
        <w:rPr>
          <w:rFonts w:ascii="Times New Roman" w:hAnsi="Times New Roman" w:cs="Times New Roman"/>
          <w:sz w:val="24"/>
          <w:szCs w:val="24"/>
        </w:rPr>
      </w:pPr>
      <w:r>
        <w:rPr>
          <w:rFonts w:ascii="Times New Roman" w:hAnsi="Times New Roman" w:cs="Times New Roman"/>
          <w:sz w:val="24"/>
          <w:szCs w:val="24"/>
        </w:rPr>
        <w:t xml:space="preserve">- договірну ціну на виконання </w:t>
      </w:r>
      <w:r>
        <w:rPr>
          <w:rFonts w:ascii="Times New Roman" w:hAnsi="Times New Roman" w:cs="Times New Roman"/>
          <w:sz w:val="24"/>
          <w:szCs w:val="24"/>
        </w:rPr>
        <w:t xml:space="preserve">проєктних</w:t>
      </w:r>
      <w:r>
        <w:rPr>
          <w:rFonts w:ascii="Times New Roman" w:hAnsi="Times New Roman" w:cs="Times New Roman"/>
          <w:sz w:val="24"/>
          <w:szCs w:val="24"/>
        </w:rPr>
        <w:t xml:space="preserve"> робіт;</w:t>
      </w:r>
      <w:r/>
    </w:p>
    <w:p>
      <w:pPr>
        <w:contextualSpacing/>
        <w:ind w:firstLine="567"/>
        <w:jc w:val="both"/>
        <w:spacing w:after="0"/>
        <w:shd w:val="clear" w:color="auto" w:fill="ffffff"/>
        <w:rPr>
          <w:rFonts w:ascii="Times New Roman" w:hAnsi="Times New Roman" w:cs="Times New Roman"/>
          <w:sz w:val="24"/>
          <w:szCs w:val="24"/>
        </w:rPr>
      </w:pPr>
      <w:r>
        <w:rPr>
          <w:rFonts w:ascii="Times New Roman" w:hAnsi="Times New Roman" w:cs="Times New Roman"/>
          <w:sz w:val="24"/>
          <w:szCs w:val="24"/>
        </w:rPr>
        <w:t xml:space="preserve">- зведений кошторис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кошториси на </w:t>
      </w:r>
      <w:r>
        <w:rPr>
          <w:rFonts w:ascii="Times New Roman" w:hAnsi="Times New Roman" w:cs="Times New Roman"/>
          <w:sz w:val="24"/>
          <w:szCs w:val="24"/>
        </w:rPr>
        <w:t xml:space="preserve">проєктні</w:t>
      </w:r>
      <w:r>
        <w:rPr>
          <w:rFonts w:ascii="Times New Roman" w:hAnsi="Times New Roman" w:cs="Times New Roman"/>
          <w:sz w:val="24"/>
          <w:szCs w:val="24"/>
        </w:rPr>
        <w:t xml:space="preserve"> роботи.</w:t>
      </w:r>
      <w:r/>
    </w:p>
    <w:p>
      <w:pPr>
        <w:contextualSpacing/>
        <w:ind w:firstLine="567"/>
        <w:jc w:val="both"/>
        <w:spacing w:after="0"/>
        <w:shd w:val="clear" w:color="auto" w:fill="ffffff"/>
        <w:rPr>
          <w:rFonts w:ascii="Times New Roman" w:hAnsi="Times New Roman" w:cs="Times New Roman"/>
          <w:sz w:val="24"/>
          <w:szCs w:val="24"/>
        </w:rPr>
      </w:pPr>
      <w:r>
        <w:rPr>
          <w:rFonts w:ascii="Times New Roman" w:hAnsi="Times New Roman" w:cs="Times New Roman"/>
          <w:sz w:val="24"/>
          <w:szCs w:val="24"/>
        </w:rPr>
        <w:t xml:space="preserve">- календарний графік виконання робіт із зазначенням кожної із стадій </w:t>
      </w:r>
      <w:r>
        <w:rPr>
          <w:rFonts w:ascii="Times New Roman" w:hAnsi="Times New Roman" w:cs="Times New Roman"/>
          <w:sz w:val="24"/>
          <w:szCs w:val="24"/>
        </w:rPr>
        <w:t xml:space="preserve">проєктування</w:t>
      </w:r>
      <w:r>
        <w:rPr>
          <w:rFonts w:ascii="Times New Roman" w:hAnsi="Times New Roman" w:cs="Times New Roman"/>
          <w:sz w:val="24"/>
          <w:szCs w:val="24"/>
        </w:rPr>
        <w:t xml:space="preserve"> (в тому числі експертизи).</w:t>
      </w:r>
      <w:r/>
    </w:p>
    <w:p>
      <w:pPr>
        <w:contextualSpacing/>
        <w:ind w:firstLine="567"/>
        <w:jc w:val="both"/>
        <w:spacing w:after="0"/>
        <w:shd w:val="clear" w:color="auto" w:fill="ffffff"/>
        <w:rPr>
          <w:rFonts w:ascii="Times New Roman" w:hAnsi="Times New Roman" w:cs="Times New Roman"/>
          <w:sz w:val="24"/>
          <w:szCs w:val="24"/>
        </w:rPr>
      </w:pPr>
      <w:r>
        <w:rPr>
          <w:rFonts w:ascii="Times New Roman" w:hAnsi="Times New Roman" w:cs="Times New Roman"/>
          <w:i/>
          <w:iCs/>
          <w:sz w:val="24"/>
          <w:szCs w:val="24"/>
        </w:rPr>
        <w:t xml:space="preserve">*</w:t>
      </w:r>
      <w:r>
        <w:rPr>
          <w:rFonts w:ascii="Times New Roman" w:hAnsi="Times New Roman" w:cs="Times New Roman"/>
          <w:i/>
          <w:iCs/>
          <w:sz w:val="24"/>
          <w:szCs w:val="24"/>
          <w:lang w:val="ru-RU"/>
        </w:rPr>
        <w:t xml:space="preserve"> </w:t>
      </w:r>
      <w:r>
        <w:rPr>
          <w:rFonts w:ascii="Times New Roman" w:hAnsi="Times New Roman" w:cs="Times New Roman"/>
          <w:i/>
          <w:iCs/>
          <w:sz w:val="24"/>
          <w:szCs w:val="24"/>
        </w:rPr>
        <w:t xml:space="preserve">мають бути розроблені у порядку та за формою, встановленою Настановою з визначення вартості проектних, науково-проектних, вишукувальних робіт та експертизи проектної документації на будівництво, у програмному комплексі </w:t>
      </w:r>
      <w:r>
        <w:rPr>
          <w:rFonts w:ascii="Times New Roman" w:hAnsi="Times New Roman" w:cs="Times New Roman"/>
          <w:i/>
          <w:iCs/>
          <w:sz w:val="24"/>
          <w:szCs w:val="24"/>
        </w:rPr>
        <w:t xml:space="preserve">AutoCAD</w:t>
      </w:r>
      <w:r>
        <w:rPr>
          <w:rFonts w:ascii="Times New Roman" w:hAnsi="Times New Roman" w:cs="Times New Roman"/>
          <w:i/>
          <w:iCs/>
          <w:sz w:val="24"/>
          <w:szCs w:val="24"/>
        </w:rPr>
        <w:t xml:space="preserve"> або ZWCAD Standard (надати копію(-</w:t>
      </w:r>
      <w:r>
        <w:rPr>
          <w:rFonts w:ascii="Times New Roman" w:hAnsi="Times New Roman" w:cs="Times New Roman"/>
          <w:i/>
          <w:iCs/>
          <w:sz w:val="24"/>
          <w:szCs w:val="24"/>
        </w:rPr>
        <w:t xml:space="preserve">ії</w:t>
      </w:r>
      <w:r>
        <w:rPr>
          <w:rFonts w:ascii="Times New Roman" w:hAnsi="Times New Roman" w:cs="Times New Roman"/>
          <w:i/>
          <w:iCs/>
          <w:sz w:val="24"/>
          <w:szCs w:val="24"/>
        </w:rPr>
        <w:t xml:space="preserve">) відповідної ліцензії(-</w:t>
      </w:r>
      <w:r>
        <w:rPr>
          <w:rFonts w:ascii="Times New Roman" w:hAnsi="Times New Roman" w:cs="Times New Roman"/>
          <w:i/>
          <w:iCs/>
          <w:sz w:val="24"/>
          <w:szCs w:val="24"/>
        </w:rPr>
        <w:t xml:space="preserve">ій</w:t>
      </w:r>
      <w:r>
        <w:rPr>
          <w:rFonts w:ascii="Times New Roman" w:hAnsi="Times New Roman" w:cs="Times New Roman"/>
          <w:i/>
          <w:iCs/>
          <w:sz w:val="24"/>
          <w:szCs w:val="24"/>
        </w:rPr>
        <w:t xml:space="preserve">) / відповідного(-</w:t>
      </w:r>
      <w:r>
        <w:rPr>
          <w:rFonts w:ascii="Times New Roman" w:hAnsi="Times New Roman" w:cs="Times New Roman"/>
          <w:i/>
          <w:iCs/>
          <w:sz w:val="24"/>
          <w:szCs w:val="24"/>
        </w:rPr>
        <w:t xml:space="preserve">их</w:t>
      </w:r>
      <w:r>
        <w:rPr>
          <w:rFonts w:ascii="Times New Roman" w:hAnsi="Times New Roman" w:cs="Times New Roman"/>
          <w:i/>
          <w:iCs/>
          <w:sz w:val="24"/>
          <w:szCs w:val="24"/>
        </w:rPr>
        <w:t xml:space="preserve">) сертифікату(-</w:t>
      </w:r>
      <w:r>
        <w:rPr>
          <w:rFonts w:ascii="Times New Roman" w:hAnsi="Times New Roman" w:cs="Times New Roman"/>
          <w:i/>
          <w:iCs/>
          <w:sz w:val="24"/>
          <w:szCs w:val="24"/>
        </w:rPr>
        <w:t xml:space="preserve">ів</w:t>
      </w:r>
      <w:r>
        <w:rPr>
          <w:rFonts w:ascii="Times New Roman" w:hAnsi="Times New Roman" w:cs="Times New Roman"/>
          <w:i/>
          <w:iCs/>
          <w:sz w:val="24"/>
          <w:szCs w:val="24"/>
        </w:rPr>
        <w:t xml:space="preserve">)).</w:t>
      </w:r>
      <w:r/>
    </w:p>
    <w:p>
      <w:pPr>
        <w:ind w:right="23" w:firstLine="567"/>
        <w:jc w:val="both"/>
        <w:spacing w:after="0"/>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 (надати гарантійний лист).</w:t>
      </w:r>
      <w:r/>
    </w:p>
    <w:p>
      <w:pPr>
        <w:ind w:right="23" w:firstLine="567"/>
        <w:jc w:val="both"/>
        <w:spacing w:after="0"/>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w:t>
      </w:r>
      <w:r>
        <w:rPr>
          <w:rFonts w:ascii="Times New Roman" w:hAnsi="Times New Roman" w:cs="Times New Roman"/>
          <w:sz w:val="24"/>
          <w:szCs w:val="24"/>
        </w:rPr>
        <w:t xml:space="preserve">оже за домовленістю із Замовником відвідати та оглянути об’єкт Замовника для правильних розрахунків вартості та економії бюджетних коштів). Об’єкт капітального ремонту, за яким необхідно виконати проектні роботи, знаходиться у м. Київ, вул. Волинська, 26..</w:t>
      </w:r>
      <w:r/>
    </w:p>
    <w:p>
      <w:pPr>
        <w:ind w:right="23" w:firstLine="567"/>
        <w:jc w:val="both"/>
        <w:spacing w:after="0"/>
        <w:tabs>
          <w:tab w:val="left" w:pos="0" w:leader="none"/>
        </w:tabs>
        <w:rPr>
          <w:rFonts w:ascii="Times New Roman" w:hAnsi="Times New Roman" w:cs="Times New Roman"/>
          <w:sz w:val="24"/>
          <w:szCs w:val="24"/>
          <w:highlight w:val="yellow"/>
        </w:rPr>
      </w:pPr>
      <w:r>
        <w:rPr>
          <w:rFonts w:ascii="Times New Roman" w:hAnsi="Times New Roman" w:cs="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p>
    <w:p>
      <w:pPr>
        <w:ind w:firstLine="567"/>
        <w:jc w:val="both"/>
        <w:spacing w:after="0"/>
        <w:rPr>
          <w:rFonts w:ascii="Times New Roman" w:hAnsi="Times New Roman" w:cs="Times New Roman"/>
          <w:sz w:val="24"/>
          <w:szCs w:val="24"/>
          <w:lang w:eastAsia="uk-UA"/>
        </w:rPr>
      </w:pPr>
      <w:r>
        <w:rPr>
          <w:rFonts w:ascii="Times New Roman" w:hAnsi="Times New Roman" w:cs="Times New Roman"/>
          <w:sz w:val="24"/>
          <w:szCs w:val="24"/>
        </w:rPr>
        <w:t xml:space="preserve">Учасники повинні надати у складі пропозицій гарантійний лист, що Учасни</w:t>
      </w:r>
      <w:r>
        <w:rPr>
          <w:rFonts w:ascii="Times New Roman" w:hAnsi="Times New Roman" w:cs="Times New Roman"/>
          <w:sz w:val="24"/>
          <w:szCs w:val="24"/>
        </w:rPr>
        <w:t xml:space="preserve">к гарантує у разі визначення його переможцем закупівлі він зобов’язаний провести експертизу кошторисної частини 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cs="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119 150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сто дев’ятнадцять тисяч сто п’ятдесят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Розрахунок вартості розробки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блоку </w:t>
      </w:r>
      <w:r>
        <w:rPr>
          <w:rFonts w:ascii="Times New Roman" w:hAnsi="Times New Roman" w:eastAsia="Times New Roman" w:cs="Times New Roman"/>
          <w:sz w:val="24"/>
          <w:szCs w:val="24"/>
          <w:lang w:eastAsia="ru-RU"/>
        </w:rPr>
        <w:t xml:space="preserve">цехів</w:t>
      </w:r>
      <w:r>
        <w:rPr>
          <w:rFonts w:ascii="Times New Roman" w:hAnsi="Times New Roman" w:eastAsia="Times New Roman" w:cs="Times New Roman"/>
          <w:sz w:val="24"/>
          <w:szCs w:val="24"/>
          <w:lang w:eastAsia="ru-RU"/>
        </w:rPr>
        <w:t xml:space="preserve"> літ. "П", м. Київ, вул. Волинська, 26» (в тому числі експертиза кошторисної частини проекту) здійснено відповідно</w:t>
      </w:r>
      <w:r>
        <w:rPr>
          <w:rFonts w:ascii="Times New Roman" w:hAnsi="Times New Roman" w:eastAsia="Times New Roman" w:cs="Times New Roman"/>
          <w:sz w:val="24"/>
          <w:szCs w:val="24"/>
          <w:lang w:eastAsia="ru-RU"/>
        </w:rPr>
        <w:t xml:space="preserve"> до вимог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Вихідні дані:</w:t>
      </w:r>
      <w:r/>
    </w:p>
    <w:p>
      <w:pPr>
        <w:pStyle w:val="746"/>
        <w:numPr>
          <w:ilvl w:val="0"/>
          <w:numId w:val="46"/>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Орієнтовна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будівельних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за главами </w:t>
      </w:r>
      <w:r>
        <w:rPr>
          <w:rFonts w:ascii="Times New Roman" w:hAnsi="Times New Roman" w:eastAsia="Times New Roman" w:cs="Times New Roman"/>
          <w:sz w:val="24"/>
          <w:szCs w:val="24"/>
          <w:lang w:eastAsia="ru-RU"/>
        </w:rPr>
        <w:t xml:space="preserve">1-9</w:t>
      </w:r>
      <w:r>
        <w:rPr>
          <w:rFonts w:ascii="Times New Roman" w:hAnsi="Times New Roman" w:eastAsia="Times New Roman" w:cs="Times New Roman"/>
          <w:sz w:val="24"/>
          <w:szCs w:val="24"/>
          <w:lang w:eastAsia="ru-RU"/>
        </w:rPr>
        <w:t xml:space="preserve"> ЗКР становить 2 546,26 тис грн;</w:t>
      </w:r>
      <w:r/>
    </w:p>
    <w:p>
      <w:pPr>
        <w:pStyle w:val="746"/>
        <w:numPr>
          <w:ilvl w:val="0"/>
          <w:numId w:val="46"/>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Клас </w:t>
      </w:r>
      <w:r>
        <w:rPr>
          <w:rFonts w:ascii="Times New Roman" w:hAnsi="Times New Roman" w:eastAsia="Times New Roman" w:cs="Times New Roman"/>
          <w:sz w:val="24"/>
          <w:szCs w:val="24"/>
          <w:lang w:eastAsia="ru-RU"/>
        </w:rPr>
        <w:t xml:space="preserve">наслідків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відповідальності</w:t>
      </w:r>
      <w:r>
        <w:rPr>
          <w:rFonts w:ascii="Times New Roman" w:hAnsi="Times New Roman" w:eastAsia="Times New Roman" w:cs="Times New Roman"/>
          <w:sz w:val="24"/>
          <w:szCs w:val="24"/>
          <w:lang w:eastAsia="ru-RU"/>
        </w:rPr>
        <w:t xml:space="preserve">) – СС1;</w:t>
      </w:r>
      <w:r/>
    </w:p>
    <w:p>
      <w:pPr>
        <w:pStyle w:val="746"/>
        <w:numPr>
          <w:ilvl w:val="0"/>
          <w:numId w:val="46"/>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Коригуючий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коефіцієнт</w:t>
      </w:r>
      <w:r>
        <w:rPr>
          <w:rFonts w:ascii="Times New Roman" w:hAnsi="Times New Roman" w:eastAsia="Times New Roman" w:cs="Times New Roman"/>
          <w:sz w:val="24"/>
          <w:szCs w:val="24"/>
          <w:lang w:eastAsia="ru-RU"/>
        </w:rPr>
        <w:t xml:space="preserve"> – 0,56 (</w:t>
      </w:r>
      <w:r>
        <w:rPr>
          <w:rFonts w:ascii="Times New Roman" w:hAnsi="Times New Roman" w:eastAsia="Times New Roman" w:cs="Times New Roman"/>
          <w:sz w:val="24"/>
          <w:szCs w:val="24"/>
          <w:lang w:eastAsia="ru-RU"/>
        </w:rPr>
        <w:t xml:space="preserve">позаяк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планується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розробляти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документацію</w:t>
      </w:r>
      <w:r>
        <w:rPr>
          <w:rFonts w:ascii="Times New Roman" w:hAnsi="Times New Roman" w:eastAsia="Times New Roman" w:cs="Times New Roman"/>
          <w:sz w:val="24"/>
          <w:szCs w:val="24"/>
          <w:lang w:eastAsia="ru-RU"/>
        </w:rPr>
        <w:t xml:space="preserve"> за </w:t>
      </w:r>
      <w:r>
        <w:rPr>
          <w:rFonts w:ascii="Times New Roman" w:hAnsi="Times New Roman" w:eastAsia="Times New Roman" w:cs="Times New Roman"/>
          <w:sz w:val="24"/>
          <w:szCs w:val="24"/>
          <w:lang w:eastAsia="ru-RU"/>
        </w:rPr>
        <w:t xml:space="preserve">спрощеною</w:t>
      </w:r>
      <w:r>
        <w:rPr>
          <w:rFonts w:ascii="Times New Roman" w:hAnsi="Times New Roman" w:eastAsia="Times New Roman" w:cs="Times New Roman"/>
          <w:sz w:val="24"/>
          <w:szCs w:val="24"/>
          <w:lang w:eastAsia="ru-RU"/>
        </w:rPr>
        <w:t xml:space="preserve"> процедурою);</w:t>
      </w:r>
      <w:r/>
    </w:p>
    <w:p>
      <w:pPr>
        <w:pStyle w:val="746"/>
        <w:numPr>
          <w:ilvl w:val="0"/>
          <w:numId w:val="46"/>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плати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3,8 становить 12 558,80 грн;</w:t>
      </w:r>
      <w:r/>
    </w:p>
    <w:p>
      <w:pPr>
        <w:pStyle w:val="746"/>
        <w:numPr>
          <w:ilvl w:val="0"/>
          <w:numId w:val="46"/>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Рівень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середньомісячної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заробітної</w:t>
      </w:r>
      <w:r>
        <w:rPr>
          <w:rFonts w:ascii="Times New Roman" w:hAnsi="Times New Roman" w:eastAsia="Times New Roman" w:cs="Times New Roman"/>
          <w:sz w:val="24"/>
          <w:szCs w:val="24"/>
          <w:lang w:eastAsia="ru-RU"/>
        </w:rPr>
        <w:t xml:space="preserve"> для </w:t>
      </w:r>
      <w:r>
        <w:rPr>
          <w:rFonts w:ascii="Times New Roman" w:hAnsi="Times New Roman" w:eastAsia="Times New Roman" w:cs="Times New Roman"/>
          <w:sz w:val="24"/>
          <w:szCs w:val="24"/>
          <w:lang w:eastAsia="ru-RU"/>
        </w:rPr>
        <w:t xml:space="preserve">розряду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складності</w:t>
      </w:r>
      <w:r>
        <w:rPr>
          <w:rFonts w:ascii="Times New Roman" w:hAnsi="Times New Roman" w:eastAsia="Times New Roman" w:cs="Times New Roman"/>
          <w:sz w:val="24"/>
          <w:szCs w:val="24"/>
          <w:lang w:eastAsia="ru-RU"/>
        </w:rPr>
        <w:t xml:space="preserve"> у </w:t>
      </w:r>
      <w:r>
        <w:rPr>
          <w:rFonts w:ascii="Times New Roman" w:hAnsi="Times New Roman" w:eastAsia="Times New Roman" w:cs="Times New Roman"/>
          <w:sz w:val="24"/>
          <w:szCs w:val="24"/>
          <w:lang w:eastAsia="ru-RU"/>
        </w:rPr>
        <w:t xml:space="preserve">будівництві</w:t>
      </w:r>
      <w:r>
        <w:rPr>
          <w:rFonts w:ascii="Times New Roman" w:hAnsi="Times New Roman" w:eastAsia="Times New Roman" w:cs="Times New Roman"/>
          <w:sz w:val="24"/>
          <w:szCs w:val="24"/>
          <w:lang w:eastAsia="ru-RU"/>
        </w:rPr>
        <w:t xml:space="preserve"> 3,8 становить 10 628,39 грн;</w:t>
      </w:r>
      <w:r/>
    </w:p>
    <w:p>
      <w:pPr>
        <w:pStyle w:val="746"/>
        <w:numPr>
          <w:ilvl w:val="0"/>
          <w:numId w:val="46"/>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Відрахування</w:t>
      </w:r>
      <w:r>
        <w:rPr>
          <w:rFonts w:ascii="Times New Roman" w:hAnsi="Times New Roman" w:eastAsia="Times New Roman" w:cs="Times New Roman"/>
          <w:sz w:val="24"/>
          <w:szCs w:val="24"/>
          <w:lang w:eastAsia="ru-RU"/>
        </w:rPr>
        <w:t xml:space="preserve"> на </w:t>
      </w:r>
      <w:r>
        <w:rPr>
          <w:rFonts w:ascii="Times New Roman" w:hAnsi="Times New Roman" w:eastAsia="Times New Roman" w:cs="Times New Roman"/>
          <w:sz w:val="24"/>
          <w:szCs w:val="24"/>
          <w:lang w:eastAsia="ru-RU"/>
        </w:rPr>
        <w:t xml:space="preserve">загальнообов</w:t>
      </w:r>
      <w:r>
        <w:rPr>
          <w:rFonts w:ascii="Times New Roman" w:hAnsi="Times New Roman" w:eastAsia="Times New Roman" w:cs="Times New Roman"/>
          <w:sz w:val="24"/>
          <w:szCs w:val="24"/>
          <w:lang w:val="en-US" w:eastAsia="ru-RU"/>
        </w:rPr>
        <w:t xml:space="preserve">’</w:t>
      </w:r>
      <w:r>
        <w:rPr>
          <w:rFonts w:ascii="Times New Roman" w:hAnsi="Times New Roman" w:eastAsia="Times New Roman" w:cs="Times New Roman"/>
          <w:sz w:val="24"/>
          <w:szCs w:val="24"/>
          <w:lang w:eastAsia="ru-RU"/>
        </w:rPr>
        <w:t xml:space="preserve">язкове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державне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пенсійне</w:t>
      </w:r>
      <w:r>
        <w:rPr>
          <w:rFonts w:ascii="Times New Roman" w:hAnsi="Times New Roman" w:eastAsia="Times New Roman" w:cs="Times New Roman"/>
          <w:sz w:val="24"/>
          <w:szCs w:val="24"/>
          <w:lang w:eastAsia="ru-RU"/>
        </w:rPr>
        <w:t xml:space="preserve"> та </w:t>
      </w:r>
      <w:r>
        <w:rPr>
          <w:rFonts w:ascii="Times New Roman" w:hAnsi="Times New Roman" w:eastAsia="Times New Roman" w:cs="Times New Roman"/>
          <w:sz w:val="24"/>
          <w:szCs w:val="24"/>
          <w:lang w:eastAsia="ru-RU"/>
        </w:rPr>
        <w:t xml:space="preserve">соціальне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страхування</w:t>
      </w:r>
      <w:r>
        <w:rPr>
          <w:rFonts w:ascii="Times New Roman" w:hAnsi="Times New Roman" w:eastAsia="Times New Roman" w:cs="Times New Roman"/>
          <w:sz w:val="24"/>
          <w:szCs w:val="24"/>
          <w:lang w:eastAsia="ru-RU"/>
        </w:rPr>
        <w:t xml:space="preserve"> – 22 %.</w:t>
      </w:r>
      <w:r/>
    </w:p>
    <w:p>
      <w:pPr>
        <w:ind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u w:val="single"/>
          <w:lang w:eastAsia="ru-RU"/>
        </w:rPr>
        <w:t xml:space="preserve">Розрахунок вартості проектних робіт:</w:t>
      </w:r>
      <w:r/>
    </w:p>
    <w:p>
      <w:pPr>
        <w:pStyle w:val="746"/>
        <w:numPr>
          <w:ilvl w:val="0"/>
          <w:numId w:val="47"/>
        </w:numPr>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2 546,26 тис грн;</w:t>
      </w:r>
      <w:r/>
    </w:p>
    <w:p>
      <w:pPr>
        <w:pStyle w:val="746"/>
        <w:numPr>
          <w:ilvl w:val="0"/>
          <w:numId w:val="47"/>
        </w:numPr>
        <w:ind w:left="0" w:firstLine="567"/>
        <w:jc w:val="both"/>
        <w:spacing w:after="0"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 xml:space="preserve">Початкова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2 000;</w:t>
      </w:r>
      <w:r/>
    </w:p>
    <w:p>
      <w:pPr>
        <w:pStyle w:val="746"/>
        <w:numPr>
          <w:ilvl w:val="0"/>
          <w:numId w:val="47"/>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розрахункова</w:t>
      </w:r>
      <w:r>
        <w:rPr>
          <w:rFonts w:ascii="Times New Roman" w:hAnsi="Times New Roman" w:eastAsia="Times New Roman" w:cs="Times New Roman"/>
          <w:sz w:val="24"/>
          <w:szCs w:val="24"/>
          <w:lang w:eastAsia="ru-RU"/>
        </w:rPr>
        <w:t xml:space="preserve"> база становить 5 000;</w:t>
      </w:r>
      <w:r/>
    </w:p>
    <w:p>
      <w:pPr>
        <w:pStyle w:val="746"/>
        <w:numPr>
          <w:ilvl w:val="0"/>
          <w:numId w:val="47"/>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Початковий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5,89;</w:t>
      </w:r>
      <w:r/>
    </w:p>
    <w:p>
      <w:pPr>
        <w:pStyle w:val="746"/>
        <w:numPr>
          <w:ilvl w:val="0"/>
          <w:numId w:val="47"/>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Кінцевий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граничний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5,1;</w:t>
      </w:r>
      <w:r/>
    </w:p>
    <w:p>
      <w:pPr>
        <w:pStyle w:val="746"/>
        <w:numPr>
          <w:ilvl w:val="0"/>
          <w:numId w:val="47"/>
        </w:numPr>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Розрахунковий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табличний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відсотковий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показник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вартості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проектних</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робіт</w:t>
      </w:r>
      <w:r>
        <w:rPr>
          <w:rFonts w:ascii="Times New Roman" w:hAnsi="Times New Roman" w:eastAsia="Times New Roman" w:cs="Times New Roman"/>
          <w:sz w:val="24"/>
          <w:szCs w:val="24"/>
          <w:lang w:eastAsia="ru-RU"/>
        </w:rPr>
        <w:t xml:space="preserve"> становить 6,28 (</w:t>
      </w:r>
      <w:r>
        <w:rPr>
          <w:rFonts w:ascii="Times New Roman" w:hAnsi="Times New Roman" w:eastAsia="Times New Roman" w:cs="Times New Roman"/>
          <w:sz w:val="24"/>
          <w:szCs w:val="24"/>
          <w:lang w:eastAsia="ru-RU"/>
        </w:rPr>
        <w:t xml:space="preserve">розрахунок</w:t>
      </w:r>
      <w:r>
        <w:rPr>
          <w:rFonts w:ascii="Times New Roman" w:hAnsi="Times New Roman" w:eastAsia="Times New Roman" w:cs="Times New Roman"/>
          <w:sz w:val="24"/>
          <w:szCs w:val="24"/>
          <w:lang w:eastAsia="ru-RU"/>
        </w:rPr>
        <w:t xml:space="preserve">: 5,89-(5,89-5,</w:t>
      </w: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(2 546,26-2000)/(5000-2000)=6,28);</w:t>
      </w:r>
      <w:r/>
    </w:p>
    <w:p>
      <w:pPr>
        <w:pStyle w:val="746"/>
        <w:ind w:left="0"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Вартість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експертизи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частини</w:t>
      </w:r>
      <w:r>
        <w:rPr>
          <w:rFonts w:ascii="Times New Roman" w:hAnsi="Times New Roman" w:eastAsia="Times New Roman" w:cs="Times New Roman"/>
          <w:sz w:val="24"/>
          <w:szCs w:val="24"/>
          <w:lang w:eastAsia="ru-RU"/>
        </w:rPr>
        <w:t xml:space="preserve"> проектно-</w:t>
      </w:r>
      <w:r>
        <w:rPr>
          <w:rFonts w:ascii="Times New Roman" w:hAnsi="Times New Roman" w:eastAsia="Times New Roman" w:cs="Times New Roman"/>
          <w:sz w:val="24"/>
          <w:szCs w:val="24"/>
          <w:lang w:eastAsia="ru-RU"/>
        </w:rPr>
        <w:t xml:space="preserve">кошторисної</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документації</w:t>
      </w:r>
      <w:r>
        <w:rPr>
          <w:rFonts w:ascii="Times New Roman" w:hAnsi="Times New Roman" w:eastAsia="Times New Roman" w:cs="Times New Roman"/>
          <w:sz w:val="24"/>
          <w:szCs w:val="24"/>
          <w:lang w:eastAsia="ru-RU"/>
        </w:rPr>
        <w:t xml:space="preserve"> становить 11,7 тис грн з ПДВ.</w:t>
      </w: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Враховуючи викладене, очікувана вартість розробки </w:t>
      </w:r>
      <w:r>
        <w:rPr>
          <w:rFonts w:ascii="Times New Roman" w:hAnsi="Times New Roman" w:eastAsia="Times New Roman" w:cs="Times New Roman"/>
          <w:sz w:val="24"/>
          <w:szCs w:val="24"/>
          <w:lang w:eastAsia="ru-RU"/>
        </w:rPr>
        <w:t xml:space="preserve">проєктної</w:t>
      </w:r>
      <w:r>
        <w:rPr>
          <w:rFonts w:ascii="Times New Roman" w:hAnsi="Times New Roman" w:eastAsia="Times New Roman" w:cs="Times New Roman"/>
          <w:sz w:val="24"/>
          <w:szCs w:val="24"/>
          <w:lang w:eastAsia="ru-RU"/>
        </w:rPr>
        <w:t xml:space="preserve"> документації по об’єкту «Капітальний ремонт блоку </w:t>
      </w:r>
      <w:r>
        <w:rPr>
          <w:rFonts w:ascii="Times New Roman" w:hAnsi="Times New Roman" w:eastAsia="Times New Roman" w:cs="Times New Roman"/>
          <w:sz w:val="24"/>
          <w:szCs w:val="24"/>
          <w:lang w:eastAsia="ru-RU"/>
        </w:rPr>
        <w:t xml:space="preserve">цехів</w:t>
      </w:r>
      <w:r>
        <w:rPr>
          <w:rFonts w:ascii="Times New Roman" w:hAnsi="Times New Roman" w:eastAsia="Times New Roman" w:cs="Times New Roman"/>
          <w:sz w:val="24"/>
          <w:szCs w:val="24"/>
          <w:lang w:eastAsia="ru-RU"/>
        </w:rPr>
        <w:t xml:space="preserve"> літ. "П", м. Київ, вул. Волинська, 26» становить 119,15 тис грн з ПДВ (розрахунок: 2 546,26*6,28*0,56/100*1,2 + 11,7 =</w:t>
      </w:r>
      <w:r>
        <w:rPr>
          <w:sz w:val="24"/>
          <w:szCs w:val="24"/>
        </w:rPr>
        <w:t xml:space="preserve"> </w:t>
      </w:r>
      <w:r>
        <w:rPr>
          <w:rFonts w:ascii="Times New Roman" w:hAnsi="Times New Roman" w:eastAsia="Times New Roman" w:cs="Times New Roman"/>
          <w:sz w:val="24"/>
          <w:szCs w:val="24"/>
          <w:lang w:eastAsia="ru-RU"/>
        </w:rPr>
        <w:t xml:space="preserve">119,15 тис грн з ПДВ).</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10">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2">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8">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2">
    <w:multiLevelType w:val="hybridMultilevel"/>
    <w:lvl w:ilvl="0">
      <w:start w:val="3"/>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Times New Roman"/>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Times New Roman"/>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3"/>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Times New Roman"/>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Times New Roman"/>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2">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5">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8"/>
  </w:num>
  <w:num w:numId="2">
    <w:abstractNumId w:val="20"/>
  </w:num>
  <w:num w:numId="3">
    <w:abstractNumId w:val="10"/>
  </w:num>
  <w:num w:numId="4">
    <w:abstractNumId w:val="29"/>
  </w:num>
  <w:num w:numId="5">
    <w:abstractNumId w:val="9"/>
  </w:num>
  <w:num w:numId="6">
    <w:abstractNumId w:val="39"/>
  </w:num>
  <w:num w:numId="7">
    <w:abstractNumId w:val="13"/>
  </w:num>
  <w:num w:numId="8">
    <w:abstractNumId w:val="41"/>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0"/>
  </w:num>
  <w:num w:numId="17">
    <w:abstractNumId w:val="2"/>
  </w:num>
  <w:num w:numId="18">
    <w:abstractNumId w:val="46"/>
  </w:num>
  <w:num w:numId="19">
    <w:abstractNumId w:val="30"/>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1"/>
  </w:num>
  <w:num w:numId="25">
    <w:abstractNumId w:val="23"/>
  </w:num>
  <w:num w:numId="26">
    <w:abstractNumId w:val="26"/>
  </w:num>
  <w:num w:numId="27">
    <w:abstractNumId w:val="36"/>
  </w:num>
  <w:num w:numId="28">
    <w:abstractNumId w:val="24"/>
  </w:num>
  <w:num w:numId="29">
    <w:abstractNumId w:val="37"/>
  </w:num>
  <w:num w:numId="30">
    <w:abstractNumId w:val="19"/>
  </w:num>
  <w:num w:numId="31">
    <w:abstractNumId w:val="5"/>
  </w:num>
  <w:num w:numId="32">
    <w:abstractNumId w:val="22"/>
  </w:num>
  <w:num w:numId="33">
    <w:abstractNumId w:val="18"/>
  </w:num>
  <w:num w:numId="34">
    <w:abstractNumId w:val="16"/>
  </w:num>
  <w:num w:numId="35">
    <w:abstractNumId w:val="44"/>
  </w:num>
  <w:num w:numId="36">
    <w:abstractNumId w:val="7"/>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5"/>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4"/>
  </w:num>
  <w:num w:numId="43">
    <w:abstractNumId w:val="42"/>
  </w:num>
  <w:num w:numId="44">
    <w:abstractNumId w:val="21"/>
  </w:num>
  <w:num w:numId="45">
    <w:abstractNumId w:val="32"/>
  </w:num>
  <w:num w:numId="46">
    <w:abstractNumId w:val="0"/>
  </w:num>
  <w:num w:numId="47">
    <w:abstractNumId w:val="35"/>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9"/>
    <w:next w:val="73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43"/>
    <w:link w:val="12"/>
    <w:uiPriority w:val="9"/>
    <w:rPr>
      <w:rFonts w:ascii="Arial" w:hAnsi="Arial" w:eastAsia="Arial" w:cs="Arial"/>
      <w:sz w:val="40"/>
      <w:szCs w:val="40"/>
    </w:rPr>
  </w:style>
  <w:style w:type="character" w:styleId="15">
    <w:name w:val="Heading 2 Char"/>
    <w:basedOn w:val="743"/>
    <w:link w:val="740"/>
    <w:uiPriority w:val="9"/>
    <w:rPr>
      <w:rFonts w:ascii="Arial" w:hAnsi="Arial" w:eastAsia="Arial" w:cs="Arial"/>
      <w:sz w:val="34"/>
    </w:rPr>
  </w:style>
  <w:style w:type="character" w:styleId="17">
    <w:name w:val="Heading 3 Char"/>
    <w:basedOn w:val="743"/>
    <w:link w:val="741"/>
    <w:uiPriority w:val="9"/>
    <w:rPr>
      <w:rFonts w:ascii="Arial" w:hAnsi="Arial" w:eastAsia="Arial" w:cs="Arial"/>
      <w:sz w:val="30"/>
      <w:szCs w:val="30"/>
    </w:rPr>
  </w:style>
  <w:style w:type="character" w:styleId="19">
    <w:name w:val="Heading 4 Char"/>
    <w:basedOn w:val="743"/>
    <w:link w:val="742"/>
    <w:uiPriority w:val="9"/>
    <w:rPr>
      <w:rFonts w:ascii="Arial" w:hAnsi="Arial" w:eastAsia="Arial" w:cs="Arial"/>
      <w:b/>
      <w:bCs/>
      <w:sz w:val="26"/>
      <w:szCs w:val="26"/>
    </w:rPr>
  </w:style>
  <w:style w:type="paragraph" w:styleId="20">
    <w:name w:val="Heading 5"/>
    <w:basedOn w:val="739"/>
    <w:next w:val="73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43"/>
    <w:link w:val="20"/>
    <w:uiPriority w:val="9"/>
    <w:rPr>
      <w:rFonts w:ascii="Arial" w:hAnsi="Arial" w:eastAsia="Arial" w:cs="Arial"/>
      <w:b/>
      <w:bCs/>
      <w:sz w:val="24"/>
      <w:szCs w:val="24"/>
    </w:rPr>
  </w:style>
  <w:style w:type="paragraph" w:styleId="22">
    <w:name w:val="Heading 6"/>
    <w:basedOn w:val="739"/>
    <w:next w:val="73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43"/>
    <w:link w:val="22"/>
    <w:uiPriority w:val="9"/>
    <w:rPr>
      <w:rFonts w:ascii="Arial" w:hAnsi="Arial" w:eastAsia="Arial" w:cs="Arial"/>
      <w:b/>
      <w:bCs/>
      <w:sz w:val="22"/>
      <w:szCs w:val="22"/>
    </w:rPr>
  </w:style>
  <w:style w:type="paragraph" w:styleId="24">
    <w:name w:val="Heading 7"/>
    <w:basedOn w:val="739"/>
    <w:next w:val="73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43"/>
    <w:link w:val="24"/>
    <w:uiPriority w:val="9"/>
    <w:rPr>
      <w:rFonts w:ascii="Arial" w:hAnsi="Arial" w:eastAsia="Arial" w:cs="Arial"/>
      <w:b/>
      <w:bCs/>
      <w:i/>
      <w:iCs/>
      <w:sz w:val="22"/>
      <w:szCs w:val="22"/>
    </w:rPr>
  </w:style>
  <w:style w:type="paragraph" w:styleId="26">
    <w:name w:val="Heading 8"/>
    <w:basedOn w:val="739"/>
    <w:next w:val="73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43"/>
    <w:link w:val="26"/>
    <w:uiPriority w:val="9"/>
    <w:rPr>
      <w:rFonts w:ascii="Arial" w:hAnsi="Arial" w:eastAsia="Arial" w:cs="Arial"/>
      <w:i/>
      <w:iCs/>
      <w:sz w:val="22"/>
      <w:szCs w:val="22"/>
    </w:rPr>
  </w:style>
  <w:style w:type="paragraph" w:styleId="28">
    <w:name w:val="Heading 9"/>
    <w:basedOn w:val="739"/>
    <w:next w:val="73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43"/>
    <w:link w:val="28"/>
    <w:uiPriority w:val="9"/>
    <w:rPr>
      <w:rFonts w:ascii="Arial" w:hAnsi="Arial" w:eastAsia="Arial" w:cs="Arial"/>
      <w:i/>
      <w:iCs/>
      <w:sz w:val="21"/>
      <w:szCs w:val="21"/>
    </w:rPr>
  </w:style>
  <w:style w:type="paragraph" w:styleId="33">
    <w:name w:val="Title"/>
    <w:basedOn w:val="739"/>
    <w:next w:val="739"/>
    <w:link w:val="34"/>
    <w:uiPriority w:val="10"/>
    <w:qFormat/>
    <w:pPr>
      <w:contextualSpacing/>
      <w:spacing w:before="300" w:after="200"/>
    </w:pPr>
    <w:rPr>
      <w:sz w:val="48"/>
      <w:szCs w:val="48"/>
    </w:rPr>
  </w:style>
  <w:style w:type="character" w:styleId="34">
    <w:name w:val="Title Char"/>
    <w:basedOn w:val="743"/>
    <w:link w:val="33"/>
    <w:uiPriority w:val="10"/>
    <w:rPr>
      <w:sz w:val="48"/>
      <w:szCs w:val="48"/>
    </w:rPr>
  </w:style>
  <w:style w:type="paragraph" w:styleId="35">
    <w:name w:val="Subtitle"/>
    <w:basedOn w:val="739"/>
    <w:next w:val="739"/>
    <w:link w:val="36"/>
    <w:uiPriority w:val="11"/>
    <w:qFormat/>
    <w:pPr>
      <w:spacing w:before="200" w:after="200"/>
    </w:pPr>
    <w:rPr>
      <w:sz w:val="24"/>
      <w:szCs w:val="24"/>
    </w:rPr>
  </w:style>
  <w:style w:type="character" w:styleId="36">
    <w:name w:val="Subtitle Char"/>
    <w:basedOn w:val="743"/>
    <w:link w:val="35"/>
    <w:uiPriority w:val="11"/>
    <w:rPr>
      <w:sz w:val="24"/>
      <w:szCs w:val="24"/>
    </w:rPr>
  </w:style>
  <w:style w:type="paragraph" w:styleId="37">
    <w:name w:val="Quote"/>
    <w:basedOn w:val="739"/>
    <w:next w:val="739"/>
    <w:link w:val="38"/>
    <w:uiPriority w:val="29"/>
    <w:qFormat/>
    <w:pPr>
      <w:ind w:left="720" w:right="720"/>
    </w:pPr>
    <w:rPr>
      <w:i/>
    </w:rPr>
  </w:style>
  <w:style w:type="character" w:styleId="38">
    <w:name w:val="Quote Char"/>
    <w:link w:val="37"/>
    <w:uiPriority w:val="29"/>
    <w:rPr>
      <w:i/>
    </w:rPr>
  </w:style>
  <w:style w:type="paragraph" w:styleId="39">
    <w:name w:val="Intense Quote"/>
    <w:basedOn w:val="739"/>
    <w:next w:val="73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9"/>
    <w:link w:val="42"/>
    <w:uiPriority w:val="99"/>
    <w:unhideWhenUsed/>
    <w:pPr>
      <w:spacing w:after="0" w:line="240" w:lineRule="auto"/>
      <w:tabs>
        <w:tab w:val="center" w:pos="7143" w:leader="none"/>
        <w:tab w:val="right" w:pos="14287" w:leader="none"/>
      </w:tabs>
    </w:pPr>
  </w:style>
  <w:style w:type="character" w:styleId="42">
    <w:name w:val="Header Char"/>
    <w:basedOn w:val="743"/>
    <w:link w:val="41"/>
    <w:uiPriority w:val="99"/>
  </w:style>
  <w:style w:type="character" w:styleId="44">
    <w:name w:val="Footer Char"/>
    <w:basedOn w:val="743"/>
    <w:link w:val="752"/>
    <w:uiPriority w:val="99"/>
  </w:style>
  <w:style w:type="paragraph" w:styleId="45">
    <w:name w:val="Caption"/>
    <w:basedOn w:val="739"/>
    <w:next w:val="739"/>
    <w:uiPriority w:val="35"/>
    <w:semiHidden/>
    <w:unhideWhenUsed/>
    <w:qFormat/>
    <w:pPr>
      <w:spacing w:line="276" w:lineRule="auto"/>
    </w:pPr>
    <w:rPr>
      <w:b/>
      <w:bCs/>
      <w:color w:val="4f81bd" w:themeColor="accent1"/>
      <w:sz w:val="18"/>
      <w:szCs w:val="18"/>
    </w:rPr>
  </w:style>
  <w:style w:type="character" w:styleId="46">
    <w:name w:val="Caption Char"/>
    <w:basedOn w:val="45"/>
    <w:link w:val="752"/>
    <w:uiPriority w:val="99"/>
  </w:style>
  <w:style w:type="table" w:styleId="48">
    <w:name w:val="Table Grid Light"/>
    <w:basedOn w:val="74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4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4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4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4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4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4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4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4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4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4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4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4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4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4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4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4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4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4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4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4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4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4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4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4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4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4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4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4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4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4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4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4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4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4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4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4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4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4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4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4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4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4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4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4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4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4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4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4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4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4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4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4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4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4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4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4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4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4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4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4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4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4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4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4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4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4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4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4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4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4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4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4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4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4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4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4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4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4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4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4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4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4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4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4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4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4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4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4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4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4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4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4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4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4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4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4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4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4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4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4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4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4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4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4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4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4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4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4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4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4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43"/>
    <w:uiPriority w:val="99"/>
    <w:unhideWhenUsed/>
    <w:rPr>
      <w:vertAlign w:val="superscript"/>
    </w:rPr>
  </w:style>
  <w:style w:type="paragraph" w:styleId="177">
    <w:name w:val="endnote text"/>
    <w:basedOn w:val="73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43"/>
    <w:uiPriority w:val="99"/>
    <w:semiHidden/>
    <w:unhideWhenUsed/>
    <w:rPr>
      <w:vertAlign w:val="superscript"/>
    </w:rPr>
  </w:style>
  <w:style w:type="paragraph" w:styleId="180">
    <w:name w:val="toc 1"/>
    <w:basedOn w:val="739"/>
    <w:next w:val="739"/>
    <w:uiPriority w:val="39"/>
    <w:unhideWhenUsed/>
    <w:pPr>
      <w:ind w:left="0" w:right="0" w:firstLine="0"/>
      <w:spacing w:after="57"/>
    </w:pPr>
  </w:style>
  <w:style w:type="paragraph" w:styleId="181">
    <w:name w:val="toc 2"/>
    <w:basedOn w:val="739"/>
    <w:next w:val="739"/>
    <w:uiPriority w:val="39"/>
    <w:unhideWhenUsed/>
    <w:pPr>
      <w:ind w:left="283" w:right="0" w:firstLine="0"/>
      <w:spacing w:after="57"/>
    </w:pPr>
  </w:style>
  <w:style w:type="paragraph" w:styleId="182">
    <w:name w:val="toc 3"/>
    <w:basedOn w:val="739"/>
    <w:next w:val="739"/>
    <w:uiPriority w:val="39"/>
    <w:unhideWhenUsed/>
    <w:pPr>
      <w:ind w:left="567" w:right="0" w:firstLine="0"/>
      <w:spacing w:after="57"/>
    </w:pPr>
  </w:style>
  <w:style w:type="paragraph" w:styleId="183">
    <w:name w:val="toc 4"/>
    <w:basedOn w:val="739"/>
    <w:next w:val="739"/>
    <w:uiPriority w:val="39"/>
    <w:unhideWhenUsed/>
    <w:pPr>
      <w:ind w:left="850" w:right="0" w:firstLine="0"/>
      <w:spacing w:after="57"/>
    </w:pPr>
  </w:style>
  <w:style w:type="paragraph" w:styleId="184">
    <w:name w:val="toc 5"/>
    <w:basedOn w:val="739"/>
    <w:next w:val="739"/>
    <w:uiPriority w:val="39"/>
    <w:unhideWhenUsed/>
    <w:pPr>
      <w:ind w:left="1134" w:right="0" w:firstLine="0"/>
      <w:spacing w:after="57"/>
    </w:pPr>
  </w:style>
  <w:style w:type="paragraph" w:styleId="185">
    <w:name w:val="toc 6"/>
    <w:basedOn w:val="739"/>
    <w:next w:val="739"/>
    <w:uiPriority w:val="39"/>
    <w:unhideWhenUsed/>
    <w:pPr>
      <w:ind w:left="1417" w:right="0" w:firstLine="0"/>
      <w:spacing w:after="57"/>
    </w:pPr>
  </w:style>
  <w:style w:type="paragraph" w:styleId="186">
    <w:name w:val="toc 7"/>
    <w:basedOn w:val="739"/>
    <w:next w:val="739"/>
    <w:uiPriority w:val="39"/>
    <w:unhideWhenUsed/>
    <w:pPr>
      <w:ind w:left="1701" w:right="0" w:firstLine="0"/>
      <w:spacing w:after="57"/>
    </w:pPr>
  </w:style>
  <w:style w:type="paragraph" w:styleId="187">
    <w:name w:val="toc 8"/>
    <w:basedOn w:val="739"/>
    <w:next w:val="739"/>
    <w:uiPriority w:val="39"/>
    <w:unhideWhenUsed/>
    <w:pPr>
      <w:ind w:left="1984" w:right="0" w:firstLine="0"/>
      <w:spacing w:after="57"/>
    </w:pPr>
  </w:style>
  <w:style w:type="paragraph" w:styleId="188">
    <w:name w:val="toc 9"/>
    <w:basedOn w:val="739"/>
    <w:next w:val="73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9"/>
    <w:next w:val="739"/>
    <w:uiPriority w:val="99"/>
    <w:unhideWhenUsed/>
    <w:pPr>
      <w:spacing w:after="0" w:afterAutospacing="0"/>
    </w:pPr>
  </w:style>
  <w:style w:type="paragraph" w:styleId="739" w:default="1">
    <w:name w:val="Normal"/>
    <w:qFormat/>
    <w:rPr>
      <w:lang w:val="uk-UA"/>
    </w:rPr>
  </w:style>
  <w:style w:type="paragraph" w:styleId="740">
    <w:name w:val="Heading 2"/>
    <w:basedOn w:val="739"/>
    <w:link w:val="76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41">
    <w:name w:val="Heading 3"/>
    <w:basedOn w:val="739"/>
    <w:next w:val="739"/>
    <w:link w:val="77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42">
    <w:name w:val="Heading 4"/>
    <w:basedOn w:val="739"/>
    <w:next w:val="739"/>
    <w:link w:val="77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43" w:default="1">
    <w:name w:val="Default Paragraph Font"/>
    <w:uiPriority w:val="1"/>
    <w:semiHidden/>
    <w:unhideWhenUsed/>
  </w:style>
  <w:style w:type="table" w:styleId="744" w:default="1">
    <w:name w:val="Normal Table"/>
    <w:uiPriority w:val="99"/>
    <w:semiHidden/>
    <w:unhideWhenUsed/>
    <w:tblPr>
      <w:tblInd w:w="0" w:type="dxa"/>
      <w:tblCellMar>
        <w:left w:w="108" w:type="dxa"/>
        <w:top w:w="0" w:type="dxa"/>
        <w:right w:w="108" w:type="dxa"/>
        <w:bottom w:w="0" w:type="dxa"/>
      </w:tblCellMar>
    </w:tblPr>
  </w:style>
  <w:style w:type="numbering" w:styleId="745" w:default="1">
    <w:name w:val="No List"/>
    <w:uiPriority w:val="99"/>
    <w:semiHidden/>
    <w:unhideWhenUsed/>
  </w:style>
  <w:style w:type="paragraph" w:styleId="746">
    <w:name w:val="List Paragraph"/>
    <w:basedOn w:val="739"/>
    <w:link w:val="747"/>
    <w:uiPriority w:val="34"/>
    <w:qFormat/>
    <w:pPr>
      <w:contextualSpacing/>
      <w:ind w:left="720"/>
      <w:spacing w:after="200" w:line="276" w:lineRule="auto"/>
    </w:pPr>
    <w:rPr>
      <w:rFonts w:ascii="Calibri" w:hAnsi="Calibri" w:eastAsia="Calibri" w:cs="Calibri"/>
      <w:lang w:val="ru-RU" w:eastAsia="zh-CN"/>
    </w:rPr>
  </w:style>
  <w:style w:type="character" w:styleId="747" w:customStyle="1">
    <w:name w:val="Абзац списку Знак"/>
    <w:link w:val="746"/>
    <w:uiPriority w:val="34"/>
    <w:qFormat/>
    <w:rPr>
      <w:rFonts w:ascii="Calibri" w:hAnsi="Calibri" w:eastAsia="Calibri" w:cs="Calibri"/>
      <w:lang w:eastAsia="zh-CN"/>
    </w:rPr>
  </w:style>
  <w:style w:type="table" w:styleId="748">
    <w:name w:val="Table Grid"/>
    <w:basedOn w:val="74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9" w:customStyle="1">
    <w:name w:val="Сетка таблицы2"/>
    <w:basedOn w:val="744"/>
    <w:next w:val="74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0">
    <w:name w:val="Normal (Web)"/>
    <w:basedOn w:val="739"/>
    <w:link w:val="757"/>
    <w:unhideWhenUsed/>
    <w:qFormat/>
    <w:rPr>
      <w:rFonts w:ascii="Times New Roman" w:hAnsi="Times New Roman" w:cs="Times New Roman"/>
      <w:sz w:val="24"/>
      <w:szCs w:val="24"/>
    </w:rPr>
  </w:style>
  <w:style w:type="table" w:styleId="751" w:customStyle="1">
    <w:name w:val="Сетка таблицы1"/>
    <w:basedOn w:val="744"/>
    <w:next w:val="74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2">
    <w:name w:val="Footer"/>
    <w:basedOn w:val="739"/>
    <w:link w:val="75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53" w:customStyle="1">
    <w:name w:val="Нижній колонтитул Знак"/>
    <w:basedOn w:val="743"/>
    <w:link w:val="752"/>
    <w:uiPriority w:val="99"/>
    <w:rPr>
      <w:rFonts w:ascii="Calibri" w:hAnsi="Calibri" w:eastAsia="Calibri" w:cs="Calibri"/>
      <w:lang w:eastAsia="zh-CN"/>
    </w:rPr>
  </w:style>
  <w:style w:type="paragraph" w:styleId="75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55">
    <w:name w:val="Hyperlink"/>
    <w:basedOn w:val="743"/>
    <w:uiPriority w:val="99"/>
    <w:unhideWhenUsed/>
    <w:rPr>
      <w:color w:val="0563c1" w:themeColor="hyperlink"/>
      <w:u w:val="single"/>
    </w:rPr>
  </w:style>
  <w:style w:type="character" w:styleId="756" w:customStyle="1">
    <w:name w:val="xfm_93972720"/>
    <w:basedOn w:val="743"/>
  </w:style>
  <w:style w:type="character" w:styleId="757" w:customStyle="1">
    <w:name w:val="Звичайний (веб) Знак"/>
    <w:link w:val="750"/>
    <w:qFormat/>
    <w:rPr>
      <w:rFonts w:ascii="Times New Roman" w:hAnsi="Times New Roman" w:cs="Times New Roman"/>
      <w:sz w:val="24"/>
      <w:szCs w:val="24"/>
      <w:lang w:val="uk-UA"/>
    </w:rPr>
  </w:style>
  <w:style w:type="paragraph" w:styleId="758">
    <w:name w:val="Body Text 2"/>
    <w:basedOn w:val="739"/>
    <w:link w:val="759"/>
    <w:pPr>
      <w:spacing w:after="0" w:line="240" w:lineRule="auto"/>
    </w:pPr>
    <w:rPr>
      <w:rFonts w:ascii="Times New Roman" w:hAnsi="Times New Roman" w:eastAsia="Times New Roman" w:cs="Times New Roman"/>
      <w:sz w:val="28"/>
      <w:szCs w:val="20"/>
      <w:lang w:val="ru-RU" w:eastAsia="ru-RU"/>
    </w:rPr>
  </w:style>
  <w:style w:type="character" w:styleId="759" w:customStyle="1">
    <w:name w:val="Основний текст 2 Знак"/>
    <w:basedOn w:val="743"/>
    <w:link w:val="758"/>
    <w:rPr>
      <w:rFonts w:ascii="Times New Roman" w:hAnsi="Times New Roman" w:eastAsia="Times New Roman" w:cs="Times New Roman"/>
      <w:sz w:val="28"/>
      <w:szCs w:val="20"/>
      <w:lang w:eastAsia="ru-RU"/>
    </w:rPr>
  </w:style>
  <w:style w:type="paragraph" w:styleId="76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61" w:customStyle="1">
    <w:name w:val="Заголовок 2 Знак"/>
    <w:basedOn w:val="743"/>
    <w:link w:val="740"/>
    <w:uiPriority w:val="9"/>
    <w:rPr>
      <w:rFonts w:ascii="Times New Roman" w:hAnsi="Times New Roman" w:eastAsia="Times New Roman" w:cs="Times New Roman"/>
      <w:b/>
      <w:bCs/>
      <w:sz w:val="36"/>
      <w:szCs w:val="36"/>
      <w:lang w:val="uk-UA" w:eastAsia="uk-UA"/>
    </w:rPr>
  </w:style>
  <w:style w:type="paragraph" w:styleId="762">
    <w:name w:val="No Spacing"/>
    <w:link w:val="763"/>
    <w:uiPriority w:val="1"/>
    <w:qFormat/>
    <w:pPr>
      <w:spacing w:after="0" w:line="240" w:lineRule="auto"/>
    </w:pPr>
    <w:rPr>
      <w:rFonts w:ascii="Calibri" w:hAnsi="Calibri" w:eastAsia="Calibri" w:cs="Times New Roman"/>
      <w:lang w:val="uk-UA"/>
    </w:rPr>
  </w:style>
  <w:style w:type="character" w:styleId="763" w:customStyle="1">
    <w:name w:val="Без інтервалів Знак"/>
    <w:basedOn w:val="743"/>
    <w:link w:val="762"/>
    <w:uiPriority w:val="1"/>
    <w:rPr>
      <w:rFonts w:ascii="Calibri" w:hAnsi="Calibri" w:eastAsia="Calibri" w:cs="Times New Roman"/>
      <w:lang w:val="uk-UA"/>
    </w:rPr>
  </w:style>
  <w:style w:type="character" w:styleId="764" w:customStyle="1">
    <w:name w:val="Другое_"/>
    <w:basedOn w:val="743"/>
    <w:link w:val="765"/>
    <w:rPr>
      <w:rFonts w:ascii="Calibri" w:hAnsi="Calibri" w:eastAsia="Calibri" w:cs="Calibri"/>
      <w:sz w:val="20"/>
      <w:szCs w:val="20"/>
    </w:rPr>
  </w:style>
  <w:style w:type="paragraph" w:styleId="765" w:customStyle="1">
    <w:name w:val="Другое"/>
    <w:basedOn w:val="739"/>
    <w:link w:val="764"/>
    <w:qFormat/>
    <w:pPr>
      <w:spacing w:after="0" w:line="240" w:lineRule="auto"/>
      <w:widowControl w:val="off"/>
    </w:pPr>
    <w:rPr>
      <w:rFonts w:ascii="Calibri" w:hAnsi="Calibri" w:eastAsia="Calibri" w:cs="Calibri"/>
      <w:sz w:val="20"/>
      <w:szCs w:val="20"/>
      <w:lang w:val="ru-RU"/>
    </w:rPr>
  </w:style>
  <w:style w:type="paragraph" w:styleId="76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7" w:customStyle="1">
    <w:name w:val="Основной текст (2)_"/>
    <w:basedOn w:val="743"/>
    <w:link w:val="768"/>
    <w:rPr>
      <w:rFonts w:eastAsia="Times New Roman" w:cs="Times New Roman"/>
      <w:shd w:val="clear" w:color="auto" w:fill="ffffff"/>
    </w:rPr>
  </w:style>
  <w:style w:type="paragraph" w:styleId="768" w:customStyle="1">
    <w:name w:val="Основной текст (2)"/>
    <w:basedOn w:val="739"/>
    <w:link w:val="767"/>
    <w:pPr>
      <w:ind w:hanging="700"/>
      <w:jc w:val="both"/>
      <w:spacing w:before="240" w:after="480" w:line="0" w:lineRule="atLeast"/>
      <w:shd w:val="clear" w:color="auto" w:fill="ffffff"/>
      <w:widowControl w:val="off"/>
    </w:pPr>
    <w:rPr>
      <w:rFonts w:eastAsia="Times New Roman" w:cs="Times New Roman"/>
      <w:lang w:val="ru-RU"/>
    </w:rPr>
  </w:style>
  <w:style w:type="character" w:styleId="769" w:customStyle="1">
    <w:name w:val="Текст у виносці Знак"/>
    <w:basedOn w:val="743"/>
    <w:link w:val="770"/>
    <w:uiPriority w:val="99"/>
    <w:semiHidden/>
    <w:rPr>
      <w:rFonts w:ascii="Segoe UI" w:hAnsi="Segoe UI" w:eastAsia="Times New Roman" w:cs="Segoe UI"/>
      <w:sz w:val="18"/>
      <w:szCs w:val="18"/>
      <w:lang w:eastAsia="ru-RU"/>
    </w:rPr>
  </w:style>
  <w:style w:type="paragraph" w:styleId="770">
    <w:name w:val="Balloon Text"/>
    <w:basedOn w:val="739"/>
    <w:link w:val="76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71" w:customStyle="1">
    <w:name w:val="Текст у виносці Знак1"/>
    <w:basedOn w:val="743"/>
    <w:uiPriority w:val="99"/>
    <w:semiHidden/>
    <w:rPr>
      <w:rFonts w:ascii="Segoe UI" w:hAnsi="Segoe UI" w:cs="Segoe UI"/>
      <w:sz w:val="18"/>
      <w:szCs w:val="18"/>
      <w:lang w:val="uk-UA"/>
    </w:rPr>
  </w:style>
  <w:style w:type="character" w:styleId="772" w:customStyle="1">
    <w:name w:val="T23"/>
    <w:rPr>
      <w:rFonts w:hint="default" w:ascii="Times New Roman" w:hAnsi="Times New Roman" w:eastAsia="Times New Roman1" w:cs="Times New Roman"/>
    </w:rPr>
  </w:style>
  <w:style w:type="paragraph" w:styleId="773" w:customStyle="1">
    <w:name w:val="Абзац списку1"/>
    <w:basedOn w:val="73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74" w:customStyle="1">
    <w:name w:val="markedcontent"/>
    <w:basedOn w:val="743"/>
  </w:style>
  <w:style w:type="paragraph" w:styleId="775">
    <w:name w:val="annotation text"/>
    <w:basedOn w:val="739"/>
    <w:link w:val="77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6" w:customStyle="1">
    <w:name w:val="Текст примітки Знак"/>
    <w:basedOn w:val="743"/>
    <w:link w:val="775"/>
    <w:uiPriority w:val="99"/>
    <w:rPr>
      <w:rFonts w:ascii="Times New Roman" w:hAnsi="Times New Roman" w:eastAsia="Times New Roman" w:cs="Times New Roman"/>
      <w:sz w:val="20"/>
      <w:szCs w:val="20"/>
      <w:lang w:eastAsia="ru-RU"/>
    </w:rPr>
  </w:style>
  <w:style w:type="character" w:styleId="777" w:customStyle="1">
    <w:name w:val="docdata"/>
    <w:basedOn w:val="743"/>
  </w:style>
  <w:style w:type="character" w:styleId="778" w:customStyle="1">
    <w:name w:val="Заголовок 3 Знак"/>
    <w:basedOn w:val="743"/>
    <w:link w:val="741"/>
    <w:uiPriority w:val="9"/>
    <w:semiHidden/>
    <w:rPr>
      <w:rFonts w:asciiTheme="majorHAnsi" w:hAnsiTheme="majorHAnsi" w:eastAsiaTheme="majorEastAsia" w:cstheme="majorBidi"/>
      <w:color w:val="1f4d78" w:themeColor="accent1" w:themeShade="7F"/>
      <w:sz w:val="24"/>
      <w:szCs w:val="24"/>
      <w:lang w:val="uk-UA"/>
    </w:rPr>
  </w:style>
  <w:style w:type="character" w:styleId="779" w:customStyle="1">
    <w:name w:val="Заголовок 4 Знак"/>
    <w:basedOn w:val="743"/>
    <w:link w:val="742"/>
    <w:uiPriority w:val="9"/>
    <w:semiHidden/>
    <w:rPr>
      <w:rFonts w:asciiTheme="majorHAnsi" w:hAnsiTheme="majorHAnsi" w:eastAsiaTheme="majorEastAsia" w:cstheme="majorBidi"/>
      <w:i/>
      <w:iCs/>
      <w:color w:val="2e74b5" w:themeColor="accent1" w:themeShade="BF"/>
      <w:lang w:val="uk-UA"/>
    </w:rPr>
  </w:style>
  <w:style w:type="paragraph" w:styleId="780" w:customStyle="1">
    <w:name w:val="name-spec"/>
    <w:basedOn w:val="73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81" w:customStyle="1">
    <w:name w:val="cont-spec"/>
    <w:basedOn w:val="73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82">
    <w:name w:val="Strong"/>
    <w:basedOn w:val="743"/>
    <w:uiPriority w:val="22"/>
    <w:qFormat/>
    <w:rPr>
      <w:b/>
      <w:bCs/>
    </w:rPr>
  </w:style>
  <w:style w:type="paragraph" w:styleId="783" w:customStyle="1">
    <w:name w:val="rvps6"/>
    <w:basedOn w:val="73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8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paragraph" w:styleId="785" w:customStyle="1">
    <w:name w:val="rvps2"/>
    <w:basedOn w:val="739"/>
    <w:pPr>
      <w:spacing w:before="100" w:beforeAutospacing="1" w:after="100" w:afterAutospacing="1" w:line="240" w:lineRule="auto"/>
    </w:pPr>
    <w:rPr>
      <w:rFonts w:ascii="Times New Roman" w:hAnsi="Times New Roman" w:eastAsia="Calibri" w:cs="Times New Roman"/>
      <w:sz w:val="24"/>
      <w:szCs w:val="24"/>
      <w:lang w:val="en-US"/>
    </w:rPr>
  </w:style>
  <w:style w:type="paragraph" w:styleId="786" w:customStyle="1">
    <w:name w:val="Без інтервалів1"/>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168</cp:revision>
  <dcterms:created xsi:type="dcterms:W3CDTF">2022-11-01T12:47:00Z</dcterms:created>
  <dcterms:modified xsi:type="dcterms:W3CDTF">2024-06-25T11:58:26Z</dcterms:modified>
</cp:coreProperties>
</file>