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2D1A962" w14:textId="4EE104CE" w:rsidR="0020564F" w:rsidRPr="002A2633" w:rsidRDefault="00245020" w:rsidP="0020564F">
      <w:pPr>
        <w:pStyle w:val="2"/>
        <w:shd w:val="clear" w:color="auto" w:fill="FFFFFF" w:themeFill="background1"/>
        <w:spacing w:before="0" w:beforeAutospacing="0" w:after="0" w:afterAutospacing="0"/>
        <w:jc w:val="both"/>
        <w:textAlignment w:val="baseline"/>
        <w:rPr>
          <w:rFonts w:eastAsia="Calibri"/>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2A2633" w:rsidRPr="002A2633">
        <w:rPr>
          <w:b w:val="0"/>
          <w:bCs w:val="0"/>
          <w:sz w:val="24"/>
          <w:szCs w:val="24"/>
        </w:rPr>
        <w:t xml:space="preserve">Послуги з технічного обслуговування спеціалізованого легкового автомобіля марки АП САП-SPB на базі </w:t>
      </w:r>
      <w:proofErr w:type="spellStart"/>
      <w:r w:rsidR="002A2633" w:rsidRPr="002A2633">
        <w:rPr>
          <w:b w:val="0"/>
          <w:bCs w:val="0"/>
          <w:sz w:val="24"/>
          <w:szCs w:val="24"/>
        </w:rPr>
        <w:t>Skoda</w:t>
      </w:r>
      <w:proofErr w:type="spellEnd"/>
      <w:r w:rsidR="002A2633" w:rsidRPr="002A2633">
        <w:rPr>
          <w:b w:val="0"/>
          <w:bCs w:val="0"/>
          <w:sz w:val="24"/>
          <w:szCs w:val="24"/>
        </w:rPr>
        <w:t xml:space="preserve"> </w:t>
      </w:r>
      <w:proofErr w:type="spellStart"/>
      <w:r w:rsidR="002A2633" w:rsidRPr="002A2633">
        <w:rPr>
          <w:b w:val="0"/>
          <w:bCs w:val="0"/>
          <w:sz w:val="24"/>
          <w:szCs w:val="24"/>
        </w:rPr>
        <w:t>Super</w:t>
      </w:r>
      <w:proofErr w:type="spellEnd"/>
      <w:r w:rsidR="002A2633" w:rsidRPr="002A2633">
        <w:rPr>
          <w:b w:val="0"/>
          <w:bCs w:val="0"/>
          <w:sz w:val="24"/>
          <w:szCs w:val="24"/>
        </w:rPr>
        <w:t xml:space="preserve">-b за кодом CPV за ЄЗС ДК 021:2015: 50110000-9 Послуги з ремонту і технічного обслуговування </w:t>
      </w:r>
      <w:proofErr w:type="spellStart"/>
      <w:r w:rsidR="002A2633" w:rsidRPr="002A2633">
        <w:rPr>
          <w:b w:val="0"/>
          <w:bCs w:val="0"/>
          <w:sz w:val="24"/>
          <w:szCs w:val="24"/>
        </w:rPr>
        <w:t>мототранспортних</w:t>
      </w:r>
      <w:proofErr w:type="spellEnd"/>
      <w:r w:rsidR="002A2633" w:rsidRPr="002A2633">
        <w:rPr>
          <w:b w:val="0"/>
          <w:bCs w:val="0"/>
          <w:sz w:val="24"/>
          <w:szCs w:val="24"/>
        </w:rPr>
        <w:t xml:space="preserve"> засобів і супутнього обладнання</w:t>
      </w:r>
    </w:p>
    <w:p w14:paraId="1DCFE481" w14:textId="105BCD53" w:rsidR="00E1484E" w:rsidRPr="00FC2730" w:rsidRDefault="00E1484E" w:rsidP="00E1484E">
      <w:pPr>
        <w:pStyle w:val="2"/>
        <w:shd w:val="clear" w:color="auto" w:fill="FFFFFF" w:themeFill="background1"/>
        <w:spacing w:before="0" w:beforeAutospacing="0" w:after="0" w:afterAutospacing="0"/>
        <w:jc w:val="both"/>
        <w:textAlignment w:val="baseline"/>
        <w:rPr>
          <w:b w:val="0"/>
          <w:bCs w:val="0"/>
          <w:sz w:val="24"/>
          <w:szCs w:val="24"/>
        </w:rPr>
      </w:pPr>
    </w:p>
    <w:p w14:paraId="121122A8" w14:textId="1FABA2D2"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2A2633">
        <w:rPr>
          <w:rFonts w:ascii="Times New Roman" w:hAnsi="Times New Roman" w:cs="Times New Roman"/>
          <w:sz w:val="24"/>
          <w:szCs w:val="24"/>
        </w:rPr>
        <w:t>7</w:t>
      </w:r>
      <w:r w:rsidR="001944C8">
        <w:rPr>
          <w:rFonts w:ascii="Times New Roman" w:hAnsi="Times New Roman" w:cs="Times New Roman"/>
          <w:sz w:val="24"/>
          <w:szCs w:val="24"/>
        </w:rPr>
        <w:t>-</w:t>
      </w:r>
      <w:r w:rsidR="002A2633">
        <w:rPr>
          <w:rFonts w:ascii="Times New Roman" w:hAnsi="Times New Roman" w:cs="Times New Roman"/>
          <w:sz w:val="24"/>
          <w:szCs w:val="24"/>
        </w:rPr>
        <w:t>07</w:t>
      </w:r>
      <w:r w:rsidR="00F60A0F" w:rsidRPr="00F90C90">
        <w:rPr>
          <w:rFonts w:ascii="Times New Roman" w:hAnsi="Times New Roman" w:cs="Times New Roman"/>
          <w:sz w:val="24"/>
          <w:szCs w:val="24"/>
        </w:rPr>
        <w:t>-</w:t>
      </w:r>
      <w:r w:rsidR="002A2633">
        <w:rPr>
          <w:rFonts w:ascii="Times New Roman" w:hAnsi="Times New Roman" w:cs="Times New Roman"/>
          <w:sz w:val="24"/>
          <w:szCs w:val="24"/>
        </w:rPr>
        <w:t>001611</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14AA3A9D" w:rsidR="0086417F" w:rsidRPr="002A2633"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C71656">
        <w:rPr>
          <w:b w:val="0"/>
          <w:bCs w:val="0"/>
          <w:sz w:val="24"/>
          <w:szCs w:val="24"/>
          <w:lang w:eastAsia="ru-RU"/>
        </w:rPr>
        <w:t xml:space="preserve">:  </w:t>
      </w:r>
      <w:r w:rsidR="002A2633" w:rsidRPr="002A2633">
        <w:rPr>
          <w:b w:val="0"/>
          <w:bCs w:val="0"/>
          <w:sz w:val="24"/>
          <w:szCs w:val="24"/>
        </w:rPr>
        <w:t xml:space="preserve">Послуги з технічного обслуговування спеціалізованого легкового автомобіля марки АП САП-SPB на базі </w:t>
      </w:r>
      <w:proofErr w:type="spellStart"/>
      <w:r w:rsidR="002A2633" w:rsidRPr="002A2633">
        <w:rPr>
          <w:b w:val="0"/>
          <w:bCs w:val="0"/>
          <w:sz w:val="24"/>
          <w:szCs w:val="24"/>
        </w:rPr>
        <w:t>Skoda</w:t>
      </w:r>
      <w:proofErr w:type="spellEnd"/>
      <w:r w:rsidR="002A2633" w:rsidRPr="002A2633">
        <w:rPr>
          <w:b w:val="0"/>
          <w:bCs w:val="0"/>
          <w:sz w:val="24"/>
          <w:szCs w:val="24"/>
        </w:rPr>
        <w:t xml:space="preserve"> </w:t>
      </w:r>
      <w:proofErr w:type="spellStart"/>
      <w:r w:rsidR="002A2633" w:rsidRPr="002A2633">
        <w:rPr>
          <w:b w:val="0"/>
          <w:bCs w:val="0"/>
          <w:sz w:val="24"/>
          <w:szCs w:val="24"/>
        </w:rPr>
        <w:t>Super</w:t>
      </w:r>
      <w:proofErr w:type="spellEnd"/>
      <w:r w:rsidR="002A2633" w:rsidRPr="002A2633">
        <w:rPr>
          <w:b w:val="0"/>
          <w:bCs w:val="0"/>
          <w:sz w:val="24"/>
          <w:szCs w:val="24"/>
        </w:rPr>
        <w:t xml:space="preserve">-b за кодом CPV за ЄЗС ДК 021:2015: 50110000-9 Послуги з ремонту і технічного обслуговування </w:t>
      </w:r>
      <w:proofErr w:type="spellStart"/>
      <w:r w:rsidR="002A2633" w:rsidRPr="002A2633">
        <w:rPr>
          <w:b w:val="0"/>
          <w:bCs w:val="0"/>
          <w:sz w:val="24"/>
          <w:szCs w:val="24"/>
        </w:rPr>
        <w:t>мототранспортних</w:t>
      </w:r>
      <w:proofErr w:type="spellEnd"/>
      <w:r w:rsidR="002A2633" w:rsidRPr="002A2633">
        <w:rPr>
          <w:b w:val="0"/>
          <w:bCs w:val="0"/>
          <w:sz w:val="24"/>
          <w:szCs w:val="24"/>
        </w:rPr>
        <w:t xml:space="preserve"> засобів і супутнього обладнання</w:t>
      </w:r>
    </w:p>
    <w:p w14:paraId="5190A112" w14:textId="77777777" w:rsidR="00C71656" w:rsidRPr="002A2633" w:rsidRDefault="00C71656" w:rsidP="002A2633">
      <w:pPr>
        <w:spacing w:after="0" w:line="240" w:lineRule="auto"/>
        <w:ind w:firstLine="357"/>
        <w:jc w:val="center"/>
        <w:rPr>
          <w:rFonts w:ascii="Times New Roman" w:hAnsi="Times New Roman" w:cs="Times New Roman"/>
          <w:b/>
          <w:color w:val="000000"/>
          <w:sz w:val="24"/>
          <w:szCs w:val="24"/>
        </w:rPr>
      </w:pPr>
    </w:p>
    <w:p w14:paraId="5309776B" w14:textId="77777777" w:rsidR="002A2633" w:rsidRPr="002A2633" w:rsidRDefault="002A2633" w:rsidP="002A2633">
      <w:pPr>
        <w:spacing w:line="240" w:lineRule="auto"/>
        <w:ind w:firstLine="357"/>
        <w:jc w:val="center"/>
        <w:rPr>
          <w:rFonts w:ascii="Times New Roman" w:hAnsi="Times New Roman" w:cs="Times New Roman"/>
          <w:b/>
          <w:color w:val="000000"/>
          <w:sz w:val="24"/>
          <w:szCs w:val="24"/>
        </w:rPr>
      </w:pPr>
      <w:r w:rsidRPr="002A2633">
        <w:rPr>
          <w:rFonts w:ascii="Times New Roman" w:hAnsi="Times New Roman" w:cs="Times New Roman"/>
          <w:b/>
          <w:color w:val="000000"/>
          <w:sz w:val="24"/>
          <w:szCs w:val="24"/>
        </w:rPr>
        <w:t>ТЕХНІЧНІ ВИМОГИ</w:t>
      </w:r>
    </w:p>
    <w:p w14:paraId="2D3727E7" w14:textId="77777777" w:rsidR="002A2633" w:rsidRPr="002A2633" w:rsidRDefault="002A2633" w:rsidP="002A2633">
      <w:pPr>
        <w:spacing w:line="240" w:lineRule="auto"/>
        <w:ind w:firstLine="357"/>
        <w:jc w:val="center"/>
        <w:rPr>
          <w:rFonts w:ascii="Times New Roman" w:hAnsi="Times New Roman" w:cs="Times New Roman"/>
          <w:b/>
          <w:color w:val="000000"/>
          <w:sz w:val="24"/>
          <w:szCs w:val="24"/>
        </w:rPr>
      </w:pPr>
    </w:p>
    <w:tbl>
      <w:tblPr>
        <w:tblW w:w="9493" w:type="dxa"/>
        <w:tblLayout w:type="fixed"/>
        <w:tblLook w:val="0400" w:firstRow="0" w:lastRow="0" w:firstColumn="0" w:lastColumn="0" w:noHBand="0" w:noVBand="1"/>
      </w:tblPr>
      <w:tblGrid>
        <w:gridCol w:w="859"/>
        <w:gridCol w:w="6082"/>
        <w:gridCol w:w="1271"/>
        <w:gridCol w:w="1281"/>
      </w:tblGrid>
      <w:tr w:rsidR="002A2633" w:rsidRPr="002A2633" w14:paraId="113BA9C7" w14:textId="77777777" w:rsidTr="00323247">
        <w:trPr>
          <w:trHeight w:val="387"/>
        </w:trPr>
        <w:tc>
          <w:tcPr>
            <w:tcW w:w="8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028F34" w14:textId="77777777" w:rsidR="002A2633" w:rsidRPr="002A2633" w:rsidRDefault="002A2633" w:rsidP="002A2633">
            <w:pPr>
              <w:spacing w:line="240" w:lineRule="auto"/>
              <w:jc w:val="center"/>
              <w:rPr>
                <w:rFonts w:ascii="Times New Roman" w:hAnsi="Times New Roman" w:cs="Times New Roman"/>
                <w:sz w:val="24"/>
                <w:szCs w:val="24"/>
              </w:rPr>
            </w:pPr>
            <w:r w:rsidRPr="002A2633">
              <w:rPr>
                <w:rFonts w:ascii="Times New Roman" w:hAnsi="Times New Roman" w:cs="Times New Roman"/>
                <w:b/>
                <w:bCs/>
                <w:sz w:val="24"/>
                <w:szCs w:val="24"/>
              </w:rPr>
              <w:t>№</w:t>
            </w:r>
          </w:p>
        </w:tc>
        <w:tc>
          <w:tcPr>
            <w:tcW w:w="60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3C7FE7" w14:textId="77777777" w:rsidR="002A2633" w:rsidRPr="002A2633" w:rsidRDefault="002A2633" w:rsidP="002A2633">
            <w:pPr>
              <w:spacing w:line="240" w:lineRule="auto"/>
              <w:jc w:val="center"/>
              <w:rPr>
                <w:rFonts w:ascii="Times New Roman" w:hAnsi="Times New Roman" w:cs="Times New Roman"/>
                <w:sz w:val="24"/>
                <w:szCs w:val="24"/>
              </w:rPr>
            </w:pPr>
            <w:r w:rsidRPr="002A2633">
              <w:rPr>
                <w:rFonts w:ascii="Times New Roman" w:hAnsi="Times New Roman" w:cs="Times New Roman"/>
                <w:b/>
                <w:bCs/>
                <w:sz w:val="24"/>
                <w:szCs w:val="24"/>
              </w:rPr>
              <w:t xml:space="preserve">Найменування Послуг </w:t>
            </w: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039BBC" w14:textId="77777777" w:rsidR="002A2633" w:rsidRPr="002A2633" w:rsidRDefault="002A2633" w:rsidP="002A2633">
            <w:pPr>
              <w:spacing w:line="240" w:lineRule="auto"/>
              <w:jc w:val="center"/>
              <w:rPr>
                <w:rFonts w:ascii="Times New Roman" w:hAnsi="Times New Roman" w:cs="Times New Roman"/>
                <w:b/>
                <w:bCs/>
                <w:sz w:val="24"/>
                <w:szCs w:val="24"/>
              </w:rPr>
            </w:pPr>
            <w:r w:rsidRPr="002A2633">
              <w:rPr>
                <w:rFonts w:ascii="Times New Roman" w:hAnsi="Times New Roman" w:cs="Times New Roman"/>
                <w:b/>
                <w:bCs/>
                <w:sz w:val="24"/>
                <w:szCs w:val="24"/>
              </w:rPr>
              <w:t xml:space="preserve">Одиниця виміру </w:t>
            </w:r>
          </w:p>
        </w:tc>
        <w:tc>
          <w:tcPr>
            <w:tcW w:w="128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7A3477" w14:textId="77777777" w:rsidR="002A2633" w:rsidRPr="002A2633" w:rsidRDefault="002A2633" w:rsidP="002A2633">
            <w:pPr>
              <w:spacing w:line="240" w:lineRule="auto"/>
              <w:jc w:val="center"/>
              <w:rPr>
                <w:rFonts w:ascii="Times New Roman" w:hAnsi="Times New Roman" w:cs="Times New Roman"/>
                <w:b/>
                <w:bCs/>
                <w:sz w:val="24"/>
                <w:szCs w:val="24"/>
              </w:rPr>
            </w:pPr>
            <w:r w:rsidRPr="002A2633">
              <w:rPr>
                <w:rFonts w:ascii="Times New Roman" w:hAnsi="Times New Roman" w:cs="Times New Roman"/>
                <w:b/>
                <w:bCs/>
                <w:sz w:val="24"/>
                <w:szCs w:val="24"/>
              </w:rPr>
              <w:t>Кількість</w:t>
            </w:r>
          </w:p>
        </w:tc>
      </w:tr>
      <w:tr w:rsidR="002A2633" w:rsidRPr="002A2633" w14:paraId="4ACC6531" w14:textId="77777777" w:rsidTr="00323247">
        <w:trPr>
          <w:trHeight w:val="391"/>
        </w:trPr>
        <w:tc>
          <w:tcPr>
            <w:tcW w:w="859" w:type="dxa"/>
            <w:tcBorders>
              <w:top w:val="single" w:sz="4" w:space="0" w:color="000000"/>
              <w:left w:val="single" w:sz="4" w:space="0" w:color="000000"/>
              <w:bottom w:val="single" w:sz="4" w:space="0" w:color="000000"/>
              <w:right w:val="single" w:sz="4" w:space="0" w:color="000000"/>
            </w:tcBorders>
          </w:tcPr>
          <w:p w14:paraId="38ECE407" w14:textId="77777777" w:rsidR="002A2633" w:rsidRPr="002A2633" w:rsidRDefault="002A2633" w:rsidP="002A2633">
            <w:pPr>
              <w:spacing w:line="240" w:lineRule="auto"/>
              <w:jc w:val="center"/>
              <w:rPr>
                <w:rFonts w:ascii="Times New Roman" w:hAnsi="Times New Roman" w:cs="Times New Roman"/>
                <w:sz w:val="24"/>
                <w:szCs w:val="24"/>
              </w:rPr>
            </w:pPr>
            <w:r w:rsidRPr="002A2633">
              <w:rPr>
                <w:rFonts w:ascii="Times New Roman" w:hAnsi="Times New Roman" w:cs="Times New Roman"/>
                <w:sz w:val="24"/>
                <w:szCs w:val="24"/>
              </w:rPr>
              <w:t>1</w:t>
            </w:r>
          </w:p>
        </w:tc>
        <w:tc>
          <w:tcPr>
            <w:tcW w:w="6082" w:type="dxa"/>
            <w:tcBorders>
              <w:top w:val="single" w:sz="4" w:space="0" w:color="000000"/>
              <w:left w:val="single" w:sz="4" w:space="0" w:color="000000"/>
              <w:bottom w:val="single" w:sz="4" w:space="0" w:color="000000"/>
              <w:right w:val="single" w:sz="4" w:space="0" w:color="000000"/>
            </w:tcBorders>
          </w:tcPr>
          <w:p w14:paraId="72F4A4E0" w14:textId="77777777" w:rsidR="002A2633" w:rsidRPr="002A2633" w:rsidRDefault="002A2633" w:rsidP="002A2633">
            <w:pPr>
              <w:spacing w:line="240" w:lineRule="auto"/>
              <w:jc w:val="both"/>
              <w:rPr>
                <w:rFonts w:ascii="Times New Roman" w:hAnsi="Times New Roman" w:cs="Times New Roman"/>
                <w:sz w:val="24"/>
                <w:szCs w:val="24"/>
              </w:rPr>
            </w:pPr>
            <w:r w:rsidRPr="002A2633">
              <w:rPr>
                <w:rFonts w:ascii="Times New Roman" w:eastAsia="Arial Unicode MS" w:hAnsi="Times New Roman" w:cs="Times New Roman"/>
                <w:sz w:val="24"/>
                <w:szCs w:val="24"/>
                <w:lang w:eastAsia="uk-UA"/>
              </w:rPr>
              <w:t xml:space="preserve">Послуги з технічного обслуговування спеціалізованого легкового автомобіля марки АП САП-SPB на базі </w:t>
            </w:r>
            <w:proofErr w:type="spellStart"/>
            <w:r w:rsidRPr="002A2633">
              <w:rPr>
                <w:rFonts w:ascii="Times New Roman" w:eastAsia="Arial Unicode MS" w:hAnsi="Times New Roman" w:cs="Times New Roman"/>
                <w:sz w:val="24"/>
                <w:szCs w:val="24"/>
                <w:lang w:eastAsia="uk-UA"/>
              </w:rPr>
              <w:t>Skoda</w:t>
            </w:r>
            <w:proofErr w:type="spellEnd"/>
            <w:r w:rsidRPr="002A2633">
              <w:rPr>
                <w:rFonts w:ascii="Times New Roman" w:eastAsia="Arial Unicode MS" w:hAnsi="Times New Roman" w:cs="Times New Roman"/>
                <w:sz w:val="24"/>
                <w:szCs w:val="24"/>
                <w:lang w:eastAsia="uk-UA"/>
              </w:rPr>
              <w:t xml:space="preserve"> </w:t>
            </w:r>
            <w:proofErr w:type="spellStart"/>
            <w:r w:rsidRPr="002A2633">
              <w:rPr>
                <w:rFonts w:ascii="Times New Roman" w:eastAsia="Arial Unicode MS" w:hAnsi="Times New Roman" w:cs="Times New Roman"/>
                <w:sz w:val="24"/>
                <w:szCs w:val="24"/>
                <w:lang w:eastAsia="uk-UA"/>
              </w:rPr>
              <w:t>Super</w:t>
            </w:r>
            <w:proofErr w:type="spellEnd"/>
            <w:r w:rsidRPr="002A2633">
              <w:rPr>
                <w:rFonts w:ascii="Times New Roman" w:eastAsia="Arial Unicode MS" w:hAnsi="Times New Roman" w:cs="Times New Roman"/>
                <w:sz w:val="24"/>
                <w:szCs w:val="24"/>
                <w:lang w:eastAsia="uk-UA"/>
              </w:rPr>
              <w:t>-b</w:t>
            </w:r>
          </w:p>
        </w:tc>
        <w:tc>
          <w:tcPr>
            <w:tcW w:w="1271" w:type="dxa"/>
            <w:tcBorders>
              <w:top w:val="single" w:sz="4" w:space="0" w:color="000000"/>
              <w:left w:val="single" w:sz="4" w:space="0" w:color="000000"/>
              <w:bottom w:val="single" w:sz="4" w:space="0" w:color="000000"/>
              <w:right w:val="single" w:sz="4" w:space="0" w:color="000000"/>
            </w:tcBorders>
            <w:vAlign w:val="center"/>
          </w:tcPr>
          <w:p w14:paraId="2E661864" w14:textId="77777777" w:rsidR="002A2633" w:rsidRPr="002A2633" w:rsidRDefault="002A2633" w:rsidP="002A2633">
            <w:pPr>
              <w:spacing w:line="240" w:lineRule="auto"/>
              <w:ind w:left="39"/>
              <w:rPr>
                <w:rFonts w:ascii="Times New Roman" w:hAnsi="Times New Roman" w:cs="Times New Roman"/>
                <w:sz w:val="24"/>
                <w:szCs w:val="24"/>
              </w:rPr>
            </w:pPr>
            <w:r w:rsidRPr="002A2633">
              <w:rPr>
                <w:rFonts w:ascii="Times New Roman" w:eastAsia="Arial Unicode MS" w:hAnsi="Times New Roman" w:cs="Times New Roman"/>
                <w:sz w:val="24"/>
                <w:szCs w:val="24"/>
                <w:lang w:eastAsia="uk-UA"/>
              </w:rPr>
              <w:t>послуга</w:t>
            </w:r>
          </w:p>
        </w:tc>
        <w:tc>
          <w:tcPr>
            <w:tcW w:w="1281" w:type="dxa"/>
            <w:tcBorders>
              <w:top w:val="single" w:sz="4" w:space="0" w:color="000000"/>
              <w:left w:val="single" w:sz="4" w:space="0" w:color="000000"/>
              <w:bottom w:val="single" w:sz="4" w:space="0" w:color="000000"/>
              <w:right w:val="single" w:sz="4" w:space="0" w:color="000000"/>
            </w:tcBorders>
            <w:vAlign w:val="center"/>
          </w:tcPr>
          <w:p w14:paraId="1DC28747" w14:textId="77777777" w:rsidR="002A2633" w:rsidRPr="002A2633" w:rsidRDefault="002A2633" w:rsidP="002A2633">
            <w:pPr>
              <w:spacing w:line="240" w:lineRule="auto"/>
              <w:ind w:left="454"/>
              <w:rPr>
                <w:rFonts w:ascii="Times New Roman" w:hAnsi="Times New Roman" w:cs="Times New Roman"/>
                <w:bCs/>
                <w:sz w:val="24"/>
                <w:szCs w:val="24"/>
              </w:rPr>
            </w:pPr>
            <w:r w:rsidRPr="002A2633">
              <w:rPr>
                <w:rFonts w:ascii="Times New Roman" w:eastAsia="Arial Unicode MS" w:hAnsi="Times New Roman" w:cs="Times New Roman"/>
                <w:sz w:val="24"/>
                <w:szCs w:val="24"/>
                <w:lang w:eastAsia="uk-UA"/>
              </w:rPr>
              <w:t>1</w:t>
            </w:r>
          </w:p>
        </w:tc>
      </w:tr>
    </w:tbl>
    <w:p w14:paraId="1E52DDB2" w14:textId="77777777" w:rsidR="002A2633" w:rsidRPr="002A2633" w:rsidRDefault="002A2633" w:rsidP="002A2633">
      <w:pPr>
        <w:tabs>
          <w:tab w:val="left" w:pos="709"/>
        </w:tabs>
        <w:spacing w:before="120" w:after="120" w:line="240" w:lineRule="auto"/>
        <w:contextualSpacing/>
        <w:jc w:val="both"/>
        <w:rPr>
          <w:rFonts w:ascii="Times New Roman" w:hAnsi="Times New Roman" w:cs="Times New Roman"/>
          <w:color w:val="000000"/>
          <w:sz w:val="24"/>
          <w:szCs w:val="24"/>
          <w:lang w:eastAsia="uk-UA"/>
        </w:rPr>
      </w:pPr>
    </w:p>
    <w:p w14:paraId="6C0FC7C8" w14:textId="77777777" w:rsidR="002A2633" w:rsidRPr="002A2633" w:rsidRDefault="002A2633" w:rsidP="002A2633">
      <w:pPr>
        <w:suppressAutoHyphens/>
        <w:spacing w:line="240" w:lineRule="auto"/>
        <w:ind w:firstLine="709"/>
        <w:jc w:val="center"/>
        <w:rPr>
          <w:rFonts w:ascii="Times New Roman" w:eastAsia="Calibri" w:hAnsi="Times New Roman" w:cs="Times New Roman"/>
          <w:b/>
          <w:color w:val="000000"/>
          <w:sz w:val="24"/>
          <w:szCs w:val="24"/>
          <w:lang w:eastAsia="uk-UA"/>
        </w:rPr>
      </w:pPr>
      <w:r w:rsidRPr="002A2633">
        <w:rPr>
          <w:rFonts w:ascii="Times New Roman" w:eastAsia="Calibri" w:hAnsi="Times New Roman" w:cs="Times New Roman"/>
          <w:b/>
          <w:color w:val="000000"/>
          <w:sz w:val="24"/>
          <w:szCs w:val="24"/>
          <w:lang w:eastAsia="uk-UA"/>
        </w:rPr>
        <w:t>1. Загальні відомості</w:t>
      </w:r>
    </w:p>
    <w:p w14:paraId="347046DB" w14:textId="77777777" w:rsidR="002A2633" w:rsidRPr="002A2633" w:rsidRDefault="002A2633" w:rsidP="002A2633">
      <w:pPr>
        <w:suppressAutoHyphens/>
        <w:spacing w:line="240" w:lineRule="auto"/>
        <w:ind w:firstLine="567"/>
        <w:jc w:val="both"/>
        <w:rPr>
          <w:rFonts w:ascii="Times New Roman" w:hAnsi="Times New Roman" w:cs="Times New Roman"/>
          <w:sz w:val="24"/>
          <w:szCs w:val="24"/>
          <w:lang w:eastAsia="zh-CN"/>
        </w:rPr>
      </w:pPr>
      <w:r w:rsidRPr="002A2633">
        <w:rPr>
          <w:rFonts w:ascii="Times New Roman" w:hAnsi="Times New Roman" w:cs="Times New Roman"/>
          <w:color w:val="000000"/>
          <w:sz w:val="24"/>
          <w:szCs w:val="24"/>
          <w:lang w:eastAsia="zh-CN"/>
        </w:rPr>
        <w:t>1.1 Замовник послуг: ДУ ЦІТ МВС України.</w:t>
      </w:r>
    </w:p>
    <w:p w14:paraId="525B1B7F" w14:textId="77777777" w:rsidR="002A2633" w:rsidRPr="002A2633" w:rsidRDefault="002A2633" w:rsidP="002A2633">
      <w:pPr>
        <w:suppressAutoHyphens/>
        <w:spacing w:line="240" w:lineRule="auto"/>
        <w:ind w:firstLine="567"/>
        <w:rPr>
          <w:rFonts w:ascii="Times New Roman" w:hAnsi="Times New Roman" w:cs="Times New Roman"/>
          <w:sz w:val="24"/>
          <w:szCs w:val="24"/>
          <w:lang w:eastAsia="zh-CN"/>
        </w:rPr>
      </w:pPr>
      <w:r w:rsidRPr="002A2633">
        <w:rPr>
          <w:rFonts w:ascii="Times New Roman" w:hAnsi="Times New Roman" w:cs="Times New Roman"/>
          <w:color w:val="000000"/>
          <w:sz w:val="24"/>
          <w:szCs w:val="24"/>
          <w:lang w:eastAsia="zh-CN"/>
        </w:rPr>
        <w:t xml:space="preserve">1.2 Період надання послуг: з дати підписання договору до 31.12.2026 року. </w:t>
      </w:r>
    </w:p>
    <w:p w14:paraId="0C3AAC1C" w14:textId="77777777" w:rsidR="002A2633" w:rsidRPr="002A2633" w:rsidRDefault="002A2633" w:rsidP="002A2633">
      <w:pPr>
        <w:suppressAutoHyphens/>
        <w:spacing w:line="240" w:lineRule="auto"/>
        <w:ind w:firstLine="567"/>
        <w:rPr>
          <w:rFonts w:ascii="Times New Roman" w:hAnsi="Times New Roman" w:cs="Times New Roman"/>
          <w:color w:val="000000"/>
          <w:sz w:val="24"/>
          <w:szCs w:val="24"/>
          <w:lang w:eastAsia="zh-CN"/>
        </w:rPr>
      </w:pPr>
    </w:p>
    <w:p w14:paraId="41E960E6" w14:textId="77777777" w:rsidR="002A2633" w:rsidRPr="002A2633" w:rsidRDefault="002A2633" w:rsidP="002A2633">
      <w:pPr>
        <w:suppressAutoHyphens/>
        <w:spacing w:line="240" w:lineRule="auto"/>
        <w:ind w:firstLine="567"/>
        <w:jc w:val="center"/>
        <w:rPr>
          <w:rFonts w:ascii="Times New Roman" w:hAnsi="Times New Roman" w:cs="Times New Roman"/>
          <w:b/>
          <w:color w:val="000000"/>
          <w:sz w:val="24"/>
          <w:szCs w:val="24"/>
          <w:lang w:eastAsia="zh-CN"/>
        </w:rPr>
      </w:pPr>
      <w:r w:rsidRPr="002A2633">
        <w:rPr>
          <w:rFonts w:ascii="Times New Roman" w:hAnsi="Times New Roman" w:cs="Times New Roman"/>
          <w:b/>
          <w:color w:val="000000"/>
          <w:sz w:val="24"/>
          <w:szCs w:val="24"/>
          <w:lang w:eastAsia="zh-CN"/>
        </w:rPr>
        <w:t>2. Мета надання послуг</w:t>
      </w:r>
    </w:p>
    <w:p w14:paraId="31373045" w14:textId="77777777" w:rsidR="002A2633" w:rsidRPr="002A2633" w:rsidRDefault="002A2633" w:rsidP="002A2633">
      <w:pPr>
        <w:suppressAutoHyphens/>
        <w:spacing w:line="240" w:lineRule="auto"/>
        <w:ind w:firstLine="567"/>
        <w:jc w:val="both"/>
        <w:rPr>
          <w:rFonts w:ascii="Times New Roman" w:hAnsi="Times New Roman" w:cs="Times New Roman"/>
          <w:b/>
          <w:bCs/>
          <w:color w:val="000000"/>
          <w:sz w:val="24"/>
          <w:szCs w:val="24"/>
        </w:rPr>
      </w:pPr>
      <w:r w:rsidRPr="002A2633">
        <w:rPr>
          <w:rFonts w:ascii="Times New Roman" w:hAnsi="Times New Roman" w:cs="Times New Roman"/>
          <w:color w:val="000000"/>
          <w:sz w:val="24"/>
          <w:szCs w:val="24"/>
          <w:lang w:eastAsia="zh-CN"/>
        </w:rPr>
        <w:t>2.1 Метою надання послуг є: технічне обслуговування транспортного засобу Замовника</w:t>
      </w:r>
      <w:r w:rsidRPr="002A2633">
        <w:rPr>
          <w:rFonts w:ascii="Times New Roman" w:hAnsi="Times New Roman" w:cs="Times New Roman"/>
          <w:color w:val="000000"/>
          <w:sz w:val="24"/>
          <w:szCs w:val="24"/>
          <w:shd w:val="clear" w:color="auto" w:fill="FFFFFF"/>
          <w:lang w:eastAsia="zh-CN"/>
        </w:rPr>
        <w:t>:</w:t>
      </w:r>
    </w:p>
    <w:tbl>
      <w:tblPr>
        <w:tblW w:w="9640" w:type="dxa"/>
        <w:tblInd w:w="-5" w:type="dxa"/>
        <w:tblLayout w:type="fixed"/>
        <w:tblLook w:val="04A0" w:firstRow="1" w:lastRow="0" w:firstColumn="1" w:lastColumn="0" w:noHBand="0" w:noVBand="1"/>
      </w:tblPr>
      <w:tblGrid>
        <w:gridCol w:w="560"/>
        <w:gridCol w:w="4827"/>
        <w:gridCol w:w="2583"/>
        <w:gridCol w:w="1670"/>
      </w:tblGrid>
      <w:tr w:rsidR="002A2633" w:rsidRPr="002A2633" w14:paraId="419AA8DE" w14:textId="77777777" w:rsidTr="00323247">
        <w:tc>
          <w:tcPr>
            <w:tcW w:w="560" w:type="dxa"/>
            <w:tcBorders>
              <w:top w:val="single" w:sz="4" w:space="0" w:color="000000"/>
              <w:left w:val="single" w:sz="4" w:space="0" w:color="000000"/>
              <w:bottom w:val="single" w:sz="4" w:space="0" w:color="000000"/>
              <w:right w:val="single" w:sz="4" w:space="0" w:color="000000"/>
            </w:tcBorders>
            <w:vAlign w:val="center"/>
          </w:tcPr>
          <w:p w14:paraId="2D43A34E" w14:textId="77777777" w:rsidR="002A2633" w:rsidRPr="002A2633" w:rsidRDefault="002A2633" w:rsidP="002A2633">
            <w:pPr>
              <w:tabs>
                <w:tab w:val="left" w:pos="567"/>
                <w:tab w:val="left" w:pos="709"/>
              </w:tabs>
              <w:spacing w:line="240" w:lineRule="auto"/>
              <w:jc w:val="center"/>
              <w:rPr>
                <w:rFonts w:ascii="Times New Roman" w:hAnsi="Times New Roman" w:cs="Times New Roman"/>
                <w:b/>
                <w:color w:val="000000"/>
                <w:sz w:val="24"/>
                <w:szCs w:val="24"/>
              </w:rPr>
            </w:pPr>
            <w:r w:rsidRPr="002A2633">
              <w:rPr>
                <w:rFonts w:ascii="Times New Roman" w:hAnsi="Times New Roman" w:cs="Times New Roman"/>
                <w:b/>
                <w:color w:val="000000"/>
                <w:sz w:val="24"/>
                <w:szCs w:val="24"/>
              </w:rPr>
              <w:t>№</w:t>
            </w:r>
          </w:p>
          <w:p w14:paraId="16DCB1D1" w14:textId="77777777" w:rsidR="002A2633" w:rsidRPr="002A2633" w:rsidRDefault="002A2633" w:rsidP="002A2633">
            <w:pPr>
              <w:tabs>
                <w:tab w:val="left" w:pos="567"/>
                <w:tab w:val="left" w:pos="709"/>
              </w:tabs>
              <w:spacing w:line="240" w:lineRule="auto"/>
              <w:jc w:val="center"/>
              <w:rPr>
                <w:rFonts w:ascii="Times New Roman" w:hAnsi="Times New Roman" w:cs="Times New Roman"/>
                <w:b/>
                <w:color w:val="000000"/>
                <w:sz w:val="24"/>
                <w:szCs w:val="24"/>
              </w:rPr>
            </w:pPr>
            <w:r w:rsidRPr="002A2633">
              <w:rPr>
                <w:rFonts w:ascii="Times New Roman" w:hAnsi="Times New Roman" w:cs="Times New Roman"/>
                <w:b/>
                <w:color w:val="000000"/>
                <w:sz w:val="24"/>
                <w:szCs w:val="24"/>
              </w:rPr>
              <w:t>п/п</w:t>
            </w:r>
          </w:p>
        </w:tc>
        <w:tc>
          <w:tcPr>
            <w:tcW w:w="4827" w:type="dxa"/>
            <w:tcBorders>
              <w:top w:val="single" w:sz="4" w:space="0" w:color="000000"/>
              <w:left w:val="single" w:sz="4" w:space="0" w:color="000000"/>
              <w:bottom w:val="single" w:sz="4" w:space="0" w:color="000000"/>
              <w:right w:val="single" w:sz="4" w:space="0" w:color="000000"/>
            </w:tcBorders>
            <w:vAlign w:val="center"/>
          </w:tcPr>
          <w:p w14:paraId="2B9E6788" w14:textId="77777777" w:rsidR="002A2633" w:rsidRPr="002A2633" w:rsidRDefault="002A2633" w:rsidP="002A2633">
            <w:pPr>
              <w:tabs>
                <w:tab w:val="left" w:pos="0"/>
                <w:tab w:val="left" w:pos="709"/>
              </w:tabs>
              <w:spacing w:line="240" w:lineRule="auto"/>
              <w:jc w:val="center"/>
              <w:rPr>
                <w:rFonts w:ascii="Times New Roman" w:hAnsi="Times New Roman" w:cs="Times New Roman"/>
                <w:b/>
                <w:color w:val="000000"/>
                <w:sz w:val="24"/>
                <w:szCs w:val="24"/>
              </w:rPr>
            </w:pPr>
            <w:r w:rsidRPr="002A2633">
              <w:rPr>
                <w:rFonts w:ascii="Times New Roman" w:hAnsi="Times New Roman" w:cs="Times New Roman"/>
                <w:b/>
                <w:color w:val="000000"/>
                <w:sz w:val="24"/>
                <w:szCs w:val="24"/>
              </w:rPr>
              <w:t>Марка/модель</w:t>
            </w:r>
          </w:p>
        </w:tc>
        <w:tc>
          <w:tcPr>
            <w:tcW w:w="2583" w:type="dxa"/>
            <w:tcBorders>
              <w:top w:val="single" w:sz="4" w:space="0" w:color="000000"/>
              <w:left w:val="single" w:sz="4" w:space="0" w:color="000000"/>
              <w:bottom w:val="single" w:sz="4" w:space="0" w:color="000000"/>
              <w:right w:val="single" w:sz="4" w:space="0" w:color="000000"/>
            </w:tcBorders>
            <w:vAlign w:val="center"/>
          </w:tcPr>
          <w:p w14:paraId="76F6A69E" w14:textId="77777777" w:rsidR="002A2633" w:rsidRPr="002A2633" w:rsidRDefault="002A2633" w:rsidP="002A2633">
            <w:pPr>
              <w:tabs>
                <w:tab w:val="left" w:pos="567"/>
                <w:tab w:val="left" w:pos="709"/>
              </w:tabs>
              <w:spacing w:line="240" w:lineRule="auto"/>
              <w:jc w:val="center"/>
              <w:rPr>
                <w:rFonts w:ascii="Times New Roman" w:hAnsi="Times New Roman" w:cs="Times New Roman"/>
                <w:b/>
                <w:color w:val="000000"/>
                <w:sz w:val="24"/>
                <w:szCs w:val="24"/>
              </w:rPr>
            </w:pPr>
            <w:r w:rsidRPr="002A2633">
              <w:rPr>
                <w:rFonts w:ascii="Times New Roman" w:hAnsi="Times New Roman" w:cs="Times New Roman"/>
                <w:b/>
                <w:color w:val="000000"/>
                <w:sz w:val="24"/>
                <w:szCs w:val="24"/>
              </w:rPr>
              <w:t>VIN</w:t>
            </w:r>
          </w:p>
        </w:tc>
        <w:tc>
          <w:tcPr>
            <w:tcW w:w="1670" w:type="dxa"/>
            <w:tcBorders>
              <w:top w:val="single" w:sz="4" w:space="0" w:color="000000"/>
              <w:left w:val="single" w:sz="4" w:space="0" w:color="000000"/>
              <w:bottom w:val="single" w:sz="4" w:space="0" w:color="000000"/>
              <w:right w:val="single" w:sz="4" w:space="0" w:color="000000"/>
            </w:tcBorders>
            <w:vAlign w:val="center"/>
          </w:tcPr>
          <w:p w14:paraId="6F62EFE9" w14:textId="77777777" w:rsidR="002A2633" w:rsidRPr="002A2633" w:rsidRDefault="002A2633" w:rsidP="002A2633">
            <w:pPr>
              <w:tabs>
                <w:tab w:val="left" w:pos="567"/>
                <w:tab w:val="left" w:pos="709"/>
              </w:tabs>
              <w:spacing w:line="240" w:lineRule="auto"/>
              <w:jc w:val="center"/>
              <w:rPr>
                <w:rFonts w:ascii="Times New Roman" w:hAnsi="Times New Roman" w:cs="Times New Roman"/>
                <w:b/>
                <w:color w:val="000000"/>
                <w:sz w:val="24"/>
                <w:szCs w:val="24"/>
              </w:rPr>
            </w:pPr>
            <w:r w:rsidRPr="002A2633">
              <w:rPr>
                <w:rFonts w:ascii="Times New Roman" w:hAnsi="Times New Roman" w:cs="Times New Roman"/>
                <w:b/>
                <w:color w:val="000000"/>
                <w:sz w:val="24"/>
                <w:szCs w:val="24"/>
              </w:rPr>
              <w:t>Державний номер</w:t>
            </w:r>
          </w:p>
        </w:tc>
      </w:tr>
      <w:tr w:rsidR="002A2633" w:rsidRPr="002A2633" w14:paraId="364EBC77" w14:textId="77777777" w:rsidTr="00323247">
        <w:tc>
          <w:tcPr>
            <w:tcW w:w="560" w:type="dxa"/>
            <w:tcBorders>
              <w:top w:val="single" w:sz="4" w:space="0" w:color="000000"/>
              <w:left w:val="single" w:sz="4" w:space="0" w:color="000000"/>
              <w:bottom w:val="single" w:sz="4" w:space="0" w:color="000000"/>
              <w:right w:val="single" w:sz="4" w:space="0" w:color="000000"/>
            </w:tcBorders>
            <w:vAlign w:val="center"/>
          </w:tcPr>
          <w:p w14:paraId="654D23CA" w14:textId="77777777" w:rsidR="002A2633" w:rsidRPr="002A2633" w:rsidRDefault="002A2633" w:rsidP="002A2633">
            <w:pPr>
              <w:tabs>
                <w:tab w:val="left" w:pos="567"/>
                <w:tab w:val="left" w:pos="709"/>
              </w:tabs>
              <w:spacing w:line="240" w:lineRule="auto"/>
              <w:jc w:val="center"/>
              <w:rPr>
                <w:rFonts w:ascii="Times New Roman" w:hAnsi="Times New Roman" w:cs="Times New Roman"/>
                <w:color w:val="000000"/>
                <w:sz w:val="24"/>
                <w:szCs w:val="24"/>
              </w:rPr>
            </w:pPr>
            <w:r w:rsidRPr="002A2633">
              <w:rPr>
                <w:rFonts w:ascii="Times New Roman" w:hAnsi="Times New Roman" w:cs="Times New Roman"/>
                <w:color w:val="000000"/>
                <w:sz w:val="24"/>
                <w:szCs w:val="24"/>
              </w:rPr>
              <w:t>1</w:t>
            </w:r>
          </w:p>
        </w:tc>
        <w:tc>
          <w:tcPr>
            <w:tcW w:w="4827" w:type="dxa"/>
            <w:tcBorders>
              <w:top w:val="single" w:sz="4" w:space="0" w:color="000000"/>
              <w:left w:val="single" w:sz="4" w:space="0" w:color="000000"/>
              <w:bottom w:val="single" w:sz="4" w:space="0" w:color="000000"/>
              <w:right w:val="single" w:sz="4" w:space="0" w:color="000000"/>
            </w:tcBorders>
            <w:vAlign w:val="center"/>
          </w:tcPr>
          <w:p w14:paraId="5B62DFBD" w14:textId="77777777" w:rsidR="002A2633" w:rsidRPr="002A2633" w:rsidRDefault="002A2633" w:rsidP="002A2633">
            <w:pPr>
              <w:tabs>
                <w:tab w:val="left" w:pos="567"/>
                <w:tab w:val="left" w:pos="709"/>
              </w:tabs>
              <w:spacing w:line="240" w:lineRule="auto"/>
              <w:rPr>
                <w:rFonts w:ascii="Times New Roman" w:hAnsi="Times New Roman" w:cs="Times New Roman"/>
                <w:sz w:val="24"/>
                <w:szCs w:val="24"/>
              </w:rPr>
            </w:pPr>
            <w:r w:rsidRPr="002A2633">
              <w:rPr>
                <w:rFonts w:ascii="Times New Roman" w:hAnsi="Times New Roman" w:cs="Times New Roman"/>
                <w:color w:val="000000"/>
                <w:sz w:val="24"/>
                <w:szCs w:val="24"/>
                <w:shd w:val="clear" w:color="auto" w:fill="FFFFFF"/>
              </w:rPr>
              <w:t xml:space="preserve">Спеціалізований легковий </w:t>
            </w:r>
            <w:r w:rsidRPr="002A2633">
              <w:rPr>
                <w:rFonts w:ascii="Times New Roman" w:hAnsi="Times New Roman" w:cs="Times New Roman"/>
                <w:color w:val="000000"/>
                <w:sz w:val="24"/>
                <w:szCs w:val="24"/>
              </w:rPr>
              <w:t xml:space="preserve">автомобіль </w:t>
            </w:r>
            <w:r w:rsidRPr="002A2633">
              <w:rPr>
                <w:rFonts w:ascii="Times New Roman" w:hAnsi="Times New Roman" w:cs="Times New Roman"/>
                <w:bCs/>
                <w:color w:val="000000"/>
                <w:sz w:val="24"/>
                <w:szCs w:val="24"/>
              </w:rPr>
              <w:t xml:space="preserve">марки </w:t>
            </w:r>
            <w:r w:rsidRPr="002A2633">
              <w:rPr>
                <w:rFonts w:ascii="Times New Roman" w:hAnsi="Times New Roman" w:cs="Times New Roman"/>
                <w:sz w:val="24"/>
                <w:szCs w:val="24"/>
              </w:rPr>
              <w:t xml:space="preserve"> </w:t>
            </w:r>
            <w:r w:rsidRPr="002A2633">
              <w:rPr>
                <w:rFonts w:ascii="Times New Roman" w:hAnsi="Times New Roman" w:cs="Times New Roman"/>
                <w:bCs/>
                <w:color w:val="000000"/>
                <w:sz w:val="24"/>
                <w:szCs w:val="24"/>
              </w:rPr>
              <w:t xml:space="preserve">АП САП-SPB </w:t>
            </w:r>
            <w:r w:rsidRPr="002A2633">
              <w:rPr>
                <w:rFonts w:ascii="Times New Roman" w:hAnsi="Times New Roman" w:cs="Times New Roman"/>
                <w:color w:val="000000"/>
                <w:spacing w:val="-2"/>
                <w:sz w:val="24"/>
                <w:szCs w:val="24"/>
              </w:rPr>
              <w:t xml:space="preserve">на базі </w:t>
            </w:r>
            <w:proofErr w:type="spellStart"/>
            <w:r w:rsidRPr="002A2633">
              <w:rPr>
                <w:rFonts w:ascii="Times New Roman" w:hAnsi="Times New Roman" w:cs="Times New Roman"/>
                <w:color w:val="000000"/>
                <w:spacing w:val="-2"/>
                <w:sz w:val="24"/>
                <w:szCs w:val="24"/>
              </w:rPr>
              <w:t>Skoda</w:t>
            </w:r>
            <w:proofErr w:type="spellEnd"/>
            <w:r w:rsidRPr="002A2633">
              <w:rPr>
                <w:rFonts w:ascii="Times New Roman" w:hAnsi="Times New Roman" w:cs="Times New Roman"/>
                <w:color w:val="000000"/>
                <w:spacing w:val="-2"/>
                <w:sz w:val="24"/>
                <w:szCs w:val="24"/>
              </w:rPr>
              <w:t xml:space="preserve"> </w:t>
            </w:r>
            <w:proofErr w:type="spellStart"/>
            <w:r w:rsidRPr="002A2633">
              <w:rPr>
                <w:rFonts w:ascii="Times New Roman" w:hAnsi="Times New Roman" w:cs="Times New Roman"/>
                <w:color w:val="000000"/>
                <w:spacing w:val="-2"/>
                <w:sz w:val="24"/>
                <w:szCs w:val="24"/>
              </w:rPr>
              <w:t>Super</w:t>
            </w:r>
            <w:proofErr w:type="spellEnd"/>
            <w:r w:rsidRPr="002A2633">
              <w:rPr>
                <w:rFonts w:ascii="Times New Roman" w:hAnsi="Times New Roman" w:cs="Times New Roman"/>
                <w:color w:val="000000"/>
                <w:spacing w:val="-2"/>
                <w:sz w:val="24"/>
                <w:szCs w:val="24"/>
              </w:rPr>
              <w:t>-b</w:t>
            </w:r>
          </w:p>
        </w:tc>
        <w:tc>
          <w:tcPr>
            <w:tcW w:w="2583" w:type="dxa"/>
            <w:tcBorders>
              <w:top w:val="single" w:sz="4" w:space="0" w:color="000000"/>
              <w:left w:val="single" w:sz="4" w:space="0" w:color="000000"/>
              <w:bottom w:val="single" w:sz="4" w:space="0" w:color="000000"/>
              <w:right w:val="single" w:sz="4" w:space="0" w:color="000000"/>
            </w:tcBorders>
            <w:vAlign w:val="center"/>
          </w:tcPr>
          <w:p w14:paraId="7B2E29F4" w14:textId="77777777" w:rsidR="002A2633" w:rsidRPr="002A2633" w:rsidRDefault="002A2633" w:rsidP="002A2633">
            <w:pPr>
              <w:tabs>
                <w:tab w:val="left" w:pos="567"/>
                <w:tab w:val="left" w:pos="709"/>
              </w:tabs>
              <w:spacing w:line="240" w:lineRule="auto"/>
              <w:jc w:val="center"/>
              <w:rPr>
                <w:rFonts w:ascii="Times New Roman" w:hAnsi="Times New Roman" w:cs="Times New Roman"/>
                <w:bCs/>
                <w:color w:val="000000"/>
                <w:sz w:val="24"/>
                <w:szCs w:val="24"/>
              </w:rPr>
            </w:pPr>
            <w:r w:rsidRPr="002A2633">
              <w:rPr>
                <w:rFonts w:ascii="Times New Roman" w:hAnsi="Times New Roman" w:cs="Times New Roman"/>
                <w:color w:val="000000"/>
                <w:spacing w:val="-2"/>
                <w:sz w:val="24"/>
                <w:szCs w:val="24"/>
              </w:rPr>
              <w:t>TMBCP0NZ6TC018506</w:t>
            </w:r>
          </w:p>
        </w:tc>
        <w:tc>
          <w:tcPr>
            <w:tcW w:w="1670" w:type="dxa"/>
            <w:tcBorders>
              <w:top w:val="single" w:sz="4" w:space="0" w:color="000000"/>
              <w:left w:val="single" w:sz="4" w:space="0" w:color="000000"/>
              <w:bottom w:val="single" w:sz="4" w:space="0" w:color="000000"/>
              <w:right w:val="single" w:sz="4" w:space="0" w:color="000000"/>
            </w:tcBorders>
            <w:vAlign w:val="center"/>
          </w:tcPr>
          <w:p w14:paraId="350C5CBE" w14:textId="77777777" w:rsidR="002A2633" w:rsidRPr="002A2633" w:rsidRDefault="002A2633" w:rsidP="002A2633">
            <w:pPr>
              <w:tabs>
                <w:tab w:val="left" w:pos="567"/>
                <w:tab w:val="left" w:pos="709"/>
              </w:tabs>
              <w:spacing w:line="240" w:lineRule="auto"/>
              <w:ind w:firstLine="145"/>
              <w:jc w:val="center"/>
              <w:rPr>
                <w:rFonts w:ascii="Times New Roman" w:hAnsi="Times New Roman" w:cs="Times New Roman"/>
                <w:color w:val="000000"/>
                <w:sz w:val="24"/>
                <w:szCs w:val="24"/>
              </w:rPr>
            </w:pPr>
            <w:r w:rsidRPr="002A2633">
              <w:rPr>
                <w:rFonts w:ascii="Times New Roman" w:hAnsi="Times New Roman" w:cs="Times New Roman"/>
                <w:bCs/>
                <w:color w:val="000000"/>
                <w:sz w:val="24"/>
                <w:szCs w:val="24"/>
              </w:rPr>
              <w:t>КА 7875 ТА</w:t>
            </w:r>
          </w:p>
        </w:tc>
      </w:tr>
    </w:tbl>
    <w:p w14:paraId="05A0FA19" w14:textId="77777777" w:rsidR="002A2633" w:rsidRPr="002A2633" w:rsidRDefault="002A2633" w:rsidP="002A2633">
      <w:pPr>
        <w:spacing w:line="240" w:lineRule="auto"/>
        <w:rPr>
          <w:rFonts w:ascii="Times New Roman" w:hAnsi="Times New Roman" w:cs="Times New Roman"/>
          <w:color w:val="000000"/>
          <w:sz w:val="24"/>
          <w:szCs w:val="24"/>
          <w:shd w:val="clear" w:color="auto" w:fill="FFFFFF"/>
        </w:rPr>
      </w:pPr>
    </w:p>
    <w:p w14:paraId="0BA754E5" w14:textId="77777777" w:rsidR="002A2633" w:rsidRPr="002A2633" w:rsidRDefault="002A2633" w:rsidP="002A2633">
      <w:pPr>
        <w:suppressAutoHyphens/>
        <w:spacing w:line="240" w:lineRule="auto"/>
        <w:jc w:val="center"/>
        <w:rPr>
          <w:rFonts w:ascii="Times New Roman" w:hAnsi="Times New Roman" w:cs="Times New Roman"/>
          <w:b/>
          <w:color w:val="000000"/>
          <w:sz w:val="24"/>
          <w:szCs w:val="24"/>
          <w:lang w:val="en-US" w:eastAsia="zh-CN"/>
        </w:rPr>
      </w:pPr>
      <w:r w:rsidRPr="002A2633">
        <w:rPr>
          <w:rFonts w:ascii="Times New Roman" w:eastAsia="Aptos" w:hAnsi="Times New Roman" w:cs="Times New Roman"/>
          <w:b/>
          <w:iCs/>
          <w:color w:val="000000"/>
          <w:kern w:val="2"/>
          <w:sz w:val="24"/>
          <w:szCs w:val="24"/>
          <w14:ligatures w14:val="standardContextual"/>
        </w:rPr>
        <w:lastRenderedPageBreak/>
        <w:t>3. Умови надання послуг:</w:t>
      </w:r>
    </w:p>
    <w:p w14:paraId="2D70976E" w14:textId="77777777" w:rsidR="002A2633" w:rsidRPr="002A2633" w:rsidRDefault="002A2633" w:rsidP="002A2633">
      <w:pPr>
        <w:spacing w:line="240" w:lineRule="auto"/>
        <w:ind w:firstLine="567"/>
        <w:jc w:val="both"/>
        <w:rPr>
          <w:rFonts w:ascii="Times New Roman" w:hAnsi="Times New Roman" w:cs="Times New Roman"/>
          <w:sz w:val="24"/>
          <w:szCs w:val="24"/>
        </w:rPr>
      </w:pPr>
      <w:r w:rsidRPr="002A2633">
        <w:rPr>
          <w:rFonts w:ascii="Times New Roman" w:hAnsi="Times New Roman" w:cs="Times New Roman"/>
          <w:sz w:val="24"/>
          <w:szCs w:val="24"/>
        </w:rPr>
        <w:t>3.1. Якість продукції та наданих послуг повинна відповідати всім вимогам законів та нормативних актів, міжнародних стандартів якості і стандартам якості, вимогам Законів України «Про дорожній рух», «Про транспорт», «Про автомобільний транспорт», «Про захист прав споживачів», Правил надання послуг з технічного обслуговування і ремонту колісних транспортних засобів, затверджених наказом Міністерства інфраструктури України від 28.11.2014 № 615, порядку їх проведення, визначеному Положенням про технічне обслуговування і ремонт дорожніх транспортних засобів автомобільного транспорту, затвердженим наказом Міністерства транспорту України від 30.03.1998 № 102.</w:t>
      </w:r>
    </w:p>
    <w:p w14:paraId="536E2051" w14:textId="77777777" w:rsidR="002A2633" w:rsidRPr="002A2633" w:rsidRDefault="002A2633" w:rsidP="002A2633">
      <w:pPr>
        <w:spacing w:line="240" w:lineRule="auto"/>
        <w:ind w:firstLine="567"/>
        <w:jc w:val="both"/>
        <w:rPr>
          <w:rFonts w:ascii="Times New Roman" w:hAnsi="Times New Roman" w:cs="Times New Roman"/>
          <w:sz w:val="24"/>
          <w:szCs w:val="24"/>
        </w:rPr>
      </w:pPr>
      <w:r w:rsidRPr="002A2633">
        <w:rPr>
          <w:rFonts w:ascii="Times New Roman" w:hAnsi="Times New Roman" w:cs="Times New Roman"/>
          <w:sz w:val="24"/>
          <w:szCs w:val="24"/>
        </w:rPr>
        <w:t xml:space="preserve">3.2. Для скорочення експлуатаційних витрат Замовника, дотримання принципу максимальної економії та ефективності згідно з вимогами чинного законодавства (стаття 5 Закону України «Про публічні закупівлі»), СТО повинна розміщуватися в м. Києві або в Київській області на відстані надання послуг – не більше 15 км (за найкоротшим маршрутом по дорогам загального користування) від місцезнаходження автомобіля Замовника (м. Київ, вул. Володимира </w:t>
      </w:r>
      <w:proofErr w:type="spellStart"/>
      <w:r w:rsidRPr="002A2633">
        <w:rPr>
          <w:rFonts w:ascii="Times New Roman" w:hAnsi="Times New Roman" w:cs="Times New Roman"/>
          <w:sz w:val="24"/>
          <w:szCs w:val="24"/>
        </w:rPr>
        <w:t>Сікевича</w:t>
      </w:r>
      <w:proofErr w:type="spellEnd"/>
      <w:r w:rsidRPr="002A2633">
        <w:rPr>
          <w:rFonts w:ascii="Times New Roman" w:hAnsi="Times New Roman" w:cs="Times New Roman"/>
          <w:sz w:val="24"/>
          <w:szCs w:val="24"/>
        </w:rPr>
        <w:t>, 28) та мати зручні під’їзди з вулиці.</w:t>
      </w:r>
    </w:p>
    <w:p w14:paraId="42DA9699" w14:textId="77777777" w:rsidR="002A2633" w:rsidRPr="002A2633" w:rsidRDefault="002A2633" w:rsidP="002A2633">
      <w:pPr>
        <w:spacing w:line="240" w:lineRule="auto"/>
        <w:ind w:firstLine="567"/>
        <w:jc w:val="both"/>
        <w:rPr>
          <w:rFonts w:ascii="Times New Roman" w:hAnsi="Times New Roman" w:cs="Times New Roman"/>
          <w:sz w:val="24"/>
          <w:szCs w:val="24"/>
        </w:rPr>
      </w:pPr>
      <w:r w:rsidRPr="002A2633">
        <w:rPr>
          <w:rFonts w:ascii="Times New Roman" w:hAnsi="Times New Roman" w:cs="Times New Roman"/>
          <w:sz w:val="24"/>
          <w:szCs w:val="24"/>
        </w:rPr>
        <w:t>3.3. При проведенні технічного обслуговування автомобіля учасник повинен використовувати запчастини, вартість яких повинна бути врахована при формуванні ціни пропозиції.</w:t>
      </w:r>
    </w:p>
    <w:p w14:paraId="56D036E2" w14:textId="77777777" w:rsidR="002A2633" w:rsidRPr="002A2633" w:rsidRDefault="002A2633" w:rsidP="002A2633">
      <w:pPr>
        <w:spacing w:line="240" w:lineRule="auto"/>
        <w:ind w:firstLine="567"/>
        <w:jc w:val="both"/>
        <w:rPr>
          <w:rFonts w:ascii="Times New Roman" w:hAnsi="Times New Roman" w:cs="Times New Roman"/>
          <w:sz w:val="24"/>
          <w:szCs w:val="24"/>
        </w:rPr>
      </w:pPr>
      <w:r w:rsidRPr="002A2633">
        <w:rPr>
          <w:rFonts w:ascii="Times New Roman" w:hAnsi="Times New Roman" w:cs="Times New Roman"/>
          <w:sz w:val="24"/>
          <w:szCs w:val="24"/>
        </w:rPr>
        <w:t>3.4. При наданні послуг відповідно до укладеного договору виконавцем використовуються запасні частини (вузли, агрегати, матеріали тощо), які не були у вживанні (нові), оригінальні (або їх еквіваленти) та сертифіковані відповідно до вимог законодавства України.</w:t>
      </w:r>
    </w:p>
    <w:p w14:paraId="0CD66B00" w14:textId="77777777" w:rsidR="002A2633" w:rsidRPr="002A2633" w:rsidRDefault="002A2633" w:rsidP="002A2633">
      <w:pPr>
        <w:spacing w:line="240" w:lineRule="auto"/>
        <w:ind w:firstLine="567"/>
        <w:jc w:val="both"/>
        <w:rPr>
          <w:rFonts w:ascii="Times New Roman" w:hAnsi="Times New Roman" w:cs="Times New Roman"/>
          <w:sz w:val="24"/>
          <w:szCs w:val="24"/>
        </w:rPr>
      </w:pPr>
      <w:r w:rsidRPr="002A2633">
        <w:rPr>
          <w:rFonts w:ascii="Times New Roman" w:hAnsi="Times New Roman" w:cs="Times New Roman"/>
          <w:sz w:val="24"/>
          <w:szCs w:val="24"/>
        </w:rPr>
        <w:t xml:space="preserve">Гарантійний строк на запасні частини (вузли, агрегати, матеріали тощо), які були використані під час надання послуг, встановлюється у відповідності з вимогами заводу – виробника, але не меншим за встановлений відповідними нормативними документами України. </w:t>
      </w:r>
    </w:p>
    <w:p w14:paraId="18D38BE3" w14:textId="77777777" w:rsidR="002A2633" w:rsidRPr="002A2633" w:rsidRDefault="002A2633" w:rsidP="002A2633">
      <w:pPr>
        <w:spacing w:line="240" w:lineRule="auto"/>
        <w:ind w:firstLine="567"/>
        <w:jc w:val="both"/>
        <w:rPr>
          <w:rFonts w:ascii="Times New Roman" w:hAnsi="Times New Roman" w:cs="Times New Roman"/>
          <w:sz w:val="24"/>
          <w:szCs w:val="24"/>
        </w:rPr>
      </w:pPr>
      <w:r w:rsidRPr="002A2633">
        <w:rPr>
          <w:rFonts w:ascii="Times New Roman" w:hAnsi="Times New Roman" w:cs="Times New Roman"/>
          <w:sz w:val="24"/>
          <w:szCs w:val="24"/>
        </w:rPr>
        <w:t>3.5. Замовнику має бути надана можливість здійснення контролю шляхом присутності свого представника при проведенні технічного обслуговування автомобіля та встановлення запасних частин у відповідності до вимог Замовника.</w:t>
      </w:r>
    </w:p>
    <w:p w14:paraId="06AA2F60" w14:textId="77777777" w:rsidR="002A2633" w:rsidRPr="002A2633" w:rsidRDefault="002A2633" w:rsidP="002A2633">
      <w:pPr>
        <w:spacing w:line="240" w:lineRule="auto"/>
        <w:ind w:firstLine="567"/>
        <w:jc w:val="both"/>
        <w:rPr>
          <w:rFonts w:ascii="Times New Roman" w:hAnsi="Times New Roman" w:cs="Times New Roman"/>
          <w:sz w:val="24"/>
          <w:szCs w:val="24"/>
        </w:rPr>
      </w:pPr>
      <w:r w:rsidRPr="002A2633">
        <w:rPr>
          <w:rFonts w:ascii="Times New Roman" w:hAnsi="Times New Roman" w:cs="Times New Roman"/>
          <w:sz w:val="24"/>
          <w:szCs w:val="24"/>
        </w:rPr>
        <w:t>3.6. Учасник повинен надавати гарантію на надані послуги в порядку та строки, що передбачені Правилами надання послуг з технічного обслуговування і ремонту колісних транспортних засобів, затвердженими наказом Міністерства інфраструктури України від 28.11.2014 № 615, зареєстрованими в Міністерстві юстиції України 17.12.2014 за № 1609/26386.</w:t>
      </w:r>
    </w:p>
    <w:p w14:paraId="49E83A49" w14:textId="77777777" w:rsidR="002A2633" w:rsidRPr="002A2633" w:rsidRDefault="002A2633" w:rsidP="002A2633">
      <w:pPr>
        <w:shd w:val="clear" w:color="auto" w:fill="FFFFFF"/>
        <w:spacing w:line="240" w:lineRule="auto"/>
        <w:ind w:firstLine="567"/>
        <w:jc w:val="both"/>
        <w:rPr>
          <w:rFonts w:ascii="Times New Roman" w:hAnsi="Times New Roman" w:cs="Times New Roman"/>
          <w:color w:val="000000"/>
          <w:sz w:val="24"/>
          <w:szCs w:val="24"/>
        </w:rPr>
      </w:pPr>
    </w:p>
    <w:p w14:paraId="6D10D623" w14:textId="77777777" w:rsidR="002A2633" w:rsidRPr="002A2633" w:rsidRDefault="002A2633" w:rsidP="002A2633">
      <w:pPr>
        <w:spacing w:line="240" w:lineRule="auto"/>
        <w:ind w:firstLine="709"/>
        <w:jc w:val="center"/>
        <w:rPr>
          <w:rFonts w:ascii="Times New Roman" w:hAnsi="Times New Roman" w:cs="Times New Roman"/>
          <w:color w:val="000000"/>
          <w:sz w:val="24"/>
          <w:szCs w:val="24"/>
        </w:rPr>
      </w:pPr>
      <w:r w:rsidRPr="002A2633">
        <w:rPr>
          <w:rFonts w:ascii="Times New Roman" w:hAnsi="Times New Roman" w:cs="Times New Roman"/>
          <w:color w:val="000000"/>
          <w:sz w:val="24"/>
          <w:szCs w:val="24"/>
        </w:rPr>
        <w:t>Перелік видів послуг з технічного обслуговування, запасних частин та витратних матеріалів для спеціалізованого легкового автомобіля марки</w:t>
      </w:r>
    </w:p>
    <w:p w14:paraId="39F3F1D4" w14:textId="77777777" w:rsidR="002A2633" w:rsidRPr="002A2633" w:rsidRDefault="002A2633" w:rsidP="002A2633">
      <w:pPr>
        <w:spacing w:line="240" w:lineRule="auto"/>
        <w:ind w:firstLine="709"/>
        <w:jc w:val="center"/>
        <w:rPr>
          <w:rFonts w:ascii="Times New Roman" w:hAnsi="Times New Roman" w:cs="Times New Roman"/>
          <w:color w:val="000000"/>
          <w:sz w:val="24"/>
          <w:szCs w:val="24"/>
        </w:rPr>
      </w:pPr>
      <w:r w:rsidRPr="002A2633">
        <w:rPr>
          <w:rFonts w:ascii="Times New Roman" w:hAnsi="Times New Roman" w:cs="Times New Roman"/>
          <w:color w:val="000000"/>
          <w:sz w:val="24"/>
          <w:szCs w:val="24"/>
        </w:rPr>
        <w:t xml:space="preserve">АП САП-SPB на базі </w:t>
      </w:r>
      <w:proofErr w:type="spellStart"/>
      <w:r w:rsidRPr="002A2633">
        <w:rPr>
          <w:rFonts w:ascii="Times New Roman" w:hAnsi="Times New Roman" w:cs="Times New Roman"/>
          <w:color w:val="000000"/>
          <w:sz w:val="24"/>
          <w:szCs w:val="24"/>
        </w:rPr>
        <w:t>Skoda</w:t>
      </w:r>
      <w:proofErr w:type="spellEnd"/>
      <w:r w:rsidRPr="002A2633">
        <w:rPr>
          <w:rFonts w:ascii="Times New Roman" w:hAnsi="Times New Roman" w:cs="Times New Roman"/>
          <w:color w:val="000000"/>
          <w:sz w:val="24"/>
          <w:szCs w:val="24"/>
        </w:rPr>
        <w:t xml:space="preserve"> </w:t>
      </w:r>
      <w:proofErr w:type="spellStart"/>
      <w:r w:rsidRPr="002A2633">
        <w:rPr>
          <w:rFonts w:ascii="Times New Roman" w:hAnsi="Times New Roman" w:cs="Times New Roman"/>
          <w:color w:val="000000"/>
          <w:sz w:val="24"/>
          <w:szCs w:val="24"/>
        </w:rPr>
        <w:t>Super</w:t>
      </w:r>
      <w:proofErr w:type="spellEnd"/>
      <w:r w:rsidRPr="002A2633">
        <w:rPr>
          <w:rFonts w:ascii="Times New Roman" w:hAnsi="Times New Roman" w:cs="Times New Roman"/>
          <w:color w:val="000000"/>
          <w:sz w:val="24"/>
          <w:szCs w:val="24"/>
        </w:rPr>
        <w:t xml:space="preserve">-B </w:t>
      </w:r>
    </w:p>
    <w:p w14:paraId="5E912842" w14:textId="77777777" w:rsidR="002A2633" w:rsidRPr="002A2633" w:rsidRDefault="002A2633" w:rsidP="002A2633">
      <w:pPr>
        <w:spacing w:line="240" w:lineRule="auto"/>
        <w:ind w:firstLine="709"/>
        <w:jc w:val="center"/>
        <w:rPr>
          <w:rFonts w:ascii="Times New Roman" w:hAnsi="Times New Roman" w:cs="Times New Roman"/>
          <w:color w:val="000000"/>
          <w:sz w:val="24"/>
          <w:szCs w:val="24"/>
        </w:rPr>
      </w:pPr>
    </w:p>
    <w:tbl>
      <w:tblPr>
        <w:tblW w:w="9675" w:type="dxa"/>
        <w:tblInd w:w="-6" w:type="dxa"/>
        <w:tblLayout w:type="fixed"/>
        <w:tblCellMar>
          <w:left w:w="0" w:type="dxa"/>
          <w:right w:w="0" w:type="dxa"/>
        </w:tblCellMar>
        <w:tblLook w:val="0000" w:firstRow="0" w:lastRow="0" w:firstColumn="0" w:lastColumn="0" w:noHBand="0" w:noVBand="0"/>
      </w:tblPr>
      <w:tblGrid>
        <w:gridCol w:w="485"/>
        <w:gridCol w:w="7171"/>
        <w:gridCol w:w="990"/>
        <w:gridCol w:w="1029"/>
      </w:tblGrid>
      <w:tr w:rsidR="002A2633" w:rsidRPr="002A2633" w14:paraId="4A77FD2E" w14:textId="77777777" w:rsidTr="00323247">
        <w:trPr>
          <w:trHeight w:val="60"/>
        </w:trPr>
        <w:tc>
          <w:tcPr>
            <w:tcW w:w="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24871" w14:textId="77777777" w:rsidR="002A2633" w:rsidRPr="002A2633" w:rsidRDefault="002A2633" w:rsidP="002A2633">
            <w:pPr>
              <w:suppressAutoHyphens/>
              <w:spacing w:line="240" w:lineRule="auto"/>
              <w:jc w:val="center"/>
              <w:rPr>
                <w:rFonts w:ascii="Times New Roman" w:hAnsi="Times New Roman" w:cs="Times New Roman"/>
                <w:b/>
                <w:kern w:val="2"/>
                <w:sz w:val="24"/>
                <w:szCs w:val="24"/>
                <w:lang w:eastAsia="zh-CN"/>
              </w:rPr>
            </w:pPr>
            <w:r w:rsidRPr="002A2633">
              <w:rPr>
                <w:rFonts w:ascii="Times New Roman" w:hAnsi="Times New Roman" w:cs="Times New Roman"/>
                <w:b/>
                <w:kern w:val="2"/>
                <w:sz w:val="24"/>
                <w:szCs w:val="24"/>
                <w:lang w:eastAsia="zh-CN"/>
              </w:rPr>
              <w:t>№</w:t>
            </w:r>
          </w:p>
        </w:tc>
        <w:tc>
          <w:tcPr>
            <w:tcW w:w="71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1D013" w14:textId="77777777" w:rsidR="002A2633" w:rsidRPr="002A2633" w:rsidRDefault="002A2633" w:rsidP="002A2633">
            <w:pPr>
              <w:suppressAutoHyphens/>
              <w:spacing w:line="240" w:lineRule="auto"/>
              <w:jc w:val="center"/>
              <w:rPr>
                <w:rFonts w:ascii="Times New Roman" w:hAnsi="Times New Roman" w:cs="Times New Roman"/>
                <w:b/>
                <w:color w:val="000000"/>
                <w:kern w:val="2"/>
                <w:sz w:val="24"/>
                <w:szCs w:val="24"/>
                <w:lang w:eastAsia="zh-CN"/>
              </w:rPr>
            </w:pPr>
            <w:r w:rsidRPr="002A2633">
              <w:rPr>
                <w:rFonts w:ascii="Times New Roman" w:hAnsi="Times New Roman" w:cs="Times New Roman"/>
                <w:b/>
                <w:color w:val="000000"/>
                <w:kern w:val="2"/>
                <w:sz w:val="24"/>
                <w:szCs w:val="24"/>
                <w:lang w:eastAsia="zh-CN"/>
              </w:rPr>
              <w:t>Найменування</w:t>
            </w:r>
          </w:p>
          <w:p w14:paraId="64782525" w14:textId="77777777" w:rsidR="002A2633" w:rsidRPr="002A2633" w:rsidRDefault="002A2633" w:rsidP="002A2633">
            <w:pPr>
              <w:suppressAutoHyphens/>
              <w:spacing w:line="240" w:lineRule="auto"/>
              <w:jc w:val="center"/>
              <w:rPr>
                <w:rFonts w:ascii="Times New Roman" w:hAnsi="Times New Roman" w:cs="Times New Roman"/>
                <w:b/>
                <w:kern w:val="2"/>
                <w:sz w:val="24"/>
                <w:szCs w:val="24"/>
                <w:lang w:val="en-US" w:eastAsia="zh-CN"/>
              </w:rPr>
            </w:pPr>
            <w:r w:rsidRPr="002A2633">
              <w:rPr>
                <w:rFonts w:ascii="Times New Roman" w:hAnsi="Times New Roman" w:cs="Times New Roman"/>
                <w:b/>
                <w:kern w:val="2"/>
                <w:sz w:val="24"/>
                <w:szCs w:val="24"/>
                <w:lang w:eastAsia="zh-CN"/>
              </w:rPr>
              <w:t>(товар, роботи, послуги)</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5EEC8" w14:textId="77777777" w:rsidR="002A2633" w:rsidRPr="002A2633" w:rsidRDefault="002A2633" w:rsidP="002A2633">
            <w:pPr>
              <w:suppressAutoHyphens/>
              <w:spacing w:line="240" w:lineRule="auto"/>
              <w:jc w:val="center"/>
              <w:rPr>
                <w:rFonts w:ascii="Times New Roman" w:hAnsi="Times New Roman" w:cs="Times New Roman"/>
                <w:b/>
                <w:kern w:val="2"/>
                <w:sz w:val="24"/>
                <w:szCs w:val="24"/>
                <w:lang w:eastAsia="zh-CN"/>
              </w:rPr>
            </w:pPr>
            <w:r w:rsidRPr="002A2633">
              <w:rPr>
                <w:rFonts w:ascii="Times New Roman" w:hAnsi="Times New Roman" w:cs="Times New Roman"/>
                <w:b/>
                <w:kern w:val="2"/>
                <w:sz w:val="24"/>
                <w:szCs w:val="24"/>
                <w:lang w:eastAsia="zh-CN"/>
              </w:rPr>
              <w:t>Одиниця</w:t>
            </w:r>
          </w:p>
          <w:p w14:paraId="60164F89" w14:textId="77777777" w:rsidR="002A2633" w:rsidRPr="002A2633" w:rsidRDefault="002A2633" w:rsidP="002A2633">
            <w:pPr>
              <w:suppressAutoHyphens/>
              <w:spacing w:line="240" w:lineRule="auto"/>
              <w:jc w:val="center"/>
              <w:rPr>
                <w:rFonts w:ascii="Times New Roman" w:hAnsi="Times New Roman" w:cs="Times New Roman"/>
                <w:b/>
                <w:kern w:val="2"/>
                <w:sz w:val="24"/>
                <w:szCs w:val="24"/>
                <w:lang w:eastAsia="zh-CN"/>
              </w:rPr>
            </w:pPr>
            <w:r w:rsidRPr="002A2633">
              <w:rPr>
                <w:rFonts w:ascii="Times New Roman" w:hAnsi="Times New Roman" w:cs="Times New Roman"/>
                <w:b/>
                <w:kern w:val="2"/>
                <w:sz w:val="24"/>
                <w:szCs w:val="24"/>
                <w:lang w:eastAsia="zh-CN"/>
              </w:rPr>
              <w:t>виміру</w:t>
            </w:r>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635BA" w14:textId="77777777" w:rsidR="002A2633" w:rsidRPr="002A2633" w:rsidRDefault="002A2633" w:rsidP="002A2633">
            <w:pPr>
              <w:suppressAutoHyphens/>
              <w:spacing w:line="240" w:lineRule="auto"/>
              <w:jc w:val="center"/>
              <w:rPr>
                <w:rFonts w:ascii="Times New Roman" w:hAnsi="Times New Roman" w:cs="Times New Roman"/>
                <w:b/>
                <w:kern w:val="2"/>
                <w:sz w:val="24"/>
                <w:szCs w:val="24"/>
                <w:lang w:eastAsia="zh-CN"/>
              </w:rPr>
            </w:pPr>
            <w:r w:rsidRPr="002A2633">
              <w:rPr>
                <w:rFonts w:ascii="Times New Roman" w:hAnsi="Times New Roman" w:cs="Times New Roman"/>
                <w:b/>
                <w:kern w:val="2"/>
                <w:sz w:val="24"/>
                <w:szCs w:val="24"/>
                <w:lang w:eastAsia="zh-CN"/>
              </w:rPr>
              <w:t>Кількість</w:t>
            </w:r>
          </w:p>
        </w:tc>
      </w:tr>
      <w:tr w:rsidR="002A2633" w:rsidRPr="002A2633" w14:paraId="1A066389" w14:textId="77777777" w:rsidTr="00323247">
        <w:trPr>
          <w:trHeight w:val="60"/>
        </w:trPr>
        <w:tc>
          <w:tcPr>
            <w:tcW w:w="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8BB07" w14:textId="77777777" w:rsidR="002A2633" w:rsidRPr="002A2633" w:rsidRDefault="002A2633" w:rsidP="002A2633">
            <w:pPr>
              <w:suppressAutoHyphens/>
              <w:spacing w:line="240" w:lineRule="auto"/>
              <w:jc w:val="center"/>
              <w:rPr>
                <w:rFonts w:ascii="Times New Roman" w:hAnsi="Times New Roman" w:cs="Times New Roman"/>
                <w:bCs/>
                <w:kern w:val="2"/>
                <w:sz w:val="24"/>
                <w:szCs w:val="24"/>
                <w:lang w:eastAsia="zh-CN"/>
              </w:rPr>
            </w:pPr>
            <w:r w:rsidRPr="002A2633">
              <w:rPr>
                <w:rFonts w:ascii="Times New Roman" w:hAnsi="Times New Roman" w:cs="Times New Roman"/>
                <w:bCs/>
                <w:kern w:val="2"/>
                <w:sz w:val="24"/>
                <w:szCs w:val="24"/>
                <w:lang w:eastAsia="zh-CN"/>
              </w:rPr>
              <w:t>1</w:t>
            </w:r>
          </w:p>
        </w:tc>
        <w:tc>
          <w:tcPr>
            <w:tcW w:w="71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6BFC45" w14:textId="77777777" w:rsidR="002A2633" w:rsidRPr="002A2633" w:rsidRDefault="002A2633" w:rsidP="002A2633">
            <w:pPr>
              <w:suppressAutoHyphens/>
              <w:spacing w:line="240" w:lineRule="auto"/>
              <w:ind w:left="83"/>
              <w:rPr>
                <w:rFonts w:ascii="Times New Roman" w:hAnsi="Times New Roman" w:cs="Times New Roman"/>
                <w:bCs/>
                <w:kern w:val="2"/>
                <w:sz w:val="24"/>
                <w:szCs w:val="24"/>
                <w:lang w:eastAsia="zh-CN"/>
              </w:rPr>
            </w:pPr>
            <w:r w:rsidRPr="002A2633">
              <w:rPr>
                <w:rFonts w:ascii="Times New Roman" w:hAnsi="Times New Roman" w:cs="Times New Roman"/>
                <w:bCs/>
                <w:kern w:val="2"/>
                <w:sz w:val="24"/>
                <w:szCs w:val="24"/>
                <w:lang w:eastAsia="zh-CN"/>
              </w:rPr>
              <w:t>Інспекційний сервіс з заміною оливи</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50B9BF4D" w14:textId="77777777" w:rsidR="002A2633" w:rsidRPr="002A2633" w:rsidRDefault="002A2633" w:rsidP="002A2633">
            <w:pPr>
              <w:suppressAutoHyphens/>
              <w:spacing w:line="240" w:lineRule="auto"/>
              <w:jc w:val="center"/>
              <w:rPr>
                <w:rFonts w:ascii="Times New Roman" w:hAnsi="Times New Roman" w:cs="Times New Roman"/>
                <w:bCs/>
                <w:kern w:val="2"/>
                <w:sz w:val="24"/>
                <w:szCs w:val="24"/>
                <w:lang w:eastAsia="zh-CN"/>
              </w:rPr>
            </w:pPr>
            <w:r w:rsidRPr="002A2633">
              <w:rPr>
                <w:rFonts w:ascii="Times New Roman" w:hAnsi="Times New Roman" w:cs="Times New Roman"/>
                <w:bCs/>
                <w:kern w:val="2"/>
                <w:sz w:val="24"/>
                <w:szCs w:val="24"/>
                <w:lang w:eastAsia="zh-CN"/>
              </w:rPr>
              <w:t>норм/год</w:t>
            </w:r>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CDDD2" w14:textId="77777777" w:rsidR="002A2633" w:rsidRPr="002A2633" w:rsidRDefault="002A2633" w:rsidP="002A2633">
            <w:pPr>
              <w:suppressAutoHyphens/>
              <w:spacing w:line="240" w:lineRule="auto"/>
              <w:jc w:val="center"/>
              <w:rPr>
                <w:rFonts w:ascii="Times New Roman" w:hAnsi="Times New Roman" w:cs="Times New Roman"/>
                <w:bCs/>
                <w:kern w:val="2"/>
                <w:sz w:val="24"/>
                <w:szCs w:val="24"/>
                <w:lang w:eastAsia="zh-CN"/>
              </w:rPr>
            </w:pPr>
            <w:r w:rsidRPr="002A2633">
              <w:rPr>
                <w:rFonts w:ascii="Times New Roman" w:hAnsi="Times New Roman" w:cs="Times New Roman"/>
                <w:bCs/>
                <w:kern w:val="2"/>
                <w:sz w:val="24"/>
                <w:szCs w:val="24"/>
                <w:lang w:eastAsia="zh-CN"/>
              </w:rPr>
              <w:t>1,4</w:t>
            </w:r>
          </w:p>
        </w:tc>
      </w:tr>
      <w:tr w:rsidR="002A2633" w:rsidRPr="002A2633" w14:paraId="06210177" w14:textId="77777777" w:rsidTr="00323247">
        <w:trPr>
          <w:trHeight w:val="60"/>
        </w:trPr>
        <w:tc>
          <w:tcPr>
            <w:tcW w:w="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532A0" w14:textId="77777777" w:rsidR="002A2633" w:rsidRPr="002A2633" w:rsidRDefault="002A2633" w:rsidP="002A2633">
            <w:pPr>
              <w:suppressAutoHyphens/>
              <w:spacing w:line="240" w:lineRule="auto"/>
              <w:jc w:val="center"/>
              <w:rPr>
                <w:rFonts w:ascii="Times New Roman" w:hAnsi="Times New Roman" w:cs="Times New Roman"/>
                <w:bCs/>
                <w:kern w:val="2"/>
                <w:sz w:val="24"/>
                <w:szCs w:val="24"/>
                <w:lang w:eastAsia="zh-CN"/>
              </w:rPr>
            </w:pPr>
            <w:r w:rsidRPr="002A2633">
              <w:rPr>
                <w:rFonts w:ascii="Times New Roman" w:hAnsi="Times New Roman" w:cs="Times New Roman"/>
                <w:bCs/>
                <w:kern w:val="2"/>
                <w:sz w:val="24"/>
                <w:szCs w:val="24"/>
                <w:lang w:eastAsia="zh-CN"/>
              </w:rPr>
              <w:t>2</w:t>
            </w:r>
          </w:p>
        </w:tc>
        <w:tc>
          <w:tcPr>
            <w:tcW w:w="71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3D769" w14:textId="77777777" w:rsidR="002A2633" w:rsidRPr="002A2633" w:rsidRDefault="002A2633" w:rsidP="002A2633">
            <w:pPr>
              <w:suppressAutoHyphens/>
              <w:spacing w:line="240" w:lineRule="auto"/>
              <w:ind w:left="83"/>
              <w:rPr>
                <w:rFonts w:ascii="Times New Roman" w:hAnsi="Times New Roman" w:cs="Times New Roman"/>
                <w:bCs/>
                <w:kern w:val="2"/>
                <w:sz w:val="24"/>
                <w:szCs w:val="24"/>
                <w:lang w:eastAsia="zh-CN"/>
              </w:rPr>
            </w:pPr>
            <w:r w:rsidRPr="002A2633">
              <w:rPr>
                <w:rFonts w:ascii="Times New Roman" w:hAnsi="Times New Roman" w:cs="Times New Roman"/>
                <w:bCs/>
                <w:kern w:val="2"/>
                <w:sz w:val="24"/>
                <w:szCs w:val="24"/>
                <w:lang w:eastAsia="zh-CN"/>
              </w:rPr>
              <w:t>Захист двигуна з/в</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5C3BD0F1" w14:textId="77777777" w:rsidR="002A2633" w:rsidRPr="002A2633" w:rsidRDefault="002A2633" w:rsidP="002A2633">
            <w:pPr>
              <w:suppressAutoHyphens/>
              <w:spacing w:line="240" w:lineRule="auto"/>
              <w:jc w:val="center"/>
              <w:rPr>
                <w:rFonts w:ascii="Times New Roman" w:hAnsi="Times New Roman" w:cs="Times New Roman"/>
                <w:bCs/>
                <w:kern w:val="2"/>
                <w:sz w:val="24"/>
                <w:szCs w:val="24"/>
                <w:lang w:eastAsia="zh-CN"/>
              </w:rPr>
            </w:pPr>
            <w:r w:rsidRPr="002A2633">
              <w:rPr>
                <w:rFonts w:ascii="Times New Roman" w:hAnsi="Times New Roman" w:cs="Times New Roman"/>
                <w:bCs/>
                <w:kern w:val="2"/>
                <w:sz w:val="24"/>
                <w:szCs w:val="24"/>
                <w:lang w:eastAsia="zh-CN"/>
              </w:rPr>
              <w:t>норм/год</w:t>
            </w:r>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B9506" w14:textId="77777777" w:rsidR="002A2633" w:rsidRPr="002A2633" w:rsidRDefault="002A2633" w:rsidP="002A2633">
            <w:pPr>
              <w:suppressAutoHyphens/>
              <w:spacing w:line="240" w:lineRule="auto"/>
              <w:jc w:val="center"/>
              <w:rPr>
                <w:rFonts w:ascii="Times New Roman" w:hAnsi="Times New Roman" w:cs="Times New Roman"/>
                <w:bCs/>
                <w:kern w:val="2"/>
                <w:sz w:val="24"/>
                <w:szCs w:val="24"/>
                <w:lang w:eastAsia="zh-CN"/>
              </w:rPr>
            </w:pPr>
            <w:r w:rsidRPr="002A2633">
              <w:rPr>
                <w:rFonts w:ascii="Times New Roman" w:hAnsi="Times New Roman" w:cs="Times New Roman"/>
                <w:bCs/>
                <w:kern w:val="2"/>
                <w:sz w:val="24"/>
                <w:szCs w:val="24"/>
                <w:lang w:eastAsia="zh-CN"/>
              </w:rPr>
              <w:t>0,3</w:t>
            </w:r>
          </w:p>
        </w:tc>
      </w:tr>
      <w:tr w:rsidR="002A2633" w:rsidRPr="002A2633" w14:paraId="5A6BFD11" w14:textId="77777777" w:rsidTr="00323247">
        <w:trPr>
          <w:trHeight w:val="60"/>
        </w:trPr>
        <w:tc>
          <w:tcPr>
            <w:tcW w:w="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1F67E" w14:textId="77777777" w:rsidR="002A2633" w:rsidRPr="002A2633" w:rsidRDefault="002A2633" w:rsidP="002A2633">
            <w:pPr>
              <w:suppressAutoHyphens/>
              <w:spacing w:line="240" w:lineRule="auto"/>
              <w:jc w:val="center"/>
              <w:rPr>
                <w:rFonts w:ascii="Times New Roman" w:hAnsi="Times New Roman" w:cs="Times New Roman"/>
                <w:bCs/>
                <w:kern w:val="2"/>
                <w:sz w:val="24"/>
                <w:szCs w:val="24"/>
                <w:lang w:eastAsia="zh-CN"/>
              </w:rPr>
            </w:pPr>
            <w:r w:rsidRPr="002A2633">
              <w:rPr>
                <w:rFonts w:ascii="Times New Roman" w:hAnsi="Times New Roman" w:cs="Times New Roman"/>
                <w:bCs/>
                <w:kern w:val="2"/>
                <w:sz w:val="24"/>
                <w:szCs w:val="24"/>
                <w:lang w:eastAsia="zh-CN"/>
              </w:rPr>
              <w:t>3</w:t>
            </w:r>
          </w:p>
        </w:tc>
        <w:tc>
          <w:tcPr>
            <w:tcW w:w="71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A0574" w14:textId="77777777" w:rsidR="002A2633" w:rsidRPr="002A2633" w:rsidRDefault="002A2633" w:rsidP="002A2633">
            <w:pPr>
              <w:suppressAutoHyphens/>
              <w:spacing w:line="240" w:lineRule="auto"/>
              <w:ind w:left="83"/>
              <w:rPr>
                <w:rFonts w:ascii="Times New Roman" w:hAnsi="Times New Roman" w:cs="Times New Roman"/>
                <w:bCs/>
                <w:kern w:val="2"/>
                <w:sz w:val="24"/>
                <w:szCs w:val="24"/>
                <w:lang w:val="en-US" w:eastAsia="zh-CN"/>
              </w:rPr>
            </w:pPr>
            <w:r w:rsidRPr="002A2633">
              <w:rPr>
                <w:rFonts w:ascii="Times New Roman" w:hAnsi="Times New Roman" w:cs="Times New Roman"/>
                <w:bCs/>
                <w:kern w:val="2"/>
                <w:sz w:val="24"/>
                <w:szCs w:val="24"/>
                <w:lang w:eastAsia="zh-CN"/>
              </w:rPr>
              <w:t>Олива моторна 0</w:t>
            </w:r>
            <w:r w:rsidRPr="002A2633">
              <w:rPr>
                <w:rFonts w:ascii="Times New Roman" w:hAnsi="Times New Roman" w:cs="Times New Roman"/>
                <w:bCs/>
                <w:kern w:val="2"/>
                <w:sz w:val="24"/>
                <w:szCs w:val="24"/>
                <w:lang w:val="en-US" w:eastAsia="zh-CN"/>
              </w:rPr>
              <w:t>W20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6BD0307E" w14:textId="77777777" w:rsidR="002A2633" w:rsidRPr="002A2633" w:rsidRDefault="002A2633" w:rsidP="002A2633">
            <w:pPr>
              <w:suppressAutoHyphens/>
              <w:spacing w:line="240" w:lineRule="auto"/>
              <w:jc w:val="center"/>
              <w:rPr>
                <w:rFonts w:ascii="Times New Roman" w:hAnsi="Times New Roman" w:cs="Times New Roman"/>
                <w:bCs/>
                <w:kern w:val="2"/>
                <w:sz w:val="24"/>
                <w:szCs w:val="24"/>
                <w:lang w:eastAsia="zh-CN"/>
              </w:rPr>
            </w:pPr>
            <w:r w:rsidRPr="002A2633">
              <w:rPr>
                <w:rFonts w:ascii="Times New Roman" w:hAnsi="Times New Roman" w:cs="Times New Roman"/>
                <w:bCs/>
                <w:kern w:val="2"/>
                <w:sz w:val="24"/>
                <w:szCs w:val="24"/>
                <w:lang w:eastAsia="zh-CN"/>
              </w:rPr>
              <w:t>л</w:t>
            </w:r>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14DA2" w14:textId="77777777" w:rsidR="002A2633" w:rsidRPr="002A2633" w:rsidRDefault="002A2633" w:rsidP="002A2633">
            <w:pPr>
              <w:suppressAutoHyphens/>
              <w:spacing w:line="240" w:lineRule="auto"/>
              <w:jc w:val="center"/>
              <w:rPr>
                <w:rFonts w:ascii="Times New Roman" w:hAnsi="Times New Roman" w:cs="Times New Roman"/>
                <w:bCs/>
                <w:kern w:val="2"/>
                <w:sz w:val="24"/>
                <w:szCs w:val="24"/>
                <w:lang w:eastAsia="zh-CN"/>
              </w:rPr>
            </w:pPr>
            <w:r w:rsidRPr="002A2633">
              <w:rPr>
                <w:rFonts w:ascii="Times New Roman" w:hAnsi="Times New Roman" w:cs="Times New Roman"/>
                <w:bCs/>
                <w:kern w:val="2"/>
                <w:sz w:val="24"/>
                <w:szCs w:val="24"/>
                <w:lang w:eastAsia="zh-CN"/>
              </w:rPr>
              <w:t>6</w:t>
            </w:r>
          </w:p>
        </w:tc>
      </w:tr>
      <w:tr w:rsidR="002A2633" w:rsidRPr="002A2633" w14:paraId="434A4D80" w14:textId="77777777" w:rsidTr="00323247">
        <w:trPr>
          <w:trHeight w:val="60"/>
        </w:trPr>
        <w:tc>
          <w:tcPr>
            <w:tcW w:w="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85E5F" w14:textId="77777777" w:rsidR="002A2633" w:rsidRPr="002A2633" w:rsidRDefault="002A2633" w:rsidP="002A2633">
            <w:pPr>
              <w:suppressAutoHyphens/>
              <w:spacing w:line="240" w:lineRule="auto"/>
              <w:jc w:val="center"/>
              <w:rPr>
                <w:rFonts w:ascii="Times New Roman" w:hAnsi="Times New Roman" w:cs="Times New Roman"/>
                <w:bCs/>
                <w:kern w:val="2"/>
                <w:sz w:val="24"/>
                <w:szCs w:val="24"/>
                <w:lang w:eastAsia="zh-CN"/>
              </w:rPr>
            </w:pPr>
            <w:r w:rsidRPr="002A2633">
              <w:rPr>
                <w:rFonts w:ascii="Times New Roman" w:hAnsi="Times New Roman" w:cs="Times New Roman"/>
                <w:bCs/>
                <w:kern w:val="2"/>
                <w:sz w:val="24"/>
                <w:szCs w:val="24"/>
                <w:lang w:eastAsia="zh-CN"/>
              </w:rPr>
              <w:lastRenderedPageBreak/>
              <w:t>4</w:t>
            </w:r>
          </w:p>
        </w:tc>
        <w:tc>
          <w:tcPr>
            <w:tcW w:w="71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A9639D" w14:textId="77777777" w:rsidR="002A2633" w:rsidRPr="002A2633" w:rsidRDefault="002A2633" w:rsidP="002A2633">
            <w:pPr>
              <w:suppressAutoHyphens/>
              <w:spacing w:line="240" w:lineRule="auto"/>
              <w:ind w:left="83"/>
              <w:rPr>
                <w:rFonts w:ascii="Times New Roman" w:hAnsi="Times New Roman" w:cs="Times New Roman"/>
                <w:bCs/>
                <w:kern w:val="2"/>
                <w:sz w:val="24"/>
                <w:szCs w:val="24"/>
                <w:lang w:eastAsia="zh-CN"/>
              </w:rPr>
            </w:pPr>
            <w:r w:rsidRPr="002A2633">
              <w:rPr>
                <w:rFonts w:ascii="Times New Roman" w:hAnsi="Times New Roman" w:cs="Times New Roman"/>
                <w:bCs/>
                <w:kern w:val="2"/>
                <w:sz w:val="24"/>
                <w:szCs w:val="24"/>
                <w:lang w:eastAsia="zh-CN"/>
              </w:rPr>
              <w:t>Фільтр оливи двигуна</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1B5F56AE" w14:textId="77777777" w:rsidR="002A2633" w:rsidRPr="002A2633" w:rsidRDefault="002A2633" w:rsidP="002A2633">
            <w:pPr>
              <w:suppressAutoHyphens/>
              <w:spacing w:line="240" w:lineRule="auto"/>
              <w:jc w:val="center"/>
              <w:rPr>
                <w:rFonts w:ascii="Times New Roman" w:hAnsi="Times New Roman" w:cs="Times New Roman"/>
                <w:bCs/>
                <w:kern w:val="2"/>
                <w:sz w:val="24"/>
                <w:szCs w:val="24"/>
                <w:lang w:eastAsia="zh-CN"/>
              </w:rPr>
            </w:pPr>
            <w:proofErr w:type="spellStart"/>
            <w:r w:rsidRPr="002A2633">
              <w:rPr>
                <w:rFonts w:ascii="Times New Roman" w:hAnsi="Times New Roman" w:cs="Times New Roman"/>
                <w:bCs/>
                <w:kern w:val="2"/>
                <w:sz w:val="24"/>
                <w:szCs w:val="24"/>
                <w:lang w:eastAsia="zh-CN"/>
              </w:rPr>
              <w:t>шт</w:t>
            </w:r>
            <w:proofErr w:type="spellEnd"/>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D001E" w14:textId="77777777" w:rsidR="002A2633" w:rsidRPr="002A2633" w:rsidRDefault="002A2633" w:rsidP="002A2633">
            <w:pPr>
              <w:suppressAutoHyphens/>
              <w:spacing w:line="240" w:lineRule="auto"/>
              <w:jc w:val="center"/>
              <w:rPr>
                <w:rFonts w:ascii="Times New Roman" w:hAnsi="Times New Roman" w:cs="Times New Roman"/>
                <w:bCs/>
                <w:kern w:val="2"/>
                <w:sz w:val="24"/>
                <w:szCs w:val="24"/>
                <w:lang w:eastAsia="zh-CN"/>
              </w:rPr>
            </w:pPr>
            <w:r w:rsidRPr="002A2633">
              <w:rPr>
                <w:rFonts w:ascii="Times New Roman" w:hAnsi="Times New Roman" w:cs="Times New Roman"/>
                <w:bCs/>
                <w:kern w:val="2"/>
                <w:sz w:val="24"/>
                <w:szCs w:val="24"/>
                <w:lang w:eastAsia="zh-CN"/>
              </w:rPr>
              <w:t>1</w:t>
            </w:r>
          </w:p>
        </w:tc>
      </w:tr>
      <w:tr w:rsidR="002A2633" w:rsidRPr="002A2633" w14:paraId="23E5B403" w14:textId="77777777" w:rsidTr="00323247">
        <w:trPr>
          <w:trHeight w:val="60"/>
        </w:trPr>
        <w:tc>
          <w:tcPr>
            <w:tcW w:w="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BEFBC" w14:textId="77777777" w:rsidR="002A2633" w:rsidRPr="002A2633" w:rsidRDefault="002A2633" w:rsidP="002A2633">
            <w:pPr>
              <w:suppressAutoHyphens/>
              <w:spacing w:line="240" w:lineRule="auto"/>
              <w:jc w:val="center"/>
              <w:rPr>
                <w:rFonts w:ascii="Times New Roman" w:hAnsi="Times New Roman" w:cs="Times New Roman"/>
                <w:bCs/>
                <w:kern w:val="2"/>
                <w:sz w:val="24"/>
                <w:szCs w:val="24"/>
                <w:lang w:eastAsia="zh-CN"/>
              </w:rPr>
            </w:pPr>
            <w:r w:rsidRPr="002A2633">
              <w:rPr>
                <w:rFonts w:ascii="Times New Roman" w:hAnsi="Times New Roman" w:cs="Times New Roman"/>
                <w:bCs/>
                <w:kern w:val="2"/>
                <w:sz w:val="24"/>
                <w:szCs w:val="24"/>
                <w:lang w:eastAsia="zh-CN"/>
              </w:rPr>
              <w:t>5</w:t>
            </w:r>
          </w:p>
        </w:tc>
        <w:tc>
          <w:tcPr>
            <w:tcW w:w="71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8B6AB" w14:textId="77777777" w:rsidR="002A2633" w:rsidRPr="002A2633" w:rsidRDefault="002A2633" w:rsidP="002A2633">
            <w:pPr>
              <w:suppressAutoHyphens/>
              <w:spacing w:line="240" w:lineRule="auto"/>
              <w:ind w:left="83"/>
              <w:rPr>
                <w:rFonts w:ascii="Times New Roman" w:hAnsi="Times New Roman" w:cs="Times New Roman"/>
                <w:bCs/>
                <w:kern w:val="2"/>
                <w:sz w:val="24"/>
                <w:szCs w:val="24"/>
                <w:lang w:eastAsia="zh-CN"/>
              </w:rPr>
            </w:pPr>
            <w:r w:rsidRPr="002A2633">
              <w:rPr>
                <w:rFonts w:ascii="Times New Roman" w:hAnsi="Times New Roman" w:cs="Times New Roman"/>
                <w:bCs/>
                <w:kern w:val="2"/>
                <w:sz w:val="24"/>
                <w:szCs w:val="24"/>
                <w:lang w:eastAsia="zh-CN"/>
              </w:rPr>
              <w:t>Заглушка нарізна</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4D04A0E0" w14:textId="77777777" w:rsidR="002A2633" w:rsidRPr="002A2633" w:rsidRDefault="002A2633" w:rsidP="002A2633">
            <w:pPr>
              <w:suppressAutoHyphens/>
              <w:spacing w:line="240" w:lineRule="auto"/>
              <w:jc w:val="center"/>
              <w:rPr>
                <w:rFonts w:ascii="Times New Roman" w:hAnsi="Times New Roman" w:cs="Times New Roman"/>
                <w:bCs/>
                <w:kern w:val="2"/>
                <w:sz w:val="24"/>
                <w:szCs w:val="24"/>
                <w:lang w:eastAsia="zh-CN"/>
              </w:rPr>
            </w:pPr>
            <w:proofErr w:type="spellStart"/>
            <w:r w:rsidRPr="002A2633">
              <w:rPr>
                <w:rFonts w:ascii="Times New Roman" w:hAnsi="Times New Roman" w:cs="Times New Roman"/>
                <w:bCs/>
                <w:kern w:val="2"/>
                <w:sz w:val="24"/>
                <w:szCs w:val="24"/>
                <w:lang w:eastAsia="zh-CN"/>
              </w:rPr>
              <w:t>шт</w:t>
            </w:r>
            <w:proofErr w:type="spellEnd"/>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C9AA6" w14:textId="77777777" w:rsidR="002A2633" w:rsidRPr="002A2633" w:rsidRDefault="002A2633" w:rsidP="002A2633">
            <w:pPr>
              <w:suppressAutoHyphens/>
              <w:spacing w:line="240" w:lineRule="auto"/>
              <w:jc w:val="center"/>
              <w:rPr>
                <w:rFonts w:ascii="Times New Roman" w:hAnsi="Times New Roman" w:cs="Times New Roman"/>
                <w:bCs/>
                <w:kern w:val="2"/>
                <w:sz w:val="24"/>
                <w:szCs w:val="24"/>
                <w:lang w:eastAsia="zh-CN"/>
              </w:rPr>
            </w:pPr>
            <w:r w:rsidRPr="002A2633">
              <w:rPr>
                <w:rFonts w:ascii="Times New Roman" w:hAnsi="Times New Roman" w:cs="Times New Roman"/>
                <w:bCs/>
                <w:kern w:val="2"/>
                <w:sz w:val="24"/>
                <w:szCs w:val="24"/>
                <w:lang w:eastAsia="zh-CN"/>
              </w:rPr>
              <w:t>1</w:t>
            </w:r>
          </w:p>
        </w:tc>
      </w:tr>
      <w:tr w:rsidR="002A2633" w:rsidRPr="002A2633" w14:paraId="5B81D061" w14:textId="77777777" w:rsidTr="00323247">
        <w:trPr>
          <w:trHeight w:val="60"/>
        </w:trPr>
        <w:tc>
          <w:tcPr>
            <w:tcW w:w="4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7AB89" w14:textId="77777777" w:rsidR="002A2633" w:rsidRPr="002A2633" w:rsidRDefault="002A2633" w:rsidP="002A2633">
            <w:pPr>
              <w:suppressAutoHyphens/>
              <w:spacing w:line="240" w:lineRule="auto"/>
              <w:jc w:val="center"/>
              <w:rPr>
                <w:rFonts w:ascii="Times New Roman" w:hAnsi="Times New Roman" w:cs="Times New Roman"/>
                <w:bCs/>
                <w:kern w:val="2"/>
                <w:sz w:val="24"/>
                <w:szCs w:val="24"/>
                <w:lang w:eastAsia="zh-CN"/>
              </w:rPr>
            </w:pPr>
            <w:r w:rsidRPr="002A2633">
              <w:rPr>
                <w:rFonts w:ascii="Times New Roman" w:hAnsi="Times New Roman" w:cs="Times New Roman"/>
                <w:bCs/>
                <w:kern w:val="2"/>
                <w:sz w:val="24"/>
                <w:szCs w:val="24"/>
                <w:lang w:eastAsia="zh-CN"/>
              </w:rPr>
              <w:t>6</w:t>
            </w:r>
          </w:p>
        </w:tc>
        <w:tc>
          <w:tcPr>
            <w:tcW w:w="71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C7571" w14:textId="77777777" w:rsidR="002A2633" w:rsidRPr="002A2633" w:rsidRDefault="002A2633" w:rsidP="002A2633">
            <w:pPr>
              <w:suppressAutoHyphens/>
              <w:spacing w:line="240" w:lineRule="auto"/>
              <w:ind w:left="83"/>
              <w:rPr>
                <w:rFonts w:ascii="Times New Roman" w:hAnsi="Times New Roman" w:cs="Times New Roman"/>
                <w:bCs/>
                <w:kern w:val="2"/>
                <w:sz w:val="24"/>
                <w:szCs w:val="24"/>
                <w:lang w:eastAsia="zh-CN"/>
              </w:rPr>
            </w:pPr>
            <w:r w:rsidRPr="002A2633">
              <w:rPr>
                <w:rFonts w:ascii="Times New Roman" w:hAnsi="Times New Roman" w:cs="Times New Roman"/>
                <w:bCs/>
                <w:kern w:val="2"/>
                <w:sz w:val="24"/>
                <w:szCs w:val="24"/>
                <w:lang w:eastAsia="zh-CN"/>
              </w:rPr>
              <w:t>Кільце ущільнювальне</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70F2659C" w14:textId="77777777" w:rsidR="002A2633" w:rsidRPr="002A2633" w:rsidRDefault="002A2633" w:rsidP="002A2633">
            <w:pPr>
              <w:suppressAutoHyphens/>
              <w:spacing w:line="240" w:lineRule="auto"/>
              <w:jc w:val="center"/>
              <w:rPr>
                <w:rFonts w:ascii="Times New Roman" w:hAnsi="Times New Roman" w:cs="Times New Roman"/>
                <w:bCs/>
                <w:kern w:val="2"/>
                <w:sz w:val="24"/>
                <w:szCs w:val="24"/>
                <w:lang w:eastAsia="zh-CN"/>
              </w:rPr>
            </w:pPr>
            <w:proofErr w:type="spellStart"/>
            <w:r w:rsidRPr="002A2633">
              <w:rPr>
                <w:rFonts w:ascii="Times New Roman" w:hAnsi="Times New Roman" w:cs="Times New Roman"/>
                <w:bCs/>
                <w:kern w:val="2"/>
                <w:sz w:val="24"/>
                <w:szCs w:val="24"/>
                <w:lang w:eastAsia="zh-CN"/>
              </w:rPr>
              <w:t>шт</w:t>
            </w:r>
            <w:proofErr w:type="spellEnd"/>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111BA" w14:textId="77777777" w:rsidR="002A2633" w:rsidRPr="002A2633" w:rsidRDefault="002A2633" w:rsidP="002A2633">
            <w:pPr>
              <w:suppressAutoHyphens/>
              <w:spacing w:line="240" w:lineRule="auto"/>
              <w:jc w:val="center"/>
              <w:rPr>
                <w:rFonts w:ascii="Times New Roman" w:hAnsi="Times New Roman" w:cs="Times New Roman"/>
                <w:bCs/>
                <w:kern w:val="2"/>
                <w:sz w:val="24"/>
                <w:szCs w:val="24"/>
                <w:lang w:eastAsia="zh-CN"/>
              </w:rPr>
            </w:pPr>
            <w:r w:rsidRPr="002A2633">
              <w:rPr>
                <w:rFonts w:ascii="Times New Roman" w:hAnsi="Times New Roman" w:cs="Times New Roman"/>
                <w:bCs/>
                <w:kern w:val="2"/>
                <w:sz w:val="24"/>
                <w:szCs w:val="24"/>
                <w:lang w:eastAsia="zh-CN"/>
              </w:rPr>
              <w:t>1</w:t>
            </w:r>
          </w:p>
        </w:tc>
      </w:tr>
    </w:tbl>
    <w:p w14:paraId="1E2401D7" w14:textId="77777777" w:rsidR="002A2633" w:rsidRPr="002A2633" w:rsidRDefault="002A2633" w:rsidP="002A2633">
      <w:pPr>
        <w:spacing w:line="240" w:lineRule="auto"/>
        <w:ind w:firstLine="709"/>
        <w:jc w:val="center"/>
        <w:rPr>
          <w:rFonts w:ascii="Times New Roman" w:hAnsi="Times New Roman" w:cs="Times New Roman"/>
          <w:color w:val="000000"/>
          <w:sz w:val="24"/>
          <w:szCs w:val="24"/>
        </w:rPr>
      </w:pPr>
    </w:p>
    <w:p w14:paraId="66675E75" w14:textId="77777777" w:rsidR="002A2633" w:rsidRPr="002A2633" w:rsidRDefault="002A2633" w:rsidP="002A2633">
      <w:pPr>
        <w:spacing w:line="240" w:lineRule="auto"/>
        <w:ind w:firstLine="709"/>
        <w:jc w:val="center"/>
        <w:rPr>
          <w:rFonts w:ascii="Times New Roman" w:hAnsi="Times New Roman" w:cs="Times New Roman"/>
          <w:b/>
          <w:bCs/>
          <w:color w:val="000000"/>
          <w:sz w:val="24"/>
          <w:szCs w:val="24"/>
        </w:rPr>
      </w:pPr>
      <w:r w:rsidRPr="002A2633">
        <w:rPr>
          <w:rFonts w:ascii="Times New Roman" w:hAnsi="Times New Roman" w:cs="Times New Roman"/>
          <w:b/>
          <w:bCs/>
          <w:color w:val="000000"/>
          <w:sz w:val="24"/>
          <w:szCs w:val="24"/>
        </w:rPr>
        <w:t>4. Гарантійне обслуговування</w:t>
      </w:r>
    </w:p>
    <w:p w14:paraId="269FA80A" w14:textId="77777777" w:rsidR="002A2633" w:rsidRPr="002A2633" w:rsidRDefault="002A2633" w:rsidP="002A2633">
      <w:pPr>
        <w:spacing w:line="240" w:lineRule="auto"/>
        <w:ind w:firstLine="709"/>
        <w:jc w:val="both"/>
        <w:rPr>
          <w:rFonts w:ascii="Times New Roman" w:hAnsi="Times New Roman" w:cs="Times New Roman"/>
          <w:color w:val="000000"/>
          <w:sz w:val="24"/>
          <w:szCs w:val="24"/>
        </w:rPr>
      </w:pPr>
      <w:r w:rsidRPr="002A2633">
        <w:rPr>
          <w:rFonts w:ascii="Times New Roman" w:hAnsi="Times New Roman" w:cs="Times New Roman"/>
          <w:color w:val="000000"/>
          <w:sz w:val="24"/>
          <w:szCs w:val="24"/>
        </w:rPr>
        <w:t xml:space="preserve">4.1 Для забезпечення дії гарантійних зобов'язань Виробника, з питань усунення </w:t>
      </w:r>
      <w:proofErr w:type="spellStart"/>
      <w:r w:rsidRPr="002A2633">
        <w:rPr>
          <w:rFonts w:ascii="Times New Roman" w:hAnsi="Times New Roman" w:cs="Times New Roman"/>
          <w:color w:val="000000"/>
          <w:sz w:val="24"/>
          <w:szCs w:val="24"/>
        </w:rPr>
        <w:t>несправностей</w:t>
      </w:r>
      <w:proofErr w:type="spellEnd"/>
      <w:r w:rsidRPr="002A2633">
        <w:rPr>
          <w:rFonts w:ascii="Times New Roman" w:hAnsi="Times New Roman" w:cs="Times New Roman"/>
          <w:color w:val="000000"/>
          <w:sz w:val="24"/>
          <w:szCs w:val="24"/>
        </w:rPr>
        <w:t xml:space="preserve"> автомобіля протягом гарантійного терміну Замовник звертатися лише на сертифіковані станції SKODA.</w:t>
      </w:r>
    </w:p>
    <w:p w14:paraId="55FE52EF" w14:textId="77777777" w:rsidR="002A2633" w:rsidRPr="002A2633" w:rsidRDefault="002A2633" w:rsidP="002A2633">
      <w:pPr>
        <w:spacing w:line="240" w:lineRule="auto"/>
        <w:ind w:firstLine="709"/>
        <w:jc w:val="both"/>
        <w:rPr>
          <w:rFonts w:ascii="Times New Roman" w:hAnsi="Times New Roman" w:cs="Times New Roman"/>
          <w:color w:val="000000"/>
          <w:sz w:val="24"/>
          <w:szCs w:val="24"/>
        </w:rPr>
      </w:pPr>
      <w:r w:rsidRPr="002A2633">
        <w:rPr>
          <w:rFonts w:ascii="Times New Roman" w:hAnsi="Times New Roman" w:cs="Times New Roman"/>
          <w:color w:val="000000"/>
          <w:sz w:val="24"/>
          <w:szCs w:val="24"/>
        </w:rPr>
        <w:t>4.2 Авторизований дилер зобов'язаний невідкладно приймати автомобіль для проведення його технічного обслуговування і гарантійного ремонту, або, в разі відсутності власної СТО, направляти автомобіль на найближчу СТО, сертифіковану SKODA.</w:t>
      </w:r>
    </w:p>
    <w:p w14:paraId="18C089B9" w14:textId="77777777" w:rsidR="002A2633" w:rsidRPr="002A2633" w:rsidRDefault="002A2633" w:rsidP="002A2633">
      <w:pPr>
        <w:spacing w:line="240" w:lineRule="auto"/>
        <w:ind w:firstLine="709"/>
        <w:jc w:val="both"/>
        <w:rPr>
          <w:rFonts w:ascii="Times New Roman" w:hAnsi="Times New Roman" w:cs="Times New Roman"/>
          <w:color w:val="000000"/>
          <w:sz w:val="24"/>
          <w:szCs w:val="24"/>
        </w:rPr>
      </w:pPr>
      <w:r w:rsidRPr="002A2633">
        <w:rPr>
          <w:rFonts w:ascii="Times New Roman" w:hAnsi="Times New Roman" w:cs="Times New Roman"/>
          <w:color w:val="000000"/>
          <w:sz w:val="24"/>
          <w:szCs w:val="24"/>
        </w:rPr>
        <w:t xml:space="preserve"> 4.3 При проходженні чергового планового технічного обслуговування автомобіля майстер СТО, який здійснює обслуговування автомобіля, зобов'язаний нагадати клієнту про порядок проведення технічного обслуговування і терміни чергового планового ТО з відміткою в сервісній книжці.</w:t>
      </w: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C4AF912"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2A2633">
        <w:rPr>
          <w:rFonts w:ascii="Times New Roman" w:eastAsia="Times New Roman" w:hAnsi="Times New Roman" w:cs="Times New Roman"/>
          <w:sz w:val="24"/>
          <w:szCs w:val="24"/>
          <w:lang w:eastAsia="ru-RU"/>
        </w:rPr>
        <w:t>5 711,18</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2A2633">
        <w:rPr>
          <w:rFonts w:ascii="Times New Roman" w:eastAsia="Times New Roman" w:hAnsi="Times New Roman" w:cs="Times New Roman"/>
          <w:sz w:val="24"/>
          <w:szCs w:val="24"/>
          <w:lang w:eastAsia="ru-RU"/>
        </w:rPr>
        <w:t>п’ять тисяч сімсот одинадцять гривень 18</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8BEE2" w14:textId="77777777" w:rsidR="00016217" w:rsidRDefault="00016217">
      <w:pPr>
        <w:spacing w:after="0" w:line="240" w:lineRule="auto"/>
      </w:pPr>
      <w:r>
        <w:separator/>
      </w:r>
    </w:p>
  </w:endnote>
  <w:endnote w:type="continuationSeparator" w:id="0">
    <w:p w14:paraId="6E80FDEA" w14:textId="77777777" w:rsidR="00016217" w:rsidRDefault="00016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1">
    <w:altName w:val="Times New Roman"/>
    <w:charset w:val="00"/>
    <w:family w:val="auto"/>
    <w:pitch w:val="default"/>
  </w:font>
  <w:font w:name="Arial Unicode MS">
    <w:panose1 w:val="020B0604020202020204"/>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A5D2E" w14:textId="77777777" w:rsidR="00016217" w:rsidRDefault="00016217">
      <w:pPr>
        <w:spacing w:after="0" w:line="240" w:lineRule="auto"/>
      </w:pPr>
      <w:r>
        <w:separator/>
      </w:r>
    </w:p>
  </w:footnote>
  <w:footnote w:type="continuationSeparator" w:id="0">
    <w:p w14:paraId="4F54DBC0" w14:textId="77777777" w:rsidR="00016217" w:rsidRDefault="000162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5"/>
  </w:num>
  <w:num w:numId="10" w16cid:durableId="713892545">
    <w:abstractNumId w:val="31"/>
  </w:num>
  <w:num w:numId="11" w16cid:durableId="2031645203">
    <w:abstractNumId w:val="11"/>
  </w:num>
  <w:num w:numId="12" w16cid:durableId="1392928292">
    <w:abstractNumId w:val="15"/>
  </w:num>
  <w:num w:numId="13" w16cid:durableId="502626488">
    <w:abstractNumId w:val="32"/>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3"/>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4"/>
  </w:num>
  <w:num w:numId="36" w16cid:durableId="173751357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16217"/>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0564F"/>
    <w:rsid w:val="002352AF"/>
    <w:rsid w:val="00245020"/>
    <w:rsid w:val="0025349B"/>
    <w:rsid w:val="002924C8"/>
    <w:rsid w:val="00295ECA"/>
    <w:rsid w:val="002A2633"/>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A4ED7"/>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C04CF"/>
    <w:rsid w:val="006C407C"/>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70764"/>
    <w:rsid w:val="008840C7"/>
    <w:rsid w:val="008909A3"/>
    <w:rsid w:val="008D4BA3"/>
    <w:rsid w:val="008F6ABC"/>
    <w:rsid w:val="00904765"/>
    <w:rsid w:val="00920A2E"/>
    <w:rsid w:val="0094712E"/>
    <w:rsid w:val="009656F2"/>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71656"/>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DD5E28"/>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ітка таблиці61"/>
    <w:basedOn w:val="a1"/>
    <w:uiPriority w:val="39"/>
    <w:rsid w:val="0020564F"/>
    <w:pPr>
      <w:suppressAutoHyphens/>
      <w:spacing w:after="0" w:line="240" w:lineRule="auto"/>
    </w:pPr>
    <w:rPr>
      <w:sz w:val="24"/>
      <w:szCs w:val="24"/>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ітка таблиці4"/>
    <w:basedOn w:val="a1"/>
    <w:uiPriority w:val="39"/>
    <w:rsid w:val="0020564F"/>
    <w:pPr>
      <w:suppressAutoHyphens/>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3</Pages>
  <Words>4546</Words>
  <Characters>2592</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213</cp:revision>
  <dcterms:created xsi:type="dcterms:W3CDTF">2022-11-01T12:47:00Z</dcterms:created>
  <dcterms:modified xsi:type="dcterms:W3CDTF">2026-07-07T12:34:00Z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