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Капітальний ремонт будівлі прохідної літ. «З», м. Київ, вул. Волинська, 26 за кодом CPV за ЄЗС ДК 021:2015:45450000-6 – Інші завершальні будівельні роботи</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w:t>
      </w:r>
      <w:r>
        <w:rPr>
          <w:rFonts w:ascii="Times New Roman" w:hAnsi="Times New Roman" w:cs="Times New Roman"/>
          <w:sz w:val="24"/>
          <w:szCs w:val="24"/>
        </w:rPr>
        <w:t xml:space="preserve">-</w:t>
      </w:r>
      <w:r>
        <w:rPr>
          <w:rFonts w:ascii="Times New Roman" w:hAnsi="Times New Roman" w:cs="Times New Roman"/>
          <w:sz w:val="24"/>
          <w:szCs w:val="24"/>
        </w:rPr>
        <w:t xml:space="preserve">010868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Капітальний ремонт будівлі прохідної літ. «З», м. Київ, вул. Волинська, 26 за кодом CPV за ЄЗС ДК 021:2015:45450000-6 – Інші завершальні будівельні роботи</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28"/>
          <w:szCs w:val="28"/>
          <w:lang w:eastAsia="ar-SA"/>
        </w:rPr>
      </w:pPr>
      <w:r>
        <w:rPr>
          <w:rFonts w:ascii="Times New Roman" w:hAnsi="Times New Roman"/>
          <w:b/>
          <w:sz w:val="28"/>
          <w:szCs w:val="28"/>
        </w:rPr>
        <w:t xml:space="preserve">ІНФОРМАЦІЯ ПРО НЕОБХІДНІ ТЕХНІЧНІ, ЯКІСНІ ТА КІЛЬКІСНІ ХАРАКТЕРИСТИКИ ПРЕДМЕТА ЗАКУПІВЛІ</w:t>
      </w:r>
      <w:r/>
    </w:p>
    <w:p>
      <w:pPr>
        <w:pStyle w:val="745"/>
        <w:jc w:val="center"/>
        <w:spacing w:before="0" w:beforeAutospacing="0" w:after="0" w:afterAutospacing="0"/>
        <w:shd w:val="clear" w:color="auto" w:fill="ffffff"/>
        <w:rPr>
          <w:b/>
          <w:bCs/>
          <w:sz w:val="28"/>
          <w:szCs w:val="28"/>
          <w:lang w:val="uk-UA"/>
        </w:rPr>
      </w:pPr>
      <w:r>
        <w:rPr>
          <w:b/>
        </w:rPr>
        <w:t xml:space="preserve">Капітальний</w:t>
      </w:r>
      <w:r>
        <w:rPr>
          <w:b/>
        </w:rPr>
        <w:t xml:space="preserve"> </w:t>
      </w:r>
      <w:r>
        <w:rPr>
          <w:b/>
        </w:rPr>
        <w:t xml:space="preserve">ремонт</w:t>
      </w:r>
      <w:r>
        <w:rPr>
          <w:b/>
        </w:rPr>
        <w:t xml:space="preserve"> </w:t>
      </w:r>
      <w:r>
        <w:rPr>
          <w:b/>
        </w:rPr>
        <w:t xml:space="preserve">будівлі</w:t>
      </w:r>
      <w:r>
        <w:rPr>
          <w:b/>
        </w:rPr>
        <w:t xml:space="preserve"> </w:t>
      </w:r>
      <w:r>
        <w:rPr>
          <w:b/>
        </w:rPr>
        <w:t xml:space="preserve">прохідної</w:t>
      </w:r>
      <w:r>
        <w:rPr>
          <w:b/>
        </w:rPr>
        <w:t xml:space="preserve"> </w:t>
      </w:r>
      <w:r>
        <w:rPr>
          <w:b/>
        </w:rPr>
        <w:t xml:space="preserve">літ</w:t>
      </w:r>
      <w:r>
        <w:rPr>
          <w:b/>
        </w:rPr>
        <w:t xml:space="preserve">. «З», м. </w:t>
      </w:r>
      <w:r>
        <w:rPr>
          <w:b/>
        </w:rPr>
        <w:t xml:space="preserve">Київ</w:t>
      </w:r>
      <w:r>
        <w:rPr>
          <w:b/>
        </w:rPr>
        <w:t xml:space="preserve">, </w:t>
      </w:r>
      <w:r>
        <w:rPr>
          <w:b/>
        </w:rPr>
        <w:t xml:space="preserve">вул</w:t>
      </w:r>
      <w:r>
        <w:rPr>
          <w:b/>
        </w:rPr>
        <w:t xml:space="preserve">. </w:t>
      </w:r>
      <w:r>
        <w:rPr>
          <w:b/>
        </w:rPr>
        <w:t xml:space="preserve">Волинська</w:t>
      </w:r>
      <w:r>
        <w:rPr>
          <w:b/>
        </w:rPr>
        <w:t xml:space="preserve">, 26</w:t>
      </w:r>
      <w:r>
        <w:rPr>
          <w:b/>
        </w:rPr>
        <w:t xml:space="preserve"> </w:t>
      </w:r>
      <w:r>
        <w:rPr>
          <w:b/>
        </w:rPr>
        <w:t xml:space="preserve">за</w:t>
      </w:r>
      <w:r>
        <w:rPr>
          <w:b/>
        </w:rPr>
        <w:t xml:space="preserve"> </w:t>
      </w:r>
      <w:r>
        <w:rPr>
          <w:b/>
        </w:rPr>
        <w:t xml:space="preserve">кодом</w:t>
      </w:r>
      <w:r>
        <w:rPr>
          <w:b/>
        </w:rPr>
        <w:t xml:space="preserve"> CPV </w:t>
      </w:r>
      <w:r>
        <w:rPr>
          <w:b/>
        </w:rPr>
        <w:t xml:space="preserve">за</w:t>
      </w:r>
      <w:r>
        <w:rPr>
          <w:b/>
        </w:rPr>
        <w:t xml:space="preserve"> ЄЗС ДК 021:2015:45450000-6 – </w:t>
      </w:r>
      <w:r>
        <w:rPr>
          <w:b/>
        </w:rPr>
        <w:t xml:space="preserve">Інші</w:t>
      </w:r>
      <w:r>
        <w:rPr>
          <w:b/>
        </w:rPr>
        <w:t xml:space="preserve"> </w:t>
      </w:r>
      <w:r>
        <w:rPr>
          <w:b/>
        </w:rPr>
        <w:t xml:space="preserve">завершальні</w:t>
      </w:r>
      <w:r>
        <w:rPr>
          <w:b/>
        </w:rPr>
        <w:t xml:space="preserve"> </w:t>
      </w:r>
      <w:r>
        <w:rPr>
          <w:b/>
        </w:rPr>
        <w:t xml:space="preserve">будівельні</w:t>
      </w:r>
      <w:r>
        <w:rPr>
          <w:b/>
        </w:rPr>
        <w:t xml:space="preserve"> </w:t>
      </w:r>
      <w:r>
        <w:rPr>
          <w:b/>
        </w:rPr>
        <w:t xml:space="preserve">роботи</w:t>
      </w:r>
      <w:r/>
    </w:p>
    <w:p>
      <w:pPr>
        <w:ind w:firstLine="357"/>
        <w:jc w:val="center"/>
        <w:rPr>
          <w:b/>
          <w:color w:val="000000"/>
        </w:rPr>
      </w:pPr>
      <w:r>
        <w:rPr>
          <w:b/>
          <w:color w:val="000000"/>
        </w:rPr>
      </w:r>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2"/>
        <w:gridCol w:w="5954"/>
        <w:gridCol w:w="1701"/>
        <w:gridCol w:w="1701"/>
      </w:tblGrid>
      <w:tr>
        <w:trPr/>
        <w:tc>
          <w:tcPr>
            <w:shd w:val="clear" w:color="auto" w:fill="auto"/>
            <w:tcW w:w="562" w:type="dxa"/>
            <w:textDirection w:val="lrTb"/>
            <w:noWrap w:val="false"/>
          </w:tcPr>
          <w:p>
            <w:pPr>
              <w:pStyle w:val="710"/>
              <w:jc w:val="center"/>
              <w:spacing w:after="0"/>
              <w:rPr>
                <w:b/>
                <w:bCs/>
              </w:rPr>
            </w:pPr>
            <w:r>
              <w:rPr>
                <w:b/>
                <w:bCs/>
              </w:rPr>
              <w:t xml:space="preserve">№ п/п</w:t>
            </w:r>
            <w:r/>
          </w:p>
        </w:tc>
        <w:tc>
          <w:tcPr>
            <w:shd w:val="clear" w:color="auto" w:fill="auto"/>
            <w:tcW w:w="5954" w:type="dxa"/>
            <w:textDirection w:val="lrTb"/>
            <w:noWrap w:val="false"/>
          </w:tcPr>
          <w:p>
            <w:pPr>
              <w:pStyle w:val="710"/>
              <w:jc w:val="center"/>
              <w:spacing w:after="0"/>
              <w:rPr>
                <w:b/>
                <w:bCs/>
              </w:rPr>
            </w:pPr>
            <w:r>
              <w:rPr>
                <w:b/>
                <w:bCs/>
              </w:rPr>
              <w:t xml:space="preserve">Назва системи</w:t>
            </w:r>
            <w:r/>
          </w:p>
        </w:tc>
        <w:tc>
          <w:tcPr>
            <w:shd w:val="clear" w:color="auto" w:fill="auto"/>
            <w:tcW w:w="1701" w:type="dxa"/>
            <w:textDirection w:val="lrTb"/>
            <w:noWrap w:val="false"/>
          </w:tcPr>
          <w:p>
            <w:pPr>
              <w:pStyle w:val="710"/>
              <w:jc w:val="center"/>
              <w:spacing w:after="0"/>
              <w:rPr>
                <w:b/>
                <w:bCs/>
              </w:rPr>
            </w:pPr>
            <w:r>
              <w:rPr>
                <w:b/>
                <w:bCs/>
              </w:rPr>
              <w:t xml:space="preserve">Одиниця виміру</w:t>
            </w:r>
            <w:r/>
          </w:p>
        </w:tc>
        <w:tc>
          <w:tcPr>
            <w:shd w:val="clear" w:color="auto" w:fill="auto"/>
            <w:tcW w:w="1701" w:type="dxa"/>
            <w:textDirection w:val="lrTb"/>
            <w:noWrap w:val="false"/>
          </w:tcPr>
          <w:p>
            <w:pPr>
              <w:pStyle w:val="710"/>
              <w:jc w:val="center"/>
              <w:spacing w:after="0"/>
              <w:rPr>
                <w:b/>
                <w:bCs/>
              </w:rPr>
            </w:pPr>
            <w:r>
              <w:rPr>
                <w:b/>
                <w:bCs/>
              </w:rPr>
              <w:t xml:space="preserve">Кількість</w:t>
            </w:r>
            <w:r/>
          </w:p>
        </w:tc>
      </w:tr>
      <w:tr>
        <w:trPr/>
        <w:tc>
          <w:tcPr>
            <w:shd w:val="clear" w:color="auto" w:fill="auto"/>
            <w:tcW w:w="562" w:type="dxa"/>
            <w:vAlign w:val="center"/>
            <w:textDirection w:val="lrTb"/>
            <w:noWrap w:val="false"/>
          </w:tcPr>
          <w:p>
            <w:pPr>
              <w:pStyle w:val="710"/>
              <w:jc w:val="center"/>
              <w:spacing w:after="0"/>
            </w:pPr>
            <w:r>
              <w:rPr>
                <w:b/>
                <w:bCs/>
                <w:sz w:val="21"/>
                <w:szCs w:val="21"/>
              </w:rPr>
              <w:t xml:space="preserve">1</w:t>
            </w:r>
            <w:r/>
          </w:p>
        </w:tc>
        <w:tc>
          <w:tcPr>
            <w:shd w:val="clear" w:color="auto" w:fill="auto"/>
            <w:tcW w:w="5954" w:type="dxa"/>
            <w:textDirection w:val="lrTb"/>
            <w:noWrap w:val="false"/>
          </w:tcPr>
          <w:p>
            <w:pPr>
              <w:pStyle w:val="710"/>
              <w:jc w:val="both"/>
              <w:spacing w:after="0"/>
              <w:rPr>
                <w:b/>
                <w:bCs/>
              </w:rPr>
            </w:pPr>
            <w:r>
              <w:rPr>
                <w:b/>
              </w:rPr>
              <w:t xml:space="preserve">Капітальний ремонт будівлі прохідної літ. «З», м. Київ, вул. Волинська, 26</w:t>
            </w:r>
            <w:r/>
          </w:p>
        </w:tc>
        <w:tc>
          <w:tcPr>
            <w:shd w:val="clear" w:color="auto" w:fill="auto"/>
            <w:tcW w:w="1701" w:type="dxa"/>
            <w:vAlign w:val="center"/>
            <w:textDirection w:val="lrTb"/>
            <w:noWrap w:val="false"/>
          </w:tcPr>
          <w:p>
            <w:pPr>
              <w:pStyle w:val="710"/>
              <w:jc w:val="center"/>
              <w:spacing w:after="0"/>
            </w:pPr>
            <w:r>
              <w:t xml:space="preserve">робота</w:t>
            </w:r>
            <w:r/>
          </w:p>
        </w:tc>
        <w:tc>
          <w:tcPr>
            <w:shd w:val="clear" w:color="auto" w:fill="auto"/>
            <w:tcW w:w="1701" w:type="dxa"/>
            <w:vAlign w:val="center"/>
            <w:textDirection w:val="lrTb"/>
            <w:noWrap w:val="false"/>
          </w:tcPr>
          <w:p>
            <w:pPr>
              <w:pStyle w:val="710"/>
              <w:jc w:val="center"/>
              <w:spacing w:after="0"/>
              <w:rPr>
                <w:lang w:val="en-US"/>
              </w:rPr>
            </w:pPr>
            <w:r>
              <w:rPr>
                <w:lang w:val="en-US"/>
              </w:rPr>
              <w:t xml:space="preserve">1</w:t>
            </w:r>
            <w:r/>
          </w:p>
        </w:tc>
      </w:tr>
    </w:tbl>
    <w:p>
      <w:pPr>
        <w:pStyle w:val="710"/>
        <w:jc w:val="both"/>
        <w:spacing w:after="0"/>
        <w:rPr>
          <w:b/>
          <w:bCs/>
          <w:i/>
          <w:iCs/>
        </w:rPr>
      </w:pPr>
      <w:r>
        <w:rPr>
          <w:b/>
          <w:bCs/>
          <w:i/>
          <w:iCs/>
        </w:rPr>
      </w:r>
      <w:r/>
    </w:p>
    <w:p>
      <w:pPr>
        <w:pStyle w:val="706"/>
        <w:ind w:left="0" w:firstLine="567"/>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 xml:space="preserve">Відомість обсягів робіт</w:t>
      </w:r>
      <w:r/>
    </w:p>
    <w:p>
      <w:pPr>
        <w:pStyle w:val="706"/>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Умови виконання робіт: роботи з капітального ремонту виконуються в нормальних, звичних умовах, будь-які обставини, що ускладнюють виконання робіт на об</w:t>
      </w:r>
      <w:r>
        <w:rPr>
          <w:rFonts w:ascii="Times New Roman" w:hAnsi="Times New Roman" w:cs="Times New Roman"/>
          <w:color w:val="000000"/>
          <w:sz w:val="24"/>
          <w:szCs w:val="24"/>
          <w:lang w:val="en-US"/>
        </w:rPr>
        <w:t xml:space="preserve">’</w:t>
      </w:r>
      <w:r>
        <w:rPr>
          <w:rFonts w:ascii="Times New Roman" w:hAnsi="Times New Roman" w:cs="Times New Roman"/>
          <w:color w:val="000000"/>
          <w:sz w:val="24"/>
          <w:szCs w:val="24"/>
          <w:lang w:val="uk-UA"/>
        </w:rPr>
        <w:t xml:space="preserve">єкті</w:t>
      </w:r>
      <w:r>
        <w:rPr>
          <w:rFonts w:ascii="Times New Roman" w:hAnsi="Times New Roman" w:cs="Times New Roman"/>
          <w:color w:val="000000"/>
          <w:sz w:val="24"/>
          <w:szCs w:val="24"/>
          <w:lang w:val="uk-UA"/>
        </w:rPr>
        <w:t xml:space="preserve">, відсутні.</w:t>
      </w:r>
      <w:r/>
    </w:p>
    <w:tbl>
      <w:tblPr>
        <w:tblW w:w="9914" w:type="dxa"/>
        <w:tblLook w:val="04A0" w:firstRow="1" w:lastRow="0" w:firstColumn="1" w:lastColumn="0" w:noHBand="0" w:noVBand="1"/>
      </w:tblPr>
      <w:tblGrid>
        <w:gridCol w:w="620"/>
        <w:gridCol w:w="6174"/>
        <w:gridCol w:w="1560"/>
        <w:gridCol w:w="1560"/>
      </w:tblGrid>
      <w:tr>
        <w:trPr>
          <w:trHeight w:val="825"/>
        </w:trPr>
        <w:tc>
          <w:tcPr>
            <w:shd w:val="clear" w:color="auto" w:fill="auto"/>
            <w:tcBorders>
              <w:top w:val="single" w:color="auto" w:sz="8"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br/>
              <w:t xml:space="preserve">Найменування робіт та витрат</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02-01-01 на Будівля прохідної літ.</w:t>
            </w:r>
            <w:r>
              <w:rPr>
                <w:rFonts w:ascii="Times New Roman" w:hAnsi="Times New Roman" w:cs="Times New Roman"/>
                <w:color w:val="000000"/>
                <w:u w:val="single"/>
                <w:lang w:eastAsia="uk-UA"/>
              </w:rPr>
              <w:br/>
              <w:t xml:space="preserve">«З»,  м. Київ, вул. Волинська, 26 (Електромонтажні</w:t>
            </w:r>
            <w:r>
              <w:rPr>
                <w:rFonts w:ascii="Times New Roman" w:hAnsi="Times New Roman" w:cs="Times New Roman"/>
                <w:color w:val="000000"/>
                <w:u w:val="single"/>
                <w:lang w:eastAsia="uk-UA"/>
              </w:rPr>
              <w:br/>
              <w:t xml:space="preserve">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ніш глибиною в 1 цеглину у цегляних стінах</w:t>
            </w:r>
            <w:r>
              <w:rPr>
                <w:rFonts w:ascii="Times New Roman" w:hAnsi="Times New Roman" w:cs="Times New Roman"/>
                <w:color w:val="000000"/>
                <w:lang w:eastAsia="uk-UA"/>
              </w:rPr>
              <w:br/>
              <w:t xml:space="preserve">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в цегляних стінах, переріз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br/>
              <w:t xml:space="preserve">до 20 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в цегляних стінах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35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35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16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Розведення по пристроях і підключення жил кабелів або</w:t>
            </w:r>
            <w:r>
              <w:rPr>
                <w:rFonts w:ascii="Times New Roman" w:hAnsi="Times New Roman" w:cs="Times New Roman"/>
                <w:color w:val="000000"/>
                <w:lang w:eastAsia="uk-UA"/>
              </w:rPr>
              <w:br/>
              <w:t xml:space="preserve">проводів зовнішньої мережі до блоків затискачів і до</w:t>
            </w:r>
            <w:r>
              <w:rPr>
                <w:rFonts w:ascii="Times New Roman" w:hAnsi="Times New Roman" w:cs="Times New Roman"/>
                <w:color w:val="000000"/>
                <w:lang w:eastAsia="uk-UA"/>
              </w:rPr>
              <w:br/>
              <w:t xml:space="preserve">затискачів апаратів і приладів, установлених на</w:t>
            </w:r>
            <w:r>
              <w:rPr>
                <w:rFonts w:ascii="Times New Roman" w:hAnsi="Times New Roman" w:cs="Times New Roman"/>
                <w:color w:val="000000"/>
                <w:lang w:eastAsia="uk-UA"/>
              </w:rPr>
              <w:br/>
              <w:t xml:space="preserve">пристроях, переріз жили до 10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жил</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щитків освітлювальних групових масою</w:t>
            </w:r>
            <w:r>
              <w:rPr>
                <w:rFonts w:ascii="Times New Roman" w:hAnsi="Times New Roman" w:cs="Times New Roman"/>
                <w:color w:val="000000"/>
                <w:lang w:eastAsia="uk-UA"/>
              </w:rPr>
              <w:br/>
              <w:t xml:space="preserve">понад 3 кг до 6 кг у готовій ніші або на стіні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до 25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та перемикачів пакетних 2-х і 3-</w:t>
            </w:r>
            <w:r>
              <w:rPr>
                <w:rFonts w:ascii="Times New Roman" w:hAnsi="Times New Roman" w:cs="Times New Roman"/>
                <w:color w:val="000000"/>
                <w:lang w:eastAsia="uk-UA"/>
              </w:rPr>
              <w:br/>
              <w:t xml:space="preserve">х полюсних на струм понад 25 А до 100 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шинотримачів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Рукав металевий, зовнішній діаметр до 48 мм</w:t>
            </w:r>
            <w:r>
              <w:rPr>
                <w:rFonts w:ascii="Times New Roman" w:hAnsi="Times New Roman" w:cs="Times New Roman"/>
                <w:color w:val="000000"/>
                <w:lang w:eastAsia="uk-UA"/>
              </w:rPr>
              <w:br/>
              <w:t xml:space="preserve">[при </w:t>
            </w:r>
            <w:r>
              <w:rPr>
                <w:rFonts w:ascii="Times New Roman" w:hAnsi="Times New Roman" w:cs="Times New Roman"/>
                <w:color w:val="000000"/>
                <w:lang w:eastAsia="uk-UA"/>
              </w:rPr>
              <w:t xml:space="preserve">роботi</w:t>
            </w:r>
            <w:r>
              <w:rPr>
                <w:rFonts w:ascii="Times New Roman" w:hAnsi="Times New Roman" w:cs="Times New Roman"/>
                <w:color w:val="000000"/>
                <w:lang w:eastAsia="uk-UA"/>
              </w:rPr>
              <w:t xml:space="preserve"> на </w:t>
            </w:r>
            <w:r>
              <w:rPr>
                <w:rFonts w:ascii="Times New Roman" w:hAnsi="Times New Roman" w:cs="Times New Roman"/>
                <w:color w:val="000000"/>
                <w:lang w:eastAsia="uk-UA"/>
              </w:rPr>
              <w:t xml:space="preserve">висотi</w:t>
            </w:r>
            <w:r>
              <w:rPr>
                <w:rFonts w:ascii="Times New Roman" w:hAnsi="Times New Roman" w:cs="Times New Roman"/>
                <w:color w:val="000000"/>
                <w:lang w:eastAsia="uk-UA"/>
              </w:rPr>
              <w:t xml:space="preserve"> понад 2 до 8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w:t>
            </w:r>
            <w:r>
              <w:rPr>
                <w:rFonts w:ascii="Times New Roman" w:hAnsi="Times New Roman" w:cs="Times New Roman"/>
                <w:color w:val="000000"/>
                <w:lang w:eastAsia="uk-UA"/>
              </w:rPr>
              <w:t xml:space="preserve">вініпластових</w:t>
            </w:r>
            <w:r>
              <w:rPr>
                <w:rFonts w:ascii="Times New Roman" w:hAnsi="Times New Roman" w:cs="Times New Roman"/>
                <w:color w:val="000000"/>
                <w:lang w:eastAsia="uk-UA"/>
              </w:rPr>
              <w:t xml:space="preserve"> труб, що поставляються</w:t>
            </w:r>
            <w:r>
              <w:rPr>
                <w:rFonts w:ascii="Times New Roman" w:hAnsi="Times New Roman" w:cs="Times New Roman"/>
                <w:color w:val="000000"/>
                <w:lang w:eastAsia="uk-UA"/>
              </w:rPr>
              <w:br/>
              <w:t xml:space="preserve">прямими трубами довжиною 5-7 м, по стінах і колонах із</w:t>
            </w:r>
            <w:r>
              <w:rPr>
                <w:rFonts w:ascii="Times New Roman" w:hAnsi="Times New Roman" w:cs="Times New Roman"/>
                <w:color w:val="000000"/>
                <w:lang w:eastAsia="uk-UA"/>
              </w:rPr>
              <w:br/>
              <w:t xml:space="preserve">кріпленням накладними скобами, діаметр умовного</w:t>
            </w:r>
            <w:r>
              <w:rPr>
                <w:rFonts w:ascii="Times New Roman" w:hAnsi="Times New Roman" w:cs="Times New Roman"/>
                <w:color w:val="000000"/>
                <w:lang w:eastAsia="uk-UA"/>
              </w:rPr>
              <w:br/>
              <w:t xml:space="preserve">проходу до 25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2,5 мм2</w:t>
            </w:r>
            <w:r>
              <w:rPr>
                <w:rFonts w:ascii="Times New Roman" w:hAnsi="Times New Roman" w:cs="Times New Roman"/>
                <w:color w:val="000000"/>
                <w:lang w:eastAsia="uk-UA"/>
              </w:rPr>
              <w:br/>
              <w:t xml:space="preserve">до 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6 мм2 до</w:t>
            </w:r>
            <w:r>
              <w:rPr>
                <w:rFonts w:ascii="Times New Roman" w:hAnsi="Times New Roman" w:cs="Times New Roman"/>
                <w:color w:val="000000"/>
                <w:lang w:eastAsia="uk-UA"/>
              </w:rPr>
              <w:br/>
              <w:t xml:space="preserve">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наступного проводу перерізом понад 6 мм2</w:t>
            </w:r>
            <w:r>
              <w:rPr>
                <w:rFonts w:ascii="Times New Roman" w:hAnsi="Times New Roman" w:cs="Times New Roman"/>
                <w:color w:val="000000"/>
                <w:lang w:eastAsia="uk-UA"/>
              </w:rPr>
              <w:br/>
              <w:t xml:space="preserve">до 16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першого проводу перерізом понад 16 мм2</w:t>
            </w:r>
            <w:r>
              <w:rPr>
                <w:rFonts w:ascii="Times New Roman" w:hAnsi="Times New Roman" w:cs="Times New Roman"/>
                <w:color w:val="000000"/>
                <w:lang w:eastAsia="uk-UA"/>
              </w:rPr>
              <w:br/>
              <w:t xml:space="preserve">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наступного проводу перерізом понад 16</w:t>
            </w:r>
            <w:r>
              <w:rPr>
                <w:rFonts w:ascii="Times New Roman" w:hAnsi="Times New Roman" w:cs="Times New Roman"/>
                <w:color w:val="000000"/>
                <w:lang w:eastAsia="uk-UA"/>
              </w:rPr>
              <w:br/>
              <w:t xml:space="preserve">мм2 до 35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Затягування наступного проводу перерізом понад 35</w:t>
            </w:r>
            <w:r>
              <w:rPr>
                <w:rFonts w:ascii="Times New Roman" w:hAnsi="Times New Roman" w:cs="Times New Roman"/>
                <w:color w:val="000000"/>
                <w:lang w:eastAsia="uk-UA"/>
              </w:rPr>
              <w:br/>
              <w:t xml:space="preserve">мм2 до 70 мм2 в труби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лотків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ізольованих проводів перерізом до 35 мм2</w:t>
            </w:r>
            <w:r>
              <w:rPr>
                <w:rFonts w:ascii="Times New Roman" w:hAnsi="Times New Roman" w:cs="Times New Roman"/>
                <w:color w:val="000000"/>
                <w:lang w:eastAsia="uk-UA"/>
              </w:rPr>
              <w:br/>
              <w:t xml:space="preserve">у лотках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проводів при схованій проводці в борознах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Опресування наконечників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 для люмінесцентних ламп, які</w:t>
            </w:r>
            <w:r>
              <w:rPr>
                <w:rFonts w:ascii="Times New Roman" w:hAnsi="Times New Roman" w:cs="Times New Roman"/>
                <w:color w:val="000000"/>
                <w:lang w:eastAsia="uk-UA"/>
              </w:rPr>
              <w:br/>
              <w:t xml:space="preserve">встановлюються в підвісних стелях, кількість ламп понад</w:t>
            </w:r>
            <w:r>
              <w:rPr>
                <w:rFonts w:ascii="Times New Roman" w:hAnsi="Times New Roman" w:cs="Times New Roman"/>
                <w:color w:val="000000"/>
                <w:lang w:eastAsia="uk-UA"/>
              </w:rPr>
              <w:br/>
              <w:t xml:space="preserve">2 до 4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світильників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штепсельних розеток герметичних та</w:t>
            </w:r>
            <w:r>
              <w:rPr>
                <w:rFonts w:ascii="Times New Roman" w:hAnsi="Times New Roman" w:cs="Times New Roman"/>
                <w:color w:val="000000"/>
                <w:lang w:eastAsia="uk-UA"/>
              </w:rPr>
              <w:br/>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вимикачів герметичних і </w:t>
            </w:r>
            <w:r>
              <w:rPr>
                <w:rFonts w:ascii="Times New Roman" w:hAnsi="Times New Roman" w:cs="Times New Roman"/>
                <w:color w:val="000000"/>
                <w:lang w:eastAsia="uk-UA"/>
              </w:rPr>
              <w:t xml:space="preserve">напівгерметичних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датчика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ПНР</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Вимірювання опору ізоляції </w:t>
            </w:r>
            <w:r>
              <w:rPr>
                <w:rFonts w:ascii="Times New Roman" w:hAnsi="Times New Roman" w:cs="Times New Roman"/>
                <w:color w:val="000000"/>
                <w:lang w:eastAsia="uk-UA"/>
              </w:rPr>
              <w:t xml:space="preserve">мегаомметром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Замір повного опору кола</w:t>
            </w:r>
            <w:r>
              <w:rPr>
                <w:rFonts w:ascii="Times New Roman" w:hAnsi="Times New Roman" w:cs="Times New Roman"/>
                <w:color w:val="000000"/>
                <w:lang w:eastAsia="uk-UA"/>
              </w:rPr>
              <w:br/>
              <w:t xml:space="preserve">«фаза - нуль»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струм-ч</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02-01-02 на Будівля прохідної літ.</w:t>
            </w:r>
            <w:r>
              <w:rPr>
                <w:rFonts w:ascii="Times New Roman" w:hAnsi="Times New Roman" w:cs="Times New Roman"/>
                <w:color w:val="000000"/>
                <w:u w:val="single"/>
                <w:lang w:eastAsia="uk-UA"/>
              </w:rPr>
              <w:br/>
              <w:t xml:space="preserve">«З»,  м. Київ, вул. Волинська, 26 (внутрішні санітарно-</w:t>
            </w:r>
            <w:r>
              <w:rPr>
                <w:rFonts w:ascii="Times New Roman" w:hAnsi="Times New Roman" w:cs="Times New Roman"/>
                <w:color w:val="000000"/>
                <w:u w:val="single"/>
                <w:lang w:eastAsia="uk-UA"/>
              </w:rPr>
              <w:br/>
              <w:t xml:space="preserve">технічні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Підготовчі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в цегляних стінах, переріз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br/>
              <w:t xml:space="preserve">до 100 см2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борозен</w:t>
            </w:r>
            <w:r>
              <w:rPr>
                <w:rFonts w:ascii="Times New Roman" w:hAnsi="Times New Roman" w:cs="Times New Roman"/>
                <w:color w:val="000000"/>
                <w:lang w:eastAsia="uk-UA"/>
              </w:rPr>
              <w:t xml:space="preserve"> , ширина борозни до 50 мм, глибина</w:t>
            </w:r>
            <w:r>
              <w:rPr>
                <w:rFonts w:ascii="Times New Roman" w:hAnsi="Times New Roman" w:cs="Times New Roman"/>
                <w:color w:val="000000"/>
                <w:lang w:eastAsia="uk-UA"/>
              </w:rPr>
              <w:br/>
              <w:t xml:space="preserve">борозни до 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50 мм ширини борозни додавати (до</w:t>
            </w:r>
            <w:r>
              <w:rPr>
                <w:rFonts w:ascii="Times New Roman" w:hAnsi="Times New Roman" w:cs="Times New Roman"/>
                <w:color w:val="000000"/>
                <w:lang w:eastAsia="uk-UA"/>
              </w:rPr>
              <w:br/>
              <w:t xml:space="preserve">70мм)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50 мм ширини борозни додавати (до</w:t>
            </w:r>
            <w:r>
              <w:rPr>
                <w:rFonts w:ascii="Times New Roman" w:hAnsi="Times New Roman" w:cs="Times New Roman"/>
                <w:color w:val="000000"/>
                <w:lang w:eastAsia="uk-UA"/>
              </w:rPr>
              <w:br/>
              <w:t xml:space="preserve">120мм)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30)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70)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 кожні наступні 10 мм глибини борозни додавати (до</w:t>
            </w:r>
            <w:r>
              <w:rPr>
                <w:rFonts w:ascii="Times New Roman" w:hAnsi="Times New Roman" w:cs="Times New Roman"/>
                <w:color w:val="000000"/>
                <w:lang w:eastAsia="uk-UA"/>
              </w:rPr>
              <w:br/>
              <w:t xml:space="preserve">120)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Пробивання отворів діаметром понад 25 мм в цегляних</w:t>
            </w:r>
            <w:r>
              <w:rPr>
                <w:rFonts w:ascii="Times New Roman" w:hAnsi="Times New Roman" w:cs="Times New Roman"/>
                <w:color w:val="000000"/>
                <w:lang w:eastAsia="uk-UA"/>
              </w:rPr>
              <w:br/>
              <w:t xml:space="preserve">стінах при товщині стіни в 2 цеглини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отв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отворiв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Водопровід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20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до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водопостачання з труб</w:t>
            </w:r>
            <w:r>
              <w:rPr>
                <w:rFonts w:ascii="Times New Roman" w:hAnsi="Times New Roman" w:cs="Times New Roman"/>
                <w:color w:val="000000"/>
                <w:lang w:eastAsia="uk-UA"/>
              </w:rPr>
              <w:br/>
              <w:t xml:space="preserve">поліетиленових [поліпропіленових] напірних діаметром</w:t>
            </w:r>
            <w:r>
              <w:rPr>
                <w:rFonts w:ascii="Times New Roman" w:hAnsi="Times New Roman" w:cs="Times New Roman"/>
                <w:color w:val="000000"/>
                <w:lang w:eastAsia="uk-UA"/>
              </w:rPr>
              <w:br/>
              <w:t xml:space="preserve">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трубопроводів трубками зі спіненого каучуку,</w:t>
            </w:r>
            <w:r>
              <w:rPr>
                <w:rFonts w:ascii="Times New Roman" w:hAnsi="Times New Roman" w:cs="Times New Roman"/>
                <w:color w:val="000000"/>
                <w:lang w:eastAsia="uk-UA"/>
              </w:rPr>
              <w:br/>
              <w:t xml:space="preserve">поліетилену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існуючі трубопроводи запірної арматури</w:t>
            </w:r>
            <w:r>
              <w:rPr>
                <w:rFonts w:ascii="Times New Roman" w:hAnsi="Times New Roman" w:cs="Times New Roman"/>
                <w:color w:val="000000"/>
                <w:lang w:eastAsia="uk-UA"/>
              </w:rPr>
              <w:br/>
              <w:t xml:space="preserve">діаметром понад 32 до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Каналізація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трубопроводів каналізації з</w:t>
            </w:r>
            <w:r>
              <w:rPr>
                <w:rFonts w:ascii="Times New Roman" w:hAnsi="Times New Roman" w:cs="Times New Roman"/>
                <w:color w:val="000000"/>
                <w:lang w:eastAsia="uk-UA"/>
              </w:rPr>
              <w:br/>
              <w:t xml:space="preserve">поліетиленових труб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трубопроводу по стінах будівель і в</w:t>
            </w:r>
            <w:r>
              <w:rPr>
                <w:rFonts w:ascii="Times New Roman" w:hAnsi="Times New Roman" w:cs="Times New Roman"/>
                <w:color w:val="000000"/>
                <w:lang w:eastAsia="uk-UA"/>
              </w:rPr>
              <w:br/>
              <w:t xml:space="preserve">каналах із труб чавунних каналізаційних діаметром 100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Прокладання по стінах будівель і в каналах труб</w:t>
            </w:r>
            <w:r>
              <w:rPr>
                <w:rFonts w:ascii="Times New Roman" w:hAnsi="Times New Roman" w:cs="Times New Roman"/>
                <w:color w:val="000000"/>
                <w:lang w:eastAsia="uk-UA"/>
              </w:rPr>
              <w:br/>
              <w:t xml:space="preserve">чавунних напірних розтрубних діаметром до 65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Врізування в діючі внутрішні мережі трубопроводів</w:t>
            </w:r>
            <w:r>
              <w:rPr>
                <w:rFonts w:ascii="Times New Roman" w:hAnsi="Times New Roman" w:cs="Times New Roman"/>
                <w:color w:val="000000"/>
                <w:lang w:eastAsia="uk-UA"/>
              </w:rPr>
              <w:br/>
              <w:t xml:space="preserve">каналізації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Сантехнічні прибори і вироби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муфтових кранів водорозбірних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водонагрівачів ємкісних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умивальників одиночних з підведенням</w:t>
            </w:r>
            <w:r>
              <w:rPr>
                <w:rFonts w:ascii="Times New Roman" w:hAnsi="Times New Roman" w:cs="Times New Roman"/>
                <w:color w:val="000000"/>
                <w:lang w:eastAsia="uk-UA"/>
              </w:rPr>
              <w:br/>
              <w:t xml:space="preserve">холодної та гарячої 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унітазів з безпосередньо приєднаним</w:t>
            </w:r>
            <w:r>
              <w:rPr>
                <w:rFonts w:ascii="Times New Roman" w:hAnsi="Times New Roman" w:cs="Times New Roman"/>
                <w:color w:val="000000"/>
                <w:lang w:eastAsia="uk-UA"/>
              </w:rPr>
              <w:br/>
              <w:t xml:space="preserve">бачком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02-01-03 на Будівля прохідної літ.</w:t>
            </w:r>
            <w:r>
              <w:rPr>
                <w:rFonts w:ascii="Times New Roman" w:hAnsi="Times New Roman" w:cs="Times New Roman"/>
                <w:color w:val="000000"/>
                <w:u w:val="single"/>
                <w:lang w:eastAsia="uk-UA"/>
              </w:rPr>
              <w:br/>
              <w:t xml:space="preserve">«З»,  м. Київ, вул. Волинська, 26 (Оздоблювальні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бетонної конструкції вхідної групи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монолітних бетонних фундаментів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цегляних перегородок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(Демонтаж)Улаштування перегородки з ЛГК на</w:t>
            </w:r>
            <w:r>
              <w:rPr>
                <w:rFonts w:ascii="Times New Roman" w:hAnsi="Times New Roman" w:cs="Times New Roman"/>
                <w:color w:val="000000"/>
                <w:lang w:eastAsia="uk-UA"/>
              </w:rPr>
              <w:br/>
              <w:t xml:space="preserve">металевому каркасі з ізоляцією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облицювання стін з керамічних</w:t>
            </w:r>
            <w:r>
              <w:rPr>
                <w:rFonts w:ascii="Times New Roman" w:hAnsi="Times New Roman" w:cs="Times New Roman"/>
                <w:color w:val="000000"/>
                <w:lang w:eastAsia="uk-UA"/>
              </w:rPr>
              <w:br/>
              <w:t xml:space="preserve">глазурованих плиток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підлог з керамічних плиток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дощатих покриттів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цементних покриттів підлог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117,81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підлог з лінолеуму та реліну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34,18522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34,18522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Цегляна кладка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зовнішніх стін в монолітно-каркасних</w:t>
            </w:r>
            <w:r>
              <w:rPr>
                <w:rFonts w:ascii="Times New Roman" w:hAnsi="Times New Roman" w:cs="Times New Roman"/>
                <w:color w:val="000000"/>
                <w:lang w:eastAsia="uk-UA"/>
              </w:rPr>
              <w:br/>
              <w:t xml:space="preserve">будівлях з </w:t>
            </w:r>
            <w:r>
              <w:rPr>
                <w:rFonts w:ascii="Times New Roman" w:hAnsi="Times New Roman" w:cs="Times New Roman"/>
                <w:color w:val="000000"/>
                <w:lang w:eastAsia="uk-UA"/>
              </w:rPr>
              <w:t xml:space="preserve">газобетонних</w:t>
            </w:r>
            <w:r>
              <w:rPr>
                <w:rFonts w:ascii="Times New Roman" w:hAnsi="Times New Roman" w:cs="Times New Roman"/>
                <w:color w:val="000000"/>
                <w:lang w:eastAsia="uk-UA"/>
              </w:rPr>
              <w:t xml:space="preserve"> блоків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з </w:t>
            </w:r>
            <w:r>
              <w:rPr>
                <w:rFonts w:ascii="Times New Roman" w:hAnsi="Times New Roman" w:cs="Times New Roman"/>
                <w:color w:val="000000"/>
                <w:lang w:eastAsia="uk-UA"/>
              </w:rPr>
              <w:t xml:space="preserve">газобетонних</w:t>
            </w:r>
            <w:r>
              <w:rPr>
                <w:rFonts w:ascii="Times New Roman" w:hAnsi="Times New Roman" w:cs="Times New Roman"/>
                <w:color w:val="000000"/>
                <w:lang w:eastAsia="uk-UA"/>
              </w:rPr>
              <w:t xml:space="preserve"> блоків</w:t>
            </w:r>
            <w:r>
              <w:rPr>
                <w:rFonts w:ascii="Times New Roman" w:hAnsi="Times New Roman" w:cs="Times New Roman"/>
                <w:color w:val="000000"/>
                <w:lang w:eastAsia="uk-UA"/>
              </w:rPr>
              <w:br/>
              <w:t xml:space="preserve">товщиною 100 мм при висоті поверху до 4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Мурування окремих ділянок простих зовнішніх стін із</w:t>
            </w:r>
            <w:r>
              <w:rPr>
                <w:rFonts w:ascii="Times New Roman" w:hAnsi="Times New Roman" w:cs="Times New Roman"/>
                <w:color w:val="000000"/>
                <w:lang w:eastAsia="uk-UA"/>
              </w:rPr>
              <w:br/>
              <w:t xml:space="preserve">цегли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Армування кладки стін та інших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0,0843272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цегляних стін (віконного прорізу) стальними</w:t>
            </w:r>
            <w:r>
              <w:rPr>
                <w:rFonts w:ascii="Times New Roman" w:hAnsi="Times New Roman" w:cs="Times New Roman"/>
                <w:color w:val="000000"/>
                <w:lang w:eastAsia="uk-UA"/>
              </w:rPr>
              <w:br/>
              <w:t xml:space="preserve">обоймами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0,145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поґрунтованих поверхонь</w:t>
            </w:r>
            <w:r>
              <w:rPr>
                <w:rFonts w:ascii="Times New Roman" w:hAnsi="Times New Roman" w:cs="Times New Roman"/>
                <w:color w:val="000000"/>
                <w:lang w:eastAsia="uk-UA"/>
              </w:rPr>
              <w:br/>
              <w:t xml:space="preserve">емаллю ПФ-115 за два рази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7,85</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горизонтальних отворів</w:t>
            </w:r>
            <w:r>
              <w:rPr>
                <w:rFonts w:ascii="Times New Roman" w:hAnsi="Times New Roman" w:cs="Times New Roman"/>
                <w:color w:val="000000"/>
                <w:lang w:eastAsia="uk-UA"/>
              </w:rPr>
              <w:br/>
              <w:t xml:space="preserve">глибиною 200 мм, 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вилучати на кожні 10 мм зміни глибини</w:t>
            </w:r>
            <w:r>
              <w:rPr>
                <w:rFonts w:ascii="Times New Roman" w:hAnsi="Times New Roman" w:cs="Times New Roman"/>
                <w:color w:val="000000"/>
                <w:lang w:eastAsia="uk-UA"/>
              </w:rPr>
              <w:br/>
              <w:t xml:space="preserve">(загалом 500мм) свердління кільцевими алмазними</w:t>
            </w:r>
            <w:r>
              <w:rPr>
                <w:rFonts w:ascii="Times New Roman" w:hAnsi="Times New Roman" w:cs="Times New Roman"/>
                <w:color w:val="000000"/>
                <w:lang w:eastAsia="uk-UA"/>
              </w:rPr>
              <w:br/>
              <w:t xml:space="preserve">свердлами з застосуванням охолоджувальної рідини</w:t>
            </w:r>
            <w:r>
              <w:rPr>
                <w:rFonts w:ascii="Times New Roman" w:hAnsi="Times New Roman" w:cs="Times New Roman"/>
                <w:color w:val="000000"/>
                <w:lang w:eastAsia="uk-UA"/>
              </w:rPr>
              <w:br/>
              <w:t xml:space="preserve">/води/ в залізобетонних конструкціях горизонтальних</w:t>
            </w:r>
            <w:r>
              <w:rPr>
                <w:rFonts w:ascii="Times New Roman" w:hAnsi="Times New Roman" w:cs="Times New Roman"/>
                <w:color w:val="000000"/>
                <w:lang w:eastAsia="uk-UA"/>
              </w:rPr>
              <w:br/>
              <w:t xml:space="preserve">отворів 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Свердління кільцевими алмазними свердлами з</w:t>
            </w:r>
            <w:r>
              <w:rPr>
                <w:rFonts w:ascii="Times New Roman" w:hAnsi="Times New Roman" w:cs="Times New Roman"/>
                <w:color w:val="000000"/>
                <w:lang w:eastAsia="uk-UA"/>
              </w:rPr>
              <w:br/>
              <w:t xml:space="preserve">застосуванням охолоджувальної рідини /води/ в</w:t>
            </w:r>
            <w:r>
              <w:rPr>
                <w:rFonts w:ascii="Times New Roman" w:hAnsi="Times New Roman" w:cs="Times New Roman"/>
                <w:color w:val="000000"/>
                <w:lang w:eastAsia="uk-UA"/>
              </w:rPr>
              <w:br/>
              <w:t xml:space="preserve">залізобетонних конструкціях горизонтальних отворів</w:t>
            </w:r>
            <w:r>
              <w:rPr>
                <w:rFonts w:ascii="Times New Roman" w:hAnsi="Times New Roman" w:cs="Times New Roman"/>
                <w:color w:val="000000"/>
                <w:lang w:eastAsia="uk-UA"/>
              </w:rPr>
              <w:br/>
              <w:t xml:space="preserve">глибиною 200 мм, 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1354"/>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вилучати на кожні 10 мм зміни глибини</w:t>
            </w:r>
            <w:r>
              <w:rPr>
                <w:rFonts w:ascii="Times New Roman" w:hAnsi="Times New Roman" w:cs="Times New Roman"/>
                <w:color w:val="000000"/>
                <w:lang w:eastAsia="uk-UA"/>
              </w:rPr>
              <w:br/>
              <w:t xml:space="preserve">(загалом 400мм) свердління кільцевими алмазними</w:t>
            </w:r>
            <w:r>
              <w:rPr>
                <w:rFonts w:ascii="Times New Roman" w:hAnsi="Times New Roman" w:cs="Times New Roman"/>
                <w:color w:val="000000"/>
                <w:lang w:eastAsia="uk-UA"/>
              </w:rPr>
              <w:br/>
              <w:t xml:space="preserve">свердлами з застосуванням охолоджувальної рідини</w:t>
            </w:r>
            <w:r>
              <w:rPr>
                <w:rFonts w:ascii="Times New Roman" w:hAnsi="Times New Roman" w:cs="Times New Roman"/>
                <w:color w:val="000000"/>
                <w:lang w:eastAsia="uk-UA"/>
              </w:rPr>
              <w:br/>
              <w:t xml:space="preserve">/води/ в залізобетонних конструкціях горизонтальних</w:t>
            </w:r>
            <w:r>
              <w:rPr>
                <w:rFonts w:ascii="Times New Roman" w:hAnsi="Times New Roman" w:cs="Times New Roman"/>
                <w:color w:val="000000"/>
                <w:lang w:eastAsia="uk-UA"/>
              </w:rPr>
              <w:br/>
              <w:t xml:space="preserve">отворів 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гільз зі стальних труб діаметром 200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гільз зі стальних труб діаметром 150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Перший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40,63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каркасу </w:t>
            </w:r>
            <w:r>
              <w:rPr>
                <w:rFonts w:ascii="Times New Roman" w:hAnsi="Times New Roman" w:cs="Times New Roman"/>
                <w:color w:val="000000"/>
                <w:lang w:eastAsia="uk-UA"/>
              </w:rPr>
              <w:t xml:space="preserve">однорівневих</w:t>
            </w:r>
            <w:r>
              <w:rPr>
                <w:rFonts w:ascii="Times New Roman" w:hAnsi="Times New Roman" w:cs="Times New Roman"/>
                <w:color w:val="000000"/>
                <w:lang w:eastAsia="uk-UA"/>
              </w:rPr>
              <w:t xml:space="preserve"> підвісних стель із</w:t>
            </w:r>
            <w:r>
              <w:rPr>
                <w:rFonts w:ascii="Times New Roman" w:hAnsi="Times New Roman" w:cs="Times New Roman"/>
                <w:color w:val="000000"/>
                <w:lang w:eastAsia="uk-UA"/>
              </w:rPr>
              <w:br/>
              <w:t xml:space="preserve">металевих профілів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підшивки горизонтальних поверхонь</w:t>
            </w:r>
            <w:r>
              <w:rPr>
                <w:rFonts w:ascii="Times New Roman" w:hAnsi="Times New Roman" w:cs="Times New Roman"/>
                <w:color w:val="000000"/>
                <w:lang w:eastAsia="uk-UA"/>
              </w:rPr>
              <w:br/>
              <w:t xml:space="preserve">підвісних стель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або гіпсоволокнистими</w:t>
            </w:r>
            <w:r>
              <w:rPr>
                <w:rFonts w:ascii="Times New Roman" w:hAnsi="Times New Roman" w:cs="Times New Roman"/>
                <w:color w:val="000000"/>
                <w:lang w:eastAsia="uk-UA"/>
              </w:rPr>
              <w:br/>
              <w:t xml:space="preserve">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Шпаклювання стель мінеральною шпаклівкою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1 мм зміни товщини шпаклівки до норм 15-</w:t>
            </w:r>
            <w:r>
              <w:rPr>
                <w:rFonts w:ascii="Times New Roman" w:hAnsi="Times New Roman" w:cs="Times New Roman"/>
                <w:color w:val="000000"/>
                <w:lang w:eastAsia="uk-UA"/>
              </w:rPr>
              <w:br/>
              <w:t xml:space="preserve">182-1, 15-182-2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стель по збірних</w:t>
            </w:r>
            <w:r>
              <w:rPr>
                <w:rFonts w:ascii="Times New Roman" w:hAnsi="Times New Roman" w:cs="Times New Roman"/>
                <w:color w:val="000000"/>
                <w:lang w:eastAsia="uk-UA"/>
              </w:rPr>
              <w:br/>
              <w:t xml:space="preserve">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br/>
              <w:t xml:space="preserve">декоративними плитами [</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w:t>
            </w:r>
            <w:r>
              <w:rPr>
                <w:rFonts w:ascii="Times New Roman" w:hAnsi="Times New Roman" w:cs="Times New Roman"/>
                <w:color w:val="000000"/>
                <w:lang w:eastAsia="uk-UA"/>
              </w:rPr>
              <w:br/>
              <w:t xml:space="preserve">каркасу (без утеплення та без опорядження швів між</w:t>
            </w:r>
            <w:r>
              <w:rPr>
                <w:rFonts w:ascii="Times New Roman" w:hAnsi="Times New Roman" w:cs="Times New Roman"/>
                <w:color w:val="000000"/>
                <w:lang w:eastAsia="uk-UA"/>
              </w:rPr>
              <w:br/>
              <w:t xml:space="preserve">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135,48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-135,48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листами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br/>
              <w:t xml:space="preserve">(декоративними)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16,415</w:t>
            </w:r>
            <w:r/>
          </w:p>
        </w:tc>
      </w:tr>
      <w:tr>
        <w:trPr>
          <w:trHeight w:val="214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(одна сторона перегородки облицьована</w:t>
            </w:r>
            <w:r>
              <w:rPr>
                <w:rFonts w:ascii="Times New Roman" w:hAnsi="Times New Roman" w:cs="Times New Roman"/>
                <w:color w:val="000000"/>
                <w:lang w:eastAsia="uk-UA"/>
              </w:rPr>
              <w:br/>
              <w:t xml:space="preserve">декоративними листами, а інша вологостійкими</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листів або гіпсоволокнистих</w:t>
            </w:r>
            <w:r>
              <w:rPr>
                <w:rFonts w:ascii="Times New Roman" w:hAnsi="Times New Roman" w:cs="Times New Roman"/>
                <w:color w:val="000000"/>
                <w:lang w:eastAsia="uk-UA"/>
              </w:rPr>
              <w:br/>
              <w:t xml:space="preserve">плит у будівлях промислових </w:t>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w:t>
            </w:r>
            <w:r>
              <w:rPr>
                <w:rFonts w:ascii="Times New Roman" w:hAnsi="Times New Roman" w:cs="Times New Roman"/>
                <w:color w:val="000000"/>
                <w:lang w:eastAsia="uk-UA"/>
              </w:rPr>
              <w:br/>
              <w:t xml:space="preserve">прокладкою товщиною 100 мм (без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t xml:space="preserve"> швів</w:t>
            </w:r>
            <w:r>
              <w:rPr>
                <w:rFonts w:ascii="Times New Roman" w:hAnsi="Times New Roman" w:cs="Times New Roman"/>
                <w:color w:val="000000"/>
                <w:lang w:eastAsia="uk-UA"/>
              </w:rPr>
              <w:br/>
              <w:t xml:space="preserve">між декоративними листами, влаштування</w:t>
            </w:r>
            <w:r>
              <w:rPr>
                <w:rFonts w:ascii="Times New Roman" w:hAnsi="Times New Roman" w:cs="Times New Roman"/>
                <w:color w:val="000000"/>
                <w:lang w:eastAsia="uk-UA"/>
              </w:rPr>
              <w:br/>
              <w:t xml:space="preserve">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прорізів у </w:t>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перегородках</w:t>
            </w:r>
            <w:r>
              <w:rPr>
                <w:rFonts w:ascii="Times New Roman" w:hAnsi="Times New Roman" w:cs="Times New Roman"/>
                <w:color w:val="000000"/>
                <w:lang w:eastAsia="uk-UA"/>
              </w:rPr>
              <w:br/>
              <w:t xml:space="preserve">брусами </w:t>
            </w:r>
            <w:r>
              <w:rPr>
                <w:rFonts w:ascii="Times New Roman" w:hAnsi="Times New Roman" w:cs="Times New Roman"/>
                <w:color w:val="000000"/>
                <w:lang w:eastAsia="uk-UA"/>
              </w:rPr>
              <w:t xml:space="preserve">дерев"яними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готовими дверними</w:t>
            </w:r>
            <w:r>
              <w:rPr>
                <w:rFonts w:ascii="Times New Roman" w:hAnsi="Times New Roman" w:cs="Times New Roman"/>
                <w:color w:val="000000"/>
                <w:lang w:eastAsia="uk-UA"/>
              </w:rPr>
              <w:br/>
              <w:t xml:space="preserve">блоками площею до 2 м2 з металопластику у кам'яних</w:t>
            </w:r>
            <w:r>
              <w:rPr>
                <w:rFonts w:ascii="Times New Roman" w:hAnsi="Times New Roman" w:cs="Times New Roman"/>
                <w:color w:val="000000"/>
                <w:lang w:eastAsia="uk-UA"/>
              </w:rPr>
              <w:br/>
              <w:t xml:space="preserve">стінах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обмежувача на двері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12 до 20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31,35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49,27</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кожний 1 мм товщини</w:t>
            </w:r>
            <w:r>
              <w:rPr>
                <w:rFonts w:ascii="Times New Roman" w:hAnsi="Times New Roman" w:cs="Times New Roman"/>
                <w:color w:val="000000"/>
                <w:lang w:eastAsia="uk-UA"/>
              </w:rPr>
              <w:br/>
              <w:t xml:space="preserve">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 цементної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6. 2-й поверх</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7. Стелі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каркасу підвісних стель "Армстронг"</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Укладання плит стельових в каркас стелі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8. Стіни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1088"/>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обшивки стін </w:t>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br/>
              <w:t xml:space="preserve">декоративними плитами [</w:t>
            </w:r>
            <w:r>
              <w:rPr>
                <w:rFonts w:ascii="Times New Roman" w:hAnsi="Times New Roman" w:cs="Times New Roman"/>
                <w:color w:val="000000"/>
                <w:lang w:eastAsia="uk-UA"/>
              </w:rPr>
              <w:t xml:space="preserve">фальшстіни</w:t>
            </w:r>
            <w:r>
              <w:rPr>
                <w:rFonts w:ascii="Times New Roman" w:hAnsi="Times New Roman" w:cs="Times New Roman"/>
                <w:color w:val="000000"/>
                <w:lang w:eastAsia="uk-UA"/>
              </w:rPr>
              <w:t xml:space="preserve">] по металевому</w:t>
            </w:r>
            <w:r>
              <w:rPr>
                <w:rFonts w:ascii="Times New Roman" w:hAnsi="Times New Roman" w:cs="Times New Roman"/>
                <w:color w:val="000000"/>
                <w:lang w:eastAsia="uk-UA"/>
              </w:rPr>
              <w:br/>
              <w:t xml:space="preserve">каркасу (без утеплення та без опорядження швів між</w:t>
            </w:r>
            <w:r>
              <w:rPr>
                <w:rFonts w:ascii="Times New Roman" w:hAnsi="Times New Roman" w:cs="Times New Roman"/>
                <w:color w:val="000000"/>
                <w:lang w:eastAsia="uk-UA"/>
              </w:rPr>
              <w:br/>
              <w:t xml:space="preserve">листами)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-87,29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укосів листами декоративними</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16,975</w:t>
            </w:r>
            <w:r/>
          </w:p>
        </w:tc>
      </w:tr>
      <w:tr>
        <w:trPr>
          <w:trHeight w:val="214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перегородок на металевому каркасі з</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(одна сторона перегородки облицьована</w:t>
            </w:r>
            <w:r>
              <w:rPr>
                <w:rFonts w:ascii="Times New Roman" w:hAnsi="Times New Roman" w:cs="Times New Roman"/>
                <w:color w:val="000000"/>
                <w:lang w:eastAsia="uk-UA"/>
              </w:rPr>
              <w:br/>
              <w:t xml:space="preserve">декоративними листами, а інша вологостійкими</w:t>
            </w:r>
            <w:r>
              <w:rPr>
                <w:rFonts w:ascii="Times New Roman" w:hAnsi="Times New Roman" w:cs="Times New Roman"/>
                <w:color w:val="000000"/>
                <w:lang w:eastAsia="uk-UA"/>
              </w:rPr>
              <w:br/>
            </w:r>
            <w:r>
              <w:rPr>
                <w:rFonts w:ascii="Times New Roman" w:hAnsi="Times New Roman" w:cs="Times New Roman"/>
                <w:color w:val="000000"/>
                <w:lang w:eastAsia="uk-UA"/>
              </w:rPr>
              <w:t xml:space="preserve">гіпсокартонними</w:t>
            </w:r>
            <w:r>
              <w:rPr>
                <w:rFonts w:ascii="Times New Roman" w:hAnsi="Times New Roman" w:cs="Times New Roman"/>
                <w:color w:val="000000"/>
                <w:lang w:eastAsia="uk-UA"/>
              </w:rPr>
              <w:t xml:space="preserve"> листами) листів або гіпсоволокнистих</w:t>
            </w:r>
            <w:r>
              <w:rPr>
                <w:rFonts w:ascii="Times New Roman" w:hAnsi="Times New Roman" w:cs="Times New Roman"/>
                <w:color w:val="000000"/>
                <w:lang w:eastAsia="uk-UA"/>
              </w:rPr>
              <w:br/>
              <w:t xml:space="preserve">плит у будівлях промислових </w:t>
            </w:r>
            <w:r>
              <w:rPr>
                <w:rFonts w:ascii="Times New Roman" w:hAnsi="Times New Roman" w:cs="Times New Roman"/>
                <w:color w:val="000000"/>
                <w:lang w:eastAsia="uk-UA"/>
              </w:rPr>
              <w:t xml:space="preserve">підпріємств</w:t>
            </w:r>
            <w:r>
              <w:rPr>
                <w:rFonts w:ascii="Times New Roman" w:hAnsi="Times New Roman" w:cs="Times New Roman"/>
                <w:color w:val="000000"/>
                <w:lang w:eastAsia="uk-UA"/>
              </w:rPr>
              <w:t xml:space="preserve"> з ізоляційною</w:t>
            </w:r>
            <w:r>
              <w:rPr>
                <w:rFonts w:ascii="Times New Roman" w:hAnsi="Times New Roman" w:cs="Times New Roman"/>
                <w:color w:val="000000"/>
                <w:lang w:eastAsia="uk-UA"/>
              </w:rPr>
              <w:br/>
              <w:t xml:space="preserve">прокладкою товщиною 100 мм (без </w:t>
            </w:r>
            <w:r>
              <w:rPr>
                <w:rFonts w:ascii="Times New Roman" w:hAnsi="Times New Roman" w:cs="Times New Roman"/>
                <w:color w:val="000000"/>
                <w:lang w:eastAsia="uk-UA"/>
              </w:rPr>
              <w:t xml:space="preserve">опорядженняя</w:t>
            </w:r>
            <w:r>
              <w:rPr>
                <w:rFonts w:ascii="Times New Roman" w:hAnsi="Times New Roman" w:cs="Times New Roman"/>
                <w:color w:val="000000"/>
                <w:lang w:eastAsia="uk-UA"/>
              </w:rPr>
              <w:t xml:space="preserve"> швів</w:t>
            </w:r>
            <w:r>
              <w:rPr>
                <w:rFonts w:ascii="Times New Roman" w:hAnsi="Times New Roman" w:cs="Times New Roman"/>
                <w:color w:val="000000"/>
                <w:lang w:eastAsia="uk-UA"/>
              </w:rPr>
              <w:br/>
              <w:t xml:space="preserve">між декоративними листами, влаштування</w:t>
            </w:r>
            <w:r>
              <w:rPr>
                <w:rFonts w:ascii="Times New Roman" w:hAnsi="Times New Roman" w:cs="Times New Roman"/>
                <w:color w:val="000000"/>
                <w:lang w:eastAsia="uk-UA"/>
              </w:rPr>
              <w:br/>
              <w:t xml:space="preserve">теплоізоляційного шару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88,7</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на кожний наступний шар при утепленні</w:t>
            </w:r>
            <w:r>
              <w:rPr>
                <w:rFonts w:ascii="Times New Roman" w:hAnsi="Times New Roman" w:cs="Times New Roman"/>
                <w:color w:val="000000"/>
                <w:lang w:eastAsia="uk-UA"/>
              </w:rPr>
              <w:br/>
              <w:t xml:space="preserve">покриттів плитами із мінеральної вати або перліту на</w:t>
            </w:r>
            <w:r>
              <w:rPr>
                <w:rFonts w:ascii="Times New Roman" w:hAnsi="Times New Roman" w:cs="Times New Roman"/>
                <w:color w:val="000000"/>
                <w:lang w:eastAsia="uk-UA"/>
              </w:rPr>
              <w:br/>
              <w:t xml:space="preserve">бітумній мастиці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швів сухої штукатурки обклеюванням</w:t>
            </w:r>
            <w:r>
              <w:rPr>
                <w:rFonts w:ascii="Times New Roman" w:hAnsi="Times New Roman" w:cs="Times New Roman"/>
                <w:color w:val="000000"/>
                <w:lang w:eastAsia="uk-UA"/>
              </w:rPr>
              <w:br/>
            </w:r>
            <w:r>
              <w:rPr>
                <w:rFonts w:ascii="Times New Roman" w:hAnsi="Times New Roman" w:cs="Times New Roman"/>
                <w:color w:val="000000"/>
                <w:lang w:eastAsia="uk-UA"/>
              </w:rPr>
              <w:t xml:space="preserve">армувальною</w:t>
            </w:r>
            <w:r>
              <w:rPr>
                <w:rFonts w:ascii="Times New Roman" w:hAnsi="Times New Roman" w:cs="Times New Roman"/>
                <w:color w:val="000000"/>
                <w:lang w:eastAsia="uk-UA"/>
              </w:rPr>
              <w:t xml:space="preserve">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-140,15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профільних елементів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Підсилення прорізів у </w:t>
            </w:r>
            <w:r>
              <w:rPr>
                <w:rFonts w:ascii="Times New Roman" w:hAnsi="Times New Roman" w:cs="Times New Roman"/>
                <w:color w:val="000000"/>
                <w:lang w:eastAsia="uk-UA"/>
              </w:rPr>
              <w:t xml:space="preserve">гіпсокартонних</w:t>
            </w:r>
            <w:r>
              <w:rPr>
                <w:rFonts w:ascii="Times New Roman" w:hAnsi="Times New Roman" w:cs="Times New Roman"/>
                <w:color w:val="000000"/>
                <w:lang w:eastAsia="uk-UA"/>
              </w:rPr>
              <w:t xml:space="preserve"> перегородках</w:t>
            </w:r>
            <w:r>
              <w:rPr>
                <w:rFonts w:ascii="Times New Roman" w:hAnsi="Times New Roman" w:cs="Times New Roman"/>
                <w:color w:val="000000"/>
                <w:lang w:eastAsia="uk-UA"/>
              </w:rPr>
              <w:br/>
              <w:t xml:space="preserve">брусами </w:t>
            </w:r>
            <w:r>
              <w:rPr>
                <w:rFonts w:ascii="Times New Roman" w:hAnsi="Times New Roman" w:cs="Times New Roman"/>
                <w:color w:val="000000"/>
                <w:lang w:eastAsia="uk-UA"/>
              </w:rPr>
              <w:t xml:space="preserve">дерев"яними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готовими дверними</w:t>
            </w:r>
            <w:r>
              <w:rPr>
                <w:rFonts w:ascii="Times New Roman" w:hAnsi="Times New Roman" w:cs="Times New Roman"/>
                <w:color w:val="000000"/>
                <w:lang w:eastAsia="uk-UA"/>
              </w:rPr>
              <w:br/>
              <w:t xml:space="preserve">блоками площею до 2 м2 з металопластику у кам'яних</w:t>
            </w:r>
            <w:r>
              <w:rPr>
                <w:rFonts w:ascii="Times New Roman" w:hAnsi="Times New Roman" w:cs="Times New Roman"/>
                <w:color w:val="000000"/>
                <w:lang w:eastAsia="uk-UA"/>
              </w:rPr>
              <w:br/>
              <w:t xml:space="preserve">стінах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обмежувача на двері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першого шару обмазувальної гідроізоляції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12,84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Облицювання поверхонь стін керамічними плитками на</w:t>
            </w:r>
            <w:r>
              <w:rPr>
                <w:rFonts w:ascii="Times New Roman" w:hAnsi="Times New Roman" w:cs="Times New Roman"/>
                <w:color w:val="000000"/>
                <w:lang w:eastAsia="uk-UA"/>
              </w:rPr>
              <w:br/>
              <w:t xml:space="preserve">розчині із 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число плиток в 1 м2</w:t>
            </w:r>
            <w:r>
              <w:rPr>
                <w:rFonts w:ascii="Times New Roman" w:hAnsi="Times New Roman" w:cs="Times New Roman"/>
                <w:color w:val="000000"/>
                <w:lang w:eastAsia="uk-UA"/>
              </w:rPr>
              <w:br/>
              <w:t xml:space="preserve">понад 12 до 20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w:t>
            </w:r>
            <w:r>
              <w:rPr>
                <w:rFonts w:ascii="Times New Roman" w:hAnsi="Times New Roman" w:cs="Times New Roman"/>
                <w:color w:val="000000"/>
                <w:lang w:eastAsia="uk-UA"/>
              </w:rPr>
              <w:t xml:space="preserve">лючка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9. Підлоги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w:t>
            </w:r>
            <w:r>
              <w:rPr>
                <w:rFonts w:ascii="Times New Roman" w:hAnsi="Times New Roman" w:cs="Times New Roman"/>
                <w:color w:val="000000"/>
                <w:lang w:eastAsia="uk-UA"/>
              </w:rPr>
              <w:t xml:space="preserve">спецпланки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w:t>
            </w:r>
            <w:r>
              <w:rPr>
                <w:rFonts w:ascii="Times New Roman" w:hAnsi="Times New Roman" w:cs="Times New Roman"/>
                <w:color w:val="000000"/>
                <w:lang w:eastAsia="uk-UA"/>
              </w:rPr>
              <w:br/>
              <w:t xml:space="preserve">цементної для </w:t>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товщиною 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64,54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Додавати або виключати на кожний 1 мм товщини</w:t>
            </w:r>
            <w:r>
              <w:rPr>
                <w:rFonts w:ascii="Times New Roman" w:hAnsi="Times New Roman" w:cs="Times New Roman"/>
                <w:color w:val="000000"/>
                <w:lang w:eastAsia="uk-UA"/>
              </w:rPr>
              <w:br/>
              <w:t xml:space="preserve">стяжок </w:t>
            </w:r>
            <w:r>
              <w:rPr>
                <w:rFonts w:ascii="Times New Roman" w:hAnsi="Times New Roman" w:cs="Times New Roman"/>
                <w:color w:val="000000"/>
                <w:lang w:eastAsia="uk-UA"/>
              </w:rPr>
              <w:t xml:space="preserve">самовирівнювальних</w:t>
            </w:r>
            <w:r>
              <w:rPr>
                <w:rFonts w:ascii="Times New Roman" w:hAnsi="Times New Roman" w:cs="Times New Roman"/>
                <w:color w:val="000000"/>
                <w:lang w:eastAsia="uk-UA"/>
              </w:rPr>
              <w:t xml:space="preserve"> з суміші цементної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недеформівниїх</w:t>
            </w:r>
            <w:r>
              <w:rPr>
                <w:rFonts w:ascii="Times New Roman" w:hAnsi="Times New Roman" w:cs="Times New Roman"/>
                <w:color w:val="000000"/>
                <w:lang w:eastAsia="uk-UA"/>
              </w:rPr>
              <w:t xml:space="preserve"> основ (20мм)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64,54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лінолеуму ПВХ на клеї зі</w:t>
            </w:r>
            <w:r>
              <w:rPr>
                <w:rFonts w:ascii="Times New Roman" w:hAnsi="Times New Roman" w:cs="Times New Roman"/>
                <w:color w:val="000000"/>
                <w:lang w:eastAsia="uk-UA"/>
              </w:rPr>
              <w:br/>
              <w:t xml:space="preserve">зварюванням полотнища у стиках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64,54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плінтусів </w:t>
            </w:r>
            <w:r>
              <w:rPr>
                <w:rFonts w:ascii="Times New Roman" w:hAnsi="Times New Roman" w:cs="Times New Roman"/>
                <w:color w:val="000000"/>
                <w:lang w:eastAsia="uk-UA"/>
              </w:rPr>
              <w:t xml:space="preserve">полівінілхлоридних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10. Сходова клітина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Монтаж дрібних металоконструкцій вагою до</w:t>
            </w:r>
            <w:r>
              <w:rPr>
                <w:rFonts w:ascii="Times New Roman" w:hAnsi="Times New Roman" w:cs="Times New Roman"/>
                <w:color w:val="000000"/>
                <w:lang w:eastAsia="uk-UA"/>
              </w:rPr>
              <w:br/>
              <w:t xml:space="preserve">0,1 т (сходова огорожа)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0,2592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Протравлювання металевих поверхонь (сходова</w:t>
            </w:r>
            <w:r>
              <w:rPr>
                <w:rFonts w:ascii="Times New Roman" w:hAnsi="Times New Roman" w:cs="Times New Roman"/>
                <w:color w:val="000000"/>
                <w:lang w:eastAsia="uk-UA"/>
              </w:rPr>
              <w:br/>
              <w:t xml:space="preserve">огорожа)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поверхонь щітками (сходова огорожа)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Знепилювання металевих поверхонь (сходова огорожа)</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грат, рам, труб діаметром менше</w:t>
            </w:r>
            <w:r>
              <w:rPr>
                <w:rFonts w:ascii="Times New Roman" w:hAnsi="Times New Roman" w:cs="Times New Roman"/>
                <w:color w:val="000000"/>
                <w:lang w:eastAsia="uk-UA"/>
              </w:rPr>
              <w:br/>
              <w:t xml:space="preserve">50 мм тощо </w:t>
            </w:r>
            <w:r>
              <w:rPr>
                <w:rFonts w:ascii="Times New Roman" w:hAnsi="Times New Roman" w:cs="Times New Roman"/>
                <w:color w:val="000000"/>
                <w:lang w:eastAsia="uk-UA"/>
              </w:rPr>
              <w:t xml:space="preserve">білилом</w:t>
            </w:r>
            <w:r>
              <w:rPr>
                <w:rFonts w:ascii="Times New Roman" w:hAnsi="Times New Roman" w:cs="Times New Roman"/>
                <w:color w:val="000000"/>
                <w:lang w:eastAsia="uk-UA"/>
              </w:rPr>
              <w:t xml:space="preserve"> з додаванням </w:t>
            </w:r>
            <w:r>
              <w:rPr>
                <w:rFonts w:ascii="Times New Roman" w:hAnsi="Times New Roman" w:cs="Times New Roman"/>
                <w:color w:val="000000"/>
                <w:lang w:eastAsia="uk-UA"/>
              </w:rPr>
              <w:t xml:space="preserve">колера</w:t>
            </w:r>
            <w:r>
              <w:rPr>
                <w:rFonts w:ascii="Times New Roman" w:hAnsi="Times New Roman" w:cs="Times New Roman"/>
                <w:color w:val="000000"/>
                <w:lang w:eastAsia="uk-UA"/>
              </w:rPr>
              <w:t xml:space="preserve"> за 2 рази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металоконструкцій сходів, площадок,</w:t>
            </w:r>
            <w:r>
              <w:rPr>
                <w:rFonts w:ascii="Times New Roman" w:hAnsi="Times New Roman" w:cs="Times New Roman"/>
                <w:color w:val="000000"/>
                <w:lang w:eastAsia="uk-UA"/>
              </w:rPr>
              <w:br/>
              <w:t xml:space="preserve">огороджень (зворотній монтаж металоконструкцій</w:t>
            </w:r>
            <w:r>
              <w:rPr>
                <w:rFonts w:ascii="Times New Roman" w:hAnsi="Times New Roman" w:cs="Times New Roman"/>
                <w:color w:val="000000"/>
                <w:lang w:eastAsia="uk-UA"/>
              </w:rPr>
              <w:br/>
              <w:t xml:space="preserve">сходової огорожі)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0,259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внутрішніх поверхонь стін від олійної,</w:t>
            </w:r>
            <w:r>
              <w:rPr>
                <w:rFonts w:ascii="Times New Roman" w:hAnsi="Times New Roman" w:cs="Times New Roman"/>
                <w:color w:val="000000"/>
                <w:lang w:eastAsia="uk-UA"/>
              </w:rPr>
              <w:br/>
              <w:t xml:space="preserve">перхлорвінілової фарби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штукатурення стін сходових маршів та</w:t>
            </w:r>
            <w:r>
              <w:rPr>
                <w:rFonts w:ascii="Times New Roman" w:hAnsi="Times New Roman" w:cs="Times New Roman"/>
                <w:color w:val="000000"/>
                <w:lang w:eastAsia="uk-UA"/>
              </w:rPr>
              <w:br/>
              <w:t xml:space="preserve">площадок без опорядження </w:t>
            </w:r>
            <w:r>
              <w:rPr>
                <w:rFonts w:ascii="Times New Roman" w:hAnsi="Times New Roman" w:cs="Times New Roman"/>
                <w:color w:val="000000"/>
                <w:lang w:eastAsia="uk-UA"/>
              </w:rPr>
              <w:t xml:space="preserve">косоурів</w:t>
            </w:r>
            <w:r>
              <w:rPr>
                <w:rFonts w:ascii="Times New Roman" w:hAnsi="Times New Roman" w:cs="Times New Roman"/>
                <w:color w:val="000000"/>
                <w:lang w:eastAsia="uk-UA"/>
              </w:rPr>
              <w:t xml:space="preserve"> та балок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внутрішніх поверхонь стін по каменю і</w:t>
            </w:r>
            <w:r>
              <w:rPr>
                <w:rFonts w:ascii="Times New Roman" w:hAnsi="Times New Roman" w:cs="Times New Roman"/>
                <w:color w:val="000000"/>
                <w:lang w:eastAsia="uk-UA"/>
              </w:rPr>
              <w:br/>
              <w:t xml:space="preserve">бетону декоративною сумішшю з наповнювачем,</w:t>
            </w:r>
            <w:r>
              <w:rPr>
                <w:rFonts w:ascii="Times New Roman" w:hAnsi="Times New Roman" w:cs="Times New Roman"/>
                <w:color w:val="000000"/>
                <w:lang w:eastAsia="uk-UA"/>
              </w:rPr>
              <w:br/>
              <w:t xml:space="preserve">величина </w:t>
            </w:r>
            <w:r>
              <w:rPr>
                <w:rFonts w:ascii="Times New Roman" w:hAnsi="Times New Roman" w:cs="Times New Roman"/>
                <w:color w:val="000000"/>
                <w:lang w:eastAsia="uk-UA"/>
              </w:rPr>
              <w:t xml:space="preserve">зерен</w:t>
            </w:r>
            <w:r>
              <w:rPr>
                <w:rFonts w:ascii="Times New Roman" w:hAnsi="Times New Roman" w:cs="Times New Roman"/>
                <w:color w:val="000000"/>
                <w:lang w:eastAsia="uk-UA"/>
              </w:rPr>
              <w:t xml:space="preserve"> 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Просте фарбування </w:t>
            </w:r>
            <w:r>
              <w:rPr>
                <w:rFonts w:ascii="Times New Roman" w:hAnsi="Times New Roman" w:cs="Times New Roman"/>
                <w:color w:val="000000"/>
                <w:lang w:eastAsia="uk-UA"/>
              </w:rPr>
              <w:t xml:space="preserve">полівінілацетатними</w:t>
            </w:r>
            <w:r>
              <w:rPr>
                <w:rFonts w:ascii="Times New Roman" w:hAnsi="Times New Roman" w:cs="Times New Roman"/>
                <w:color w:val="000000"/>
                <w:lang w:eastAsia="uk-UA"/>
              </w:rPr>
              <w:br/>
              <w:t xml:space="preserve">водоемульсійними сумішами стін по штукатурці та</w:t>
            </w:r>
            <w:r>
              <w:rPr>
                <w:rFonts w:ascii="Times New Roman" w:hAnsi="Times New Roman" w:cs="Times New Roman"/>
                <w:color w:val="000000"/>
                <w:lang w:eastAsia="uk-UA"/>
              </w:rPr>
              <w:br/>
              <w:t xml:space="preserve">збірних конструкціях, підготовлених під фарбування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w:t>
            </w:r>
            <w:r>
              <w:rPr>
                <w:rFonts w:ascii="Times New Roman" w:hAnsi="Times New Roman" w:cs="Times New Roman"/>
                <w:color w:val="000000"/>
                <w:lang w:eastAsia="uk-UA"/>
              </w:rPr>
              <w:t xml:space="preserve">вибоїв</w:t>
            </w:r>
            <w:r>
              <w:rPr>
                <w:rFonts w:ascii="Times New Roman" w:hAnsi="Times New Roman" w:cs="Times New Roman"/>
                <w:color w:val="000000"/>
                <w:lang w:eastAsia="uk-UA"/>
              </w:rPr>
              <w:t xml:space="preserve"> у цементних підлогах площею до 0,25</w:t>
            </w:r>
            <w:r>
              <w:rPr>
                <w:rFonts w:ascii="Times New Roman" w:hAnsi="Times New Roman" w:cs="Times New Roman"/>
                <w:color w:val="000000"/>
                <w:lang w:eastAsia="uk-UA"/>
              </w:rPr>
              <w:br/>
              <w:t xml:space="preserve">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місць</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покриттів з керамічних плиток на розчині із</w:t>
            </w:r>
            <w:r>
              <w:rPr>
                <w:rFonts w:ascii="Times New Roman" w:hAnsi="Times New Roman" w:cs="Times New Roman"/>
                <w:color w:val="000000"/>
                <w:lang w:eastAsia="uk-UA"/>
              </w:rPr>
              <w:br/>
              <w:t xml:space="preserve">сухої </w:t>
            </w:r>
            <w:r>
              <w:rPr>
                <w:rFonts w:ascii="Times New Roman" w:hAnsi="Times New Roman" w:cs="Times New Roman"/>
                <w:color w:val="000000"/>
                <w:lang w:eastAsia="uk-UA"/>
              </w:rPr>
              <w:t xml:space="preserve">клеючої</w:t>
            </w:r>
            <w:r>
              <w:rPr>
                <w:rFonts w:ascii="Times New Roman" w:hAnsi="Times New Roman" w:cs="Times New Roman"/>
                <w:color w:val="000000"/>
                <w:lang w:eastAsia="uk-UA"/>
              </w:rPr>
              <w:t xml:space="preserve"> суміші, кількість плиток в 1 м2 понад 7 до</w:t>
            </w:r>
            <w:r>
              <w:rPr>
                <w:rFonts w:ascii="Times New Roman" w:hAnsi="Times New Roman" w:cs="Times New Roman"/>
                <w:color w:val="000000"/>
                <w:lang w:eastAsia="uk-UA"/>
              </w:rPr>
              <w:br/>
              <w:t xml:space="preserve">12 </w:t>
            </w: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02-01-04 на Будівля прохідної літ.</w:t>
            </w:r>
            <w:r>
              <w:rPr>
                <w:rFonts w:ascii="Times New Roman" w:hAnsi="Times New Roman" w:cs="Times New Roman"/>
                <w:color w:val="000000"/>
                <w:u w:val="single"/>
                <w:lang w:eastAsia="uk-UA"/>
              </w:rPr>
              <w:br/>
              <w:t xml:space="preserve">«З»,  м. Київ, вул. Волинська, 26 (Прорізи)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Монтаж дрібних металоконструкцій вагою до</w:t>
            </w:r>
            <w:r>
              <w:rPr>
                <w:rFonts w:ascii="Times New Roman" w:hAnsi="Times New Roman" w:cs="Times New Roman"/>
                <w:color w:val="000000"/>
                <w:lang w:eastAsia="uk-UA"/>
              </w:rPr>
              <w:br/>
              <w:t xml:space="preserve">0,1 т (решітки віконні)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0,4416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дерев'яних підвіконних </w:t>
            </w:r>
            <w:r>
              <w:rPr>
                <w:rFonts w:ascii="Times New Roman" w:hAnsi="Times New Roman" w:cs="Times New Roman"/>
                <w:color w:val="000000"/>
                <w:lang w:eastAsia="uk-UA"/>
              </w:rPr>
              <w:t xml:space="preserve">дощок</w:t>
            </w:r>
            <w:r>
              <w:rPr>
                <w:rFonts w:ascii="Times New Roman" w:hAnsi="Times New Roman" w:cs="Times New Roman"/>
                <w:color w:val="000000"/>
                <w:lang w:eastAsia="uk-UA"/>
              </w:rPr>
              <w:t xml:space="preserve"> в кам'яних</w:t>
            </w:r>
            <w:r>
              <w:rPr>
                <w:rFonts w:ascii="Times New Roman" w:hAnsi="Times New Roman" w:cs="Times New Roman"/>
                <w:color w:val="000000"/>
                <w:lang w:eastAsia="uk-UA"/>
              </w:rPr>
              <w:br/>
              <w:t xml:space="preserve">будівлях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8,48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засклених віконних рам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віконних коробок в кам'яних стінах з</w:t>
            </w:r>
            <w:r>
              <w:rPr>
                <w:rFonts w:ascii="Times New Roman" w:hAnsi="Times New Roman" w:cs="Times New Roman"/>
                <w:color w:val="000000"/>
                <w:lang w:eastAsia="uk-UA"/>
              </w:rPr>
              <w:br/>
              <w:t xml:space="preserve">відбиванням штукатурки в укосах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наличників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Знімання дверних </w:t>
            </w:r>
            <w:r>
              <w:rPr>
                <w:rFonts w:ascii="Times New Roman" w:hAnsi="Times New Roman" w:cs="Times New Roman"/>
                <w:color w:val="000000"/>
                <w:lang w:eastAsia="uk-UA"/>
              </w:rPr>
              <w:t xml:space="preserve">полотен</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дверних коробок в кам'яних стінах з</w:t>
            </w:r>
            <w:r>
              <w:rPr>
                <w:rFonts w:ascii="Times New Roman" w:hAnsi="Times New Roman" w:cs="Times New Roman"/>
                <w:color w:val="000000"/>
                <w:lang w:eastAsia="uk-UA"/>
              </w:rPr>
              <w:br/>
              <w:t xml:space="preserve">відбиванням штукатурки в укосах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Вікна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віконних прорізів готовими блоками площею</w:t>
            </w:r>
            <w:r>
              <w:rPr>
                <w:rFonts w:ascii="Times New Roman" w:hAnsi="Times New Roman" w:cs="Times New Roman"/>
                <w:color w:val="000000"/>
                <w:lang w:eastAsia="uk-UA"/>
              </w:rPr>
              <w:br/>
              <w:t xml:space="preserve">до 2 м2 з металопластику в кам'яних стінах житлових і</w:t>
            </w:r>
            <w:r>
              <w:rPr>
                <w:rFonts w:ascii="Times New Roman" w:hAnsi="Times New Roman" w:cs="Times New Roman"/>
                <w:color w:val="000000"/>
                <w:lang w:eastAsia="uk-UA"/>
              </w:rPr>
              <w:br/>
              <w:t xml:space="preserve">громадських будівель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13,425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віконних прорізів готовими блоками площею</w:t>
            </w:r>
            <w:r>
              <w:rPr>
                <w:rFonts w:ascii="Times New Roman" w:hAnsi="Times New Roman" w:cs="Times New Roman"/>
                <w:color w:val="000000"/>
                <w:lang w:eastAsia="uk-UA"/>
              </w:rPr>
              <w:br/>
              <w:t xml:space="preserve">до 3 м2 з металопластику в кам'яних стінах житлових і</w:t>
            </w:r>
            <w:r>
              <w:rPr>
                <w:rFonts w:ascii="Times New Roman" w:hAnsi="Times New Roman" w:cs="Times New Roman"/>
                <w:color w:val="000000"/>
                <w:lang w:eastAsia="uk-UA"/>
              </w:rPr>
              <w:br/>
              <w:t xml:space="preserve">громадських будівель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пластикових підвіконних дошок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10,75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Металопластикові двері</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готовими дверними</w:t>
            </w:r>
            <w:r>
              <w:rPr>
                <w:rFonts w:ascii="Times New Roman" w:hAnsi="Times New Roman" w:cs="Times New Roman"/>
                <w:color w:val="000000"/>
                <w:lang w:eastAsia="uk-UA"/>
              </w:rPr>
              <w:br/>
              <w:t xml:space="preserve">блоками площею до 2 м2 з металопластику у кам'яних</w:t>
            </w:r>
            <w:r>
              <w:rPr>
                <w:rFonts w:ascii="Times New Roman" w:hAnsi="Times New Roman" w:cs="Times New Roman"/>
                <w:color w:val="000000"/>
                <w:lang w:eastAsia="uk-UA"/>
              </w:rPr>
              <w:br/>
              <w:t xml:space="preserve">стінах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дверних прорізів готовими дверними</w:t>
            </w:r>
            <w:r>
              <w:rPr>
                <w:rFonts w:ascii="Times New Roman" w:hAnsi="Times New Roman" w:cs="Times New Roman"/>
                <w:color w:val="000000"/>
                <w:lang w:eastAsia="uk-UA"/>
              </w:rPr>
              <w:br/>
              <w:t xml:space="preserve">блоками площею понад 2 до 3 м2 з металопластику у</w:t>
            </w:r>
            <w:r>
              <w:rPr>
                <w:rFonts w:ascii="Times New Roman" w:hAnsi="Times New Roman" w:cs="Times New Roman"/>
                <w:color w:val="000000"/>
                <w:lang w:eastAsia="uk-UA"/>
              </w:rPr>
              <w:br/>
              <w:t xml:space="preserve">кам'яних стінах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металевих дверних блоків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1,995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дверних коробок в перегородках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15,111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дверних </w:t>
            </w:r>
            <w:r>
              <w:rPr>
                <w:rFonts w:ascii="Times New Roman" w:hAnsi="Times New Roman" w:cs="Times New Roman"/>
                <w:color w:val="000000"/>
                <w:lang w:eastAsia="uk-UA"/>
              </w:rPr>
              <w:t xml:space="preserve">полотен</w:t>
            </w:r>
            <w:r>
              <w:rPr>
                <w:rFonts w:ascii="Times New Roman" w:hAnsi="Times New Roman" w:cs="Times New Roman"/>
                <w:color w:val="000000"/>
                <w:lang w:eastAsia="uk-UA"/>
              </w:rPr>
              <w:t xml:space="preserve"> внутрішніх міжкімнатних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Установлення і кріплення наличників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4. Інші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Монтаж дрібних металоконструкцій вагою до</w:t>
            </w:r>
            <w:r>
              <w:rPr>
                <w:rFonts w:ascii="Times New Roman" w:hAnsi="Times New Roman" w:cs="Times New Roman"/>
                <w:color w:val="000000"/>
                <w:lang w:eastAsia="uk-UA"/>
              </w:rPr>
              <w:br/>
              <w:t xml:space="preserve">0,1 т (решітки віконні)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0,1944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Протравлювання металевих поверхонь (решітки віконні)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поверхонь щітками (решітки віконні)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Знепилювання металевих поверхонь (решітки віконні)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грат, рам, труб діаметром менше</w:t>
            </w:r>
            <w:r>
              <w:rPr>
                <w:rFonts w:ascii="Times New Roman" w:hAnsi="Times New Roman" w:cs="Times New Roman"/>
                <w:color w:val="000000"/>
                <w:lang w:eastAsia="uk-UA"/>
              </w:rPr>
              <w:br/>
              <w:t xml:space="preserve">50 мм тощо </w:t>
            </w:r>
            <w:r>
              <w:rPr>
                <w:rFonts w:ascii="Times New Roman" w:hAnsi="Times New Roman" w:cs="Times New Roman"/>
                <w:color w:val="000000"/>
                <w:lang w:eastAsia="uk-UA"/>
              </w:rPr>
              <w:t xml:space="preserve">білилом</w:t>
            </w:r>
            <w:r>
              <w:rPr>
                <w:rFonts w:ascii="Times New Roman" w:hAnsi="Times New Roman" w:cs="Times New Roman"/>
                <w:color w:val="000000"/>
                <w:lang w:eastAsia="uk-UA"/>
              </w:rPr>
              <w:t xml:space="preserve"> з додаванням </w:t>
            </w:r>
            <w:r>
              <w:rPr>
                <w:rFonts w:ascii="Times New Roman" w:hAnsi="Times New Roman" w:cs="Times New Roman"/>
                <w:color w:val="000000"/>
                <w:lang w:eastAsia="uk-UA"/>
              </w:rPr>
              <w:t xml:space="preserve">колера</w:t>
            </w:r>
            <w:r>
              <w:rPr>
                <w:rFonts w:ascii="Times New Roman" w:hAnsi="Times New Roman" w:cs="Times New Roman"/>
                <w:color w:val="000000"/>
                <w:lang w:eastAsia="uk-UA"/>
              </w:rPr>
              <w:t xml:space="preserve"> за 2 рази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металоконструкцій сходів, площадок,</w:t>
            </w:r>
            <w:r>
              <w:rPr>
                <w:rFonts w:ascii="Times New Roman" w:hAnsi="Times New Roman" w:cs="Times New Roman"/>
                <w:color w:val="000000"/>
                <w:lang w:eastAsia="uk-UA"/>
              </w:rPr>
              <w:br/>
              <w:t xml:space="preserve">огороджень (зворотній монтаж металоконструкцій</w:t>
            </w:r>
            <w:r>
              <w:rPr>
                <w:rFonts w:ascii="Times New Roman" w:hAnsi="Times New Roman" w:cs="Times New Roman"/>
                <w:color w:val="000000"/>
                <w:lang w:eastAsia="uk-UA"/>
              </w:rPr>
              <w:br/>
              <w:t xml:space="preserve">віконних решіток)</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0,1944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5. Балконні конструкції</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Монтаж дрібних металоконструкцій вагою до</w:t>
            </w:r>
            <w:r>
              <w:rPr>
                <w:rFonts w:ascii="Times New Roman" w:hAnsi="Times New Roman" w:cs="Times New Roman"/>
                <w:color w:val="000000"/>
                <w:lang w:eastAsia="uk-UA"/>
              </w:rPr>
              <w:br/>
              <w:t xml:space="preserve">0,1 т (балконні конструкції)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Протравлювання металевих поверхонь (балконні</w:t>
            </w:r>
            <w:r>
              <w:rPr>
                <w:rFonts w:ascii="Times New Roman" w:hAnsi="Times New Roman" w:cs="Times New Roman"/>
                <w:color w:val="000000"/>
                <w:lang w:eastAsia="uk-UA"/>
              </w:rPr>
              <w:br/>
              <w:t xml:space="preserve">конструкції)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поверхонь щітками (балконні конструкції)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Знепилювання металевих поверхонь (балконні</w:t>
            </w:r>
            <w:r>
              <w:rPr>
                <w:rFonts w:ascii="Times New Roman" w:hAnsi="Times New Roman" w:cs="Times New Roman"/>
                <w:color w:val="000000"/>
                <w:lang w:eastAsia="uk-UA"/>
              </w:rPr>
              <w:br/>
              <w:t xml:space="preserve">конструкції)</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Ґрунтування металевих поверхонь за один раз</w:t>
            </w:r>
            <w:r>
              <w:rPr>
                <w:rFonts w:ascii="Times New Roman" w:hAnsi="Times New Roman" w:cs="Times New Roman"/>
                <w:color w:val="000000"/>
                <w:lang w:eastAsia="uk-UA"/>
              </w:rPr>
              <w:br/>
              <w:t xml:space="preserve">ґрунтовкою ГФ-021 /при фарбуванні </w:t>
            </w:r>
            <w:r>
              <w:rPr>
                <w:rFonts w:ascii="Times New Roman" w:hAnsi="Times New Roman" w:cs="Times New Roman"/>
                <w:color w:val="000000"/>
                <w:lang w:eastAsia="uk-UA"/>
              </w:rPr>
              <w:t xml:space="preserve">гратчастих</w:t>
            </w:r>
            <w:r>
              <w:rPr>
                <w:rFonts w:ascii="Times New Roman" w:hAnsi="Times New Roman" w:cs="Times New Roman"/>
                <w:color w:val="000000"/>
                <w:lang w:eastAsia="uk-UA"/>
              </w:rPr>
              <w:br/>
              <w:t xml:space="preserve">поверхонь /</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Фарбування металевих грат, рам, труб діаметром менше</w:t>
            </w:r>
            <w:r>
              <w:rPr>
                <w:rFonts w:ascii="Times New Roman" w:hAnsi="Times New Roman" w:cs="Times New Roman"/>
                <w:color w:val="000000"/>
                <w:lang w:eastAsia="uk-UA"/>
              </w:rPr>
              <w:br/>
              <w:t xml:space="preserve">50 мм тощо </w:t>
            </w:r>
            <w:r>
              <w:rPr>
                <w:rFonts w:ascii="Times New Roman" w:hAnsi="Times New Roman" w:cs="Times New Roman"/>
                <w:color w:val="000000"/>
                <w:lang w:eastAsia="uk-UA"/>
              </w:rPr>
              <w:t xml:space="preserve">білилом</w:t>
            </w:r>
            <w:r>
              <w:rPr>
                <w:rFonts w:ascii="Times New Roman" w:hAnsi="Times New Roman" w:cs="Times New Roman"/>
                <w:color w:val="000000"/>
                <w:lang w:eastAsia="uk-UA"/>
              </w:rPr>
              <w:t xml:space="preserve"> з додаванням </w:t>
            </w:r>
            <w:r>
              <w:rPr>
                <w:rFonts w:ascii="Times New Roman" w:hAnsi="Times New Roman" w:cs="Times New Roman"/>
                <w:color w:val="000000"/>
                <w:lang w:eastAsia="uk-UA"/>
              </w:rPr>
              <w:t xml:space="preserve">колера</w:t>
            </w:r>
            <w:r>
              <w:rPr>
                <w:rFonts w:ascii="Times New Roman" w:hAnsi="Times New Roman" w:cs="Times New Roman"/>
                <w:color w:val="000000"/>
                <w:lang w:eastAsia="uk-UA"/>
              </w:rPr>
              <w:t xml:space="preserve"> за 2 рази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Монтаж металоконструкцій сходів, площадок,</w:t>
            </w:r>
            <w:r>
              <w:rPr>
                <w:rFonts w:ascii="Times New Roman" w:hAnsi="Times New Roman" w:cs="Times New Roman"/>
                <w:color w:val="000000"/>
                <w:lang w:eastAsia="uk-UA"/>
              </w:rPr>
              <w:br/>
              <w:t xml:space="preserve">огороджень (зворотній монтаж балконних конструкцій)</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0,1944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02-01-05 на Будівля прохідної літ.</w:t>
            </w:r>
            <w:r>
              <w:rPr>
                <w:rFonts w:ascii="Times New Roman" w:hAnsi="Times New Roman" w:cs="Times New Roman"/>
                <w:color w:val="000000"/>
                <w:u w:val="single"/>
                <w:lang w:eastAsia="uk-UA"/>
              </w:rPr>
              <w:br/>
              <w:t xml:space="preserve">«З»,  м. Київ, вул. Волинська, 26 (Покрівля)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Демонтажні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ділянки (покрівлі) від сміття</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покриттів покрівлі з рулонних матеріалів в 1-</w:t>
            </w:r>
            <w:r>
              <w:rPr>
                <w:rFonts w:ascii="Times New Roman" w:hAnsi="Times New Roman" w:cs="Times New Roman"/>
                <w:color w:val="000000"/>
                <w:lang w:eastAsia="uk-UA"/>
              </w:rPr>
              <w:br/>
              <w:t xml:space="preserve">3 шари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(Демонтаж) Улаштування з листової сталі брандмауерів,</w:t>
            </w:r>
            <w:r>
              <w:rPr>
                <w:rFonts w:ascii="Times New Roman" w:hAnsi="Times New Roman" w:cs="Times New Roman"/>
                <w:color w:val="000000"/>
                <w:lang w:eastAsia="uk-UA"/>
              </w:rPr>
              <w:br/>
              <w:t xml:space="preserve">парапетів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Ремонтні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Теплоізоляція покриттів та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виробами з</w:t>
            </w:r>
            <w:r>
              <w:rPr>
                <w:rFonts w:ascii="Times New Roman" w:hAnsi="Times New Roman" w:cs="Times New Roman"/>
                <w:color w:val="000000"/>
                <w:lang w:eastAsia="uk-UA"/>
              </w:rPr>
              <w:br/>
              <w:t xml:space="preserve">волокнистих і зернистих матеріалів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Теплоізоляція покриттів та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виробами з</w:t>
            </w:r>
            <w:r>
              <w:rPr>
                <w:rFonts w:ascii="Times New Roman" w:hAnsi="Times New Roman" w:cs="Times New Roman"/>
                <w:color w:val="000000"/>
                <w:lang w:eastAsia="uk-UA"/>
              </w:rPr>
              <w:br/>
              <w:t xml:space="preserve">пінопласту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рулонних з матеріалів, що</w:t>
            </w:r>
            <w:r>
              <w:rPr>
                <w:rFonts w:ascii="Times New Roman" w:hAnsi="Times New Roman" w:cs="Times New Roman"/>
                <w:color w:val="000000"/>
                <w:lang w:eastAsia="uk-UA"/>
              </w:rPr>
              <w:br/>
              <w:t xml:space="preserve">наплавляються, із застосуванням </w:t>
            </w:r>
            <w:r>
              <w:rPr>
                <w:rFonts w:ascii="Times New Roman" w:hAnsi="Times New Roman" w:cs="Times New Roman"/>
                <w:color w:val="000000"/>
                <w:lang w:eastAsia="uk-UA"/>
              </w:rPr>
              <w:t xml:space="preserve">газопламеневих</w:t>
            </w:r>
            <w:r>
              <w:rPr>
                <w:rFonts w:ascii="Times New Roman" w:hAnsi="Times New Roman" w:cs="Times New Roman"/>
                <w:color w:val="000000"/>
                <w:lang w:eastAsia="uk-UA"/>
              </w:rPr>
              <w:br/>
              <w:t xml:space="preserve">пальників, в один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Теплоізоляція покриттів та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виробами з</w:t>
            </w:r>
            <w:r>
              <w:rPr>
                <w:rFonts w:ascii="Times New Roman" w:hAnsi="Times New Roman" w:cs="Times New Roman"/>
                <w:color w:val="000000"/>
                <w:lang w:eastAsia="uk-UA"/>
              </w:rPr>
              <w:br/>
              <w:t xml:space="preserve">пінопласту насухо (парапету)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(гідроізоляції) з рулонних</w:t>
            </w:r>
            <w:r>
              <w:rPr>
                <w:rFonts w:ascii="Times New Roman" w:hAnsi="Times New Roman" w:cs="Times New Roman"/>
                <w:color w:val="000000"/>
                <w:lang w:eastAsia="uk-UA"/>
              </w:rPr>
              <w:br/>
              <w:t xml:space="preserve">матеріалів насухо з проклеюванням швів (парапетів)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рулонних з матеріалів, що</w:t>
            </w:r>
            <w:r>
              <w:rPr>
                <w:rFonts w:ascii="Times New Roman" w:hAnsi="Times New Roman" w:cs="Times New Roman"/>
                <w:color w:val="000000"/>
                <w:lang w:eastAsia="uk-UA"/>
              </w:rPr>
              <w:br/>
              <w:t xml:space="preserve">наплавляються, із застосуванням </w:t>
            </w:r>
            <w:r>
              <w:rPr>
                <w:rFonts w:ascii="Times New Roman" w:hAnsi="Times New Roman" w:cs="Times New Roman"/>
                <w:color w:val="000000"/>
                <w:lang w:eastAsia="uk-UA"/>
              </w:rPr>
              <w:t xml:space="preserve">газопламеневих</w:t>
            </w:r>
            <w:r>
              <w:rPr>
                <w:rFonts w:ascii="Times New Roman" w:hAnsi="Times New Roman" w:cs="Times New Roman"/>
                <w:color w:val="000000"/>
                <w:lang w:eastAsia="uk-UA"/>
              </w:rPr>
              <w:br/>
              <w:t xml:space="preserve">пальників, в один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 листової сталі брандмауерів, парапетів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покриття (пароізоляції) з рулонних</w:t>
            </w:r>
            <w:r>
              <w:rPr>
                <w:rFonts w:ascii="Times New Roman" w:hAnsi="Times New Roman" w:cs="Times New Roman"/>
                <w:color w:val="000000"/>
                <w:lang w:eastAsia="uk-UA"/>
              </w:rPr>
              <w:br/>
              <w:t xml:space="preserve">матеріалів насухо з проклеюванням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покрівель із </w:t>
            </w:r>
            <w:r>
              <w:rPr>
                <w:rFonts w:ascii="Times New Roman" w:hAnsi="Times New Roman" w:cs="Times New Roman"/>
                <w:color w:val="000000"/>
                <w:lang w:eastAsia="uk-UA"/>
              </w:rPr>
              <w:t xml:space="preserve">профнастилу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Теплоізоляція покриттів та </w:t>
            </w:r>
            <w:r>
              <w:rPr>
                <w:rFonts w:ascii="Times New Roman" w:hAnsi="Times New Roman" w:cs="Times New Roman"/>
                <w:color w:val="000000"/>
                <w:lang w:eastAsia="uk-UA"/>
              </w:rPr>
              <w:t xml:space="preserve">перекриттів</w:t>
            </w:r>
            <w:r>
              <w:rPr>
                <w:rFonts w:ascii="Times New Roman" w:hAnsi="Times New Roman" w:cs="Times New Roman"/>
                <w:color w:val="000000"/>
                <w:lang w:eastAsia="uk-UA"/>
              </w:rPr>
              <w:t xml:space="preserve"> виробами з</w:t>
            </w:r>
            <w:r>
              <w:rPr>
                <w:rFonts w:ascii="Times New Roman" w:hAnsi="Times New Roman" w:cs="Times New Roman"/>
                <w:color w:val="000000"/>
                <w:lang w:eastAsia="uk-UA"/>
              </w:rPr>
              <w:br/>
              <w:t xml:space="preserve">волокнистих і зернистих матеріалів насухо</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3,454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02-01-06 на Будівля прохідної літ.</w:t>
            </w:r>
            <w:r>
              <w:rPr>
                <w:rFonts w:ascii="Times New Roman" w:hAnsi="Times New Roman" w:cs="Times New Roman"/>
                <w:color w:val="000000"/>
                <w:u w:val="single"/>
                <w:lang w:eastAsia="uk-UA"/>
              </w:rPr>
              <w:br/>
              <w:t xml:space="preserve">«З»,  м. Київ, вул. Волинська, 26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Ремонт фасаду</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Очищення вручну простих фасадів від олійної,</w:t>
            </w:r>
            <w:r>
              <w:rPr>
                <w:rFonts w:ascii="Times New Roman" w:hAnsi="Times New Roman" w:cs="Times New Roman"/>
                <w:color w:val="000000"/>
                <w:lang w:eastAsia="uk-UA"/>
              </w:rPr>
              <w:br/>
              <w:t xml:space="preserve">перхлорвінілової фарби з землі та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Грунтування</w:t>
            </w:r>
            <w:r>
              <w:rPr>
                <w:rFonts w:ascii="Times New Roman" w:hAnsi="Times New Roman" w:cs="Times New Roman"/>
                <w:color w:val="000000"/>
                <w:lang w:eastAsia="uk-UA"/>
              </w:rPr>
              <w:t xml:space="preserve"> простих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Забивання отворів та гнізд у стінах, площа забиття 0,1</w:t>
            </w:r>
            <w:r>
              <w:rPr>
                <w:rFonts w:ascii="Times New Roman" w:hAnsi="Times New Roman" w:cs="Times New Roman"/>
                <w:color w:val="000000"/>
                <w:lang w:eastAsia="uk-UA"/>
              </w:rPr>
              <w:br/>
              <w:t xml:space="preserve">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захисного </w:t>
            </w:r>
            <w:r>
              <w:rPr>
                <w:rFonts w:ascii="Times New Roman" w:hAnsi="Times New Roman" w:cs="Times New Roman"/>
                <w:color w:val="000000"/>
                <w:lang w:eastAsia="uk-UA"/>
              </w:rPr>
              <w:t xml:space="preserve">армувального</w:t>
            </w:r>
            <w:r>
              <w:rPr>
                <w:rFonts w:ascii="Times New Roman" w:hAnsi="Times New Roman" w:cs="Times New Roman"/>
                <w:color w:val="000000"/>
                <w:lang w:eastAsia="uk-UA"/>
              </w:rPr>
              <w:t xml:space="preserve"> шару товщиною 3</w:t>
            </w:r>
            <w:r>
              <w:rPr>
                <w:rFonts w:ascii="Times New Roman" w:hAnsi="Times New Roman" w:cs="Times New Roman"/>
                <w:color w:val="000000"/>
                <w:lang w:eastAsia="uk-UA"/>
              </w:rPr>
              <w:br/>
              <w:t xml:space="preserve">мм при опорядженні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Поліпшене штукатурення цементно-вапняним розчином</w:t>
            </w:r>
            <w:r>
              <w:rPr>
                <w:rFonts w:ascii="Times New Roman" w:hAnsi="Times New Roman" w:cs="Times New Roman"/>
                <w:color w:val="000000"/>
                <w:lang w:eastAsia="uk-UA"/>
              </w:rPr>
              <w:br/>
              <w:t xml:space="preserve">по каменю стін фасадів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2. Фасад</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Опорядження стін фасадів </w:t>
            </w:r>
            <w:r>
              <w:rPr>
                <w:rFonts w:ascii="Times New Roman" w:hAnsi="Times New Roman" w:cs="Times New Roman"/>
                <w:color w:val="000000"/>
                <w:lang w:eastAsia="uk-UA"/>
              </w:rPr>
              <w:t xml:space="preserve">металосайдингом</w:t>
            </w:r>
            <w:r>
              <w:rPr>
                <w:rFonts w:ascii="Times New Roman" w:hAnsi="Times New Roman" w:cs="Times New Roman"/>
                <w:color w:val="000000"/>
                <w:lang w:eastAsia="uk-UA"/>
              </w:rPr>
              <w:t xml:space="preserve"> з</w:t>
            </w:r>
            <w:r>
              <w:rPr>
                <w:rFonts w:ascii="Times New Roman" w:hAnsi="Times New Roman" w:cs="Times New Roman"/>
                <w:color w:val="000000"/>
                <w:lang w:eastAsia="uk-UA"/>
              </w:rPr>
              <w:br/>
              <w:t xml:space="preserve">утепленням (t=200мм)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стін мінераловатними плитами при</w:t>
            </w:r>
            <w:r>
              <w:rPr>
                <w:rFonts w:ascii="Times New Roman" w:hAnsi="Times New Roman" w:cs="Times New Roman"/>
                <w:color w:val="000000"/>
                <w:lang w:eastAsia="uk-UA"/>
              </w:rPr>
              <w:br/>
              <w:t xml:space="preserve">товщині заповнення 50 мм (наступний 2-й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Заповнення каркасів стін мінераловатними плитами при</w:t>
            </w:r>
            <w:r>
              <w:rPr>
                <w:rFonts w:ascii="Times New Roman" w:hAnsi="Times New Roman" w:cs="Times New Roman"/>
                <w:color w:val="000000"/>
                <w:lang w:eastAsia="uk-UA"/>
              </w:rPr>
              <w:br/>
              <w:t xml:space="preserve">товщині заповнення 50 мм (наступний 3-й шар)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279,6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Обрамовування прорізів у зовнішніх стінах оцинкованою</w:t>
            </w:r>
            <w:r>
              <w:rPr>
                <w:rFonts w:ascii="Times New Roman" w:hAnsi="Times New Roman" w:cs="Times New Roman"/>
                <w:color w:val="000000"/>
                <w:lang w:eastAsia="uk-UA"/>
              </w:rPr>
              <w:br/>
              <w:t xml:space="preserve">сталлю з риштувань</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28,39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3. </w:t>
            </w:r>
            <w:r>
              <w:rPr>
                <w:rFonts w:ascii="Times New Roman" w:hAnsi="Times New Roman" w:cs="Times New Roman"/>
                <w:color w:val="000000"/>
                <w:u w:val="single"/>
                <w:lang w:eastAsia="uk-UA"/>
              </w:rPr>
              <w:t xml:space="preserve">Козирьок</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Улаштування козирків на металевих кронштейнах з</w:t>
            </w:r>
            <w:r>
              <w:rPr>
                <w:rFonts w:ascii="Times New Roman" w:hAnsi="Times New Roman" w:cs="Times New Roman"/>
                <w:color w:val="000000"/>
                <w:lang w:eastAsia="uk-UA"/>
              </w:rPr>
              <w:br/>
              <w:t xml:space="preserve">покриттям полікарбонатом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Локальний кошторис 02-01-07 на Будівля прохідної літ.</w:t>
            </w:r>
            <w:r>
              <w:rPr>
                <w:rFonts w:ascii="Times New Roman" w:hAnsi="Times New Roman" w:cs="Times New Roman"/>
                <w:color w:val="000000"/>
                <w:u w:val="single"/>
                <w:lang w:eastAsia="uk-UA"/>
              </w:rPr>
              <w:br/>
              <w:t xml:space="preserve">«З»,  м. Київ, вул. Волинська, 26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6174"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t xml:space="preserve">Роздiл</w:t>
            </w:r>
            <w:r>
              <w:rPr>
                <w:rFonts w:ascii="Times New Roman" w:hAnsi="Times New Roman" w:cs="Times New Roman"/>
                <w:color w:val="000000"/>
                <w:u w:val="single"/>
                <w:lang w:eastAsia="uk-UA"/>
              </w:rPr>
              <w:t xml:space="preserve"> 1. Блискавкозахист</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u w:val="single"/>
                <w:lang w:eastAsia="uk-UA"/>
              </w:rPr>
            </w:pPr>
            <w:r>
              <w:rPr>
                <w:rFonts w:ascii="Times New Roman" w:hAnsi="Times New Roman" w:cs="Times New Roman"/>
                <w:color w:val="000000"/>
                <w:u w:val="single"/>
                <w:lang w:eastAsia="uk-UA"/>
              </w:rPr>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Нарізування швів у асфальтобетоні затверділому (без</w:t>
            </w:r>
            <w:r>
              <w:rPr>
                <w:rFonts w:ascii="Times New Roman" w:hAnsi="Times New Roman" w:cs="Times New Roman"/>
                <w:color w:val="000000"/>
                <w:lang w:eastAsia="uk-UA"/>
              </w:rPr>
              <w:br/>
              <w:t xml:space="preserve">заповнення швів)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асфальтобетонних покриттів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Розробка ґрунту вручну в траншеях глибиною до 2 м без</w:t>
            </w:r>
            <w:r>
              <w:rPr>
                <w:rFonts w:ascii="Times New Roman" w:hAnsi="Times New Roman" w:cs="Times New Roman"/>
                <w:color w:val="000000"/>
                <w:lang w:eastAsia="uk-UA"/>
              </w:rPr>
              <w:br/>
              <w:t xml:space="preserve">кріплень з укосами, група ґрунту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231</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Засипання вручну траншей, пазух котлованів та ям,</w:t>
            </w:r>
            <w:r>
              <w:rPr>
                <w:rFonts w:ascii="Times New Roman" w:hAnsi="Times New Roman" w:cs="Times New Roman"/>
                <w:color w:val="000000"/>
                <w:lang w:eastAsia="uk-UA"/>
              </w:rPr>
              <w:br/>
              <w:t xml:space="preserve">група ґрунту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232</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233</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Перевезення сміття до 15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234</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горизонтальний у траншеї зі сталі штабової,</w:t>
            </w:r>
            <w:r>
              <w:rPr>
                <w:rFonts w:ascii="Times New Roman" w:hAnsi="Times New Roman" w:cs="Times New Roman"/>
                <w:color w:val="000000"/>
                <w:lang w:eastAsia="uk-UA"/>
              </w:rPr>
              <w:br/>
              <w:t xml:space="preserve">переріз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235</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зі штабової сталі перерізом 160 мм2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236</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Влаштування утримувача на покрівлі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237</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Провідник заземлюючий відкрито по будівельних</w:t>
            </w:r>
            <w:r>
              <w:rPr>
                <w:rFonts w:ascii="Times New Roman" w:hAnsi="Times New Roman" w:cs="Times New Roman"/>
                <w:color w:val="000000"/>
                <w:lang w:eastAsia="uk-UA"/>
              </w:rPr>
              <w:br/>
              <w:t xml:space="preserve">основах з круглої сталі діаметром 8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238</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для контрольного фасадного </w:t>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br/>
              <w:t xml:space="preserve">200*200мм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239</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Заземлювач вертикальний з круглої сталі діаметром 20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w:t>
            </w:r>
            <w:r/>
          </w:p>
        </w:tc>
        <w:tc>
          <w:tcPr>
            <w:shd w:val="clear" w:color="auto" w:fill="auto"/>
            <w:tcBorders>
              <w:top w:val="none" w:color="000000" w:sz="4" w:space="0"/>
              <w:left w:val="none" w:color="000000" w:sz="4" w:space="0"/>
              <w:bottom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Протикорозійна ізоляція полімерною стрічкою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r>
      <w:tr>
        <w:trPr>
          <w:trHeight w:val="563"/>
        </w:trPr>
        <w:tc>
          <w:tcPr>
            <w:shd w:val="clear" w:color="auto" w:fill="auto"/>
            <w:tcBorders>
              <w:top w:val="none" w:color="000000" w:sz="4" w:space="0"/>
              <w:left w:val="single" w:color="auto" w:sz="8"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241</w:t>
            </w:r>
            <w:r/>
          </w:p>
        </w:tc>
        <w:tc>
          <w:tcPr>
            <w:shd w:val="clear" w:color="auto" w:fill="auto"/>
            <w:tcBorders>
              <w:top w:val="none" w:color="000000" w:sz="4" w:space="0"/>
              <w:left w:val="none" w:color="000000"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Вимірювання опору</w:t>
            </w:r>
            <w:r>
              <w:rPr>
                <w:rFonts w:ascii="Times New Roman" w:hAnsi="Times New Roman" w:cs="Times New Roman"/>
                <w:color w:val="000000"/>
                <w:lang w:eastAsia="uk-UA"/>
              </w:rPr>
              <w:br/>
              <w:t xml:space="preserve">розтіканню струму заземлювача</w:t>
            </w:r>
            <w:r/>
          </w:p>
        </w:tc>
        <w:tc>
          <w:tcPr>
            <w:shd w:val="clear" w:color="auto" w:fill="auto"/>
            <w:tcBorders>
              <w:top w:val="none" w:color="000000" w:sz="4" w:space="0"/>
              <w:left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вимір.</w:t>
            </w:r>
            <w:r/>
          </w:p>
        </w:tc>
        <w:tc>
          <w:tcPr>
            <w:shd w:val="clear" w:color="auto" w:fill="auto"/>
            <w:tcBorders>
              <w:top w:val="none" w:color="000000" w:sz="4" w:space="0"/>
              <w:left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r>
      <w:tr>
        <w:trPr>
          <w:trHeight w:val="563"/>
        </w:trPr>
        <w:tc>
          <w:tcPr>
            <w:shd w:val="clear" w:color="auto" w:fill="auto"/>
            <w:tcBorders>
              <w:top w:val="none" w:color="000000" w:sz="4" w:space="0"/>
              <w:left w:val="single" w:color="auto" w:sz="8" w:space="0"/>
              <w:bottom w:val="single" w:color="auto"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242</w:t>
            </w:r>
            <w:r/>
          </w:p>
        </w:tc>
        <w:tc>
          <w:tcPr>
            <w:shd w:val="clear" w:color="auto" w:fill="auto"/>
            <w:tcBorders>
              <w:top w:val="none" w:color="000000" w:sz="4" w:space="0"/>
              <w:left w:val="none" w:color="000000" w:sz="4" w:space="0"/>
              <w:bottom w:val="single" w:color="auto" w:sz="4" w:space="0"/>
              <w:right w:val="none" w:color="000000" w:sz="4" w:space="0"/>
            </w:tcBorders>
            <w:tcW w:w="617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Пристрої, що заземлюють.  Перевірка наявності ланцюга</w:t>
            </w:r>
            <w:r>
              <w:rPr>
                <w:rFonts w:ascii="Times New Roman" w:hAnsi="Times New Roman" w:cs="Times New Roman"/>
                <w:color w:val="000000"/>
                <w:lang w:eastAsia="uk-UA"/>
              </w:rPr>
              <w:br/>
              <w:t xml:space="preserve">між заземлювачами і заземленими елементами</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точ.</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r>
    </w:tbl>
    <w:p>
      <w:pPr>
        <w:pStyle w:val="706"/>
        <w:ind w:left="0" w:firstLine="567"/>
        <w:jc w:val="both"/>
        <w:rPr>
          <w:lang w:val="uk-UA"/>
        </w:rPr>
      </w:pPr>
      <w:r>
        <w:rPr>
          <w:lang w:val="uk-UA"/>
        </w:rPr>
      </w:r>
      <w:r/>
    </w:p>
    <w:p>
      <w:pPr>
        <w:pStyle w:val="706"/>
        <w:ind w:left="0" w:firstLine="567"/>
        <w:jc w:val="center"/>
        <w:rPr>
          <w:lang w:val="uk-UA"/>
        </w:rPr>
      </w:pPr>
      <w:r>
        <w:rPr>
          <w:lang w:val="uk-UA"/>
        </w:rPr>
        <w:t xml:space="preserve">ПІДСУМКОВА ВІДОМІСТЬ РЕСУРСІВ (для розрахунків Учаснику)</w:t>
      </w:r>
      <w:r/>
    </w:p>
    <w:tbl>
      <w:tblPr>
        <w:tblW w:w="10148" w:type="dxa"/>
        <w:tblInd w:w="5" w:type="dxa"/>
        <w:tblLook w:val="04A0" w:firstRow="1" w:lastRow="0" w:firstColumn="1" w:lastColumn="0" w:noHBand="0" w:noVBand="1"/>
      </w:tblPr>
      <w:tblGrid>
        <w:gridCol w:w="6794"/>
        <w:gridCol w:w="1559"/>
        <w:gridCol w:w="1559"/>
        <w:gridCol w:w="236"/>
      </w:tblGrid>
      <w:tr>
        <w:trPr>
          <w:gridAfter w:val="1"/>
          <w:trHeight w:val="574"/>
        </w:trPr>
        <w:tc>
          <w:tcPr>
            <w:shd w:val="clear" w:color="auto" w:fill="auto"/>
            <w:tcBorders>
              <w:top w:val="single" w:color="auto" w:sz="8" w:space="0"/>
              <w:left w:val="single" w:color="auto" w:sz="4" w:space="0"/>
              <w:bottom w:val="none" w:color="000000" w:sz="4" w:space="0"/>
              <w:right w:val="none" w:color="000000" w:sz="4" w:space="0"/>
            </w:tcBorders>
            <w:tcW w:w="6794"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Одиниця </w:t>
            </w:r>
            <w:r>
              <w:rPr>
                <w:rFonts w:ascii="Times New Roman" w:hAnsi="Times New Roman" w:cs="Times New Roman"/>
                <w:color w:val="000000"/>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559" w:type="dxa"/>
            <w:vAlign w:val="center"/>
            <w:vMerge w:val="restart"/>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Кількість</w:t>
            </w:r>
            <w:r/>
          </w:p>
        </w:tc>
      </w:tr>
      <w:tr>
        <w:trPr>
          <w:trHeight w:val="361"/>
        </w:trPr>
        <w:tc>
          <w:tcPr>
            <w:tcBorders>
              <w:top w:val="single" w:color="auto" w:sz="8" w:space="0"/>
              <w:left w:val="single" w:color="auto" w:sz="4" w:space="0"/>
              <w:bottom w:val="none" w:color="000000" w:sz="4" w:space="0"/>
              <w:right w:val="none" w:color="000000" w:sz="4" w:space="0"/>
            </w:tcBorders>
            <w:tcW w:w="6794"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tcBorders>
              <w:top w:val="single" w:color="auto" w:sz="8" w:space="0"/>
              <w:left w:val="single" w:color="auto" w:sz="4" w:space="0"/>
              <w:bottom w:val="none" w:color="000000" w:sz="4" w:space="0"/>
              <w:right w:val="single" w:color="auto" w:sz="4" w:space="0"/>
            </w:tcBorders>
            <w:tcW w:w="1559" w:type="dxa"/>
            <w:vAlign w:val="center"/>
            <w:vMerge w:val="continue"/>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36" w:type="dxa"/>
            <w:vAlign w:val="bottom"/>
            <w:textDirection w:val="lrTb"/>
            <w:noWrap/>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r>
            <w:r/>
          </w:p>
        </w:tc>
      </w:tr>
      <w:tr>
        <w:trPr>
          <w:trHeight w:val="308"/>
        </w:trPr>
        <w:tc>
          <w:tcPr>
            <w:shd w:val="clear" w:color="auto" w:fill="auto"/>
            <w:tcBorders>
              <w:top w:val="single" w:color="auto" w:sz="4" w:space="0"/>
              <w:left w:val="single" w:color="auto" w:sz="4" w:space="0"/>
              <w:bottom w:val="single" w:color="auto" w:sz="4" w:space="0"/>
              <w:right w:val="single" w:color="auto" w:sz="4" w:space="0"/>
            </w:tcBorders>
            <w:tcW w:w="6794"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559" w:type="dxa"/>
            <w:vAlign w:val="center"/>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Датчик руху SEN 50 500W 230V , білий СЕ</w:t>
            </w:r>
            <w:r>
              <w:rPr>
                <w:rFonts w:ascii="Times New Roman" w:hAnsi="Times New Roman" w:cs="Times New Roman"/>
                <w:color w:val="000000"/>
                <w:lang w:eastAsia="uk-UA"/>
              </w:rPr>
              <w:br/>
              <w:t xml:space="preserve">вбудований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5х25мм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5х2,5мм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5х4мм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45,9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КабельВВГнгLS</w:t>
            </w:r>
            <w:r>
              <w:rPr>
                <w:rFonts w:ascii="Times New Roman" w:hAnsi="Times New Roman" w:cs="Times New Roman"/>
                <w:color w:val="000000"/>
                <w:lang w:eastAsia="uk-UA"/>
              </w:rPr>
              <w:t xml:space="preserve">  5х6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RS 88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антибактеріальний </w:t>
            </w:r>
            <w:r>
              <w:rPr>
                <w:rFonts w:ascii="Times New Roman" w:hAnsi="Times New Roman" w:cs="Times New Roman"/>
                <w:color w:val="000000"/>
                <w:lang w:eastAsia="uk-UA"/>
              </w:rPr>
              <w:t xml:space="preserve">Sanitari</w:t>
            </w:r>
            <w:r>
              <w:rPr>
                <w:rFonts w:ascii="Times New Roman" w:hAnsi="Times New Roman" w:cs="Times New Roman"/>
                <w:color w:val="000000"/>
                <w:lang w:eastAsia="uk-UA"/>
              </w:rPr>
              <w:t xml:space="preserve"> 300мл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Cилікон</w:t>
            </w:r>
            <w:r>
              <w:rPr>
                <w:rFonts w:ascii="Times New Roman" w:hAnsi="Times New Roman" w:cs="Times New Roman"/>
                <w:color w:val="000000"/>
                <w:lang w:eastAsia="uk-UA"/>
              </w:rPr>
              <w:t xml:space="preserve"> прозорий 380мл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Анкер ВА-V 10х92 А2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EJOT Дюбель </w:t>
            </w:r>
            <w:r>
              <w:rPr>
                <w:rFonts w:ascii="Times New Roman" w:hAnsi="Times New Roman" w:cs="Times New Roman"/>
                <w:color w:val="000000"/>
                <w:lang w:eastAsia="uk-UA"/>
              </w:rPr>
              <w:t xml:space="preserve">фасадный</w:t>
            </w:r>
            <w:r>
              <w:rPr>
                <w:rFonts w:ascii="Times New Roman" w:hAnsi="Times New Roman" w:cs="Times New Roman"/>
                <w:color w:val="000000"/>
                <w:lang w:eastAsia="uk-UA"/>
              </w:rPr>
              <w:t xml:space="preserve"> 10х100 А2 с</w:t>
            </w:r>
            <w:r>
              <w:rPr>
                <w:rFonts w:ascii="Times New Roman" w:hAnsi="Times New Roman" w:cs="Times New Roman"/>
                <w:color w:val="000000"/>
                <w:lang w:eastAsia="uk-UA"/>
              </w:rPr>
              <w:br/>
            </w:r>
            <w:r>
              <w:rPr>
                <w:rFonts w:ascii="Times New Roman" w:hAnsi="Times New Roman" w:cs="Times New Roman"/>
                <w:color w:val="000000"/>
                <w:lang w:eastAsia="uk-UA"/>
              </w:rPr>
              <w:t xml:space="preserve">шестигранной</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головкой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872,752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K-FLEX-ST -09015/192 Термоізоляція 09х22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97,92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NT 14*100  дюбель </w:t>
            </w:r>
            <w:r>
              <w:rPr>
                <w:rFonts w:ascii="Times New Roman" w:hAnsi="Times New Roman" w:cs="Times New Roman"/>
                <w:color w:val="000000"/>
                <w:lang w:eastAsia="uk-UA"/>
              </w:rPr>
              <w:t xml:space="preserve">полієтіл</w:t>
            </w:r>
            <w:r>
              <w:rPr>
                <w:rFonts w:ascii="Times New Roman" w:hAnsi="Times New Roman" w:cs="Times New Roman"/>
                <w:color w:val="000000"/>
                <w:lang w:eastAsia="uk-UA"/>
              </w:rPr>
              <w:t xml:space="preserve">. (уп-50шт)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SOLO умивальник 50см, з отвором </w:t>
            </w:r>
            <w:r>
              <w:rPr>
                <w:rFonts w:ascii="Times New Roman" w:hAnsi="Times New Roman" w:cs="Times New Roman"/>
                <w:color w:val="000000"/>
                <w:lang w:eastAsia="uk-UA"/>
              </w:rPr>
              <w:t xml:space="preserve">пiд</w:t>
            </w:r>
            <w:r>
              <w:rPr>
                <w:rFonts w:ascii="Times New Roman" w:hAnsi="Times New Roman" w:cs="Times New Roman"/>
                <w:color w:val="000000"/>
                <w:lang w:eastAsia="uk-UA"/>
              </w:rPr>
              <w:br/>
            </w:r>
            <w:r>
              <w:rPr>
                <w:rFonts w:ascii="Times New Roman" w:hAnsi="Times New Roman" w:cs="Times New Roman"/>
                <w:color w:val="000000"/>
                <w:lang w:eastAsia="uk-UA"/>
              </w:rPr>
              <w:t xml:space="preserve">змiшувач</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Sika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Colma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Cleaner</w:t>
            </w:r>
            <w:r>
              <w:rPr>
                <w:rFonts w:ascii="Times New Roman" w:hAnsi="Times New Roman" w:cs="Times New Roman"/>
                <w:color w:val="000000"/>
                <w:lang w:eastAsia="uk-UA"/>
              </w:rPr>
              <w:t xml:space="preserve">, очисник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ГФ-021 червоно-коричнева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0,0056367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27,538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Ґрунтовка глибокого проникнення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0,72937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Ізоляційна стрічка 0,13х19 мм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Ізоляція трубка K-FLEX ST 13х 35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Авт.вимикач</w:t>
            </w:r>
            <w:r>
              <w:rPr>
                <w:rFonts w:ascii="Times New Roman" w:hAnsi="Times New Roman" w:cs="Times New Roman"/>
                <w:color w:val="000000"/>
                <w:lang w:eastAsia="uk-UA"/>
              </w:rPr>
              <w:t xml:space="preserve"> PL6 3П 80A 6kA</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1Р 10А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1Р С 16А 6кА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3Р 32А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Автоматичний вимикач 3Р С 16А 6кА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L-профіль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f-профіль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Анкер розпірний с болтом </w:t>
            </w:r>
            <w:r>
              <w:rPr>
                <w:rFonts w:ascii="Times New Roman" w:hAnsi="Times New Roman" w:cs="Times New Roman"/>
                <w:color w:val="000000"/>
                <w:lang w:eastAsia="uk-UA"/>
              </w:rPr>
              <w:t xml:space="preserve">snapt</w:t>
            </w:r>
            <w:r>
              <w:rPr>
                <w:rFonts w:ascii="Times New Roman" w:hAnsi="Times New Roman" w:cs="Times New Roman"/>
                <w:color w:val="000000"/>
                <w:lang w:eastAsia="uk-UA"/>
              </w:rPr>
              <w:t xml:space="preserve"> (38937) М10</w:t>
            </w:r>
            <w:r>
              <w:rPr>
                <w:rFonts w:ascii="Times New Roman" w:hAnsi="Times New Roman" w:cs="Times New Roman"/>
                <w:color w:val="000000"/>
                <w:lang w:eastAsia="uk-UA"/>
              </w:rPr>
              <w:br/>
              <w:t xml:space="preserve">12x120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Антикорозійна стрічка -100мм*10м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Арматура ф 8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0,0055777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Армуюча</w:t>
            </w:r>
            <w:r>
              <w:rPr>
                <w:rFonts w:ascii="Times New Roman" w:hAnsi="Times New Roman" w:cs="Times New Roman"/>
                <w:color w:val="000000"/>
                <w:lang w:eastAsia="uk-UA"/>
              </w:rPr>
              <w:t xml:space="preserve"> сітка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325 для систем</w:t>
            </w:r>
            <w:r>
              <w:rPr>
                <w:rFonts w:ascii="Times New Roman" w:hAnsi="Times New Roman" w:cs="Times New Roman"/>
                <w:color w:val="000000"/>
                <w:lang w:eastAsia="uk-UA"/>
              </w:rPr>
              <w:br/>
              <w:t xml:space="preserve">утеплення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Ceretherm</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Бірка</w:t>
            </w:r>
            <w:r>
              <w:rPr>
                <w:rFonts w:ascii="Times New Roman" w:hAnsi="Times New Roman" w:cs="Times New Roman"/>
                <w:color w:val="000000"/>
                <w:lang w:eastAsia="uk-UA"/>
              </w:rPr>
              <w:t xml:space="preserve"> маркувальна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Блоки </w:t>
            </w:r>
            <w:r>
              <w:rPr>
                <w:rFonts w:ascii="Times New Roman" w:hAnsi="Times New Roman" w:cs="Times New Roman"/>
                <w:color w:val="000000"/>
                <w:lang w:eastAsia="uk-UA"/>
              </w:rPr>
              <w:t xml:space="preserve">вiконнi</w:t>
            </w:r>
            <w:r>
              <w:rPr>
                <w:rFonts w:ascii="Times New Roman" w:hAnsi="Times New Roman" w:cs="Times New Roman"/>
                <w:color w:val="000000"/>
                <w:lang w:eastAsia="uk-UA"/>
              </w:rPr>
              <w:t xml:space="preserve"> металопластикові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29,325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Бойлер </w:t>
            </w:r>
            <w:r>
              <w:rPr>
                <w:rFonts w:ascii="Times New Roman" w:hAnsi="Times New Roman" w:cs="Times New Roman"/>
                <w:color w:val="000000"/>
                <w:lang w:eastAsia="uk-UA"/>
              </w:rPr>
              <w:t xml:space="preserve">Electrolux</w:t>
            </w:r>
            <w:r>
              <w:rPr>
                <w:rFonts w:ascii="Times New Roman" w:hAnsi="Times New Roman" w:cs="Times New Roman"/>
                <w:color w:val="000000"/>
                <w:lang w:eastAsia="uk-UA"/>
              </w:rPr>
              <w:t xml:space="preserve"> EWH 50Formax DL</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Болти із шестигранною головкою, діаметр</w:t>
            </w:r>
            <w:r>
              <w:rPr>
                <w:rFonts w:ascii="Times New Roman" w:hAnsi="Times New Roman" w:cs="Times New Roman"/>
                <w:color w:val="000000"/>
                <w:lang w:eastAsia="uk-UA"/>
              </w:rPr>
              <w:br/>
              <w:t xml:space="preserve">різьби 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 </w:t>
            </w:r>
            <w:r>
              <w:rPr>
                <w:rFonts w:ascii="Times New Roman" w:hAnsi="Times New Roman" w:cs="Times New Roman"/>
                <w:color w:val="000000"/>
                <w:lang w:eastAsia="uk-UA"/>
              </w:rPr>
              <w:t xml:space="preserve">дерев"яний</w:t>
            </w:r>
            <w:r>
              <w:rPr>
                <w:rFonts w:ascii="Times New Roman" w:hAnsi="Times New Roman" w:cs="Times New Roman"/>
                <w:color w:val="000000"/>
                <w:lang w:eastAsia="uk-UA"/>
              </w:rPr>
              <w:t xml:space="preserve"> 50*50мм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22,44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Бруски обрізні ,50*50мм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50х45 град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Відвід для внутрішнього водовідведення з</w:t>
            </w:r>
            <w:r>
              <w:rPr>
                <w:rFonts w:ascii="Times New Roman" w:hAnsi="Times New Roman" w:cs="Times New Roman"/>
                <w:color w:val="000000"/>
                <w:lang w:eastAsia="uk-UA"/>
              </w:rPr>
              <w:br/>
              <w:t xml:space="preserve">поліпропілену 50х87 град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Вазелин</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технический</w:t>
            </w:r>
            <w:r>
              <w:rPr>
                <w:rFonts w:ascii="Times New Roman" w:hAnsi="Times New Roman" w:cs="Times New Roman"/>
                <w:color w:val="000000"/>
                <w:lang w:eastAsia="uk-UA"/>
              </w:rPr>
              <w:t xml:space="preserve"> (900g) AG</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0,0000178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1-й прохідний з підсвіткою </w:t>
            </w:r>
            <w:r>
              <w:rPr>
                <w:rFonts w:ascii="Times New Roman" w:hAnsi="Times New Roman" w:cs="Times New Roman"/>
                <w:color w:val="000000"/>
                <w:lang w:eastAsia="uk-UA"/>
              </w:rPr>
              <w:t xml:space="preserve">Hermetic</w:t>
            </w:r>
            <w:r>
              <w:rPr>
                <w:rFonts w:ascii="Times New Roman" w:hAnsi="Times New Roman" w:cs="Times New Roman"/>
                <w:color w:val="000000"/>
                <w:lang w:eastAsia="uk-UA"/>
              </w:rPr>
              <w:br/>
              <w:t xml:space="preserve">IP44 білий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1-клав.самозаж.Асфора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Вимикач 2-клав.самозаж.Асфора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Гідроізоляційна суміш  (жорстка)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CR</w:t>
            </w:r>
            <w:r>
              <w:rPr>
                <w:rFonts w:ascii="Times New Roman" w:hAnsi="Times New Roman" w:cs="Times New Roman"/>
                <w:color w:val="000000"/>
                <w:lang w:eastAsia="uk-UA"/>
              </w:rPr>
              <w:br/>
              <w:t xml:space="preserve">65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Гіпсові в'яжучі Г-3</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Гайка </w:t>
            </w:r>
            <w:r>
              <w:rPr>
                <w:rFonts w:ascii="Times New Roman" w:hAnsi="Times New Roman" w:cs="Times New Roman"/>
                <w:color w:val="000000"/>
                <w:lang w:eastAsia="uk-UA"/>
              </w:rPr>
              <w:t xml:space="preserve">Steelfix</w:t>
            </w:r>
            <w:r>
              <w:rPr>
                <w:rFonts w:ascii="Times New Roman" w:hAnsi="Times New Roman" w:cs="Times New Roman"/>
                <w:color w:val="000000"/>
                <w:lang w:eastAsia="uk-UA"/>
              </w:rPr>
              <w:t xml:space="preserve"> М16 DIN6915 </w:t>
            </w:r>
            <w:r>
              <w:rPr>
                <w:rFonts w:ascii="Times New Roman" w:hAnsi="Times New Roman" w:cs="Times New Roman"/>
                <w:color w:val="000000"/>
                <w:lang w:eastAsia="uk-UA"/>
              </w:rPr>
              <w:t xml:space="preserve">высокопрочная</w:t>
            </w:r>
            <w:r>
              <w:rPr>
                <w:rFonts w:ascii="Times New Roman" w:hAnsi="Times New Roman" w:cs="Times New Roman"/>
                <w:color w:val="000000"/>
                <w:lang w:eastAsia="uk-UA"/>
              </w:rPr>
              <w:br/>
              <w:t xml:space="preserve">цинк </w:t>
            </w:r>
            <w:r>
              <w:rPr>
                <w:rFonts w:ascii="Times New Roman" w:hAnsi="Times New Roman" w:cs="Times New Roman"/>
                <w:color w:val="000000"/>
                <w:lang w:eastAsia="uk-UA"/>
              </w:rPr>
              <w:t xml:space="preserve">горячий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Гайки шестигранні, діаметр різьби 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Гарячекатана арматурна сталь періодичного</w:t>
            </w:r>
            <w:r>
              <w:rPr>
                <w:rFonts w:ascii="Times New Roman" w:hAnsi="Times New Roman" w:cs="Times New Roman"/>
                <w:color w:val="000000"/>
                <w:lang w:eastAsia="uk-UA"/>
              </w:rPr>
              <w:br/>
              <w:t xml:space="preserve">профілю, клас А-ІІІ, діаметр 10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0,0843272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 шуруп для кріплення з дюбелем</w:t>
            </w:r>
            <w:r>
              <w:rPr>
                <w:rFonts w:ascii="Times New Roman" w:hAnsi="Times New Roman" w:cs="Times New Roman"/>
                <w:color w:val="000000"/>
                <w:lang w:eastAsia="uk-UA"/>
              </w:rPr>
              <w:br/>
              <w:t xml:space="preserve">10*150мм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 3,9х19 А2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гол.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6159,8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5,5*75 по дереву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Гвинти з напівкруглою головкою, довжина 50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0,000765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Геотекстиль</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термоскріплений</w:t>
            </w:r>
            <w:r>
              <w:rPr>
                <w:rFonts w:ascii="Times New Roman" w:hAnsi="Times New Roman" w:cs="Times New Roman"/>
                <w:color w:val="000000"/>
                <w:lang w:eastAsia="uk-UA"/>
              </w:rPr>
              <w:t xml:space="preserve"> Y=150 г/м2, </w:t>
            </w:r>
            <w:r>
              <w:rPr>
                <w:rFonts w:ascii="Times New Roman" w:hAnsi="Times New Roman" w:cs="Times New Roman"/>
                <w:color w:val="000000"/>
                <w:lang w:eastAsia="uk-UA"/>
              </w:rPr>
              <w:br/>
              <w:t xml:space="preserve">К=1,15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w:t>
            </w:r>
            <w:r>
              <w:rPr>
                <w:rFonts w:ascii="Times New Roman" w:hAnsi="Times New Roman" w:cs="Times New Roman"/>
                <w:color w:val="000000"/>
                <w:lang w:eastAsia="uk-UA"/>
              </w:rPr>
              <w:t xml:space="preserve">Neotex</w:t>
            </w:r>
            <w:r>
              <w:rPr>
                <w:rFonts w:ascii="Times New Roman" w:hAnsi="Times New Roman" w:cs="Times New Roman"/>
                <w:color w:val="000000"/>
                <w:lang w:eastAsia="uk-UA"/>
              </w:rPr>
              <w:t xml:space="preserve"> PU </w:t>
            </w:r>
            <w:r>
              <w:rPr>
                <w:rFonts w:ascii="Times New Roman" w:hAnsi="Times New Roman" w:cs="Times New Roman"/>
                <w:color w:val="000000"/>
                <w:lang w:eastAsia="uk-UA"/>
              </w:rPr>
              <w:t xml:space="preserve">Joint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Герметик силіконовий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3,88677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Грунтовка</w:t>
            </w:r>
            <w:r>
              <w:rPr>
                <w:rFonts w:ascii="Times New Roman" w:hAnsi="Times New Roman" w:cs="Times New Roman"/>
                <w:color w:val="000000"/>
                <w:lang w:eastAsia="uk-UA"/>
              </w:rPr>
              <w:t xml:space="preserve"> глибокого проникнення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w:t>
            </w:r>
            <w:r>
              <w:rPr>
                <w:rFonts w:ascii="Times New Roman" w:hAnsi="Times New Roman" w:cs="Times New Roman"/>
                <w:color w:val="000000"/>
                <w:lang w:eastAsia="uk-UA"/>
              </w:rPr>
              <w:br/>
              <w:t xml:space="preserve">17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Гума листова вулканізована кольорова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Дашок 2,05*1,5 м хайтек під фасад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2070*700, комплекті з</w:t>
            </w:r>
            <w:r>
              <w:rPr>
                <w:rFonts w:ascii="Times New Roman" w:hAnsi="Times New Roman" w:cs="Times New Roman"/>
                <w:color w:val="000000"/>
                <w:lang w:eastAsia="uk-UA"/>
              </w:rPr>
              <w:br/>
              <w:t xml:space="preserve">ручками та замком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МДФ 2070*900, в комплекті з</w:t>
            </w:r>
            <w:r>
              <w:rPr>
                <w:rFonts w:ascii="Times New Roman" w:hAnsi="Times New Roman" w:cs="Times New Roman"/>
                <w:color w:val="000000"/>
                <w:lang w:eastAsia="uk-UA"/>
              </w:rPr>
              <w:br/>
              <w:t xml:space="preserve">ручками та замком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металевий </w:t>
            </w:r>
            <w:r>
              <w:rPr>
                <w:rFonts w:ascii="Times New Roman" w:hAnsi="Times New Roman" w:cs="Times New Roman"/>
                <w:color w:val="000000"/>
                <w:lang w:eastAsia="uk-UA"/>
              </w:rPr>
              <w:t xml:space="preserve">Tech</w:t>
            </w:r>
            <w:r>
              <w:rPr>
                <w:rFonts w:ascii="Times New Roman" w:hAnsi="Times New Roman" w:cs="Times New Roman"/>
                <w:color w:val="000000"/>
                <w:lang w:eastAsia="uk-UA"/>
              </w:rPr>
              <w:t xml:space="preserve"> El-0 </w:t>
            </w:r>
            <w:r>
              <w:rPr>
                <w:rFonts w:ascii="Times New Roman" w:hAnsi="Times New Roman" w:cs="Times New Roman"/>
                <w:color w:val="000000"/>
                <w:lang w:eastAsia="uk-UA"/>
              </w:rPr>
              <w:br/>
              <w:t xml:space="preserve">2070х960, зовнішня сторона темно-сіра</w:t>
            </w:r>
            <w:r>
              <w:rPr>
                <w:rFonts w:ascii="Times New Roman" w:hAnsi="Times New Roman" w:cs="Times New Roman"/>
                <w:color w:val="000000"/>
                <w:lang w:eastAsia="uk-UA"/>
              </w:rPr>
              <w:br/>
              <w:t xml:space="preserve">G1298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Дверний блок металопластиковий, замок</w:t>
            </w:r>
            <w:r>
              <w:rPr>
                <w:rFonts w:ascii="Times New Roman" w:hAnsi="Times New Roman" w:cs="Times New Roman"/>
                <w:color w:val="000000"/>
                <w:lang w:eastAsia="uk-UA"/>
              </w:rPr>
              <w:br w:type="page" w:clear="all"/>
            </w:r>
            <w:r>
              <w:rPr>
                <w:rFonts w:ascii="Times New Roman" w:hAnsi="Times New Roman" w:cs="Times New Roman"/>
                <w:color w:val="000000"/>
                <w:lang w:eastAsia="uk-UA"/>
              </w:rPr>
              <w:t xml:space="preserve">врізний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 </w:t>
            </w:r>
            <w:r>
              <w:rPr>
                <w:rFonts w:ascii="Times New Roman" w:hAnsi="Times New Roman" w:cs="Times New Roman"/>
                <w:color w:val="000000"/>
                <w:lang w:eastAsia="uk-UA"/>
              </w:rPr>
              <w:t xml:space="preserve">алюм</w:t>
            </w:r>
            <w:r>
              <w:rPr>
                <w:rFonts w:ascii="Times New Roman" w:hAnsi="Times New Roman" w:cs="Times New Roman"/>
                <w:color w:val="000000"/>
                <w:lang w:eastAsia="uk-UA"/>
              </w:rPr>
              <w:t xml:space="preserve">. планка анод.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Декоративная</w:t>
            </w:r>
            <w:r>
              <w:rPr>
                <w:rFonts w:ascii="Times New Roman" w:hAnsi="Times New Roman" w:cs="Times New Roman"/>
                <w:color w:val="000000"/>
                <w:lang w:eastAsia="uk-UA"/>
              </w:rPr>
              <w:t xml:space="preserve"> штукатурка </w:t>
            </w:r>
            <w:r>
              <w:rPr>
                <w:rFonts w:ascii="Times New Roman" w:hAnsi="Times New Roman" w:cs="Times New Roman"/>
                <w:color w:val="000000"/>
                <w:lang w:eastAsia="uk-UA"/>
              </w:rPr>
              <w:t xml:space="preserve">барашек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br/>
              <w:t xml:space="preserve">CT 174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Дисперсійний </w:t>
            </w:r>
            <w:r>
              <w:rPr>
                <w:rFonts w:ascii="Times New Roman" w:hAnsi="Times New Roman" w:cs="Times New Roman"/>
                <w:color w:val="000000"/>
                <w:lang w:eastAsia="uk-UA"/>
              </w:rPr>
              <w:t xml:space="preserve">грунт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Дисперсія </w:t>
            </w:r>
            <w:r>
              <w:rPr>
                <w:rFonts w:ascii="Times New Roman" w:hAnsi="Times New Roman" w:cs="Times New Roman"/>
                <w:color w:val="000000"/>
                <w:lang w:eastAsia="uk-UA"/>
              </w:rPr>
              <w:t xml:space="preserve">полівінілацетатна</w:t>
            </w:r>
            <w:r>
              <w:rPr>
                <w:rFonts w:ascii="Times New Roman" w:hAnsi="Times New Roman" w:cs="Times New Roman"/>
                <w:color w:val="000000"/>
                <w:lang w:eastAsia="uk-UA"/>
              </w:rPr>
              <w:br/>
              <w:t xml:space="preserve">непластифікована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35,6077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Диференційний автомат 20А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Дошки , товщина 22-25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Дріт сталевий низьковуглецевий різного</w:t>
            </w:r>
            <w:r>
              <w:rPr>
                <w:rFonts w:ascii="Times New Roman" w:hAnsi="Times New Roman" w:cs="Times New Roman"/>
                <w:color w:val="000000"/>
                <w:lang w:eastAsia="uk-UA"/>
              </w:rPr>
              <w:br/>
              <w:t xml:space="preserve">призначення чорний,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0,02977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Дрантя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1,41209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 шуруп 10*100мм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192,25295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1085,8899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6х60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w:t>
            </w:r>
            <w:r>
              <w:rPr>
                <w:rFonts w:ascii="Times New Roman" w:hAnsi="Times New Roman" w:cs="Times New Roman"/>
                <w:color w:val="000000"/>
                <w:lang w:eastAsia="uk-UA"/>
              </w:rPr>
              <w:t xml:space="preserve">саморізом</w:t>
            </w:r>
            <w:r>
              <w:rPr>
                <w:rFonts w:ascii="Times New Roman" w:hAnsi="Times New Roman" w:cs="Times New Roman"/>
                <w:color w:val="000000"/>
                <w:lang w:eastAsia="uk-UA"/>
              </w:rPr>
              <w:t xml:space="preserve">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з ударним шурупом 6/40 </w:t>
            </w:r>
            <w:r>
              <w:rPr>
                <w:rFonts w:ascii="Times New Roman" w:hAnsi="Times New Roman" w:cs="Times New Roman"/>
                <w:color w:val="000000"/>
                <w:lang w:eastAsia="uk-UA"/>
              </w:rPr>
              <w:t xml:space="preserve">поліпр</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r>
            <w:r>
              <w:rPr>
                <w:rFonts w:ascii="Times New Roman" w:hAnsi="Times New Roman" w:cs="Times New Roman"/>
                <w:color w:val="000000"/>
                <w:lang w:eastAsia="uk-UA"/>
              </w:rPr>
              <w:t xml:space="preserve">буртик</w:t>
            </w:r>
            <w:r>
              <w:rPr>
                <w:rFonts w:ascii="Times New Roman" w:hAnsi="Times New Roman" w:cs="Times New Roman"/>
                <w:color w:val="000000"/>
                <w:lang w:eastAsia="uk-UA"/>
              </w:rPr>
              <w:t xml:space="preserve">(100 </w:t>
            </w:r>
            <w:r>
              <w:rPr>
                <w:rFonts w:ascii="Times New Roman" w:hAnsi="Times New Roman" w:cs="Times New Roman"/>
                <w:color w:val="000000"/>
                <w:lang w:eastAsia="uk-UA"/>
              </w:rPr>
              <w:t xml:space="preserve">шт</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нейлон 6х40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телескопічний 235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 фасадний 10х90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6х40мм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Дюбель-цвях ДГПШ 4,5х50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0,5614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Екструзійний</w:t>
            </w:r>
            <w:r>
              <w:rPr>
                <w:rFonts w:ascii="Times New Roman" w:hAnsi="Times New Roman" w:cs="Times New Roman"/>
                <w:color w:val="000000"/>
                <w:lang w:eastAsia="uk-UA"/>
              </w:rPr>
              <w:t xml:space="preserve"> пінополістирол   </w:t>
            </w:r>
            <w:r>
              <w:rPr>
                <w:rFonts w:ascii="Times New Roman" w:hAnsi="Times New Roman" w:cs="Times New Roman"/>
                <w:color w:val="000000"/>
                <w:lang w:eastAsia="uk-UA"/>
              </w:rPr>
              <w:t xml:space="preserve">Carbon</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Prof</w:t>
            </w:r>
            <w:r>
              <w:rPr>
                <w:rFonts w:ascii="Times New Roman" w:hAnsi="Times New Roman" w:cs="Times New Roman"/>
                <w:color w:val="000000"/>
                <w:lang w:eastAsia="uk-UA"/>
              </w:rPr>
              <w:br/>
            </w:r>
            <w:r>
              <w:rPr>
                <w:rFonts w:ascii="Times New Roman" w:hAnsi="Times New Roman" w:cs="Times New Roman"/>
                <w:color w:val="000000"/>
                <w:lang w:eastAsia="uk-UA"/>
              </w:rPr>
              <w:t xml:space="preserve">Slope</w:t>
            </w:r>
            <w:r>
              <w:rPr>
                <w:rFonts w:ascii="Times New Roman" w:hAnsi="Times New Roman" w:cs="Times New Roman"/>
                <w:color w:val="000000"/>
                <w:lang w:eastAsia="uk-UA"/>
              </w:rPr>
              <w:t xml:space="preserve"> 35 - 300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4,8654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2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0,0004943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5 мм, марка Э42А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0,003596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Електроди, діаметр 6 мм, марка Э42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0,005075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Емаль антикорозійна ПФ-115 сіра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0,021907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Жесть</w:t>
            </w:r>
            <w:r>
              <w:rPr>
                <w:rFonts w:ascii="Times New Roman" w:hAnsi="Times New Roman" w:cs="Times New Roman"/>
                <w:color w:val="000000"/>
                <w:lang w:eastAsia="uk-UA"/>
              </w:rPr>
              <w:t xml:space="preserve"> ламінована ПВХ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50,985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w:t>
            </w:r>
            <w:r>
              <w:rPr>
                <w:rFonts w:ascii="Times New Roman" w:hAnsi="Times New Roman" w:cs="Times New Roman"/>
                <w:color w:val="000000"/>
                <w:lang w:eastAsia="uk-UA"/>
              </w:rPr>
              <w:t xml:space="preserve">  профілів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стержень-смуга d16-20 40х4мм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RAPID, DN100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З‘єднувач RAPID, DN50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Заклепка А2/А2 4.8х12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4927,84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Злучник</w:t>
            </w:r>
            <w:r>
              <w:rPr>
                <w:rFonts w:ascii="Times New Roman" w:hAnsi="Times New Roman" w:cs="Times New Roman"/>
                <w:color w:val="000000"/>
                <w:lang w:eastAsia="uk-UA"/>
              </w:rPr>
              <w:t xml:space="preserve"> С-034 контрольний для дроту та</w:t>
            </w:r>
            <w:r>
              <w:rPr>
                <w:rFonts w:ascii="Times New Roman" w:hAnsi="Times New Roman" w:cs="Times New Roman"/>
                <w:color w:val="000000"/>
                <w:lang w:eastAsia="uk-UA"/>
              </w:rPr>
              <w:br/>
              <w:t xml:space="preserve">полоси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Змішувач для умивальника RJ </w:t>
            </w:r>
            <w:r>
              <w:rPr>
                <w:rFonts w:ascii="Times New Roman" w:hAnsi="Times New Roman" w:cs="Times New Roman"/>
                <w:color w:val="000000"/>
                <w:lang w:eastAsia="uk-UA"/>
              </w:rPr>
              <w:t xml:space="preserve">Duct</w:t>
            </w:r>
            <w:r>
              <w:rPr>
                <w:rFonts w:ascii="Times New Roman" w:hAnsi="Times New Roman" w:cs="Times New Roman"/>
                <w:color w:val="000000"/>
                <w:lang w:eastAsia="uk-UA"/>
              </w:rPr>
              <w:t xml:space="preserve"> RBZ079-</w:t>
            </w:r>
            <w:r>
              <w:rPr>
                <w:rFonts w:ascii="Times New Roman" w:hAnsi="Times New Roman" w:cs="Times New Roman"/>
                <w:color w:val="000000"/>
                <w:lang w:eastAsia="uk-UA"/>
              </w:rPr>
              <w:br/>
              <w:t xml:space="preserve">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Знак(наклейка) "380В"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ВВГнгLS</w:t>
            </w:r>
            <w:r>
              <w:rPr>
                <w:rFonts w:ascii="Times New Roman" w:hAnsi="Times New Roman" w:cs="Times New Roman"/>
                <w:color w:val="000000"/>
                <w:lang w:eastAsia="uk-UA"/>
              </w:rPr>
              <w:t xml:space="preserve"> 3х  2,5мм2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693,6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w:t>
            </w:r>
            <w:r>
              <w:rPr>
                <w:rFonts w:ascii="Times New Roman" w:hAnsi="Times New Roman" w:cs="Times New Roman"/>
                <w:color w:val="000000"/>
                <w:lang w:eastAsia="uk-UA"/>
              </w:rPr>
              <w:t xml:space="preserve">ВВГнгд</w:t>
            </w:r>
            <w:r>
              <w:rPr>
                <w:rFonts w:ascii="Times New Roman" w:hAnsi="Times New Roman" w:cs="Times New Roman"/>
                <w:color w:val="000000"/>
                <w:lang w:eastAsia="uk-UA"/>
              </w:rPr>
              <w:t xml:space="preserve"> 3*1,5мм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 НХН FE E30 3*1,5мм2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Кабельна стяжка e.ct.stand.280.4.white</w:t>
            </w:r>
            <w:r>
              <w:rPr>
                <w:rFonts w:ascii="Times New Roman" w:hAnsi="Times New Roman" w:cs="Times New Roman"/>
                <w:color w:val="000000"/>
                <w:lang w:eastAsia="uk-UA"/>
              </w:rPr>
              <w:br/>
              <w:t xml:space="preserve">(100шт), біла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уп</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Каучуковая</w:t>
            </w:r>
            <w:r>
              <w:rPr>
                <w:rFonts w:ascii="Times New Roman" w:hAnsi="Times New Roman" w:cs="Times New Roman"/>
                <w:color w:val="000000"/>
                <w:lang w:eastAsia="uk-UA"/>
              </w:rPr>
              <w:t xml:space="preserve"> ізоляція для труб K-FLEX 13x042-</w:t>
            </w:r>
            <w:r>
              <w:rPr>
                <w:rFonts w:ascii="Times New Roman" w:hAnsi="Times New Roman" w:cs="Times New Roman"/>
                <w:color w:val="000000"/>
                <w:lang w:eastAsia="uk-UA"/>
              </w:rPr>
              <w:br/>
              <w:t xml:space="preserve">2 ST</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Кисень технічний газоподібний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1,02674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Кислота сірчана технічна покращена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0,00996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гіпсокартону </w:t>
            </w:r>
            <w:r>
              <w:rPr>
                <w:rFonts w:ascii="Times New Roman" w:hAnsi="Times New Roman" w:cs="Times New Roman"/>
                <w:color w:val="000000"/>
                <w:lang w:eastAsia="uk-UA"/>
              </w:rPr>
              <w:t xml:space="preserve">Knauf</w:t>
            </w:r>
            <w:r>
              <w:rPr>
                <w:rFonts w:ascii="Times New Roman" w:hAnsi="Times New Roman" w:cs="Times New Roman"/>
                <w:color w:val="000000"/>
                <w:lang w:eastAsia="uk-UA"/>
              </w:rPr>
              <w:t xml:space="preserve"> PERLFIX</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169,83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w:t>
            </w:r>
            <w:r>
              <w:rPr>
                <w:rFonts w:ascii="Times New Roman" w:hAnsi="Times New Roman" w:cs="Times New Roman"/>
                <w:color w:val="000000"/>
                <w:lang w:eastAsia="uk-UA"/>
              </w:rPr>
              <w:t xml:space="preserve">газоблока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Dops</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block</w:t>
            </w:r>
            <w:r>
              <w:rPr>
                <w:rFonts w:ascii="Times New Roman" w:hAnsi="Times New Roman" w:cs="Times New Roman"/>
                <w:color w:val="000000"/>
                <w:lang w:eastAsia="uk-UA"/>
              </w:rPr>
              <w:t xml:space="preserve">(зима) 25кг</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92,57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244,675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для плитки CERESIT CM-12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79,82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Клей </w:t>
            </w:r>
            <w:r>
              <w:rPr>
                <w:rFonts w:ascii="Times New Roman" w:hAnsi="Times New Roman" w:cs="Times New Roman"/>
                <w:color w:val="000000"/>
                <w:lang w:eastAsia="uk-UA"/>
              </w:rPr>
              <w:t xml:space="preserve">термоплавкий</w:t>
            </w:r>
            <w:r>
              <w:rPr>
                <w:rFonts w:ascii="Times New Roman" w:hAnsi="Times New Roman" w:cs="Times New Roman"/>
                <w:color w:val="000000"/>
                <w:lang w:eastAsia="uk-UA"/>
              </w:rPr>
              <w:t xml:space="preserve"> HKS 18/300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38,75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Клемна колодка  на 12пар 2,5-6мм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Клоччя просочене</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29,59758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20х45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20х90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32х90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Колiно</w:t>
            </w:r>
            <w:r>
              <w:rPr>
                <w:rFonts w:ascii="Times New Roman" w:hAnsi="Times New Roman" w:cs="Times New Roman"/>
                <w:color w:val="000000"/>
                <w:lang w:eastAsia="uk-UA"/>
              </w:rPr>
              <w:t xml:space="preserve"> ППР 40х90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поліпропіленове каналізаційне 100-</w:t>
            </w:r>
            <w:r>
              <w:rPr>
                <w:rFonts w:ascii="Times New Roman" w:hAnsi="Times New Roman" w:cs="Times New Roman"/>
                <w:color w:val="000000"/>
                <w:lang w:eastAsia="uk-UA"/>
              </w:rPr>
              <w:br/>
              <w:t xml:space="preserve">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поліпропіленове каналізаційне 100-</w:t>
            </w:r>
            <w:r>
              <w:rPr>
                <w:rFonts w:ascii="Times New Roman" w:hAnsi="Times New Roman" w:cs="Times New Roman"/>
                <w:color w:val="000000"/>
                <w:lang w:eastAsia="uk-UA"/>
              </w:rPr>
              <w:br/>
              <w:t xml:space="preserve">90*</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чавунне  DUKER SML 45° діаметром</w:t>
            </w:r>
            <w:r>
              <w:rPr>
                <w:rFonts w:ascii="Times New Roman" w:hAnsi="Times New Roman" w:cs="Times New Roman"/>
                <w:color w:val="000000"/>
                <w:lang w:eastAsia="uk-UA"/>
              </w:rPr>
              <w:br/>
              <w:t xml:space="preserve">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Коліно чавунне DUKER SML 45° діаметром</w:t>
            </w:r>
            <w:r>
              <w:rPr>
                <w:rFonts w:ascii="Times New Roman" w:hAnsi="Times New Roman" w:cs="Times New Roman"/>
                <w:color w:val="000000"/>
                <w:lang w:eastAsia="uk-UA"/>
              </w:rPr>
              <w:br/>
              <w:t xml:space="preserve">100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Кольоровий шов 2-5мм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СЕ 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25,97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Компакт "Акцент </w:t>
            </w:r>
            <w:r>
              <w:rPr>
                <w:rFonts w:ascii="Times New Roman" w:hAnsi="Times New Roman" w:cs="Times New Roman"/>
                <w:color w:val="000000"/>
                <w:lang w:eastAsia="uk-UA"/>
              </w:rPr>
              <w:t xml:space="preserve">Basic</w:t>
            </w:r>
            <w:r>
              <w:rPr>
                <w:rFonts w:ascii="Times New Roman" w:hAnsi="Times New Roman" w:cs="Times New Roman"/>
                <w:color w:val="000000"/>
                <w:lang w:eastAsia="uk-UA"/>
              </w:rPr>
              <w:t xml:space="preserve"> скандинавський"3,6,</w:t>
            </w:r>
            <w:r>
              <w:rPr>
                <w:rFonts w:ascii="Times New Roman" w:hAnsi="Times New Roman" w:cs="Times New Roman"/>
                <w:color w:val="000000"/>
                <w:lang w:eastAsia="uk-UA"/>
              </w:rPr>
              <w:br/>
              <w:t xml:space="preserve">горизонт. </w:t>
            </w:r>
            <w:r>
              <w:rPr>
                <w:rFonts w:ascii="Times New Roman" w:hAnsi="Times New Roman" w:cs="Times New Roman"/>
                <w:color w:val="000000"/>
                <w:lang w:eastAsia="uk-UA"/>
              </w:rPr>
              <w:t xml:space="preserve">випуск,в</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компл.з</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сид.та</w:t>
            </w:r>
            <w:r>
              <w:rPr>
                <w:rFonts w:ascii="Times New Roman" w:hAnsi="Times New Roman" w:cs="Times New Roman"/>
                <w:color w:val="000000"/>
                <w:lang w:eastAsia="uk-UA"/>
              </w:rPr>
              <w:t xml:space="preserve"> арматурою</w:t>
            </w:r>
            <w:r>
              <w:rPr>
                <w:rFonts w:ascii="Times New Roman" w:hAnsi="Times New Roman" w:cs="Times New Roman"/>
                <w:color w:val="000000"/>
                <w:lang w:eastAsia="uk-UA"/>
              </w:rPr>
              <w:br/>
              <w:t xml:space="preserve">3/6,білий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Конструкція обрамлення прорізів 340*90мм</w:t>
            </w:r>
            <w:r>
              <w:rPr>
                <w:rFonts w:ascii="Times New Roman" w:hAnsi="Times New Roman" w:cs="Times New Roman"/>
                <w:color w:val="000000"/>
                <w:lang w:eastAsia="uk-UA"/>
              </w:rPr>
              <w:br/>
              <w:t xml:space="preserve">порош.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88,51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Конструкція опорна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Коробка розподільча герметична зовнішня</w:t>
            </w:r>
            <w:r>
              <w:rPr>
                <w:rFonts w:ascii="Times New Roman" w:hAnsi="Times New Roman" w:cs="Times New Roman"/>
                <w:color w:val="000000"/>
                <w:lang w:eastAsia="uk-UA"/>
              </w:rPr>
              <w:br/>
              <w:t xml:space="preserve">квадратна НР80 85*85*40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Корпус для контрольного фасадного</w:t>
            </w:r>
            <w:r>
              <w:rPr>
                <w:rFonts w:ascii="Times New Roman" w:hAnsi="Times New Roman" w:cs="Times New Roman"/>
                <w:color w:val="000000"/>
                <w:lang w:eastAsia="uk-UA"/>
              </w:rPr>
              <w:br/>
            </w:r>
            <w:r>
              <w:rPr>
                <w:rFonts w:ascii="Times New Roman" w:hAnsi="Times New Roman" w:cs="Times New Roman"/>
                <w:color w:val="000000"/>
                <w:lang w:eastAsia="uk-UA"/>
              </w:rPr>
              <w:t xml:space="preserve">з"єднання</w:t>
            </w:r>
            <w:r>
              <w:rPr>
                <w:rFonts w:ascii="Times New Roman" w:hAnsi="Times New Roman" w:cs="Times New Roman"/>
                <w:color w:val="000000"/>
                <w:lang w:eastAsia="uk-UA"/>
              </w:rPr>
              <w:t xml:space="preserve">, 200х200мм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15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кульовий з латуні з американкою </w:t>
            </w:r>
            <w:r>
              <w:rPr>
                <w:rFonts w:ascii="Times New Roman" w:hAnsi="Times New Roman" w:cs="Times New Roman"/>
                <w:color w:val="000000"/>
                <w:lang w:eastAsia="uk-UA"/>
              </w:rPr>
              <w:t xml:space="preserve">діам</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32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Кран сантехнічний хромований кутовий</w:t>
            </w:r>
            <w:r>
              <w:rPr>
                <w:rFonts w:ascii="Times New Roman" w:hAnsi="Times New Roman" w:cs="Times New Roman"/>
                <w:color w:val="000000"/>
                <w:lang w:eastAsia="uk-UA"/>
              </w:rPr>
              <w:br/>
              <w:t xml:space="preserve">1/2''х1/2''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Крепление</w:t>
            </w:r>
            <w:r>
              <w:rPr>
                <w:rFonts w:ascii="Times New Roman" w:hAnsi="Times New Roman" w:cs="Times New Roman"/>
                <w:color w:val="000000"/>
                <w:lang w:eastAsia="uk-UA"/>
              </w:rPr>
              <w:t xml:space="preserve"> SA-U2, д/умивальника, ф8/110</w:t>
            </w:r>
            <w:r>
              <w:rPr>
                <w:rFonts w:ascii="Times New Roman" w:hAnsi="Times New Roman" w:cs="Times New Roman"/>
                <w:color w:val="000000"/>
                <w:lang w:eastAsia="uk-UA"/>
              </w:rPr>
              <w:br/>
              <w:t xml:space="preserve">мм, </w:t>
            </w:r>
            <w:r>
              <w:rPr>
                <w:rFonts w:ascii="Times New Roman" w:hAnsi="Times New Roman" w:cs="Times New Roman"/>
                <w:color w:val="000000"/>
                <w:lang w:eastAsia="uk-UA"/>
              </w:rPr>
              <w:t xml:space="preserve">среднее</w:t>
            </w:r>
            <w:r>
              <w:rPr>
                <w:rFonts w:ascii="Times New Roman" w:hAnsi="Times New Roman" w:cs="Times New Roman"/>
                <w:color w:val="000000"/>
                <w:lang w:eastAsia="uk-UA"/>
              </w:rPr>
              <w:t xml:space="preserve"> CRISTAL</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Крепления</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бойлеров</w:t>
            </w:r>
            <w:r>
              <w:rPr>
                <w:rFonts w:ascii="Times New Roman" w:hAnsi="Times New Roman" w:cs="Times New Roman"/>
                <w:color w:val="000000"/>
                <w:lang w:eastAsia="uk-UA"/>
              </w:rPr>
              <w:t xml:space="preserve">  10*140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несучий 270х140х40 мм, RAL</w:t>
            </w:r>
            <w:r>
              <w:rPr>
                <w:rFonts w:ascii="Times New Roman" w:hAnsi="Times New Roman" w:cs="Times New Roman"/>
                <w:color w:val="000000"/>
                <w:lang w:eastAsia="uk-UA"/>
              </w:rPr>
              <w:br/>
              <w:t xml:space="preserve">порошкове фарбування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Кронштейн опорний 270х80х40 мм, RAL</w:t>
            </w:r>
            <w:r>
              <w:rPr>
                <w:rFonts w:ascii="Times New Roman" w:hAnsi="Times New Roman" w:cs="Times New Roman"/>
                <w:color w:val="000000"/>
                <w:lang w:eastAsia="uk-UA"/>
              </w:rPr>
              <w:br/>
              <w:t xml:space="preserve">порошкове фарбування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592,752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 ф8мм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Круги армовані абразивні відрізні, діаметр</w:t>
            </w:r>
            <w:r>
              <w:rPr>
                <w:rFonts w:ascii="Times New Roman" w:hAnsi="Times New Roman" w:cs="Times New Roman"/>
                <w:color w:val="000000"/>
                <w:lang w:eastAsia="uk-UA"/>
              </w:rPr>
              <w:br/>
              <w:t xml:space="preserve">180х3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0,24066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Ксилол нафтовий, 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0,0009395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настінний PPR 20х1/2" НР SPK</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Кутик металевий пристінний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126,22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Кутник 55х40х2,1 мм, RAL порошкове</w:t>
            </w:r>
            <w:r>
              <w:rPr>
                <w:rFonts w:ascii="Times New Roman" w:hAnsi="Times New Roman" w:cs="Times New Roman"/>
                <w:color w:val="000000"/>
                <w:lang w:eastAsia="uk-UA"/>
              </w:rPr>
              <w:br/>
              <w:t xml:space="preserve">фарбування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739,176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БТ-577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Лак, марка 177</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0,00117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Латунний розрізний анкер М8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Лента</w:t>
            </w:r>
            <w:r>
              <w:rPr>
                <w:rFonts w:ascii="Times New Roman" w:hAnsi="Times New Roman" w:cs="Times New Roman"/>
                <w:color w:val="000000"/>
                <w:lang w:eastAsia="uk-UA"/>
              </w:rPr>
              <w:t xml:space="preserve"> для </w:t>
            </w:r>
            <w:r>
              <w:rPr>
                <w:rFonts w:ascii="Times New Roman" w:hAnsi="Times New Roman" w:cs="Times New Roman"/>
                <w:color w:val="000000"/>
                <w:lang w:eastAsia="uk-UA"/>
              </w:rPr>
              <w:t xml:space="preserve">пароизоляции</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Eurovent</w:t>
            </w:r>
            <w:r>
              <w:rPr>
                <w:rFonts w:ascii="Times New Roman" w:hAnsi="Times New Roman" w:cs="Times New Roman"/>
                <w:color w:val="000000"/>
                <w:lang w:eastAsia="uk-UA"/>
              </w:rPr>
              <w:t xml:space="preserve"> ALUFIX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вологостійкі 12,5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113,5155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Листи </w:t>
            </w:r>
            <w:r>
              <w:rPr>
                <w:rFonts w:ascii="Times New Roman" w:hAnsi="Times New Roman" w:cs="Times New Roman"/>
                <w:color w:val="000000"/>
                <w:lang w:eastAsia="uk-UA"/>
              </w:rPr>
              <w:t xml:space="preserve">гіпсокартонні</w:t>
            </w:r>
            <w:r>
              <w:rPr>
                <w:rFonts w:ascii="Times New Roman" w:hAnsi="Times New Roman" w:cs="Times New Roman"/>
                <w:color w:val="000000"/>
                <w:lang w:eastAsia="uk-UA"/>
              </w:rPr>
              <w:t xml:space="preserve"> декоративні 12,5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392,343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Лоток перфорований з кришкою 200х80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Льон сантехнічний </w:t>
            </w:r>
            <w:r>
              <w:rPr>
                <w:rFonts w:ascii="Times New Roman" w:hAnsi="Times New Roman" w:cs="Times New Roman"/>
                <w:color w:val="000000"/>
                <w:lang w:eastAsia="uk-UA"/>
              </w:rPr>
              <w:t xml:space="preserve">Unigarn</w:t>
            </w:r>
            <w:r>
              <w:rPr>
                <w:rFonts w:ascii="Times New Roman" w:hAnsi="Times New Roman" w:cs="Times New Roman"/>
                <w:color w:val="000000"/>
                <w:lang w:eastAsia="uk-UA"/>
              </w:rPr>
              <w:t xml:space="preserve"> (коса 100гр)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Лючок</w:t>
            </w:r>
            <w:r>
              <w:rPr>
                <w:rFonts w:ascii="Times New Roman" w:hAnsi="Times New Roman" w:cs="Times New Roman"/>
                <w:color w:val="000000"/>
                <w:lang w:eastAsia="uk-UA"/>
              </w:rPr>
              <w:t xml:space="preserve"> 100*100мм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Мінеральна вата t=100мм в два шари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3,6267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Металопластикові дверні конструкції</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Металорукав</w:t>
            </w:r>
            <w:r>
              <w:rPr>
                <w:rFonts w:ascii="Times New Roman" w:hAnsi="Times New Roman" w:cs="Times New Roman"/>
                <w:color w:val="000000"/>
                <w:lang w:eastAsia="uk-UA"/>
              </w:rPr>
              <w:t xml:space="preserve"> у ПВХ ізоляції Р3-Ц-П-32 з</w:t>
            </w:r>
            <w:r>
              <w:rPr>
                <w:rFonts w:ascii="Times New Roman" w:hAnsi="Times New Roman" w:cs="Times New Roman"/>
                <w:color w:val="000000"/>
                <w:lang w:eastAsia="uk-UA"/>
              </w:rPr>
              <w:br/>
              <w:t xml:space="preserve">протяжкою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20мм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32мм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ППР ф 40мм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перехідна  поліпропіленова напірна </w:t>
            </w:r>
            <w:r>
              <w:rPr>
                <w:rFonts w:ascii="Times New Roman" w:hAnsi="Times New Roman" w:cs="Times New Roman"/>
                <w:color w:val="000000"/>
                <w:lang w:eastAsia="uk-UA"/>
              </w:rPr>
              <w:br/>
              <w:t xml:space="preserve">d32-20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перехідна  поліпропіленова напірна </w:t>
            </w:r>
            <w:r>
              <w:rPr>
                <w:rFonts w:ascii="Times New Roman" w:hAnsi="Times New Roman" w:cs="Times New Roman"/>
                <w:color w:val="000000"/>
                <w:lang w:eastAsia="uk-UA"/>
              </w:rPr>
              <w:br/>
              <w:t xml:space="preserve">d40-20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d20-1/2"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d40-1 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внутрішньою різьбою d32х1"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Муфта поліпропіленова напірна з</w:t>
            </w:r>
            <w:r>
              <w:rPr>
                <w:rFonts w:ascii="Times New Roman" w:hAnsi="Times New Roman" w:cs="Times New Roman"/>
                <w:color w:val="000000"/>
                <w:lang w:eastAsia="uk-UA"/>
              </w:rPr>
              <w:br/>
              <w:t xml:space="preserve">зовнішньою різьбою d20-1/2"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ype="page" w:clear="all"/>
              <w:t xml:space="preserve">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без ізоляції мідні лужені DT(G) -</w:t>
            </w:r>
            <w:r>
              <w:rPr>
                <w:rFonts w:ascii="Times New Roman" w:hAnsi="Times New Roman" w:cs="Times New Roman"/>
                <w:color w:val="000000"/>
                <w:lang w:eastAsia="uk-UA"/>
              </w:rPr>
              <w:br/>
              <w:t xml:space="preserve">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10мм2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16мм2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35мм2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Накінечник</w:t>
            </w:r>
            <w:r>
              <w:rPr>
                <w:rFonts w:ascii="Times New Roman" w:hAnsi="Times New Roman" w:cs="Times New Roman"/>
                <w:color w:val="000000"/>
                <w:lang w:eastAsia="uk-UA"/>
              </w:rPr>
              <w:t xml:space="preserve"> трубчастий 70мм2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Наличники, тип Н-1, Н-2, розмір 13х44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101,024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Натрій </w:t>
            </w:r>
            <w:r>
              <w:rPr>
                <w:rFonts w:ascii="Times New Roman" w:hAnsi="Times New Roman" w:cs="Times New Roman"/>
                <w:color w:val="000000"/>
                <w:lang w:eastAsia="uk-UA"/>
              </w:rPr>
              <w:t xml:space="preserve">кремнієфтористий</w:t>
            </w:r>
            <w:r>
              <w:rPr>
                <w:rFonts w:ascii="Times New Roman" w:hAnsi="Times New Roman" w:cs="Times New Roman"/>
                <w:color w:val="000000"/>
                <w:lang w:eastAsia="uk-UA"/>
              </w:rPr>
              <w:t xml:space="preserve"> технічний, І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0,0043348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Обвід поліпропіленовий короткий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br/>
              <w:t xml:space="preserve">20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Обмежувач дверний  </w:t>
            </w:r>
            <w:r>
              <w:rPr>
                <w:rFonts w:ascii="Times New Roman" w:hAnsi="Times New Roman" w:cs="Times New Roman"/>
                <w:color w:val="000000"/>
                <w:lang w:eastAsia="uk-UA"/>
              </w:rPr>
              <w:t xml:space="preserve">напівсфери</w:t>
            </w:r>
            <w:r>
              <w:rPr>
                <w:rFonts w:ascii="Times New Roman" w:hAnsi="Times New Roman" w:cs="Times New Roman"/>
                <w:color w:val="000000"/>
                <w:lang w:eastAsia="uk-UA"/>
              </w:rPr>
              <w:t xml:space="preserve"> е-010G</w:t>
            </w:r>
            <w:r>
              <w:rPr>
                <w:rFonts w:ascii="Times New Roman" w:hAnsi="Times New Roman" w:cs="Times New Roman"/>
                <w:color w:val="000000"/>
                <w:lang w:eastAsia="uk-UA"/>
              </w:rPr>
              <w:br/>
              <w:t xml:space="preserve">2хром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Очіс льняний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0,0000575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Підвіконня пластикові, з заглушками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10,965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Підвіси в комплекті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л</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12,79118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(зимова) (780мл)</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11,7432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Піна монтажна SOUDAL 750 мл. пістолет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балон</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мембрана 1,5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117,07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ПВХ покриття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116,0862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Папір шліфувальний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0,32519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110гр/м2</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18,997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Паробар'єр</w:t>
            </w:r>
            <w:r>
              <w:rPr>
                <w:rFonts w:ascii="Times New Roman" w:hAnsi="Times New Roman" w:cs="Times New Roman"/>
                <w:color w:val="000000"/>
                <w:lang w:eastAsia="uk-UA"/>
              </w:rPr>
              <w:t xml:space="preserve"> ™ R110 К=1,15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86,25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Перемичка заземлювальна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HL9/1 DN110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 HL9/1 DN50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Перехідник каналізаційний поліпропіленовий</w:t>
            </w:r>
            <w:r>
              <w:rPr>
                <w:rFonts w:ascii="Times New Roman" w:hAnsi="Times New Roman" w:cs="Times New Roman"/>
                <w:color w:val="000000"/>
                <w:lang w:eastAsia="uk-UA"/>
              </w:rPr>
              <w:br/>
              <w:t xml:space="preserve">100х50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Плінтус S60 </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life</w:t>
            </w:r>
            <w:r>
              <w:rPr>
                <w:rFonts w:ascii="Times New Roman" w:hAnsi="Times New Roman" w:cs="Times New Roman"/>
                <w:color w:val="000000"/>
                <w:lang w:eastAsia="uk-UA"/>
              </w:rPr>
              <w:t xml:space="preserve"> TOP</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156,55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Пластикат </w:t>
            </w:r>
            <w:r>
              <w:rPr>
                <w:rFonts w:ascii="Times New Roman" w:hAnsi="Times New Roman" w:cs="Times New Roman"/>
                <w:color w:val="000000"/>
                <w:lang w:eastAsia="uk-UA"/>
              </w:rPr>
              <w:t xml:space="preserve">полівінілхлоридний</w:t>
            </w:r>
            <w:r>
              <w:rPr>
                <w:rFonts w:ascii="Times New Roman" w:hAnsi="Times New Roman" w:cs="Times New Roman"/>
                <w:color w:val="000000"/>
                <w:lang w:eastAsia="uk-UA"/>
              </w:rPr>
              <w:t xml:space="preserve"> (шнур)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40,812266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Плита  Армстронг 600х600х15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113,64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мінераловатні </w:t>
            </w:r>
            <w:r>
              <w:rPr>
                <w:rFonts w:ascii="Times New Roman" w:hAnsi="Times New Roman" w:cs="Times New Roman"/>
                <w:color w:val="000000"/>
                <w:lang w:eastAsia="uk-UA"/>
              </w:rPr>
              <w:t xml:space="preserve">ТехноРуф</w:t>
            </w:r>
            <w:r>
              <w:rPr>
                <w:rFonts w:ascii="Times New Roman" w:hAnsi="Times New Roman" w:cs="Times New Roman"/>
                <w:color w:val="000000"/>
                <w:lang w:eastAsia="uk-UA"/>
              </w:rPr>
              <w:t xml:space="preserve"> В </w:t>
            </w:r>
            <w:r>
              <w:rPr>
                <w:rFonts w:ascii="Times New Roman" w:hAnsi="Times New Roman" w:cs="Times New Roman"/>
                <w:color w:val="000000"/>
                <w:lang w:eastAsia="uk-UA"/>
              </w:rPr>
              <w:t xml:space="preserve">Проф</w:t>
            </w:r>
            <w:r>
              <w:rPr>
                <w:rFonts w:ascii="Times New Roman" w:hAnsi="Times New Roman" w:cs="Times New Roman"/>
                <w:color w:val="000000"/>
                <w:lang w:eastAsia="uk-UA"/>
              </w:rPr>
              <w:t xml:space="preserve"> (195</w:t>
            </w:r>
            <w:r>
              <w:rPr>
                <w:rFonts w:ascii="Times New Roman" w:hAnsi="Times New Roman" w:cs="Times New Roman"/>
                <w:color w:val="000000"/>
                <w:lang w:eastAsia="uk-UA"/>
              </w:rPr>
              <w:br/>
              <w:t xml:space="preserve">кг/м3) 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t=100мм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293,58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Плити теплоізоляційні з мінеральної вати на</w:t>
            </w:r>
            <w:r>
              <w:rPr>
                <w:rFonts w:ascii="Times New Roman" w:hAnsi="Times New Roman" w:cs="Times New Roman"/>
                <w:color w:val="000000"/>
                <w:lang w:eastAsia="uk-UA"/>
              </w:rPr>
              <w:br/>
              <w:t xml:space="preserve">синтетичному </w:t>
            </w:r>
            <w:r>
              <w:rPr>
                <w:rFonts w:ascii="Times New Roman" w:hAnsi="Times New Roman" w:cs="Times New Roman"/>
                <w:color w:val="000000"/>
                <w:lang w:eastAsia="uk-UA"/>
              </w:rPr>
              <w:t xml:space="preserve">зв'язуючому</w:t>
            </w:r>
            <w:r>
              <w:rPr>
                <w:rFonts w:ascii="Times New Roman" w:hAnsi="Times New Roman" w:cs="Times New Roman"/>
                <w:color w:val="000000"/>
                <w:lang w:eastAsia="uk-UA"/>
              </w:rPr>
              <w:t xml:space="preserve">, t=50мм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587,16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Плитка для підлоги 300х300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23,6028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Плитки </w:t>
            </w:r>
            <w:r>
              <w:rPr>
                <w:rFonts w:ascii="Times New Roman" w:hAnsi="Times New Roman" w:cs="Times New Roman"/>
                <w:color w:val="000000"/>
                <w:lang w:eastAsia="uk-UA"/>
              </w:rPr>
              <w:t xml:space="preserve">керамiчнi</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глазурованi</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r>
            <w:r>
              <w:rPr>
                <w:rFonts w:ascii="Times New Roman" w:hAnsi="Times New Roman" w:cs="Times New Roman"/>
                <w:color w:val="000000"/>
                <w:lang w:eastAsia="uk-UA"/>
              </w:rPr>
              <w:t xml:space="preserve">внутрiшнього</w:t>
            </w:r>
            <w:r>
              <w:rPr>
                <w:rFonts w:ascii="Times New Roman" w:hAnsi="Times New Roman" w:cs="Times New Roman"/>
                <w:color w:val="000000"/>
                <w:lang w:eastAsia="uk-UA"/>
              </w:rPr>
              <w:t xml:space="preserve"> облицювання </w:t>
            </w:r>
            <w:r>
              <w:rPr>
                <w:rFonts w:ascii="Times New Roman" w:hAnsi="Times New Roman" w:cs="Times New Roman"/>
                <w:color w:val="000000"/>
                <w:lang w:eastAsia="uk-UA"/>
              </w:rPr>
              <w:t xml:space="preserve">стiн</w:t>
            </w:r>
            <w:r>
              <w:rPr>
                <w:rFonts w:ascii="Times New Roman" w:hAnsi="Times New Roman" w:cs="Times New Roman"/>
                <w:color w:val="000000"/>
                <w:lang w:eastAsia="uk-UA"/>
              </w:rPr>
              <w:t xml:space="preserve"> 200x300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52,87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Подовжувач профілів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Порожки</w:t>
            </w:r>
            <w:r>
              <w:rPr>
                <w:rFonts w:ascii="Times New Roman" w:hAnsi="Times New Roman" w:cs="Times New Roman"/>
                <w:color w:val="000000"/>
                <w:lang w:eastAsia="uk-UA"/>
              </w:rPr>
              <w:t xml:space="preserve"> довж.1000мм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Портландцемент </w:t>
            </w:r>
            <w:r>
              <w:rPr>
                <w:rFonts w:ascii="Times New Roman" w:hAnsi="Times New Roman" w:cs="Times New Roman"/>
                <w:color w:val="000000"/>
                <w:lang w:eastAsia="uk-UA"/>
              </w:rPr>
              <w:t xml:space="preserve">загальнобудівельного</w:t>
            </w:r>
            <w:r>
              <w:rPr>
                <w:rFonts w:ascii="Times New Roman" w:hAnsi="Times New Roman" w:cs="Times New Roman"/>
                <w:color w:val="000000"/>
                <w:lang w:eastAsia="uk-UA"/>
              </w:rPr>
              <w:br/>
              <w:t xml:space="preserve">призначення </w:t>
            </w:r>
            <w:r>
              <w:rPr>
                <w:rFonts w:ascii="Times New Roman" w:hAnsi="Times New Roman" w:cs="Times New Roman"/>
                <w:color w:val="000000"/>
                <w:lang w:eastAsia="uk-UA"/>
              </w:rPr>
              <w:t xml:space="preserve">бездобавковий</w:t>
            </w:r>
            <w:r>
              <w:rPr>
                <w:rFonts w:ascii="Times New Roman" w:hAnsi="Times New Roman" w:cs="Times New Roman"/>
                <w:color w:val="000000"/>
                <w:lang w:eastAsia="uk-UA"/>
              </w:rPr>
              <w:t xml:space="preserve">, марка 400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Постамент білий SOLO</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комплект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Праймер</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Neotex</w:t>
            </w:r>
            <w:r>
              <w:rPr>
                <w:rFonts w:ascii="Times New Roman" w:hAnsi="Times New Roman" w:cs="Times New Roman"/>
                <w:color w:val="000000"/>
                <w:lang w:eastAsia="uk-UA"/>
              </w:rPr>
              <w:t xml:space="preserve"> PU </w:t>
            </w:r>
            <w:r>
              <w:rPr>
                <w:rFonts w:ascii="Times New Roman" w:hAnsi="Times New Roman" w:cs="Times New Roman"/>
                <w:color w:val="000000"/>
                <w:lang w:eastAsia="uk-UA"/>
              </w:rPr>
              <w:t xml:space="preserve">Primer</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1,485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Провід ПС-50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44,28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Пропан-бутан технічний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0,16675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основні напрямні</w:t>
            </w:r>
            <w:r>
              <w:rPr>
                <w:rFonts w:ascii="Times New Roman" w:hAnsi="Times New Roman" w:cs="Times New Roman"/>
                <w:color w:val="000000"/>
                <w:lang w:eastAsia="uk-UA"/>
              </w:rPr>
              <w:br/>
              <w:t xml:space="preserve">довжиною 3,7 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0,6 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111,03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Профiлi</w:t>
            </w:r>
            <w:r>
              <w:rPr>
                <w:rFonts w:ascii="Times New Roman" w:hAnsi="Times New Roman" w:cs="Times New Roman"/>
                <w:color w:val="000000"/>
                <w:lang w:eastAsia="uk-UA"/>
              </w:rPr>
              <w:t xml:space="preserve"> металеві поперечні довжиною 1,2 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222,05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  0,55мм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426,56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CD 60/27 0,55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CW-100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231,57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D 90 мм, RAL порошкове</w:t>
            </w:r>
            <w:r>
              <w:rPr>
                <w:rFonts w:ascii="Times New Roman" w:hAnsi="Times New Roman" w:cs="Times New Roman"/>
                <w:color w:val="000000"/>
                <w:lang w:eastAsia="uk-UA"/>
              </w:rPr>
              <w:br/>
              <w:t xml:space="preserve">фарбування</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890,0911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 28/27  0,55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206,175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UD-28/27 0,55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UW-100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77,535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Профіль алюмінієвий Омега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Профнастил</w:t>
            </w:r>
            <w:r>
              <w:rPr>
                <w:rFonts w:ascii="Times New Roman" w:hAnsi="Times New Roman" w:cs="Times New Roman"/>
                <w:color w:val="000000"/>
                <w:lang w:eastAsia="uk-UA"/>
              </w:rPr>
              <w:t xml:space="preserve"> ПК 35, товщ.0,5мм, RAL7024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17,9608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2-місна, горизонтальна,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Рамка 3-місна, горизонтальна, </w:t>
            </w:r>
            <w:r>
              <w:rPr>
                <w:rFonts w:ascii="Times New Roman" w:hAnsi="Times New Roman" w:cs="Times New Roman"/>
                <w:color w:val="000000"/>
                <w:lang w:eastAsia="uk-UA"/>
              </w:rPr>
              <w:t xml:space="preserve">Asfora</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110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Редукція гумова </w:t>
            </w:r>
            <w:r>
              <w:rPr>
                <w:rFonts w:ascii="Times New Roman" w:hAnsi="Times New Roman" w:cs="Times New Roman"/>
                <w:color w:val="000000"/>
                <w:lang w:eastAsia="uk-UA"/>
              </w:rPr>
              <w:t xml:space="preserve">дiаметром</w:t>
            </w:r>
            <w:r>
              <w:rPr>
                <w:rFonts w:ascii="Times New Roman" w:hAnsi="Times New Roman" w:cs="Times New Roman"/>
                <w:color w:val="000000"/>
                <w:lang w:eastAsia="uk-UA"/>
              </w:rPr>
              <w:t xml:space="preserve"> 50х25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Розетка з кришкою заземленням </w:t>
            </w:r>
            <w:r>
              <w:rPr>
                <w:rFonts w:ascii="Times New Roman" w:hAnsi="Times New Roman" w:cs="Times New Roman"/>
                <w:color w:val="000000"/>
                <w:lang w:eastAsia="uk-UA"/>
              </w:rPr>
              <w:t xml:space="preserve">конт</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шторкою ІР44 </w:t>
            </w:r>
            <w:r>
              <w:rPr>
                <w:rFonts w:ascii="Times New Roman" w:hAnsi="Times New Roman" w:cs="Times New Roman"/>
                <w:color w:val="000000"/>
                <w:lang w:eastAsia="uk-UA"/>
              </w:rPr>
              <w:t xml:space="preserve">Астора</w:t>
            </w:r>
            <w:r>
              <w:rPr>
                <w:rFonts w:ascii="Times New Roman" w:hAnsi="Times New Roman" w:cs="Times New Roman"/>
                <w:color w:val="000000"/>
                <w:lang w:eastAsia="uk-UA"/>
              </w:rPr>
              <w:t xml:space="preserve"> білий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w:t>
            </w:r>
            <w:r>
              <w:rPr>
                <w:rFonts w:ascii="Times New Roman" w:hAnsi="Times New Roman" w:cs="Times New Roman"/>
                <w:color w:val="000000"/>
                <w:lang w:eastAsia="uk-UA"/>
              </w:rPr>
              <w:br/>
              <w:t xml:space="preserve">цементний, марка М50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0,01582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w:t>
            </w:r>
            <w:r>
              <w:rPr>
                <w:rFonts w:ascii="Times New Roman" w:hAnsi="Times New Roman" w:cs="Times New Roman"/>
                <w:color w:val="000000"/>
                <w:lang w:eastAsia="uk-UA"/>
              </w:rPr>
              <w:t xml:space="preserve">кладковий</w:t>
            </w:r>
            <w:r>
              <w:rPr>
                <w:rFonts w:ascii="Times New Roman" w:hAnsi="Times New Roman" w:cs="Times New Roman"/>
                <w:color w:val="000000"/>
                <w:lang w:eastAsia="uk-UA"/>
              </w:rPr>
              <w:t xml:space="preserve"> важкий цементно-</w:t>
            </w:r>
            <w:r>
              <w:rPr>
                <w:rFonts w:ascii="Times New Roman" w:hAnsi="Times New Roman" w:cs="Times New Roman"/>
                <w:color w:val="000000"/>
                <w:lang w:eastAsia="uk-UA"/>
              </w:rPr>
              <w:br/>
              <w:t xml:space="preserve">вапняковий, марка М75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0,01808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w:t>
            </w:r>
            <w:r>
              <w:rPr>
                <w:rFonts w:ascii="Times New Roman" w:hAnsi="Times New Roman" w:cs="Times New Roman"/>
                <w:color w:val="000000"/>
                <w:lang w:eastAsia="uk-UA"/>
              </w:rPr>
              <w:br/>
              <w:t xml:space="preserve">цементний 1:3</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0,00435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 готовий опоряджувальний цементно-</w:t>
            </w:r>
            <w:r>
              <w:rPr>
                <w:rFonts w:ascii="Times New Roman" w:hAnsi="Times New Roman" w:cs="Times New Roman"/>
                <w:color w:val="000000"/>
                <w:lang w:eastAsia="uk-UA"/>
              </w:rPr>
              <w:br/>
              <w:t xml:space="preserve">вапняковий 1:1:6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0,2893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Розчинова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СT 180 </w:t>
            </w:r>
            <w:r>
              <w:rPr>
                <w:rFonts w:ascii="Times New Roman" w:hAnsi="Times New Roman" w:cs="Times New Roman"/>
                <w:color w:val="000000"/>
                <w:lang w:eastAsia="uk-UA"/>
              </w:rPr>
              <w:t xml:space="preserve">pro</w:t>
            </w:r>
            <w:r>
              <w:rPr>
                <w:rFonts w:ascii="Times New Roman" w:hAnsi="Times New Roman" w:cs="Times New Roman"/>
                <w:color w:val="000000"/>
                <w:lang w:eastAsia="uk-UA"/>
              </w:rPr>
              <w:t xml:space="preserve"> для</w:t>
            </w:r>
            <w:r>
              <w:rPr>
                <w:rFonts w:ascii="Times New Roman" w:hAnsi="Times New Roman" w:cs="Times New Roman"/>
                <w:color w:val="000000"/>
                <w:lang w:eastAsia="uk-UA"/>
              </w:rPr>
              <w:br/>
              <w:t xml:space="preserve">приклеювання мінераловатних плит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Руберойд </w:t>
            </w:r>
            <w:r>
              <w:rPr>
                <w:rFonts w:ascii="Times New Roman" w:hAnsi="Times New Roman" w:cs="Times New Roman"/>
                <w:color w:val="000000"/>
                <w:lang w:eastAsia="uk-UA"/>
              </w:rPr>
              <w:t xml:space="preserve">наплавлюваний</w:t>
            </w:r>
            <w:r>
              <w:rPr>
                <w:rFonts w:ascii="Times New Roman" w:hAnsi="Times New Roman" w:cs="Times New Roman"/>
                <w:color w:val="000000"/>
                <w:lang w:eastAsia="uk-UA"/>
              </w:rPr>
              <w:t xml:space="preserve"> для нижнього</w:t>
            </w:r>
            <w:r>
              <w:rPr>
                <w:rFonts w:ascii="Times New Roman" w:hAnsi="Times New Roman" w:cs="Times New Roman"/>
                <w:color w:val="000000"/>
                <w:lang w:eastAsia="uk-UA"/>
              </w:rPr>
              <w:br/>
              <w:t xml:space="preserve">шару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3,7516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Самовирівнююча</w:t>
            </w:r>
            <w:r>
              <w:rPr>
                <w:rFonts w:ascii="Times New Roman" w:hAnsi="Times New Roman" w:cs="Times New Roman"/>
                <w:color w:val="000000"/>
                <w:lang w:eastAsia="uk-UA"/>
              </w:rPr>
              <w:t xml:space="preserve"> суміш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DG</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4187,16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3,5*35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3370,188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3,5*9,5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555,5388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4,8x35 мм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w:t>
            </w:r>
            <w:r>
              <w:rPr>
                <w:rFonts w:ascii="Times New Roman" w:hAnsi="Times New Roman" w:cs="Times New Roman"/>
                <w:color w:val="000000"/>
                <w:lang w:eastAsia="uk-UA"/>
              </w:rPr>
              <w:t xml:space="preserve"> покрівельний 4.8х35мм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4,194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Саморізи</w:t>
            </w:r>
            <w:r>
              <w:rPr>
                <w:rFonts w:ascii="Times New Roman" w:hAnsi="Times New Roman" w:cs="Times New Roman"/>
                <w:color w:val="000000"/>
                <w:lang w:eastAsia="uk-UA"/>
              </w:rPr>
              <w:t xml:space="preserve"> 3,5х25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2402,49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ЛЕД  18Вт  ІР20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ЛЕД накладний </w:t>
            </w:r>
            <w:r>
              <w:rPr>
                <w:rFonts w:ascii="Times New Roman" w:hAnsi="Times New Roman" w:cs="Times New Roman"/>
                <w:color w:val="000000"/>
                <w:lang w:eastAsia="uk-UA"/>
              </w:rPr>
              <w:t xml:space="preserve">Євросвет</w:t>
            </w:r>
            <w:r>
              <w:rPr>
                <w:rFonts w:ascii="Times New Roman" w:hAnsi="Times New Roman" w:cs="Times New Roman"/>
                <w:color w:val="000000"/>
                <w:lang w:eastAsia="uk-UA"/>
              </w:rPr>
              <w:t xml:space="preserve"> 18Вт</w:t>
            </w:r>
            <w:r>
              <w:rPr>
                <w:rFonts w:ascii="Times New Roman" w:hAnsi="Times New Roman" w:cs="Times New Roman"/>
                <w:color w:val="000000"/>
                <w:lang w:eastAsia="uk-UA"/>
              </w:rPr>
              <w:br/>
              <w:t xml:space="preserve">коло GL-R1  ІР65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Світильник аварійний "Вихід" (1,5-3год)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Свердла кільцеві алмазні, діаметр 160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0,4848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Светильник</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административный</w:t>
            </w:r>
            <w:r>
              <w:rPr>
                <w:rFonts w:ascii="Times New Roman" w:hAnsi="Times New Roman" w:cs="Times New Roman"/>
                <w:color w:val="000000"/>
                <w:lang w:eastAsia="uk-UA"/>
              </w:rPr>
              <w:t xml:space="preserve"> LED 36 Вт</w:t>
            </w:r>
            <w:r>
              <w:rPr>
                <w:rFonts w:ascii="Times New Roman" w:hAnsi="Times New Roman" w:cs="Times New Roman"/>
                <w:color w:val="000000"/>
                <w:lang w:eastAsia="uk-UA"/>
              </w:rPr>
              <w:br/>
              <w:t xml:space="preserve">600*600мм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(балон)</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Силікон антибактеріальний </w:t>
            </w:r>
            <w:r>
              <w:rPr>
                <w:rFonts w:ascii="Times New Roman" w:hAnsi="Times New Roman" w:cs="Times New Roman"/>
                <w:color w:val="000000"/>
                <w:lang w:eastAsia="uk-UA"/>
              </w:rPr>
              <w:t xml:space="preserve">білийSanitary</w:t>
            </w:r>
            <w:r>
              <w:rPr>
                <w:rFonts w:ascii="Times New Roman" w:hAnsi="Times New Roman" w:cs="Times New Roman"/>
                <w:color w:val="000000"/>
                <w:lang w:eastAsia="uk-UA"/>
              </w:rPr>
              <w:br/>
            </w:r>
            <w:r>
              <w:rPr>
                <w:rFonts w:ascii="Times New Roman" w:hAnsi="Times New Roman" w:cs="Times New Roman"/>
                <w:color w:val="000000"/>
                <w:lang w:eastAsia="uk-UA"/>
              </w:rPr>
              <w:t xml:space="preserve">silicone</w:t>
            </w:r>
            <w:r>
              <w:rPr>
                <w:rFonts w:ascii="Times New Roman" w:hAnsi="Times New Roman" w:cs="Times New Roman"/>
                <w:color w:val="000000"/>
                <w:lang w:eastAsia="uk-UA"/>
              </w:rPr>
              <w:t xml:space="preserve"> 300 ml(</w:t>
            </w:r>
            <w:r>
              <w:rPr>
                <w:rFonts w:ascii="Times New Roman" w:hAnsi="Times New Roman" w:cs="Times New Roman"/>
                <w:color w:val="000000"/>
                <w:lang w:eastAsia="uk-UA"/>
              </w:rPr>
              <w:t xml:space="preserve">пласт.туба</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Сифон ДЛЯ УМИВАЛЬНИКА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1088"/>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Склострічка</w:t>
            </w:r>
            <w:r>
              <w:rPr>
                <w:rFonts w:ascii="Times New Roman" w:hAnsi="Times New Roman" w:cs="Times New Roman"/>
                <w:color w:val="000000"/>
                <w:lang w:eastAsia="uk-UA"/>
              </w:rPr>
              <w:t xml:space="preserve"> липка ізоляційна на</w:t>
            </w:r>
            <w:r>
              <w:rPr>
                <w:rFonts w:ascii="Times New Roman" w:hAnsi="Times New Roman" w:cs="Times New Roman"/>
                <w:color w:val="000000"/>
                <w:lang w:eastAsia="uk-UA"/>
              </w:rPr>
              <w:br/>
            </w:r>
            <w:r>
              <w:rPr>
                <w:rFonts w:ascii="Times New Roman" w:hAnsi="Times New Roman" w:cs="Times New Roman"/>
                <w:color w:val="000000"/>
                <w:lang w:eastAsia="uk-UA"/>
              </w:rPr>
              <w:t xml:space="preserve">полікасиновому</w:t>
            </w:r>
            <w:r>
              <w:rPr>
                <w:rFonts w:ascii="Times New Roman" w:hAnsi="Times New Roman" w:cs="Times New Roman"/>
                <w:color w:val="000000"/>
                <w:lang w:eastAsia="uk-UA"/>
              </w:rPr>
              <w:t xml:space="preserve"> компаунді, марка ЛСЭПЛ,</w:t>
            </w:r>
            <w:r>
              <w:rPr>
                <w:rFonts w:ascii="Times New Roman" w:hAnsi="Times New Roman" w:cs="Times New Roman"/>
                <w:color w:val="000000"/>
                <w:lang w:eastAsia="uk-UA"/>
              </w:rPr>
              <w:br/>
              <w:t xml:space="preserve">ширина 20-30 мм, товщина від 0,14 до 0,19</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будівельна К853</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Скоба </w:t>
            </w:r>
            <w:r>
              <w:rPr>
                <w:rFonts w:ascii="Times New Roman" w:hAnsi="Times New Roman" w:cs="Times New Roman"/>
                <w:color w:val="000000"/>
                <w:lang w:eastAsia="uk-UA"/>
              </w:rPr>
              <w:t xml:space="preserve">однолапкова</w:t>
            </w:r>
            <w:r>
              <w:rPr>
                <w:rFonts w:ascii="Times New Roman" w:hAnsi="Times New Roman" w:cs="Times New Roman"/>
                <w:color w:val="000000"/>
                <w:lang w:eastAsia="uk-UA"/>
              </w:rPr>
              <w:t xml:space="preserve"> металева оцинкована</w:t>
            </w:r>
            <w:r>
              <w:rPr>
                <w:rFonts w:ascii="Times New Roman" w:hAnsi="Times New Roman" w:cs="Times New Roman"/>
                <w:color w:val="000000"/>
                <w:lang w:eastAsia="uk-UA"/>
              </w:rPr>
              <w:br/>
              <w:t xml:space="preserve">O20мм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Скобки для проводів кабелів </w:t>
            </w:r>
            <w:r>
              <w:rPr>
                <w:rFonts w:ascii="Times New Roman" w:hAnsi="Times New Roman" w:cs="Times New Roman"/>
                <w:color w:val="000000"/>
                <w:lang w:eastAsia="uk-UA"/>
              </w:rPr>
              <w:t xml:space="preserve">дволапкові</w:t>
            </w:r>
            <w:r>
              <w:rPr>
                <w:rFonts w:ascii="Times New Roman" w:hAnsi="Times New Roman" w:cs="Times New Roman"/>
                <w:color w:val="000000"/>
                <w:lang w:eastAsia="uk-UA"/>
              </w:rPr>
              <w:br/>
              <w:t xml:space="preserve">К729, К730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0,625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армований 50мм х 50м сірий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Скотч</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двухсторонній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67,5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Смуга 40*4мм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Стінові блоки СТОУНЛАЙТ 200/100/600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Стінові блоки СТОУНЛАЙТ 300/200/600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2,2374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кутова 32х32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Сталь штабова 40х4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0,0156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Стержень заземлення 20мм/1500мм </w:t>
            </w:r>
            <w:r>
              <w:rPr>
                <w:rFonts w:ascii="Times New Roman" w:hAnsi="Times New Roman" w:cs="Times New Roman"/>
                <w:color w:val="000000"/>
                <w:lang w:eastAsia="uk-UA"/>
              </w:rPr>
              <w:t xml:space="preserve">оц</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K-</w:t>
            </w:r>
            <w:r>
              <w:rPr>
                <w:rFonts w:ascii="Times New Roman" w:hAnsi="Times New Roman" w:cs="Times New Roman"/>
                <w:color w:val="000000"/>
                <w:lang w:eastAsia="uk-UA"/>
              </w:rPr>
              <w:t xml:space="preserve">flex</w:t>
            </w:r>
            <w:r>
              <w:rPr>
                <w:rFonts w:ascii="Times New Roman" w:hAnsi="Times New Roman" w:cs="Times New Roman"/>
                <w:color w:val="000000"/>
                <w:lang w:eastAsia="uk-UA"/>
              </w:rPr>
              <w:t xml:space="preserve"> ST 003x050-15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ізоляційна "Пара"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w:t>
            </w:r>
            <w:r>
              <w:rPr>
                <w:rFonts w:ascii="Times New Roman" w:hAnsi="Times New Roman" w:cs="Times New Roman"/>
                <w:color w:val="000000"/>
                <w:lang w:eastAsia="uk-UA"/>
              </w:rPr>
              <w:t xml:space="preserve">армувальна</w:t>
            </w:r>
            <w:r>
              <w:rPr>
                <w:rFonts w:ascii="Times New Roman" w:hAnsi="Times New Roman" w:cs="Times New Roman"/>
                <w:color w:val="000000"/>
                <w:lang w:eastAsia="uk-UA"/>
              </w:rPr>
              <w:t xml:space="preserve"> для швів</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4,6827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монтажна ЛМ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0,0972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Стрічка поліетиленова з липким шаром,</w:t>
            </w:r>
            <w:r>
              <w:rPr>
                <w:rFonts w:ascii="Times New Roman" w:hAnsi="Times New Roman" w:cs="Times New Roman"/>
                <w:color w:val="000000"/>
                <w:lang w:eastAsia="uk-UA"/>
              </w:rPr>
              <w:br/>
              <w:t xml:space="preserve">марка 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0,212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ремонтна  BAUMIT PRECISO</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Суміш суха МРА-35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1741,6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Сутінкове реле SOU-1 230V AC (1x16A_AC1)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Тальк мелений, 1 сорт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0,0104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10х160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978,6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Тарільчастий</w:t>
            </w:r>
            <w:r>
              <w:rPr>
                <w:rFonts w:ascii="Times New Roman" w:hAnsi="Times New Roman" w:cs="Times New Roman"/>
                <w:color w:val="000000"/>
                <w:lang w:eastAsia="uk-UA"/>
              </w:rPr>
              <w:t xml:space="preserve"> дюбель 10х200/220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2376,6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Теплозвукоізоляція, t=100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108,549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140х50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195,72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Терморазрив</w:t>
            </w:r>
            <w:r>
              <w:rPr>
                <w:rFonts w:ascii="Times New Roman" w:hAnsi="Times New Roman" w:cs="Times New Roman"/>
                <w:color w:val="000000"/>
                <w:lang w:eastAsia="uk-UA"/>
              </w:rPr>
              <w:t xml:space="preserve"> 80х50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592,752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20*20*20мм ППР</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HT </w:t>
            </w:r>
            <w:r>
              <w:rPr>
                <w:rFonts w:ascii="Times New Roman" w:hAnsi="Times New Roman" w:cs="Times New Roman"/>
                <w:color w:val="000000"/>
                <w:lang w:eastAsia="uk-UA"/>
              </w:rPr>
              <w:t xml:space="preserve">Safe</w:t>
            </w:r>
            <w:r>
              <w:rPr>
                <w:rFonts w:ascii="Times New Roman" w:hAnsi="Times New Roman" w:cs="Times New Roman"/>
                <w:color w:val="000000"/>
                <w:lang w:eastAsia="uk-UA"/>
              </w:rPr>
              <w:t xml:space="preserve">  50/50х45 град</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w:t>
            </w:r>
            <w:r>
              <w:rPr>
                <w:rFonts w:ascii="Times New Roman" w:hAnsi="Times New Roman" w:cs="Times New Roman"/>
                <w:color w:val="000000"/>
                <w:lang w:eastAsia="uk-UA"/>
              </w:rPr>
              <w:t xml:space="preserve">полiпропіленовий</w:t>
            </w:r>
            <w:r>
              <w:rPr>
                <w:rFonts w:ascii="Times New Roman" w:hAnsi="Times New Roman" w:cs="Times New Roman"/>
                <w:color w:val="000000"/>
                <w:lang w:eastAsia="uk-UA"/>
              </w:rPr>
              <w:t xml:space="preserve"> каналізаційний</w:t>
            </w:r>
            <w:r>
              <w:rPr>
                <w:rFonts w:ascii="Times New Roman" w:hAnsi="Times New Roman" w:cs="Times New Roman"/>
                <w:color w:val="000000"/>
                <w:lang w:eastAsia="uk-UA"/>
              </w:rPr>
              <w:br/>
              <w:t xml:space="preserve">100х100 45*</w:t>
            </w:r>
            <w:r>
              <w:rPr>
                <w:rFonts w:ascii="Times New Roman" w:hAnsi="Times New Roman" w:cs="Times New Roman"/>
                <w:color w:val="000000"/>
                <w:lang w:eastAsia="uk-UA"/>
              </w:rPr>
              <w:t xml:space="preserve">Ostendorf</w:t>
            </w:r>
            <w:r>
              <w:rPr>
                <w:rFonts w:ascii="Times New Roman" w:hAnsi="Times New Roman" w:cs="Times New Roman"/>
                <w:color w:val="000000"/>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d40х20х40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d40х32х40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поліпропіленовий напірний</w:t>
            </w:r>
            <w:r>
              <w:rPr>
                <w:rFonts w:ascii="Times New Roman" w:hAnsi="Times New Roman" w:cs="Times New Roman"/>
                <w:color w:val="000000"/>
                <w:lang w:eastAsia="uk-UA"/>
              </w:rPr>
              <w:br/>
              <w:t xml:space="preserve">d40х40х40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чавунний DUKER SML 45° діаметр</w:t>
            </w:r>
            <w:r>
              <w:rPr>
                <w:rFonts w:ascii="Times New Roman" w:hAnsi="Times New Roman" w:cs="Times New Roman"/>
                <w:color w:val="000000"/>
                <w:lang w:eastAsia="uk-UA"/>
              </w:rPr>
              <w:br/>
              <w:t xml:space="preserve">100*100 мм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Трійник чавунний DUKER SML 45° діаметр</w:t>
            </w:r>
            <w:r>
              <w:rPr>
                <w:rFonts w:ascii="Times New Roman" w:hAnsi="Times New Roman" w:cs="Times New Roman"/>
                <w:color w:val="000000"/>
                <w:lang w:eastAsia="uk-UA"/>
              </w:rPr>
              <w:br/>
              <w:t xml:space="preserve">100*50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Тримач дроту d8-10мм на стіні,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20Х2,8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32Х4,4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 STABI GLASS 40Х5,5 ММ PN16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ПВХ гнучка гофрована </w:t>
            </w:r>
            <w:r>
              <w:rPr>
                <w:rFonts w:ascii="Times New Roman" w:hAnsi="Times New Roman" w:cs="Times New Roman"/>
                <w:color w:val="000000"/>
                <w:lang w:eastAsia="uk-UA"/>
              </w:rPr>
              <w:t xml:space="preserve">д.з</w:t>
            </w:r>
            <w:r>
              <w:rPr>
                <w:rFonts w:ascii="Times New Roman" w:hAnsi="Times New Roman" w:cs="Times New Roman"/>
                <w:color w:val="000000"/>
                <w:lang w:eastAsia="uk-UA"/>
              </w:rPr>
              <w:t xml:space="preserve"> 20 мм </w:t>
            </w:r>
            <w:r>
              <w:rPr>
                <w:rFonts w:ascii="Times New Roman" w:hAnsi="Times New Roman" w:cs="Times New Roman"/>
                <w:color w:val="000000"/>
                <w:lang w:eastAsia="uk-UA"/>
              </w:rPr>
              <w:t xml:space="preserve">д.в</w:t>
            </w:r>
            <w:r>
              <w:rPr>
                <w:rFonts w:ascii="Times New Roman" w:hAnsi="Times New Roman" w:cs="Times New Roman"/>
                <w:color w:val="000000"/>
                <w:lang w:eastAsia="uk-UA"/>
              </w:rPr>
              <w:t xml:space="preserve">.</w:t>
            </w:r>
            <w:r>
              <w:rPr>
                <w:rFonts w:ascii="Times New Roman" w:hAnsi="Times New Roman" w:cs="Times New Roman"/>
                <w:color w:val="000000"/>
                <w:lang w:eastAsia="uk-UA"/>
              </w:rPr>
              <w:br/>
              <w:t xml:space="preserve">14,1стандартна  з протяжкою</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1010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каналізаційна ПВХ d110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каналізаційна ПВХ d50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чавунна  каналізаційна SML Ду100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26,26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Труба чавунна  каналізаційна SML Ду50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9,09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w:t>
            </w:r>
            <w:r>
              <w:rPr>
                <w:rFonts w:ascii="Times New Roman" w:hAnsi="Times New Roman" w:cs="Times New Roman"/>
                <w:color w:val="000000"/>
                <w:lang w:eastAsia="uk-UA"/>
              </w:rPr>
              <w:t xml:space="preserve">полівінілхлоридні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сталеві , діаметр умовного проходу</w:t>
            </w:r>
            <w:r>
              <w:rPr>
                <w:rFonts w:ascii="Times New Roman" w:hAnsi="Times New Roman" w:cs="Times New Roman"/>
                <w:color w:val="000000"/>
                <w:lang w:eastAsia="uk-UA"/>
              </w:rPr>
              <w:br/>
              <w:t xml:space="preserve">150 мм, товщина стінки  4,5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0,816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Труби сталеві , зовнішній діаметр 219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3,93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Турбогвинт</w:t>
            </w:r>
            <w:r>
              <w:rPr>
                <w:rFonts w:ascii="Times New Roman" w:hAnsi="Times New Roman" w:cs="Times New Roman"/>
                <w:color w:val="000000"/>
                <w:lang w:eastAsia="uk-UA"/>
              </w:rPr>
              <w:t xml:space="preserve"> по бетону 6,3х100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Тяга підвісу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Уайт-спірит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0,00022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з'єднувач дроту d8мм, сталь</w:t>
            </w:r>
            <w:r>
              <w:rPr>
                <w:rFonts w:ascii="Times New Roman" w:hAnsi="Times New Roman" w:cs="Times New Roman"/>
                <w:color w:val="000000"/>
                <w:lang w:eastAsia="uk-UA"/>
              </w:rPr>
              <w:br/>
              <w:t xml:space="preserve">оцинкована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Універсальний клей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34,83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Унідельта</w:t>
            </w:r>
            <w:r>
              <w:rPr>
                <w:rFonts w:ascii="Times New Roman" w:hAnsi="Times New Roman" w:cs="Times New Roman"/>
                <w:color w:val="000000"/>
                <w:lang w:eastAsia="uk-UA"/>
              </w:rPr>
              <w:t xml:space="preserve"> Муфта затискна з зовнішньою</w:t>
            </w:r>
            <w:r>
              <w:rPr>
                <w:rFonts w:ascii="Times New Roman" w:hAnsi="Times New Roman" w:cs="Times New Roman"/>
                <w:color w:val="000000"/>
                <w:lang w:eastAsia="uk-UA"/>
              </w:rPr>
              <w:br/>
              <w:t xml:space="preserve">різьбою 32х1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К188</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0,0268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Утримувач дроту на покрівлі з </w:t>
            </w:r>
            <w:r>
              <w:rPr>
                <w:rFonts w:ascii="Times New Roman" w:hAnsi="Times New Roman" w:cs="Times New Roman"/>
                <w:color w:val="000000"/>
                <w:lang w:eastAsia="uk-UA"/>
              </w:rPr>
              <w:t xml:space="preserve">двойним</w:t>
            </w:r>
            <w:r>
              <w:rPr>
                <w:rFonts w:ascii="Times New Roman" w:hAnsi="Times New Roman" w:cs="Times New Roman"/>
                <w:color w:val="000000"/>
                <w:lang w:eastAsia="uk-UA"/>
              </w:rPr>
              <w:br/>
              <w:t xml:space="preserve">фіксатором провіднику</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Ущільн.паста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Unipak</w:t>
            </w:r>
            <w:r>
              <w:rPr>
                <w:rFonts w:ascii="Times New Roman" w:hAnsi="Times New Roman" w:cs="Times New Roman"/>
                <w:color w:val="000000"/>
                <w:lang w:eastAsia="uk-UA"/>
              </w:rPr>
              <w:t xml:space="preserve">(800 </w:t>
            </w:r>
            <w:r>
              <w:rPr>
                <w:rFonts w:ascii="Times New Roman" w:hAnsi="Times New Roman" w:cs="Times New Roman"/>
                <w:color w:val="000000"/>
                <w:lang w:eastAsia="uk-UA"/>
              </w:rPr>
              <w:t xml:space="preserve">pcs</w:t>
            </w:r>
            <w:r>
              <w:rPr>
                <w:rFonts w:ascii="Times New Roman" w:hAnsi="Times New Roman" w:cs="Times New Roman"/>
                <w:color w:val="000000"/>
                <w:lang w:eastAsia="uk-UA"/>
              </w:rPr>
              <w:t xml:space="preserve">/</w:t>
            </w:r>
            <w:r>
              <w:rPr>
                <w:rFonts w:ascii="Times New Roman" w:hAnsi="Times New Roman" w:cs="Times New Roman"/>
                <w:color w:val="000000"/>
                <w:lang w:eastAsia="uk-UA"/>
              </w:rPr>
              <w:t xml:space="preserve">pII</w:t>
            </w:r>
            <w:r>
              <w:rPr>
                <w:rFonts w:ascii="Times New Roman" w:hAnsi="Times New Roman" w:cs="Times New Roman"/>
                <w:color w:val="000000"/>
                <w:lang w:eastAsia="uk-UA"/>
              </w:rPr>
              <w:t xml:space="preserve">) 250g</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Фанова труба для </w:t>
            </w:r>
            <w:r>
              <w:rPr>
                <w:rFonts w:ascii="Times New Roman" w:hAnsi="Times New Roman" w:cs="Times New Roman"/>
                <w:color w:val="000000"/>
                <w:lang w:eastAsia="uk-UA"/>
              </w:rPr>
              <w:t xml:space="preserve">унитаза</w:t>
            </w:r>
            <w:r>
              <w:rPr>
                <w:rFonts w:ascii="Times New Roman" w:hAnsi="Times New Roman" w:cs="Times New Roman"/>
                <w:color w:val="000000"/>
                <w:lang w:eastAsia="uk-UA"/>
              </w:rPr>
              <w:t xml:space="preserve"> 110д </w:t>
            </w:r>
            <w:r>
              <w:rPr>
                <w:rFonts w:ascii="Times New Roman" w:hAnsi="Times New Roman" w:cs="Times New Roman"/>
                <w:color w:val="000000"/>
                <w:lang w:eastAsia="uk-UA"/>
              </w:rPr>
              <w:t xml:space="preserve">угол</w:t>
            </w:r>
            <w:r>
              <w:rPr>
                <w:rFonts w:ascii="Times New Roman" w:hAnsi="Times New Roman" w:cs="Times New Roman"/>
                <w:color w:val="000000"/>
                <w:lang w:eastAsia="uk-UA"/>
              </w:rPr>
              <w:t xml:space="preserve"> 90*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w:t>
            </w:r>
            <w:r>
              <w:rPr>
                <w:rFonts w:ascii="Times New Roman" w:hAnsi="Times New Roman" w:cs="Times New Roman"/>
                <w:color w:val="000000"/>
                <w:lang w:eastAsia="uk-UA"/>
              </w:rPr>
              <w:t xml:space="preserve">ґрунтуюча</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Ceresit</w:t>
            </w:r>
            <w:r>
              <w:rPr>
                <w:rFonts w:ascii="Times New Roman" w:hAnsi="Times New Roman" w:cs="Times New Roman"/>
                <w:color w:val="000000"/>
                <w:lang w:eastAsia="uk-UA"/>
              </w:rPr>
              <w:t xml:space="preserve">  CT 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35,45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Фарба емалева МО-1</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Фасадні касети шириною 500мм </w:t>
            </w:r>
            <w:r>
              <w:rPr>
                <w:rFonts w:ascii="Times New Roman" w:hAnsi="Times New Roman" w:cs="Times New Roman"/>
                <w:color w:val="000000"/>
                <w:lang w:eastAsia="uk-UA"/>
              </w:rPr>
              <w:t xml:space="preserve">порошков</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м2</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329,928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(балон) </w:t>
            </w:r>
            <w:r>
              <w:rPr>
                <w:rFonts w:ascii="Times New Roman" w:hAnsi="Times New Roman" w:cs="Times New Roman"/>
                <w:color w:val="000000"/>
                <w:lang w:eastAsia="uk-UA"/>
              </w:rPr>
              <w:t xml:space="preserve">Berner</w:t>
            </w:r>
            <w:r>
              <w:rPr>
                <w:rFonts w:ascii="Times New Roman" w:hAnsi="Times New Roman" w:cs="Times New Roman"/>
                <w:color w:val="000000"/>
                <w:lang w:eastAsia="uk-UA"/>
              </w:rPr>
              <w:br/>
            </w:r>
            <w:r>
              <w:rPr>
                <w:rFonts w:ascii="Times New Roman" w:hAnsi="Times New Roman" w:cs="Times New Roman"/>
                <w:color w:val="000000"/>
                <w:lang w:eastAsia="uk-UA"/>
              </w:rPr>
              <w:t xml:space="preserve">Multicompound</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System</w:t>
            </w:r>
            <w:r>
              <w:rPr>
                <w:rFonts w:ascii="Times New Roman" w:hAnsi="Times New Roman" w:cs="Times New Roman"/>
                <w:color w:val="000000"/>
                <w:lang w:eastAsia="uk-UA"/>
              </w:rPr>
              <w:t xml:space="preserve"> 410 мл (177824)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Хімічний анкер (</w:t>
            </w:r>
            <w:r>
              <w:rPr>
                <w:rFonts w:ascii="Times New Roman" w:hAnsi="Times New Roman" w:cs="Times New Roman"/>
                <w:color w:val="000000"/>
                <w:lang w:eastAsia="uk-UA"/>
              </w:rPr>
              <w:t xml:space="preserve">тюбік</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w:t>
            </w:r>
            <w:r>
              <w:rPr>
                <w:rFonts w:ascii="Times New Roman" w:hAnsi="Times New Roman" w:cs="Times New Roman"/>
                <w:color w:val="000000"/>
                <w:lang w:eastAsia="uk-UA"/>
              </w:rPr>
              <w:t xml:space="preserve">Wavin</w:t>
            </w:r>
            <w:r>
              <w:rPr>
                <w:rFonts w:ascii="Times New Roman" w:hAnsi="Times New Roman" w:cs="Times New Roman"/>
                <w:color w:val="000000"/>
                <w:lang w:eastAsia="uk-UA"/>
              </w:rPr>
              <w:t xml:space="preserve"> з шурупом 32-40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50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w:t>
            </w:r>
            <w:r>
              <w:rPr>
                <w:rFonts w:ascii="Times New Roman" w:hAnsi="Times New Roman" w:cs="Times New Roman"/>
                <w:color w:val="000000"/>
                <w:lang w:eastAsia="uk-UA"/>
              </w:rPr>
              <w:t xml:space="preserve">Wavin</w:t>
            </w:r>
            <w:r>
              <w:rPr>
                <w:rFonts w:ascii="Times New Roman" w:hAnsi="Times New Roman" w:cs="Times New Roman"/>
                <w:color w:val="000000"/>
                <w:lang w:eastAsia="uk-UA"/>
              </w:rPr>
              <w:t xml:space="preserve"> з шурупом 37-42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50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із гумовою прокладкою (комплект) М8</w:t>
            </w:r>
            <w:r>
              <w:rPr>
                <w:rFonts w:ascii="Times New Roman" w:hAnsi="Times New Roman" w:cs="Times New Roman"/>
                <w:color w:val="000000"/>
                <w:lang w:eastAsia="uk-UA"/>
              </w:rPr>
              <w:br/>
              <w:t xml:space="preserve">20-23 мм " 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Хомут мет.104-112 М10-М8 </w:t>
            </w:r>
            <w:r>
              <w:rPr>
                <w:rFonts w:ascii="Times New Roman" w:hAnsi="Times New Roman" w:cs="Times New Roman"/>
                <w:color w:val="000000"/>
                <w:lang w:eastAsia="uk-UA"/>
              </w:rPr>
              <w:t xml:space="preserve">рез.винт</w:t>
            </w:r>
            <w:r>
              <w:rPr>
                <w:rFonts w:ascii="Times New Roman" w:hAnsi="Times New Roman" w:cs="Times New Roman"/>
                <w:color w:val="000000"/>
                <w:lang w:eastAsia="uk-UA"/>
              </w:rPr>
              <w:t xml:space="preserve">-шуруп</w:t>
            </w:r>
            <w:r>
              <w:rPr>
                <w:rFonts w:ascii="Times New Roman" w:hAnsi="Times New Roman" w:cs="Times New Roman"/>
                <w:color w:val="000000"/>
                <w:lang w:eastAsia="uk-UA"/>
              </w:rPr>
              <w:br/>
              <w:t xml:space="preserve">8х65мм AК</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Хрестики пластмасові для укладання плитки</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704,7053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Цвяхи будівельні з плоскою головкою 1,8х60</w:t>
            </w:r>
            <w:r>
              <w:rPr>
                <w:rFonts w:ascii="Times New Roman" w:hAnsi="Times New Roman" w:cs="Times New Roman"/>
                <w:color w:val="000000"/>
                <w:lang w:eastAsia="uk-UA"/>
              </w:rPr>
              <w:br/>
              <w:t xml:space="preserve">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0,0006404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Цегла керамічна одинарна повнотіла,</w:t>
            </w:r>
            <w:r>
              <w:rPr>
                <w:rFonts w:ascii="Times New Roman" w:hAnsi="Times New Roman" w:cs="Times New Roman"/>
                <w:color w:val="000000"/>
                <w:lang w:eastAsia="uk-UA"/>
              </w:rPr>
              <w:br/>
              <w:t xml:space="preserve">розміри 250х120х65 мм, марка М100</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1000шт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2,0632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Цемент </w:t>
            </w:r>
            <w:r>
              <w:rPr>
                <w:rFonts w:ascii="Times New Roman" w:hAnsi="Times New Roman" w:cs="Times New Roman"/>
                <w:color w:val="000000"/>
                <w:lang w:eastAsia="uk-UA"/>
              </w:rPr>
              <w:t xml:space="preserve">гіпсоглиноземистий</w:t>
            </w:r>
            <w:r>
              <w:rPr>
                <w:rFonts w:ascii="Times New Roman" w:hAnsi="Times New Roman" w:cs="Times New Roman"/>
                <w:color w:val="000000"/>
                <w:lang w:eastAsia="uk-UA"/>
              </w:rPr>
              <w:t xml:space="preserve"> розширюваний</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0,00715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Шайба М16</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Швелери N20 із сталі марки 18сп</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0,0583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Шина </w:t>
            </w:r>
            <w:r>
              <w:rPr>
                <w:rFonts w:ascii="Times New Roman" w:hAnsi="Times New Roman" w:cs="Times New Roman"/>
                <w:color w:val="000000"/>
                <w:lang w:eastAsia="uk-UA"/>
              </w:rPr>
              <w:t xml:space="preserve">з"єднув</w:t>
            </w:r>
            <w:r>
              <w:rPr>
                <w:rFonts w:ascii="Times New Roman" w:hAnsi="Times New Roman" w:cs="Times New Roman"/>
                <w:color w:val="000000"/>
                <w:lang w:eastAsia="uk-UA"/>
              </w:rPr>
              <w:t xml:space="preserve">. 3Р 63А </w:t>
            </w:r>
            <w:r>
              <w:rPr>
                <w:rFonts w:ascii="Times New Roman" w:hAnsi="Times New Roman" w:cs="Times New Roman"/>
                <w:color w:val="000000"/>
                <w:lang w:eastAsia="uk-UA"/>
              </w:rPr>
              <w:t xml:space="preserve">довж</w:t>
            </w:r>
            <w:r>
              <w:rPr>
                <w:rFonts w:ascii="Times New Roman" w:hAnsi="Times New Roman" w:cs="Times New Roman"/>
                <w:color w:val="000000"/>
                <w:lang w:eastAsia="uk-UA"/>
              </w:rPr>
              <w:t xml:space="preserve">. 1м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9</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ГГ для води 1/2"х0,5</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води 0,3 мх1/2 В-В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для змішувача, голка 60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Шланг типу "капельниця" 2м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 </w:t>
            </w:r>
            <w:r>
              <w:rPr>
                <w:rFonts w:ascii="Times New Roman" w:hAnsi="Times New Roman" w:cs="Times New Roman"/>
                <w:color w:val="000000"/>
                <w:lang w:eastAsia="uk-UA"/>
              </w:rPr>
              <w:t xml:space="preserve">Фугенфюллер</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1,68861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w:t>
            </w:r>
            <w:r>
              <w:rPr>
                <w:rFonts w:ascii="Times New Roman" w:hAnsi="Times New Roman" w:cs="Times New Roman"/>
                <w:color w:val="000000"/>
                <w:lang w:eastAsia="uk-UA"/>
              </w:rPr>
              <w:t xml:space="preserve">Кнауф</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Мультифініш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НР </w:t>
            </w:r>
            <w:r>
              <w:rPr>
                <w:rFonts w:ascii="Times New Roman" w:hAnsi="Times New Roman" w:cs="Times New Roman"/>
                <w:color w:val="000000"/>
                <w:lang w:eastAsia="uk-UA"/>
              </w:rPr>
              <w:t xml:space="preserve">финиш</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8,514</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Шпаклівка клейова</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0,00337</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825"/>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Шпилька різьбова метрична </w:t>
            </w:r>
            <w:r>
              <w:rPr>
                <w:rFonts w:ascii="Times New Roman" w:hAnsi="Times New Roman" w:cs="Times New Roman"/>
                <w:color w:val="000000"/>
                <w:lang w:eastAsia="uk-UA"/>
              </w:rPr>
              <w:t xml:space="preserve">Expert</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Fix</w:t>
            </w:r>
            <w:r>
              <w:rPr>
                <w:rFonts w:ascii="Times New Roman" w:hAnsi="Times New Roman" w:cs="Times New Roman"/>
                <w:color w:val="000000"/>
                <w:lang w:eastAsia="uk-UA"/>
              </w:rPr>
              <w:br/>
              <w:t xml:space="preserve">М16Х1000 мм DIN 975 </w:t>
            </w:r>
            <w:r>
              <w:rPr>
                <w:rFonts w:ascii="Times New Roman" w:hAnsi="Times New Roman" w:cs="Times New Roman"/>
                <w:color w:val="000000"/>
                <w:lang w:eastAsia="uk-UA"/>
              </w:rPr>
              <w:t xml:space="preserve">класс</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прочности</w:t>
            </w:r>
            <w:r>
              <w:rPr>
                <w:rFonts w:ascii="Times New Roman" w:hAnsi="Times New Roman" w:cs="Times New Roman"/>
                <w:color w:val="000000"/>
                <w:lang w:eastAsia="uk-UA"/>
              </w:rPr>
              <w:t xml:space="preserve"> 8,8</w:t>
            </w:r>
            <w:r>
              <w:rPr>
                <w:rFonts w:ascii="Times New Roman" w:hAnsi="Times New Roman" w:cs="Times New Roman"/>
                <w:color w:val="000000"/>
                <w:lang w:eastAsia="uk-UA"/>
              </w:rPr>
              <w:br/>
              <w:t xml:space="preserve">сталь</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м</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Штукатурка фасадна СТ 24</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614,25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 3,5х30 </w:t>
            </w:r>
            <w:r>
              <w:rPr>
                <w:rFonts w:ascii="Times New Roman" w:hAnsi="Times New Roman" w:cs="Times New Roman"/>
                <w:color w:val="000000"/>
                <w:lang w:eastAsia="uk-UA"/>
              </w:rPr>
              <w:t xml:space="preserve">цж</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пот</w:t>
            </w:r>
            <w:r>
              <w:rPr>
                <w:rFonts w:ascii="Times New Roman" w:hAnsi="Times New Roman" w:cs="Times New Roman"/>
                <w:color w:val="000000"/>
                <w:lang w:eastAsia="uk-UA"/>
              </w:rPr>
              <w:t xml:space="preserve"> PZ  </w:t>
            </w:r>
            <w:r>
              <w:rPr>
                <w:rFonts w:ascii="Times New Roman" w:hAnsi="Times New Roman" w:cs="Times New Roman"/>
                <w:color w:val="000000"/>
                <w:lang w:eastAsia="uk-UA"/>
              </w:rPr>
              <w:t xml:space="preserve">пр</w:t>
            </w:r>
            <w:r>
              <w:rPr>
                <w:rFonts w:ascii="Times New Roman" w:hAnsi="Times New Roman" w:cs="Times New Roman"/>
                <w:color w:val="000000"/>
                <w:lang w:eastAsia="uk-UA"/>
              </w:rPr>
              <w:t xml:space="preserve">, шт.</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360</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30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0,025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з напівкруглою головкою, діаметр</w:t>
            </w:r>
            <w:r>
              <w:rPr>
                <w:rFonts w:ascii="Times New Roman" w:hAnsi="Times New Roman" w:cs="Times New Roman"/>
                <w:color w:val="000000"/>
                <w:lang w:eastAsia="uk-UA"/>
              </w:rPr>
              <w:br/>
              <w:t xml:space="preserve">стрижня 3,5 мм, довжина 35 мм</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0,000342</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Шурупи </w:t>
            </w:r>
            <w:r>
              <w:rPr>
                <w:rFonts w:ascii="Times New Roman" w:hAnsi="Times New Roman" w:cs="Times New Roman"/>
                <w:color w:val="000000"/>
                <w:lang w:eastAsia="uk-UA"/>
              </w:rPr>
              <w:t xml:space="preserve">самонарізні</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1725,5</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на 36(42) модулів, в/у з металевими</w:t>
            </w:r>
            <w:r>
              <w:rPr>
                <w:rFonts w:ascii="Times New Roman" w:hAnsi="Times New Roman" w:cs="Times New Roman"/>
                <w:color w:val="000000"/>
                <w:lang w:eastAsia="uk-UA"/>
              </w:rPr>
              <w:br/>
              <w:t xml:space="preserve">дверями, без клем, VOLTA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на 48(56) модулів, в/у з металевими</w:t>
            </w:r>
            <w:r>
              <w:rPr>
                <w:rFonts w:ascii="Times New Roman" w:hAnsi="Times New Roman" w:cs="Times New Roman"/>
                <w:color w:val="000000"/>
                <w:lang w:eastAsia="uk-UA"/>
              </w:rPr>
              <w:br/>
              <w:t xml:space="preserve">дверями, без клем, </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розподільний навісний 24(28) модулів</w:t>
            </w:r>
            <w:r>
              <w:rPr>
                <w:rFonts w:ascii="Times New Roman" w:hAnsi="Times New Roman" w:cs="Times New Roman"/>
                <w:color w:val="000000"/>
                <w:lang w:eastAsia="uk-UA"/>
              </w:rPr>
              <w:br/>
              <w:t xml:space="preserve">в/у з </w:t>
            </w:r>
            <w:r>
              <w:rPr>
                <w:rFonts w:ascii="Times New Roman" w:hAnsi="Times New Roman" w:cs="Times New Roman"/>
                <w:color w:val="000000"/>
                <w:lang w:eastAsia="uk-UA"/>
              </w:rPr>
              <w:t xml:space="preserve">металнв.дверц</w:t>
            </w:r>
            <w:r>
              <w:rPr>
                <w:rFonts w:ascii="Times New Roman" w:hAnsi="Times New Roman" w:cs="Times New Roman"/>
                <w:color w:val="000000"/>
                <w:lang w:eastAsia="uk-UA"/>
              </w:rPr>
              <w:t xml:space="preserve">.(</w:t>
            </w:r>
            <w:r>
              <w:rPr>
                <w:rFonts w:ascii="Times New Roman" w:hAnsi="Times New Roman" w:cs="Times New Roman"/>
                <w:color w:val="000000"/>
                <w:lang w:eastAsia="uk-UA"/>
              </w:rPr>
              <w:t xml:space="preserve">Volta</w:t>
            </w:r>
            <w:r>
              <w:rPr>
                <w:rFonts w:ascii="Times New Roman" w:hAnsi="Times New Roman" w:cs="Times New Roman"/>
                <w:color w:val="000000"/>
                <w:lang w:eastAsia="uk-UA"/>
              </w:rPr>
              <w:t xml:space="preserve"> </w:t>
            </w:r>
            <w:r>
              <w:rPr>
                <w:rFonts w:ascii="Times New Roman" w:hAnsi="Times New Roman" w:cs="Times New Roman"/>
                <w:color w:val="000000"/>
                <w:lang w:eastAsia="uk-UA"/>
              </w:rPr>
              <w:t xml:space="preserve">Hage</w:t>
            </w:r>
            <w:r>
              <w:rPr>
                <w:rFonts w:ascii="Times New Roman" w:hAnsi="Times New Roman" w:cs="Times New Roman"/>
                <w:color w:val="000000"/>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ЩС1 (заводської комплектації)</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none" w:color="000000"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ЩС2 (заводської комплектації)</w:t>
            </w:r>
            <w:r/>
          </w:p>
        </w:tc>
        <w:tc>
          <w:tcPr>
            <w:shd w:val="clear" w:color="auto" w:fill="auto"/>
            <w:tcBorders>
              <w:top w:val="none" w:color="000000" w:sz="4" w:space="0"/>
              <w:left w:val="single" w:color="auto" w:sz="4" w:space="0"/>
              <w:bottom w:val="none" w:color="000000"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none" w:color="000000"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r>
        <w:trPr>
          <w:trHeight w:val="563"/>
        </w:trPr>
        <w:tc>
          <w:tcPr>
            <w:shd w:val="clear" w:color="auto" w:fill="auto"/>
            <w:tcBorders>
              <w:top w:val="none" w:color="000000" w:sz="4" w:space="0"/>
              <w:left w:val="single" w:color="auto" w:sz="4" w:space="0"/>
              <w:bottom w:val="single" w:color="auto" w:sz="4" w:space="0"/>
              <w:right w:val="none" w:color="000000" w:sz="4" w:space="0"/>
            </w:tcBorders>
            <w:tcW w:w="6794" w:type="dxa"/>
            <w:textDirection w:val="lrTb"/>
            <w:noWrap w:val="false"/>
          </w:tcPr>
          <w:p>
            <w:pP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Щит силовий ЩС7(8)(заводської</w:t>
            </w:r>
            <w:r>
              <w:rPr>
                <w:rFonts w:ascii="Times New Roman" w:hAnsi="Times New Roman" w:cs="Times New Roman"/>
                <w:color w:val="000000"/>
                <w:lang w:eastAsia="uk-UA"/>
              </w:rPr>
              <w:br/>
              <w:t xml:space="preserve">комплектації)</w:t>
            </w:r>
            <w:r/>
          </w:p>
        </w:tc>
        <w:tc>
          <w:tcPr>
            <w:shd w:val="clear" w:color="auto" w:fill="auto"/>
            <w:tcBorders>
              <w:top w:val="none" w:color="000000" w:sz="4" w:space="0"/>
              <w:left w:val="single" w:color="auto" w:sz="4" w:space="0"/>
              <w:bottom w:val="single" w:color="auto" w:sz="4" w:space="0"/>
              <w:right w:val="single" w:color="auto" w:sz="4" w:space="0"/>
            </w:tcBorders>
            <w:tcW w:w="1559" w:type="dxa"/>
            <w:textDirection w:val="lrTb"/>
            <w:noWrap w:val="false"/>
          </w:tcPr>
          <w:p>
            <w:pPr>
              <w:jc w:val="center"/>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шт</w:t>
            </w:r>
            <w:r/>
          </w:p>
        </w:tc>
        <w:tc>
          <w:tcPr>
            <w:shd w:val="clear" w:color="auto" w:fill="auto"/>
            <w:tcBorders>
              <w:top w:val="none" w:color="000000" w:sz="4" w:space="0"/>
              <w:left w:val="none" w:color="000000" w:sz="4" w:space="0"/>
              <w:bottom w:val="single" w:color="auto" w:sz="4" w:space="0"/>
              <w:right w:val="single" w:color="auto" w:sz="4" w:space="0"/>
            </w:tcBorders>
            <w:tcW w:w="1559" w:type="dxa"/>
            <w:textDirection w:val="lrTb"/>
            <w:noWrap w:val="false"/>
          </w:tcPr>
          <w:p>
            <w:pPr>
              <w:jc w:val="right"/>
              <w:spacing w:after="0" w:line="240" w:lineRule="auto"/>
              <w:rPr>
                <w:rFonts w:ascii="Times New Roman" w:hAnsi="Times New Roman" w:cs="Times New Roman"/>
                <w:color w:val="000000"/>
                <w:lang w:eastAsia="uk-UA"/>
              </w:rPr>
            </w:pPr>
            <w:r>
              <w:rPr>
                <w:rFonts w:ascii="Times New Roman" w:hAnsi="Times New Roman" w:cs="Times New Roman"/>
                <w:color w:val="000000"/>
                <w:lang w:eastAsia="uk-UA"/>
              </w:rPr>
              <w:t xml:space="preserve">1</w:t>
            </w:r>
            <w:r/>
          </w:p>
        </w:tc>
        <w:tc>
          <w:tcPr>
            <w:tcW w:w="236" w:type="dxa"/>
            <w:vAlign w:val="center"/>
            <w:textDirection w:val="lrTb"/>
            <w:noWrap w:val="false"/>
          </w:tcPr>
          <w:p>
            <w:pPr>
              <w:spacing w:after="0" w:line="240" w:lineRule="auto"/>
              <w:rPr>
                <w:rFonts w:ascii="Times New Roman" w:hAnsi="Times New Roman" w:cs="Times New Roman"/>
                <w:lang w:eastAsia="uk-UA"/>
              </w:rPr>
            </w:pPr>
            <w:r>
              <w:rPr>
                <w:rFonts w:ascii="Times New Roman" w:hAnsi="Times New Roman" w:cs="Times New Roman"/>
                <w:lang w:eastAsia="uk-UA"/>
              </w:rPr>
            </w:r>
            <w:r/>
          </w:p>
        </w:tc>
      </w:tr>
    </w:tbl>
    <w:p>
      <w:pPr>
        <w:rPr>
          <w:sz w:val="2"/>
          <w:szCs w:val="2"/>
          <w:lang w:val="en-US"/>
        </w:rPr>
      </w:pPr>
      <w:r>
        <w:rPr>
          <w:sz w:val="2"/>
          <w:szCs w:val="2"/>
          <w:lang w:val="en-US"/>
        </w:rPr>
      </w:r>
      <w:r/>
    </w:p>
    <w:p>
      <w:pPr>
        <w:ind w:left="851" w:hanging="851"/>
        <w:jc w:val="both"/>
        <w:spacing w:after="0" w:line="240" w:lineRule="auto"/>
        <w:rPr>
          <w:rFonts w:ascii="Times New Roman" w:hAnsi="Times New Roman" w:cs="Times New Roman"/>
        </w:rPr>
      </w:pPr>
      <w:r>
        <w:rPr>
          <w:rFonts w:ascii="Times New Roman" w:hAnsi="Times New Roman" w:cs="Times New Roman"/>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pStyle w:val="710"/>
        <w:ind w:firstLine="567"/>
        <w:jc w:val="both"/>
        <w:spacing w:line="240" w:lineRule="auto"/>
        <w:rPr>
          <w:sz w:val="22"/>
          <w:szCs w:val="22"/>
        </w:rPr>
      </w:pPr>
      <w:r>
        <w:rPr>
          <w:color w:val="000000"/>
          <w:sz w:val="22"/>
          <w:szCs w:val="22"/>
        </w:rPr>
        <w:t xml:space="preserve">Кошторисна документація має бути розрахована та виконана згідно </w:t>
      </w:r>
      <w:r>
        <w:rPr>
          <w:sz w:val="22"/>
          <w:szCs w:val="22"/>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sz w:val="22"/>
          <w:szCs w:val="22"/>
        </w:rPr>
        <w:t xml:space="preserve">у складі:</w:t>
      </w:r>
      <w:r/>
    </w:p>
    <w:p>
      <w:pPr>
        <w:pStyle w:val="710"/>
        <w:ind w:firstLine="567"/>
        <w:jc w:val="both"/>
        <w:spacing w:line="240" w:lineRule="auto"/>
        <w:rPr>
          <w:sz w:val="22"/>
          <w:szCs w:val="22"/>
        </w:rPr>
      </w:pPr>
      <w:r>
        <w:rPr>
          <w:color w:val="000000"/>
          <w:sz w:val="22"/>
          <w:szCs w:val="22"/>
        </w:rPr>
        <w:t xml:space="preserve">- договірна ціна;</w:t>
      </w:r>
      <w:r/>
    </w:p>
    <w:p>
      <w:pPr>
        <w:pStyle w:val="710"/>
        <w:ind w:firstLine="567"/>
        <w:jc w:val="both"/>
        <w:spacing w:line="240" w:lineRule="auto"/>
        <w:rPr>
          <w:sz w:val="22"/>
          <w:szCs w:val="22"/>
        </w:rPr>
      </w:pPr>
      <w:r>
        <w:rPr>
          <w:color w:val="000000"/>
          <w:sz w:val="22"/>
          <w:szCs w:val="22"/>
        </w:rPr>
        <w:t xml:space="preserve">- локальні кошториси;</w:t>
      </w:r>
      <w:r/>
    </w:p>
    <w:p>
      <w:pPr>
        <w:pStyle w:val="710"/>
        <w:ind w:firstLine="567"/>
        <w:jc w:val="both"/>
        <w:spacing w:line="240" w:lineRule="auto"/>
        <w:rPr>
          <w:sz w:val="22"/>
          <w:szCs w:val="22"/>
        </w:rPr>
      </w:pPr>
      <w:r>
        <w:rPr>
          <w:sz w:val="22"/>
          <w:szCs w:val="22"/>
        </w:rPr>
        <w:t xml:space="preserve">- підсумкова відомість ресурсів з обґрунтуванням цін на основні матеріальні ресурси.</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надати </w:t>
      </w:r>
      <w:r>
        <w:rPr>
          <w:rFonts w:ascii="Times New Roman" w:hAnsi="Times New Roman" w:cs="Times New Roman"/>
        </w:rPr>
        <w:t xml:space="preserve">imd</w:t>
      </w:r>
      <w:r>
        <w:rPr>
          <w:rFonts w:ascii="Times New Roman" w:hAnsi="Times New Roman" w:cs="Times New Roman"/>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rPr>
        <w:t xml:space="preserve"> або аналогу</w:t>
      </w:r>
      <w:r>
        <w:rPr>
          <w:rFonts w:ascii="Times New Roman" w:hAnsi="Times New Roman" w:cs="Times New Roman"/>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виконати роботи,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rPr>
        <w:t xml:space="preserve">внести</w:t>
      </w:r>
      <w:r>
        <w:rPr>
          <w:rFonts w:ascii="Times New Roman" w:hAnsi="Times New Roman" w:cs="Times New Roman"/>
        </w:rPr>
        <w:t xml:space="preserve"> </w:t>
      </w:r>
      <w:r>
        <w:rPr>
          <w:rFonts w:ascii="Times New Roman" w:hAnsi="Times New Roman" w:cs="Times New Roman"/>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rPr>
        <w:t xml:space="preserve">адресою</w:t>
      </w:r>
      <w:r>
        <w:rPr>
          <w:rFonts w:ascii="Times New Roman" w:hAnsi="Times New Roman" w:cs="Times New Roman"/>
        </w:rPr>
        <w:t xml:space="preserve">: м. Київ, вул. Волинська, 26.</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Переможець, незалежно від терміну проведення робіт,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rPr>
      </w:pPr>
      <w:r>
        <w:rPr>
          <w:rFonts w:ascii="Times New Roman" w:hAnsi="Times New Roman" w:cs="Times New Roman"/>
        </w:rPr>
        <w:t xml:space="preserve">Учасник повинен у складі пропозиції лист щодо підтвердження виконання робіт з капітального ремонту без отримання авансового платежу.</w:t>
      </w:r>
      <w:r/>
    </w:p>
    <w:p>
      <w:pPr>
        <w:ind w:firstLine="567"/>
        <w:jc w:val="both"/>
        <w:spacing w:after="0" w:line="240" w:lineRule="auto"/>
        <w:rPr>
          <w:rFonts w:ascii="Times New Roman" w:hAnsi="Times New Roman" w:eastAsia="SimSun" w:cs="Times New Roman"/>
          <w:lang w:eastAsia="uk-UA"/>
        </w:rPr>
      </w:pPr>
      <w:r>
        <w:rPr>
          <w:rFonts w:ascii="Times New Roman" w:hAnsi="Times New Roman" w:cs="Times New Roman"/>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Pr>
          <w:rFonts w:ascii="Times New Roman" w:hAnsi="Times New Roman" w:eastAsia="SimSun" w:cs="Times New Roman"/>
          <w:lang w:eastAsia="uk-UA"/>
        </w:rPr>
        <w:t xml:space="preserve">гарантійний лист, </w:t>
      </w:r>
      <w:r>
        <w:rPr>
          <w:rFonts w:ascii="Times New Roman" w:hAnsi="Times New Roman" w:eastAsia="SimSun" w:cs="Times New Roman"/>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pStyle w:val="745"/>
        <w:jc w:val="both"/>
        <w:spacing w:before="0" w:beforeAutospacing="0" w:after="0" w:afterAutospacing="0"/>
        <w:shd w:val="clear" w:color="auto" w:fill="ffffff"/>
        <w:rPr>
          <w:bCs/>
          <w:sz w:val="22"/>
          <w:szCs w:val="22"/>
        </w:rPr>
      </w:pPr>
      <w:r>
        <w:rPr>
          <w:bCs/>
          <w:sz w:val="22"/>
          <w:szCs w:val="22"/>
        </w:rPr>
        <w:t xml:space="preserve">За</w:t>
      </w:r>
      <w:r>
        <w:rPr>
          <w:bCs/>
          <w:sz w:val="22"/>
          <w:szCs w:val="22"/>
        </w:rPr>
        <w:t xml:space="preserve"> </w:t>
      </w:r>
      <w:r>
        <w:rPr>
          <w:bCs/>
          <w:sz w:val="22"/>
          <w:szCs w:val="22"/>
        </w:rPr>
        <w:t xml:space="preserve">результатами</w:t>
      </w:r>
      <w:r>
        <w:rPr>
          <w:bCs/>
          <w:sz w:val="22"/>
          <w:szCs w:val="22"/>
        </w:rPr>
        <w:t xml:space="preserve"> </w:t>
      </w:r>
      <w:r>
        <w:rPr>
          <w:bCs/>
          <w:sz w:val="22"/>
          <w:szCs w:val="22"/>
        </w:rPr>
        <w:t xml:space="preserve">аукціону</w:t>
      </w:r>
      <w:r>
        <w:rPr>
          <w:bCs/>
          <w:sz w:val="22"/>
          <w:szCs w:val="22"/>
        </w:rPr>
        <w:t xml:space="preserve"> </w:t>
      </w:r>
      <w:r>
        <w:rPr>
          <w:bCs/>
          <w:sz w:val="22"/>
          <w:szCs w:val="22"/>
        </w:rPr>
        <w:t xml:space="preserve">Учасник</w:t>
      </w:r>
      <w:r>
        <w:rPr>
          <w:bCs/>
          <w:sz w:val="22"/>
          <w:szCs w:val="22"/>
        </w:rPr>
        <w:t xml:space="preserve"> (</w:t>
      </w:r>
      <w:r>
        <w:rPr>
          <w:bCs/>
          <w:sz w:val="22"/>
          <w:szCs w:val="22"/>
        </w:rPr>
        <w:t xml:space="preserve">Переможець</w:t>
      </w:r>
      <w:r>
        <w:rPr>
          <w:bCs/>
          <w:sz w:val="22"/>
          <w:szCs w:val="22"/>
        </w:rPr>
        <w:t xml:space="preserve">) </w:t>
      </w:r>
      <w:r>
        <w:rPr>
          <w:bCs/>
          <w:sz w:val="22"/>
          <w:szCs w:val="22"/>
          <w:lang w:val="uk-UA"/>
        </w:rPr>
        <w:t xml:space="preserve">та підписання договору </w:t>
      </w:r>
      <w:r>
        <w:rPr>
          <w:bCs/>
          <w:sz w:val="22"/>
          <w:szCs w:val="22"/>
        </w:rPr>
        <w:t xml:space="preserve">допускається</w:t>
      </w:r>
      <w:r>
        <w:rPr>
          <w:bCs/>
          <w:sz w:val="22"/>
          <w:szCs w:val="22"/>
        </w:rPr>
        <w:t xml:space="preserve"> </w:t>
      </w:r>
      <w:r>
        <w:rPr>
          <w:bCs/>
          <w:sz w:val="22"/>
          <w:szCs w:val="22"/>
        </w:rPr>
        <w:t xml:space="preserve">на</w:t>
      </w:r>
      <w:r>
        <w:rPr>
          <w:bCs/>
          <w:sz w:val="22"/>
          <w:szCs w:val="22"/>
        </w:rPr>
        <w:t xml:space="preserve"> </w:t>
      </w:r>
      <w:r>
        <w:rPr>
          <w:bCs/>
          <w:sz w:val="22"/>
          <w:szCs w:val="22"/>
        </w:rPr>
        <w:t xml:space="preserve">об’єкт</w:t>
      </w:r>
      <w:r>
        <w:rPr>
          <w:bCs/>
          <w:sz w:val="22"/>
          <w:szCs w:val="22"/>
        </w:rPr>
        <w:t xml:space="preserve"> </w:t>
      </w:r>
      <w:r>
        <w:rPr>
          <w:bCs/>
          <w:sz w:val="22"/>
          <w:szCs w:val="22"/>
        </w:rPr>
        <w:t xml:space="preserve">для</w:t>
      </w:r>
      <w:r>
        <w:rPr>
          <w:bCs/>
          <w:sz w:val="22"/>
          <w:szCs w:val="22"/>
        </w:rPr>
        <w:t xml:space="preserve"> </w:t>
      </w:r>
      <w:r>
        <w:rPr>
          <w:bCs/>
          <w:sz w:val="22"/>
          <w:szCs w:val="22"/>
          <w:lang w:val="uk-UA"/>
        </w:rPr>
        <w:t xml:space="preserve">виконання робіт </w:t>
      </w:r>
      <w:r>
        <w:rPr>
          <w:bCs/>
          <w:sz w:val="22"/>
          <w:szCs w:val="22"/>
        </w:rPr>
        <w:t xml:space="preserve">ВИКЛЮЧНО </w:t>
      </w:r>
      <w:r>
        <w:rPr>
          <w:bCs/>
          <w:sz w:val="22"/>
          <w:szCs w:val="22"/>
        </w:rPr>
        <w:t xml:space="preserve">після</w:t>
      </w:r>
      <w:r>
        <w:rPr>
          <w:bCs/>
          <w:sz w:val="22"/>
          <w:szCs w:val="22"/>
        </w:rPr>
        <w:t xml:space="preserve"> </w:t>
      </w:r>
      <w:r>
        <w:rPr>
          <w:bCs/>
          <w:sz w:val="22"/>
          <w:szCs w:val="22"/>
        </w:rPr>
        <w:t xml:space="preserve">надання</w:t>
      </w:r>
      <w:r>
        <w:rPr>
          <w:bCs/>
          <w:sz w:val="22"/>
          <w:szCs w:val="22"/>
        </w:rPr>
        <w:t xml:space="preserve"> </w:t>
      </w:r>
      <w:r>
        <w:rPr>
          <w:bCs/>
          <w:sz w:val="22"/>
          <w:szCs w:val="22"/>
        </w:rPr>
        <w:t xml:space="preserve">заявки</w:t>
      </w:r>
      <w:r>
        <w:rPr>
          <w:bCs/>
          <w:sz w:val="22"/>
          <w:szCs w:val="22"/>
        </w:rPr>
        <w:t xml:space="preserve"> (</w:t>
      </w:r>
      <w:r>
        <w:rPr>
          <w:bCs/>
          <w:sz w:val="22"/>
          <w:szCs w:val="22"/>
        </w:rPr>
        <w:t xml:space="preserve">лист</w:t>
      </w:r>
      <w:r>
        <w:rPr>
          <w:bCs/>
          <w:sz w:val="22"/>
          <w:szCs w:val="22"/>
        </w:rPr>
        <w:t xml:space="preserve"> </w:t>
      </w:r>
      <w:r>
        <w:rPr>
          <w:bCs/>
          <w:sz w:val="22"/>
          <w:szCs w:val="22"/>
        </w:rPr>
        <w:t xml:space="preserve">на</w:t>
      </w:r>
      <w:r>
        <w:rPr>
          <w:bCs/>
          <w:sz w:val="22"/>
          <w:szCs w:val="22"/>
        </w:rPr>
        <w:t xml:space="preserve"> </w:t>
      </w:r>
      <w:r>
        <w:rPr>
          <w:bCs/>
          <w:sz w:val="22"/>
          <w:szCs w:val="22"/>
        </w:rPr>
        <w:t xml:space="preserve">фірмовому</w:t>
      </w:r>
      <w:r>
        <w:rPr>
          <w:bCs/>
          <w:sz w:val="22"/>
          <w:szCs w:val="22"/>
        </w:rPr>
        <w:t xml:space="preserve"> </w:t>
      </w:r>
      <w:r>
        <w:rPr>
          <w:bCs/>
          <w:sz w:val="22"/>
          <w:szCs w:val="22"/>
        </w:rPr>
        <w:t xml:space="preserve">бланку</w:t>
      </w:r>
      <w:r>
        <w:rPr>
          <w:bCs/>
          <w:sz w:val="22"/>
          <w:szCs w:val="22"/>
        </w:rPr>
        <w:t xml:space="preserve"> </w:t>
      </w:r>
      <w:r>
        <w:rPr>
          <w:bCs/>
          <w:sz w:val="22"/>
          <w:szCs w:val="22"/>
        </w:rPr>
        <w:t xml:space="preserve">Учасника</w:t>
      </w:r>
      <w:r>
        <w:rPr>
          <w:bCs/>
          <w:sz w:val="22"/>
          <w:szCs w:val="22"/>
        </w:rPr>
        <w:t xml:space="preserve">) </w:t>
      </w:r>
      <w:r>
        <w:rPr>
          <w:bCs/>
          <w:sz w:val="22"/>
          <w:szCs w:val="22"/>
        </w:rPr>
        <w:t xml:space="preserve">на</w:t>
      </w:r>
      <w:r>
        <w:rPr>
          <w:bCs/>
          <w:sz w:val="22"/>
          <w:szCs w:val="22"/>
        </w:rPr>
        <w:t xml:space="preserve"> </w:t>
      </w:r>
      <w:r>
        <w:rPr>
          <w:bCs/>
          <w:sz w:val="22"/>
          <w:szCs w:val="22"/>
        </w:rPr>
        <w:t xml:space="preserve">персонал</w:t>
      </w:r>
      <w:r>
        <w:rPr>
          <w:bCs/>
          <w:sz w:val="22"/>
          <w:szCs w:val="22"/>
        </w:rPr>
        <w:t xml:space="preserve"> </w:t>
      </w:r>
      <w:r>
        <w:rPr>
          <w:bCs/>
          <w:sz w:val="22"/>
          <w:szCs w:val="22"/>
        </w:rPr>
        <w:t xml:space="preserve">та</w:t>
      </w:r>
      <w:r>
        <w:rPr>
          <w:bCs/>
          <w:sz w:val="22"/>
          <w:szCs w:val="22"/>
        </w:rPr>
        <w:t xml:space="preserve"> </w:t>
      </w:r>
      <w:r>
        <w:rPr>
          <w:bCs/>
          <w:sz w:val="22"/>
          <w:szCs w:val="22"/>
        </w:rPr>
        <w:t xml:space="preserve">техніку</w:t>
      </w:r>
      <w:r>
        <w:rPr>
          <w:bCs/>
          <w:sz w:val="22"/>
          <w:szCs w:val="22"/>
        </w:rPr>
        <w:t xml:space="preserve">.</w:t>
      </w:r>
      <w:r/>
    </w:p>
    <w:p>
      <w:pPr>
        <w:ind w:firstLine="461"/>
        <w:jc w:val="both"/>
        <w:spacing w:line="240" w:lineRule="auto"/>
        <w:widowControl w:val="off"/>
        <w:tabs>
          <w:tab w:val="left" w:pos="1080" w:leader="none"/>
        </w:tabs>
        <w:rPr>
          <w:rFonts w:ascii="Times New Roman" w:hAnsi="Times New Roman" w:cs="Times New Roman"/>
          <w:lang w:eastAsia="uk-UA"/>
        </w:rPr>
      </w:pPr>
      <w:r>
        <w:rPr>
          <w:rFonts w:ascii="Times New Roman" w:hAnsi="Times New Roman" w:cs="Times New Roman"/>
          <w:lang w:eastAsia="uk-UA"/>
        </w:rPr>
        <w:t xml:space="preserve">Для підтвердження зазначеного Учасник має надати:</w:t>
      </w:r>
      <w:r/>
    </w:p>
    <w:p>
      <w:pPr>
        <w:numPr>
          <w:ilvl w:val="0"/>
          <w:numId w:val="1"/>
        </w:numPr>
        <w:jc w:val="both"/>
        <w:spacing w:after="0" w:line="240" w:lineRule="auto"/>
        <w:widowControl w:val="off"/>
        <w:tabs>
          <w:tab w:val="left" w:pos="1080" w:leader="none"/>
        </w:tabs>
        <w:rPr>
          <w:rFonts w:ascii="Times New Roman" w:hAnsi="Times New Roman" w:cs="Times New Roman"/>
        </w:rPr>
      </w:pPr>
      <w:r>
        <w:rPr>
          <w:rFonts w:ascii="Times New Roman" w:hAnsi="Times New Roman" w:cs="Times New Roman"/>
          <w:lang w:eastAsia="uk-UA"/>
        </w:rPr>
        <w:t xml:space="preserve">завірена копія дозволу на виконання робіт підвищеної небезпеки (який чинний щонайменше до 01.06.2024); </w:t>
      </w:r>
      <w:r>
        <w:rPr>
          <w:rFonts w:ascii="Times New Roman" w:hAnsi="Times New Roman" w:cs="Times New Roman"/>
        </w:rPr>
        <w:t xml:space="preserve">(підтвердження даної інформації перевірятиметься у реєстрі, доступ до якого є вільним)</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cs="Times New Roman"/>
          <w:lang w:eastAsia="uk-UA"/>
        </w:rPr>
        <w:t xml:space="preserve">посвідчення виконавців робіт підвищеної небезпеки (роботи на висоті, </w:t>
      </w:r>
      <w:r>
        <w:rPr>
          <w:rFonts w:ascii="Times New Roman" w:hAnsi="Times New Roman" w:cs="Times New Roman"/>
          <w:lang w:eastAsia="uk-UA"/>
        </w:rPr>
        <w:t xml:space="preserve">газополум’яні</w:t>
      </w:r>
      <w:r>
        <w:rPr>
          <w:rFonts w:ascii="Times New Roman" w:hAnsi="Times New Roman" w:cs="Times New Roman"/>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01.06.2024).</w:t>
      </w:r>
      <w:r/>
    </w:p>
    <w:p>
      <w:pPr>
        <w:numPr>
          <w:ilvl w:val="0"/>
          <w:numId w:val="1"/>
        </w:numPr>
        <w:contextualSpacing/>
        <w:jc w:val="both"/>
        <w:spacing w:after="0" w:line="240" w:lineRule="auto"/>
        <w:rPr>
          <w:rFonts w:ascii="Times New Roman" w:hAnsi="Times New Roman" w:eastAsia="Calibri" w:cs="Times New Roman"/>
          <w:bCs/>
          <w:lang w:eastAsia="zh-CN"/>
        </w:rPr>
      </w:pPr>
      <w:r>
        <w:rPr>
          <w:rFonts w:ascii="Times New Roman" w:hAnsi="Times New Roman" w:eastAsia="Calibri" w:cs="Times New Roman"/>
          <w:bCs/>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4 926 550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чотири мільйони дев’ятсот двадцять шість тисяч п’ятсот п’ятдесят</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наданих Ініціатором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Cambria">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bullet"/>
      <w:isLgl w:val="false"/>
      <w:suff w:val="tab"/>
      <w:lvlText w:val="o"/>
      <w:lvlJc w:val="left"/>
      <w:pPr>
        <w:ind w:left="785"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pStyle w:val="761"/>
      <w:isLgl w:val="false"/>
      <w:suff w:val="tab"/>
      <w:lvlText w:val=""/>
      <w:lvlJc w:val="left"/>
      <w:pPr>
        <w:ind w:left="1004" w:hanging="360"/>
      </w:pPr>
      <w:rPr>
        <w:rFonts w:hint="default" w:ascii="Symbol" w:hAnsi="Symbol"/>
      </w:rPr>
    </w:lvl>
    <w:lvl w:ilvl="1">
      <w:start w:val="1"/>
      <w:numFmt w:val="bullet"/>
      <w:isLgl w:val="false"/>
      <w:suff w:val="tab"/>
      <w:lvlText w:val="o"/>
      <w:lvlJc w:val="left"/>
      <w:pPr>
        <w:ind w:left="1724" w:hanging="360"/>
      </w:pPr>
      <w:rPr>
        <w:rFonts w:hint="default" w:ascii="Courier New" w:hAnsi="Courier New"/>
      </w:rPr>
    </w:lvl>
    <w:lvl w:ilvl="2">
      <w:start w:val="1"/>
      <w:numFmt w:val="bullet"/>
      <w:isLgl w:val="false"/>
      <w:suff w:val="tab"/>
      <w:lvlText w:val=""/>
      <w:lvlJc w:val="left"/>
      <w:pPr>
        <w:ind w:left="2444" w:hanging="360"/>
      </w:pPr>
      <w:rPr>
        <w:rFonts w:hint="default" w:ascii="Wingdings" w:hAnsi="Wingdings"/>
      </w:rPr>
    </w:lvl>
    <w:lvl w:ilvl="3">
      <w:start w:val="1"/>
      <w:numFmt w:val="bullet"/>
      <w:isLgl w:val="false"/>
      <w:suff w:val="tab"/>
      <w:lvlText w:val=""/>
      <w:lvlJc w:val="left"/>
      <w:pPr>
        <w:ind w:left="3164" w:hanging="360"/>
      </w:pPr>
      <w:rPr>
        <w:rFonts w:hint="default" w:ascii="Symbol" w:hAnsi="Symbol"/>
      </w:rPr>
    </w:lvl>
    <w:lvl w:ilvl="4">
      <w:start w:val="1"/>
      <w:numFmt w:val="bullet"/>
      <w:isLgl w:val="false"/>
      <w:suff w:val="tab"/>
      <w:lvlText w:val="o"/>
      <w:lvlJc w:val="left"/>
      <w:pPr>
        <w:ind w:left="3884" w:hanging="360"/>
      </w:pPr>
      <w:rPr>
        <w:rFonts w:hint="default" w:ascii="Courier New" w:hAnsi="Courier New"/>
      </w:rPr>
    </w:lvl>
    <w:lvl w:ilvl="5">
      <w:start w:val="1"/>
      <w:numFmt w:val="bullet"/>
      <w:isLgl w:val="false"/>
      <w:suff w:val="tab"/>
      <w:lvlText w:val=""/>
      <w:lvlJc w:val="left"/>
      <w:pPr>
        <w:ind w:left="4604" w:hanging="360"/>
      </w:pPr>
      <w:rPr>
        <w:rFonts w:hint="default" w:ascii="Wingdings" w:hAnsi="Wingdings"/>
      </w:rPr>
    </w:lvl>
    <w:lvl w:ilvl="6">
      <w:start w:val="1"/>
      <w:numFmt w:val="bullet"/>
      <w:isLgl w:val="false"/>
      <w:suff w:val="tab"/>
      <w:lvlText w:val=""/>
      <w:lvlJc w:val="left"/>
      <w:pPr>
        <w:ind w:left="5324" w:hanging="360"/>
      </w:pPr>
      <w:rPr>
        <w:rFonts w:hint="default" w:ascii="Symbol" w:hAnsi="Symbol"/>
      </w:rPr>
    </w:lvl>
    <w:lvl w:ilvl="7">
      <w:start w:val="1"/>
      <w:numFmt w:val="bullet"/>
      <w:isLgl w:val="false"/>
      <w:suff w:val="tab"/>
      <w:lvlText w:val="o"/>
      <w:lvlJc w:val="left"/>
      <w:pPr>
        <w:ind w:left="6044" w:hanging="360"/>
      </w:pPr>
      <w:rPr>
        <w:rFonts w:hint="default" w:ascii="Courier New" w:hAnsi="Courier New"/>
      </w:rPr>
    </w:lvl>
    <w:lvl w:ilvl="8">
      <w:start w:val="1"/>
      <w:numFmt w:val="bullet"/>
      <w:isLgl w:val="false"/>
      <w:suff w:val="tab"/>
      <w:lvlText w:val=""/>
      <w:lvlJc w:val="left"/>
      <w:pPr>
        <w:ind w:left="6764"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720" w:hanging="360"/>
      </w:pPr>
      <w:rPr>
        <w:vertAlign w:val="baseline"/>
      </w:rPr>
    </w:lvl>
    <w:lvl w:ilvl="1">
      <w:start w:val="1"/>
      <w:numFmt w:val="lowerLetter"/>
      <w:isLgl w:val="false"/>
      <w:suff w:val="tab"/>
      <w:lvlText w:val="%2."/>
      <w:lvlJc w:val="left"/>
      <w:pPr>
        <w:ind w:left="1440" w:hanging="360"/>
      </w:pPr>
      <w:rPr>
        <w:vertAlign w:val="baseline"/>
      </w:rPr>
    </w:lvl>
    <w:lvl w:ilvl="2">
      <w:start w:val="1"/>
      <w:numFmt w:val="lowerRoman"/>
      <w:isLgl w:val="false"/>
      <w:suff w:val="tab"/>
      <w:lvlText w:val="%3."/>
      <w:lvlJc w:val="right"/>
      <w:pPr>
        <w:ind w:left="2160" w:hanging="180"/>
      </w:pPr>
      <w:rPr>
        <w:vertAlign w:val="baseline"/>
      </w:rPr>
    </w:lvl>
    <w:lvl w:ilvl="3">
      <w:start w:val="1"/>
      <w:numFmt w:val="decimal"/>
      <w:isLgl w:val="false"/>
      <w:suff w:val="tab"/>
      <w:lvlText w:val="%4."/>
      <w:lvlJc w:val="left"/>
      <w:pPr>
        <w:ind w:left="2880" w:hanging="360"/>
      </w:pPr>
      <w:rPr>
        <w:vertAlign w:val="baseline"/>
      </w:rPr>
    </w:lvl>
    <w:lvl w:ilvl="4">
      <w:start w:val="1"/>
      <w:numFmt w:val="lowerLetter"/>
      <w:isLgl w:val="false"/>
      <w:suff w:val="tab"/>
      <w:lvlText w:val="%5."/>
      <w:lvlJc w:val="left"/>
      <w:pPr>
        <w:ind w:left="3600" w:hanging="360"/>
      </w:pPr>
      <w:rPr>
        <w:vertAlign w:val="baseline"/>
      </w:rPr>
    </w:lvl>
    <w:lvl w:ilvl="5">
      <w:start w:val="1"/>
      <w:numFmt w:val="lowerRoman"/>
      <w:isLgl w:val="false"/>
      <w:suff w:val="tab"/>
      <w:lvlText w:val="%6."/>
      <w:lvlJc w:val="right"/>
      <w:pPr>
        <w:ind w:left="4320" w:hanging="180"/>
      </w:pPr>
      <w:rPr>
        <w:vertAlign w:val="baseline"/>
      </w:rPr>
    </w:lvl>
    <w:lvl w:ilvl="6">
      <w:start w:val="1"/>
      <w:numFmt w:val="decimal"/>
      <w:isLgl w:val="false"/>
      <w:suff w:val="tab"/>
      <w:lvlText w:val="%7."/>
      <w:lvlJc w:val="left"/>
      <w:pPr>
        <w:ind w:left="5040" w:hanging="360"/>
      </w:pPr>
      <w:rPr>
        <w:vertAlign w:val="baseline"/>
      </w:rPr>
    </w:lvl>
    <w:lvl w:ilvl="7">
      <w:start w:val="1"/>
      <w:numFmt w:val="lowerLetter"/>
      <w:isLgl w:val="false"/>
      <w:suff w:val="tab"/>
      <w:lvlText w:val="%8."/>
      <w:lvlJc w:val="left"/>
      <w:pPr>
        <w:ind w:left="5760" w:hanging="360"/>
      </w:pPr>
      <w:rPr>
        <w:vertAlign w:val="baseline"/>
      </w:rPr>
    </w:lvl>
    <w:lvl w:ilvl="8">
      <w:start w:val="1"/>
      <w:numFmt w:val="lowerRoman"/>
      <w:isLgl w:val="false"/>
      <w:suff w:val="tab"/>
      <w:lvlText w:val="%9."/>
      <w:lvlJc w:val="right"/>
      <w:pPr>
        <w:ind w:left="6480" w:hanging="180"/>
      </w:pPr>
      <w:rPr>
        <w:vertAlign w:val="baseline"/>
      </w:r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1890" w:hanging="360"/>
      </w:pPr>
      <w:rPr>
        <w:rFonts w:hint="default" w:ascii="Wingdings" w:hAnsi="Wingdings"/>
      </w:rPr>
    </w:lvl>
    <w:lvl w:ilvl="1">
      <w:start w:val="1"/>
      <w:numFmt w:val="bullet"/>
      <w:isLgl w:val="false"/>
      <w:suff w:val="tab"/>
      <w:lvlText w:val="o"/>
      <w:lvlJc w:val="left"/>
      <w:pPr>
        <w:ind w:left="2610" w:hanging="360"/>
      </w:pPr>
      <w:rPr>
        <w:rFonts w:hint="default" w:ascii="Courier New" w:hAnsi="Courier New"/>
      </w:rPr>
    </w:lvl>
    <w:lvl w:ilvl="2">
      <w:start w:val="1"/>
      <w:numFmt w:val="bullet"/>
      <w:isLgl w:val="false"/>
      <w:suff w:val="tab"/>
      <w:lvlText w:val=""/>
      <w:lvlJc w:val="left"/>
      <w:pPr>
        <w:ind w:left="3330" w:hanging="360"/>
      </w:pPr>
      <w:rPr>
        <w:rFonts w:hint="default" w:ascii="Wingdings" w:hAnsi="Wingdings"/>
      </w:rPr>
    </w:lvl>
    <w:lvl w:ilvl="3">
      <w:start w:val="1"/>
      <w:numFmt w:val="bullet"/>
      <w:isLgl w:val="false"/>
      <w:suff w:val="tab"/>
      <w:lvlText w:val=""/>
      <w:lvlJc w:val="left"/>
      <w:pPr>
        <w:ind w:left="4050" w:hanging="360"/>
      </w:pPr>
      <w:rPr>
        <w:rFonts w:hint="default" w:ascii="Symbol" w:hAnsi="Symbol"/>
      </w:rPr>
    </w:lvl>
    <w:lvl w:ilvl="4">
      <w:start w:val="1"/>
      <w:numFmt w:val="bullet"/>
      <w:isLgl w:val="false"/>
      <w:suff w:val="tab"/>
      <w:lvlText w:val="o"/>
      <w:lvlJc w:val="left"/>
      <w:pPr>
        <w:ind w:left="4770" w:hanging="360"/>
      </w:pPr>
      <w:rPr>
        <w:rFonts w:hint="default" w:ascii="Courier New" w:hAnsi="Courier New"/>
      </w:rPr>
    </w:lvl>
    <w:lvl w:ilvl="5">
      <w:start w:val="1"/>
      <w:numFmt w:val="bullet"/>
      <w:isLgl w:val="false"/>
      <w:suff w:val="tab"/>
      <w:lvlText w:val=""/>
      <w:lvlJc w:val="left"/>
      <w:pPr>
        <w:ind w:left="5490" w:hanging="360"/>
      </w:pPr>
      <w:rPr>
        <w:rFonts w:hint="default" w:ascii="Wingdings" w:hAnsi="Wingdings"/>
      </w:rPr>
    </w:lvl>
    <w:lvl w:ilvl="6">
      <w:start w:val="1"/>
      <w:numFmt w:val="bullet"/>
      <w:isLgl w:val="false"/>
      <w:suff w:val="tab"/>
      <w:lvlText w:val=""/>
      <w:lvlJc w:val="left"/>
      <w:pPr>
        <w:ind w:left="6210" w:hanging="360"/>
      </w:pPr>
      <w:rPr>
        <w:rFonts w:hint="default" w:ascii="Symbol" w:hAnsi="Symbol"/>
      </w:rPr>
    </w:lvl>
    <w:lvl w:ilvl="7">
      <w:start w:val="1"/>
      <w:numFmt w:val="bullet"/>
      <w:isLgl w:val="false"/>
      <w:suff w:val="tab"/>
      <w:lvlText w:val="o"/>
      <w:lvlJc w:val="left"/>
      <w:pPr>
        <w:ind w:left="6930" w:hanging="360"/>
      </w:pPr>
      <w:rPr>
        <w:rFonts w:hint="default" w:ascii="Courier New" w:hAnsi="Courier New"/>
      </w:rPr>
    </w:lvl>
    <w:lvl w:ilvl="8">
      <w:start w:val="1"/>
      <w:numFmt w:val="bullet"/>
      <w:isLgl w:val="false"/>
      <w:suff w:val="tab"/>
      <w:lvlText w:val=""/>
      <w:lvlJc w:val="left"/>
      <w:pPr>
        <w:ind w:left="7650" w:hanging="360"/>
      </w:pPr>
      <w:rPr>
        <w:rFonts w:hint="default" w:ascii="Wingdings" w:hAnsi="Wingdings"/>
      </w:rPr>
    </w:lvl>
  </w:abstractNum>
  <w:abstractNum w:abstractNumId="11">
    <w:multiLevelType w:val="hybridMultilevel"/>
    <w:lvl w:ilvl="0">
      <w:start w:val="36"/>
      <w:numFmt w:val="bullet"/>
      <w:isLgl w:val="false"/>
      <w:suff w:val="tab"/>
      <w:lvlText w:val="-"/>
      <w:lvlJc w:val="left"/>
      <w:pPr>
        <w:ind w:left="720" w:hanging="360"/>
      </w:pPr>
      <w:rPr>
        <w:rFonts w:hint="default" w:ascii="Times New Roman" w:hAnsi="Times New Roman" w:eastAsia="Times New Roman" w:cs="Times New Roman"/>
        <w:sz w:val="28"/>
        <w:u w:val="none"/>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360" w:hanging="360"/>
      </w:pPr>
    </w:lvl>
    <w:lvl w:ilvl="1">
      <w:start w:val="1"/>
      <w:numFmt w:val="decimal"/>
      <w:isLgl w:val="false"/>
      <w:suff w:val="tab"/>
      <w:lvlText w:val="%2."/>
      <w:lvlJc w:val="left"/>
      <w:pPr>
        <w:ind w:left="928" w:hanging="360"/>
      </w:pPr>
      <w:rPr>
        <w:rFonts w:ascii="Times New Roman" w:hAnsi="Times New Roman" w:eastAsia="Calibri" w:cs="Times New Roman"/>
        <w:b/>
      </w:rPr>
    </w:lvl>
    <w:lvl w:ilvl="2">
      <w:start w:val="1"/>
      <w:numFmt w:val="decimal"/>
      <w:isLgl w:val="false"/>
      <w:suff w:val="tab"/>
      <w:lvlText w:val="%1.%2.%3."/>
      <w:lvlJc w:val="left"/>
      <w:pPr>
        <w:ind w:left="1866" w:hanging="720"/>
      </w:pPr>
    </w:lvl>
    <w:lvl w:ilvl="3">
      <w:start w:val="1"/>
      <w:numFmt w:val="decimal"/>
      <w:isLgl w:val="false"/>
      <w:suff w:val="tab"/>
      <w:lvlText w:val="%1.%2.%3.%4."/>
      <w:lvlJc w:val="left"/>
      <w:pPr>
        <w:ind w:left="2439" w:hanging="720"/>
      </w:pPr>
    </w:lvl>
    <w:lvl w:ilvl="4">
      <w:start w:val="1"/>
      <w:numFmt w:val="decimal"/>
      <w:isLgl w:val="false"/>
      <w:suff w:val="tab"/>
      <w:lvlText w:val="%1.%2.%3.%4.%5."/>
      <w:lvlJc w:val="left"/>
      <w:pPr>
        <w:ind w:left="3372" w:hanging="1080"/>
      </w:pPr>
    </w:lvl>
    <w:lvl w:ilvl="5">
      <w:start w:val="1"/>
      <w:numFmt w:val="decimal"/>
      <w:isLgl w:val="false"/>
      <w:suff w:val="tab"/>
      <w:lvlText w:val="%1.%2.%3.%4.%5.%6."/>
      <w:lvlJc w:val="left"/>
      <w:pPr>
        <w:ind w:left="3945" w:hanging="1080"/>
      </w:pPr>
    </w:lvl>
    <w:lvl w:ilvl="6">
      <w:start w:val="1"/>
      <w:numFmt w:val="decimal"/>
      <w:isLgl w:val="false"/>
      <w:suff w:val="tab"/>
      <w:lvlText w:val="%1.%2.%3.%4.%5.%6.%7."/>
      <w:lvlJc w:val="left"/>
      <w:pPr>
        <w:ind w:left="4878" w:hanging="1440"/>
      </w:pPr>
    </w:lvl>
    <w:lvl w:ilvl="7">
      <w:start w:val="1"/>
      <w:numFmt w:val="decimal"/>
      <w:isLgl w:val="false"/>
      <w:suff w:val="tab"/>
      <w:lvlText w:val="%1.%2.%3.%4.%5.%6.%7.%8."/>
      <w:lvlJc w:val="left"/>
      <w:pPr>
        <w:ind w:left="5451" w:hanging="1440"/>
      </w:pPr>
    </w:lvl>
    <w:lvl w:ilvl="8">
      <w:start w:val="1"/>
      <w:numFmt w:val="decimal"/>
      <w:isLgl w:val="false"/>
      <w:suff w:val="tab"/>
      <w:lvlText w:val="%1.%2.%3.%4.%5.%6.%7.%8.%9."/>
      <w:lvlJc w:val="left"/>
      <w:pPr>
        <w:ind w:left="6384" w:hanging="1800"/>
      </w:pPr>
    </w:lvl>
  </w:abstractNum>
  <w:abstractNum w:abstractNumId="18">
    <w:multiLevelType w:val="hybridMultilevel"/>
    <w:lvl w:ilvl="0">
      <w:start w:val="1"/>
      <w:numFmt w:val="bullet"/>
      <w:isLgl w:val="false"/>
      <w:suff w:val="tab"/>
      <w:lvlText w:val=""/>
      <w:lvlJc w:val="left"/>
      <w:pPr>
        <w:ind w:left="1170" w:hanging="360"/>
      </w:pPr>
      <w:rPr>
        <w:rFonts w:hint="default" w:ascii="Wingdings" w:hAnsi="Wingdings"/>
      </w:rPr>
    </w:lvl>
    <w:lvl w:ilvl="1">
      <w:start w:val="1"/>
      <w:numFmt w:val="bullet"/>
      <w:isLgl w:val="false"/>
      <w:suff w:val="tab"/>
      <w:lvlText w:val="o"/>
      <w:lvlJc w:val="left"/>
      <w:pPr>
        <w:ind w:left="1890" w:hanging="360"/>
      </w:pPr>
      <w:rPr>
        <w:rFonts w:hint="default" w:ascii="Courier New" w:hAnsi="Courier New"/>
      </w:rPr>
    </w:lvl>
    <w:lvl w:ilvl="2">
      <w:start w:val="1"/>
      <w:numFmt w:val="bullet"/>
      <w:isLgl w:val="false"/>
      <w:suff w:val="tab"/>
      <w:lvlText w:val=""/>
      <w:lvlJc w:val="left"/>
      <w:pPr>
        <w:ind w:left="2610" w:hanging="360"/>
      </w:pPr>
      <w:rPr>
        <w:rFonts w:hint="default" w:ascii="Wingdings" w:hAnsi="Wingdings"/>
      </w:rPr>
    </w:lvl>
    <w:lvl w:ilvl="3">
      <w:start w:val="1"/>
      <w:numFmt w:val="bullet"/>
      <w:isLgl w:val="false"/>
      <w:suff w:val="tab"/>
      <w:lvlText w:val=""/>
      <w:lvlJc w:val="left"/>
      <w:pPr>
        <w:ind w:left="3330" w:hanging="360"/>
      </w:pPr>
      <w:rPr>
        <w:rFonts w:hint="default" w:ascii="Symbol" w:hAnsi="Symbol"/>
      </w:rPr>
    </w:lvl>
    <w:lvl w:ilvl="4">
      <w:start w:val="1"/>
      <w:numFmt w:val="bullet"/>
      <w:isLgl w:val="false"/>
      <w:suff w:val="tab"/>
      <w:lvlText w:val="o"/>
      <w:lvlJc w:val="left"/>
      <w:pPr>
        <w:ind w:left="4050" w:hanging="360"/>
      </w:pPr>
      <w:rPr>
        <w:rFonts w:hint="default" w:ascii="Courier New" w:hAnsi="Courier New"/>
      </w:rPr>
    </w:lvl>
    <w:lvl w:ilvl="5">
      <w:start w:val="1"/>
      <w:numFmt w:val="bullet"/>
      <w:isLgl w:val="false"/>
      <w:suff w:val="tab"/>
      <w:lvlText w:val=""/>
      <w:lvlJc w:val="left"/>
      <w:pPr>
        <w:ind w:left="4770" w:hanging="360"/>
      </w:pPr>
      <w:rPr>
        <w:rFonts w:hint="default" w:ascii="Wingdings" w:hAnsi="Wingdings"/>
      </w:rPr>
    </w:lvl>
    <w:lvl w:ilvl="6">
      <w:start w:val="1"/>
      <w:numFmt w:val="bullet"/>
      <w:isLgl w:val="false"/>
      <w:suff w:val="tab"/>
      <w:lvlText w:val=""/>
      <w:lvlJc w:val="left"/>
      <w:pPr>
        <w:ind w:left="5490" w:hanging="360"/>
      </w:pPr>
      <w:rPr>
        <w:rFonts w:hint="default" w:ascii="Symbol" w:hAnsi="Symbol"/>
      </w:rPr>
    </w:lvl>
    <w:lvl w:ilvl="7">
      <w:start w:val="1"/>
      <w:numFmt w:val="bullet"/>
      <w:isLgl w:val="false"/>
      <w:suff w:val="tab"/>
      <w:lvlText w:val="o"/>
      <w:lvlJc w:val="left"/>
      <w:pPr>
        <w:ind w:left="6210" w:hanging="360"/>
      </w:pPr>
      <w:rPr>
        <w:rFonts w:hint="default" w:ascii="Courier New" w:hAnsi="Courier New"/>
      </w:rPr>
    </w:lvl>
    <w:lvl w:ilvl="8">
      <w:start w:val="1"/>
      <w:numFmt w:val="bullet"/>
      <w:isLgl w:val="false"/>
      <w:suff w:val="tab"/>
      <w:lvlText w:val=""/>
      <w:lvlJc w:val="left"/>
      <w:pPr>
        <w:ind w:left="693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393" w:hanging="360"/>
      </w:pPr>
      <w:rPr>
        <w:rFonts w:hint="default" w:ascii="Times New Roman" w:hAnsi="Times New Roman" w:eastAsia="Arial Unicode MS" w:cs="Times New Roman"/>
      </w:rPr>
    </w:lvl>
    <w:lvl w:ilvl="1">
      <w:start w:val="1"/>
      <w:numFmt w:val="bullet"/>
      <w:isLgl w:val="false"/>
      <w:suff w:val="tab"/>
      <w:lvlText w:val="o"/>
      <w:lvlJc w:val="left"/>
      <w:pPr>
        <w:ind w:left="1113" w:hanging="360"/>
      </w:pPr>
      <w:rPr>
        <w:rFonts w:hint="default" w:ascii="Courier New" w:hAnsi="Courier New" w:cs="Courier New"/>
      </w:rPr>
    </w:lvl>
    <w:lvl w:ilvl="2">
      <w:start w:val="1"/>
      <w:numFmt w:val="bullet"/>
      <w:isLgl w:val="false"/>
      <w:suff w:val="tab"/>
      <w:lvlText w:val=""/>
      <w:lvlJc w:val="left"/>
      <w:pPr>
        <w:ind w:left="1833" w:hanging="360"/>
      </w:pPr>
      <w:rPr>
        <w:rFonts w:hint="default" w:ascii="Wingdings" w:hAnsi="Wingdings"/>
      </w:rPr>
    </w:lvl>
    <w:lvl w:ilvl="3">
      <w:start w:val="1"/>
      <w:numFmt w:val="bullet"/>
      <w:isLgl w:val="false"/>
      <w:suff w:val="tab"/>
      <w:lvlText w:val=""/>
      <w:lvlJc w:val="left"/>
      <w:pPr>
        <w:ind w:left="2553" w:hanging="360"/>
      </w:pPr>
      <w:rPr>
        <w:rFonts w:hint="default" w:ascii="Symbol" w:hAnsi="Symbol"/>
      </w:rPr>
    </w:lvl>
    <w:lvl w:ilvl="4">
      <w:start w:val="1"/>
      <w:numFmt w:val="bullet"/>
      <w:isLgl w:val="false"/>
      <w:suff w:val="tab"/>
      <w:lvlText w:val="o"/>
      <w:lvlJc w:val="left"/>
      <w:pPr>
        <w:ind w:left="3273" w:hanging="360"/>
      </w:pPr>
      <w:rPr>
        <w:rFonts w:hint="default" w:ascii="Courier New" w:hAnsi="Courier New" w:cs="Courier New"/>
      </w:rPr>
    </w:lvl>
    <w:lvl w:ilvl="5">
      <w:start w:val="1"/>
      <w:numFmt w:val="bullet"/>
      <w:isLgl w:val="false"/>
      <w:suff w:val="tab"/>
      <w:lvlText w:val=""/>
      <w:lvlJc w:val="left"/>
      <w:pPr>
        <w:ind w:left="3993" w:hanging="360"/>
      </w:pPr>
      <w:rPr>
        <w:rFonts w:hint="default" w:ascii="Wingdings" w:hAnsi="Wingdings"/>
      </w:rPr>
    </w:lvl>
    <w:lvl w:ilvl="6">
      <w:start w:val="1"/>
      <w:numFmt w:val="bullet"/>
      <w:isLgl w:val="false"/>
      <w:suff w:val="tab"/>
      <w:lvlText w:val=""/>
      <w:lvlJc w:val="left"/>
      <w:pPr>
        <w:ind w:left="4713" w:hanging="360"/>
      </w:pPr>
      <w:rPr>
        <w:rFonts w:hint="default" w:ascii="Symbol" w:hAnsi="Symbol"/>
      </w:rPr>
    </w:lvl>
    <w:lvl w:ilvl="7">
      <w:start w:val="1"/>
      <w:numFmt w:val="bullet"/>
      <w:isLgl w:val="false"/>
      <w:suff w:val="tab"/>
      <w:lvlText w:val="o"/>
      <w:lvlJc w:val="left"/>
      <w:pPr>
        <w:ind w:left="5433" w:hanging="360"/>
      </w:pPr>
      <w:rPr>
        <w:rFonts w:hint="default" w:ascii="Courier New" w:hAnsi="Courier New" w:cs="Courier New"/>
      </w:rPr>
    </w:lvl>
    <w:lvl w:ilvl="8">
      <w:start w:val="1"/>
      <w:numFmt w:val="bullet"/>
      <w:isLgl w:val="false"/>
      <w:suff w:val="tab"/>
      <w:lvlText w:val=""/>
      <w:lvlJc w:val="left"/>
      <w:pPr>
        <w:ind w:left="6153" w:hanging="360"/>
      </w:pPr>
      <w:rPr>
        <w:rFonts w:hint="default" w:ascii="Wingdings" w:hAnsi="Wingdings"/>
      </w:rPr>
    </w:lvl>
  </w:abstractNum>
  <w:abstractNum w:abstractNumId="20">
    <w:multiLevelType w:val="hybridMultilevel"/>
    <w:lvl w:ilvl="0">
      <w:start w:val="7"/>
      <w:numFmt w:val="bullet"/>
      <w:isLgl w:val="false"/>
      <w:suff w:val="tab"/>
      <w:lvlText w:val="-"/>
      <w:lvlJc w:val="left"/>
      <w:pPr>
        <w:ind w:left="339" w:hanging="360"/>
        <w:tabs>
          <w:tab w:val="num" w:pos="339" w:leader="none"/>
        </w:tabs>
      </w:pPr>
      <w:rPr>
        <w:rFonts w:hint="default" w:ascii="Times New Roman" w:hAnsi="Times New Roman" w:eastAsia="Times New Roman" w:cs="Times New Roman"/>
      </w:rPr>
    </w:lvl>
    <w:lvl w:ilvl="1">
      <w:start w:val="1"/>
      <w:numFmt w:val="bullet"/>
      <w:isLgl w:val="false"/>
      <w:suff w:val="tab"/>
      <w:lvlText w:val="o"/>
      <w:lvlJc w:val="left"/>
      <w:pPr>
        <w:ind w:left="1059" w:hanging="360"/>
        <w:tabs>
          <w:tab w:val="num" w:pos="1059" w:leader="none"/>
        </w:tabs>
      </w:pPr>
      <w:rPr>
        <w:rFonts w:hint="default" w:ascii="Courier New" w:hAnsi="Courier New" w:cs="Courier New"/>
      </w:rPr>
    </w:lvl>
    <w:lvl w:ilvl="2">
      <w:start w:val="1"/>
      <w:numFmt w:val="bullet"/>
      <w:isLgl w:val="false"/>
      <w:suff w:val="tab"/>
      <w:lvlText w:val=""/>
      <w:lvlJc w:val="left"/>
      <w:pPr>
        <w:ind w:left="1779" w:hanging="360"/>
        <w:tabs>
          <w:tab w:val="num" w:pos="1779" w:leader="none"/>
        </w:tabs>
      </w:pPr>
      <w:rPr>
        <w:rFonts w:hint="default" w:ascii="Wingdings" w:hAnsi="Wingdings"/>
      </w:rPr>
    </w:lvl>
    <w:lvl w:ilvl="3">
      <w:start w:val="1"/>
      <w:numFmt w:val="bullet"/>
      <w:isLgl w:val="false"/>
      <w:suff w:val="tab"/>
      <w:lvlText w:val=""/>
      <w:lvlJc w:val="left"/>
      <w:pPr>
        <w:ind w:left="2499" w:hanging="360"/>
        <w:tabs>
          <w:tab w:val="num" w:pos="2499" w:leader="none"/>
        </w:tabs>
      </w:pPr>
      <w:rPr>
        <w:rFonts w:hint="default" w:ascii="Symbol" w:hAnsi="Symbol"/>
      </w:rPr>
    </w:lvl>
    <w:lvl w:ilvl="4">
      <w:start w:val="1"/>
      <w:numFmt w:val="bullet"/>
      <w:isLgl w:val="false"/>
      <w:suff w:val="tab"/>
      <w:lvlText w:val="o"/>
      <w:lvlJc w:val="left"/>
      <w:pPr>
        <w:ind w:left="3219" w:hanging="360"/>
        <w:tabs>
          <w:tab w:val="num" w:pos="3219" w:leader="none"/>
        </w:tabs>
      </w:pPr>
      <w:rPr>
        <w:rFonts w:hint="default" w:ascii="Courier New" w:hAnsi="Courier New" w:cs="Courier New"/>
      </w:rPr>
    </w:lvl>
    <w:lvl w:ilvl="5">
      <w:start w:val="1"/>
      <w:numFmt w:val="bullet"/>
      <w:isLgl w:val="false"/>
      <w:suff w:val="tab"/>
      <w:lvlText w:val=""/>
      <w:lvlJc w:val="left"/>
      <w:pPr>
        <w:ind w:left="3939" w:hanging="360"/>
        <w:tabs>
          <w:tab w:val="num" w:pos="3939" w:leader="none"/>
        </w:tabs>
      </w:pPr>
      <w:rPr>
        <w:rFonts w:hint="default" w:ascii="Wingdings" w:hAnsi="Wingdings"/>
      </w:rPr>
    </w:lvl>
    <w:lvl w:ilvl="6">
      <w:start w:val="1"/>
      <w:numFmt w:val="bullet"/>
      <w:isLgl w:val="false"/>
      <w:suff w:val="tab"/>
      <w:lvlText w:val=""/>
      <w:lvlJc w:val="left"/>
      <w:pPr>
        <w:ind w:left="4659" w:hanging="360"/>
        <w:tabs>
          <w:tab w:val="num" w:pos="4659" w:leader="none"/>
        </w:tabs>
      </w:pPr>
      <w:rPr>
        <w:rFonts w:hint="default" w:ascii="Symbol" w:hAnsi="Symbol"/>
      </w:rPr>
    </w:lvl>
    <w:lvl w:ilvl="7">
      <w:start w:val="1"/>
      <w:numFmt w:val="bullet"/>
      <w:isLgl w:val="false"/>
      <w:suff w:val="tab"/>
      <w:lvlText w:val="o"/>
      <w:lvlJc w:val="left"/>
      <w:pPr>
        <w:ind w:left="5379" w:hanging="360"/>
        <w:tabs>
          <w:tab w:val="num" w:pos="5379" w:leader="none"/>
        </w:tabs>
      </w:pPr>
      <w:rPr>
        <w:rFonts w:hint="default" w:ascii="Courier New" w:hAnsi="Courier New" w:cs="Courier New"/>
      </w:rPr>
    </w:lvl>
    <w:lvl w:ilvl="8">
      <w:start w:val="1"/>
      <w:numFmt w:val="bullet"/>
      <w:isLgl w:val="false"/>
      <w:suff w:val="tab"/>
      <w:lvlText w:val=""/>
      <w:lvlJc w:val="left"/>
      <w:pPr>
        <w:ind w:left="6099" w:hanging="360"/>
        <w:tabs>
          <w:tab w:val="num" w:pos="6099" w:leader="none"/>
        </w:tabs>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3">
    <w:multiLevelType w:val="hybridMultilevel"/>
    <w:lvl w:ilvl="0">
      <w:start w:val="2"/>
      <w:numFmt w:val="bullet"/>
      <w:isLgl w:val="false"/>
      <w:suff w:val="tab"/>
      <w:lvlText w:val="-"/>
      <w:lvlJc w:val="left"/>
      <w:pPr>
        <w:ind w:left="684" w:hanging="360"/>
      </w:pPr>
      <w:rPr>
        <w:rFonts w:hint="default" w:ascii="Times New Roman" w:hAnsi="Times New Roman" w:eastAsia="Times New Roman" w:cs="Times New Roman"/>
      </w:rPr>
    </w:lvl>
    <w:lvl w:ilvl="1">
      <w:start w:val="1"/>
      <w:numFmt w:val="bullet"/>
      <w:isLgl w:val="false"/>
      <w:suff w:val="tab"/>
      <w:lvlText w:val="o"/>
      <w:lvlJc w:val="left"/>
      <w:pPr>
        <w:ind w:left="1404" w:hanging="360"/>
      </w:pPr>
      <w:rPr>
        <w:rFonts w:hint="default" w:ascii="Courier New" w:hAnsi="Courier New" w:cs="Courier New"/>
      </w:rPr>
    </w:lvl>
    <w:lvl w:ilvl="2">
      <w:start w:val="1"/>
      <w:numFmt w:val="bullet"/>
      <w:isLgl w:val="false"/>
      <w:suff w:val="tab"/>
      <w:lvlText w:val=""/>
      <w:lvlJc w:val="left"/>
      <w:pPr>
        <w:ind w:left="2124" w:hanging="360"/>
      </w:pPr>
      <w:rPr>
        <w:rFonts w:hint="default" w:ascii="Wingdings" w:hAnsi="Wingdings"/>
      </w:rPr>
    </w:lvl>
    <w:lvl w:ilvl="3">
      <w:start w:val="1"/>
      <w:numFmt w:val="bullet"/>
      <w:isLgl w:val="false"/>
      <w:suff w:val="tab"/>
      <w:lvlText w:val=""/>
      <w:lvlJc w:val="left"/>
      <w:pPr>
        <w:ind w:left="2844" w:hanging="360"/>
      </w:pPr>
      <w:rPr>
        <w:rFonts w:hint="default" w:ascii="Symbol" w:hAnsi="Symbol"/>
      </w:rPr>
    </w:lvl>
    <w:lvl w:ilvl="4">
      <w:start w:val="1"/>
      <w:numFmt w:val="bullet"/>
      <w:isLgl w:val="false"/>
      <w:suff w:val="tab"/>
      <w:lvlText w:val="o"/>
      <w:lvlJc w:val="left"/>
      <w:pPr>
        <w:ind w:left="3564" w:hanging="360"/>
      </w:pPr>
      <w:rPr>
        <w:rFonts w:hint="default" w:ascii="Courier New" w:hAnsi="Courier New" w:cs="Courier New"/>
      </w:rPr>
    </w:lvl>
    <w:lvl w:ilvl="5">
      <w:start w:val="1"/>
      <w:numFmt w:val="bullet"/>
      <w:isLgl w:val="false"/>
      <w:suff w:val="tab"/>
      <w:lvlText w:val=""/>
      <w:lvlJc w:val="left"/>
      <w:pPr>
        <w:ind w:left="4284" w:hanging="360"/>
      </w:pPr>
      <w:rPr>
        <w:rFonts w:hint="default" w:ascii="Wingdings" w:hAnsi="Wingdings"/>
      </w:rPr>
    </w:lvl>
    <w:lvl w:ilvl="6">
      <w:start w:val="1"/>
      <w:numFmt w:val="bullet"/>
      <w:isLgl w:val="false"/>
      <w:suff w:val="tab"/>
      <w:lvlText w:val=""/>
      <w:lvlJc w:val="left"/>
      <w:pPr>
        <w:ind w:left="5004" w:hanging="360"/>
      </w:pPr>
      <w:rPr>
        <w:rFonts w:hint="default" w:ascii="Symbol" w:hAnsi="Symbol"/>
      </w:rPr>
    </w:lvl>
    <w:lvl w:ilvl="7">
      <w:start w:val="1"/>
      <w:numFmt w:val="bullet"/>
      <w:isLgl w:val="false"/>
      <w:suff w:val="tab"/>
      <w:lvlText w:val="o"/>
      <w:lvlJc w:val="left"/>
      <w:pPr>
        <w:ind w:left="5724" w:hanging="360"/>
      </w:pPr>
      <w:rPr>
        <w:rFonts w:hint="default" w:ascii="Courier New" w:hAnsi="Courier New" w:cs="Courier New"/>
      </w:rPr>
    </w:lvl>
    <w:lvl w:ilvl="8">
      <w:start w:val="1"/>
      <w:numFmt w:val="bullet"/>
      <w:isLgl w:val="false"/>
      <w:suff w:val="tab"/>
      <w:lvlText w:val=""/>
      <w:lvlJc w:val="left"/>
      <w:pPr>
        <w:ind w:left="6444" w:hanging="360"/>
      </w:pPr>
      <w:rPr>
        <w:rFonts w:hint="default" w:ascii="Wingdings" w:hAnsi="Wingdings"/>
      </w:rPr>
    </w:lvl>
  </w:abstractNum>
  <w:abstractNum w:abstractNumId="24">
    <w:multiLevelType w:val="hybridMultilevel"/>
    <w:lvl w:ilvl="0">
      <w:start w:val="5"/>
      <w:numFmt w:val="bullet"/>
      <w:isLgl w:val="false"/>
      <w:suff w:val="tab"/>
      <w:lvlText w:val=""/>
      <w:lvlJc w:val="left"/>
      <w:pPr>
        <w:ind w:left="1635" w:hanging="915"/>
        <w:tabs>
          <w:tab w:val="num" w:pos="1635" w:leader="none"/>
        </w:tabs>
      </w:pPr>
      <w:rPr>
        <w:rFonts w:hint="default" w:ascii="Symbol" w:hAnsi="Symbol" w:eastAsia="Calibri" w:cs="Times New Roman"/>
      </w:rPr>
    </w:lvl>
    <w:lvl w:ilvl="1">
      <w:start w:val="1"/>
      <w:numFmt w:val="bullet"/>
      <w:isLgl w:val="false"/>
      <w:suff w:val="tab"/>
      <w:lvlText w:val="o"/>
      <w:lvlJc w:val="left"/>
      <w:pPr>
        <w:ind w:left="1800" w:hanging="360"/>
        <w:tabs>
          <w:tab w:val="num" w:pos="1800" w:leader="none"/>
        </w:tabs>
      </w:pPr>
      <w:rPr>
        <w:rFonts w:hint="default" w:ascii="Courier New" w:hAnsi="Courier New" w:cs="Courier New"/>
      </w:rPr>
    </w:lvl>
    <w:lvl w:ilvl="2">
      <w:start w:val="1"/>
      <w:numFmt w:val="bullet"/>
      <w:isLgl w:val="false"/>
      <w:suff w:val="tab"/>
      <w:lvlText w:val=""/>
      <w:lvlJc w:val="left"/>
      <w:pPr>
        <w:ind w:left="2520" w:hanging="360"/>
        <w:tabs>
          <w:tab w:val="num" w:pos="2520" w:leader="none"/>
        </w:tabs>
      </w:pPr>
      <w:rPr>
        <w:rFonts w:hint="default" w:ascii="Wingdings" w:hAnsi="Wingdings"/>
      </w:rPr>
    </w:lvl>
    <w:lvl w:ilvl="3">
      <w:start w:val="1"/>
      <w:numFmt w:val="bullet"/>
      <w:isLgl w:val="false"/>
      <w:suff w:val="tab"/>
      <w:lvlText w:val=""/>
      <w:lvlJc w:val="left"/>
      <w:pPr>
        <w:ind w:left="3240" w:hanging="360"/>
        <w:tabs>
          <w:tab w:val="num" w:pos="3240" w:leader="none"/>
        </w:tabs>
      </w:pPr>
      <w:rPr>
        <w:rFonts w:hint="default" w:ascii="Symbol" w:hAnsi="Symbol"/>
      </w:rPr>
    </w:lvl>
    <w:lvl w:ilvl="4">
      <w:start w:val="1"/>
      <w:numFmt w:val="bullet"/>
      <w:isLgl w:val="false"/>
      <w:suff w:val="tab"/>
      <w:lvlText w:val="o"/>
      <w:lvlJc w:val="left"/>
      <w:pPr>
        <w:ind w:left="3960" w:hanging="360"/>
        <w:tabs>
          <w:tab w:val="num" w:pos="3960" w:leader="none"/>
        </w:tabs>
      </w:pPr>
      <w:rPr>
        <w:rFonts w:hint="default" w:ascii="Courier New" w:hAnsi="Courier New" w:cs="Courier New"/>
      </w:rPr>
    </w:lvl>
    <w:lvl w:ilvl="5">
      <w:start w:val="1"/>
      <w:numFmt w:val="bullet"/>
      <w:isLgl w:val="false"/>
      <w:suff w:val="tab"/>
      <w:lvlText w:val=""/>
      <w:lvlJc w:val="left"/>
      <w:pPr>
        <w:ind w:left="4680" w:hanging="360"/>
        <w:tabs>
          <w:tab w:val="num" w:pos="4680" w:leader="none"/>
        </w:tabs>
      </w:pPr>
      <w:rPr>
        <w:rFonts w:hint="default" w:ascii="Wingdings" w:hAnsi="Wingdings"/>
      </w:rPr>
    </w:lvl>
    <w:lvl w:ilvl="6">
      <w:start w:val="1"/>
      <w:numFmt w:val="bullet"/>
      <w:isLgl w:val="false"/>
      <w:suff w:val="tab"/>
      <w:lvlText w:val=""/>
      <w:lvlJc w:val="left"/>
      <w:pPr>
        <w:ind w:left="5400" w:hanging="360"/>
        <w:tabs>
          <w:tab w:val="num" w:pos="5400" w:leader="none"/>
        </w:tabs>
      </w:pPr>
      <w:rPr>
        <w:rFonts w:hint="default" w:ascii="Symbol" w:hAnsi="Symbol"/>
      </w:rPr>
    </w:lvl>
    <w:lvl w:ilvl="7">
      <w:start w:val="1"/>
      <w:numFmt w:val="bullet"/>
      <w:isLgl w:val="false"/>
      <w:suff w:val="tab"/>
      <w:lvlText w:val="o"/>
      <w:lvlJc w:val="left"/>
      <w:pPr>
        <w:ind w:left="6120" w:hanging="360"/>
        <w:tabs>
          <w:tab w:val="num" w:pos="6120" w:leader="none"/>
        </w:tabs>
      </w:pPr>
      <w:rPr>
        <w:rFonts w:hint="default" w:ascii="Courier New" w:hAnsi="Courier New" w:cs="Courier New"/>
      </w:rPr>
    </w:lvl>
    <w:lvl w:ilvl="8">
      <w:start w:val="1"/>
      <w:numFmt w:val="bullet"/>
      <w:isLgl w:val="false"/>
      <w:suff w:val="tab"/>
      <w:lvlText w:val=""/>
      <w:lvlJc w:val="left"/>
      <w:pPr>
        <w:ind w:left="6840" w:hanging="360"/>
        <w:tabs>
          <w:tab w:val="num" w:pos="6840" w:leader="none"/>
        </w:tabs>
      </w:pPr>
      <w:rPr>
        <w:rFonts w:hint="default" w:ascii="Wingdings" w:hAnsi="Wingdings"/>
      </w:rPr>
    </w:lvl>
  </w:abstractNum>
  <w:abstractNum w:abstractNumId="25">
    <w:multiLevelType w:val="hybridMultilevel"/>
    <w:lvl w:ilvl="0">
      <w:start w:val="2"/>
      <w:numFmt w:val="decimal"/>
      <w:isLgl w:val="false"/>
      <w:suff w:val="tab"/>
      <w:lvlText w:val="%1."/>
      <w:lvlJc w:val="left"/>
      <w:pPr>
        <w:ind w:left="1080" w:hanging="360"/>
      </w:pPr>
      <w:rPr>
        <w:rFonts w:hint="default" w:ascii="Times New Roman" w:hAnsi="Times New Roman" w:eastAsia="Times New Roman" w:cs="Times New Roman"/>
        <w:sz w:val="24"/>
      </w:rPr>
    </w:lvl>
    <w:lvl w:ilvl="1">
      <w:start w:val="2"/>
      <w:numFmt w:val="decimal"/>
      <w:isLgl/>
      <w:suff w:val="tab"/>
      <w:lvlText w:val="%1.%2."/>
      <w:lvlJc w:val="left"/>
      <w:pPr>
        <w:ind w:left="1188" w:hanging="468"/>
      </w:pPr>
      <w:rPr>
        <w:rFonts w:hint="default"/>
        <w:sz w:val="24"/>
        <w:szCs w:val="24"/>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440" w:hanging="72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1800" w:hanging="108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160" w:hanging="1440"/>
      </w:pPr>
      <w:rPr>
        <w:rFonts w:hint="default"/>
      </w:rPr>
    </w:lvl>
    <w:lvl w:ilvl="8">
      <w:start w:val="1"/>
      <w:numFmt w:val="decimal"/>
      <w:isLgl/>
      <w:suff w:val="tab"/>
      <w:lvlText w:val="%1.%2.%3.%4.%5.%6.%7.%8.%9."/>
      <w:lvlJc w:val="left"/>
      <w:pPr>
        <w:ind w:left="2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3"/>
  </w:num>
  <w:num w:numId="5">
    <w:abstractNumId w:val="23"/>
  </w:num>
  <w:num w:numId="6">
    <w:abstractNumId w:val="18"/>
  </w:num>
  <w:num w:numId="7">
    <w:abstractNumId w:val="10"/>
  </w:num>
  <w:num w:numId="8">
    <w:abstractNumId w:val="20"/>
  </w:num>
  <w:num w:numId="9">
    <w:abstractNumId w:val="21"/>
  </w:num>
  <w:num w:numId="10">
    <w:abstractNumId w:val="9"/>
  </w:num>
  <w:num w:numId="11">
    <w:abstractNumId w:val="1"/>
  </w:num>
  <w:num w:numId="12">
    <w:abstractNumId w:val="24"/>
  </w:num>
  <w:num w:numId="13">
    <w:abstractNumId w:val="16"/>
  </w:num>
  <w:num w:numId="14">
    <w:abstractNumId w:val="19"/>
  </w:num>
  <w:num w:numId="15">
    <w:abstractNumId w:val="14"/>
  </w:num>
  <w:num w:numId="16">
    <w:abstractNumId w:val="7"/>
  </w:num>
  <w:num w:numId="17">
    <w:abstractNumId w:val="2"/>
  </w:num>
  <w:num w:numId="18">
    <w:abstractNumId w:val="5"/>
  </w:num>
  <w:num w:numId="19">
    <w:abstractNumId w:val="8"/>
  </w:num>
  <w:num w:numId="20">
    <w:abstractNumId w:val="25"/>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03"/>
    <w:link w:val="699"/>
    <w:uiPriority w:val="9"/>
    <w:rPr>
      <w:rFonts w:ascii="Arial" w:hAnsi="Arial" w:eastAsia="Arial" w:cs="Arial"/>
      <w:sz w:val="40"/>
      <w:szCs w:val="40"/>
    </w:rPr>
  </w:style>
  <w:style w:type="character" w:styleId="15">
    <w:name w:val="Heading 2 Char"/>
    <w:basedOn w:val="703"/>
    <w:link w:val="700"/>
    <w:uiPriority w:val="9"/>
    <w:rPr>
      <w:rFonts w:ascii="Arial" w:hAnsi="Arial" w:eastAsia="Arial" w:cs="Arial"/>
      <w:sz w:val="34"/>
    </w:rPr>
  </w:style>
  <w:style w:type="character" w:styleId="17">
    <w:name w:val="Heading 3 Char"/>
    <w:basedOn w:val="703"/>
    <w:link w:val="701"/>
    <w:uiPriority w:val="9"/>
    <w:rPr>
      <w:rFonts w:ascii="Arial" w:hAnsi="Arial" w:eastAsia="Arial" w:cs="Arial"/>
      <w:sz w:val="30"/>
      <w:szCs w:val="30"/>
    </w:rPr>
  </w:style>
  <w:style w:type="character" w:styleId="19">
    <w:name w:val="Heading 4 Char"/>
    <w:basedOn w:val="703"/>
    <w:link w:val="702"/>
    <w:uiPriority w:val="9"/>
    <w:rPr>
      <w:rFonts w:ascii="Arial" w:hAnsi="Arial" w:eastAsia="Arial" w:cs="Arial"/>
      <w:b/>
      <w:bCs/>
      <w:sz w:val="26"/>
      <w:szCs w:val="26"/>
    </w:rPr>
  </w:style>
  <w:style w:type="paragraph" w:styleId="20">
    <w:name w:val="Heading 5"/>
    <w:basedOn w:val="834"/>
    <w:next w:val="834"/>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3"/>
    <w:link w:val="20"/>
    <w:uiPriority w:val="9"/>
    <w:rPr>
      <w:rFonts w:ascii="Arial" w:hAnsi="Arial" w:eastAsia="Arial" w:cs="Arial"/>
      <w:b/>
      <w:bCs/>
      <w:sz w:val="24"/>
      <w:szCs w:val="24"/>
    </w:rPr>
  </w:style>
  <w:style w:type="paragraph" w:styleId="22">
    <w:name w:val="Heading 6"/>
    <w:basedOn w:val="834"/>
    <w:next w:val="834"/>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3"/>
    <w:link w:val="22"/>
    <w:uiPriority w:val="9"/>
    <w:rPr>
      <w:rFonts w:ascii="Arial" w:hAnsi="Arial" w:eastAsia="Arial" w:cs="Arial"/>
      <w:b/>
      <w:bCs/>
      <w:sz w:val="22"/>
      <w:szCs w:val="22"/>
    </w:rPr>
  </w:style>
  <w:style w:type="paragraph" w:styleId="24">
    <w:name w:val="Heading 7"/>
    <w:basedOn w:val="834"/>
    <w:next w:val="834"/>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3"/>
    <w:link w:val="24"/>
    <w:uiPriority w:val="9"/>
    <w:rPr>
      <w:rFonts w:ascii="Arial" w:hAnsi="Arial" w:eastAsia="Arial" w:cs="Arial"/>
      <w:b/>
      <w:bCs/>
      <w:i/>
      <w:iCs/>
      <w:sz w:val="22"/>
      <w:szCs w:val="22"/>
    </w:rPr>
  </w:style>
  <w:style w:type="paragraph" w:styleId="26">
    <w:name w:val="Heading 8"/>
    <w:basedOn w:val="834"/>
    <w:next w:val="834"/>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3"/>
    <w:link w:val="26"/>
    <w:uiPriority w:val="9"/>
    <w:rPr>
      <w:rFonts w:ascii="Arial" w:hAnsi="Arial" w:eastAsia="Arial" w:cs="Arial"/>
      <w:i/>
      <w:iCs/>
      <w:sz w:val="22"/>
      <w:szCs w:val="22"/>
    </w:rPr>
  </w:style>
  <w:style w:type="paragraph" w:styleId="28">
    <w:name w:val="Heading 9"/>
    <w:basedOn w:val="834"/>
    <w:next w:val="834"/>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3"/>
    <w:link w:val="28"/>
    <w:uiPriority w:val="9"/>
    <w:rPr>
      <w:rFonts w:ascii="Arial" w:hAnsi="Arial" w:eastAsia="Arial" w:cs="Arial"/>
      <w:i/>
      <w:iCs/>
      <w:sz w:val="21"/>
      <w:szCs w:val="21"/>
    </w:rPr>
  </w:style>
  <w:style w:type="paragraph" w:styleId="33">
    <w:name w:val="Title"/>
    <w:basedOn w:val="834"/>
    <w:next w:val="834"/>
    <w:link w:val="34"/>
    <w:uiPriority w:val="10"/>
    <w:qFormat/>
    <w:pPr>
      <w:contextualSpacing/>
      <w:spacing w:before="300" w:after="200"/>
    </w:pPr>
    <w:rPr>
      <w:sz w:val="48"/>
      <w:szCs w:val="48"/>
    </w:rPr>
  </w:style>
  <w:style w:type="character" w:styleId="34">
    <w:name w:val="Title Char"/>
    <w:basedOn w:val="703"/>
    <w:link w:val="33"/>
    <w:uiPriority w:val="10"/>
    <w:rPr>
      <w:sz w:val="48"/>
      <w:szCs w:val="48"/>
    </w:rPr>
  </w:style>
  <w:style w:type="paragraph" w:styleId="35">
    <w:name w:val="Subtitle"/>
    <w:basedOn w:val="834"/>
    <w:next w:val="834"/>
    <w:link w:val="36"/>
    <w:uiPriority w:val="11"/>
    <w:qFormat/>
    <w:pPr>
      <w:spacing w:before="200" w:after="200"/>
    </w:pPr>
    <w:rPr>
      <w:sz w:val="24"/>
      <w:szCs w:val="24"/>
    </w:rPr>
  </w:style>
  <w:style w:type="character" w:styleId="36">
    <w:name w:val="Subtitle Char"/>
    <w:basedOn w:val="703"/>
    <w:link w:val="35"/>
    <w:uiPriority w:val="11"/>
    <w:rPr>
      <w:sz w:val="24"/>
      <w:szCs w:val="24"/>
    </w:rPr>
  </w:style>
  <w:style w:type="paragraph" w:styleId="37">
    <w:name w:val="Quote"/>
    <w:basedOn w:val="834"/>
    <w:next w:val="834"/>
    <w:link w:val="38"/>
    <w:uiPriority w:val="29"/>
    <w:qFormat/>
    <w:pPr>
      <w:ind w:left="720" w:right="720"/>
    </w:pPr>
    <w:rPr>
      <w:i/>
    </w:rPr>
  </w:style>
  <w:style w:type="character" w:styleId="38">
    <w:name w:val="Quote Char"/>
    <w:link w:val="37"/>
    <w:uiPriority w:val="29"/>
    <w:rPr>
      <w:i/>
    </w:rPr>
  </w:style>
  <w:style w:type="paragraph" w:styleId="39">
    <w:name w:val="Intense Quote"/>
    <w:basedOn w:val="834"/>
    <w:next w:val="834"/>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03"/>
    <w:link w:val="756"/>
    <w:uiPriority w:val="99"/>
  </w:style>
  <w:style w:type="character" w:styleId="44">
    <w:name w:val="Footer Char"/>
    <w:basedOn w:val="703"/>
    <w:link w:val="712"/>
    <w:uiPriority w:val="99"/>
  </w:style>
  <w:style w:type="paragraph" w:styleId="45">
    <w:name w:val="Caption"/>
    <w:basedOn w:val="834"/>
    <w:next w:val="834"/>
    <w:uiPriority w:val="35"/>
    <w:semiHidden/>
    <w:unhideWhenUsed/>
    <w:qFormat/>
    <w:pPr>
      <w:spacing w:line="276" w:lineRule="auto"/>
    </w:pPr>
    <w:rPr>
      <w:b/>
      <w:bCs/>
      <w:color w:val="4f81bd" w:themeColor="accent1"/>
      <w:sz w:val="18"/>
      <w:szCs w:val="18"/>
    </w:rPr>
  </w:style>
  <w:style w:type="character" w:styleId="46">
    <w:name w:val="Caption Char"/>
    <w:basedOn w:val="45"/>
    <w:link w:val="712"/>
    <w:uiPriority w:val="99"/>
  </w:style>
  <w:style w:type="table" w:styleId="48">
    <w:name w:val="Table Grid Light"/>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834"/>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3"/>
    <w:uiPriority w:val="99"/>
    <w:unhideWhenUsed/>
    <w:rPr>
      <w:vertAlign w:val="superscript"/>
    </w:rPr>
  </w:style>
  <w:style w:type="paragraph" w:styleId="177">
    <w:name w:val="endnote text"/>
    <w:basedOn w:val="834"/>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3"/>
    <w:uiPriority w:val="99"/>
    <w:semiHidden/>
    <w:unhideWhenUsed/>
    <w:rPr>
      <w:vertAlign w:val="superscript"/>
    </w:rPr>
  </w:style>
  <w:style w:type="paragraph" w:styleId="180">
    <w:name w:val="toc 1"/>
    <w:basedOn w:val="834"/>
    <w:next w:val="834"/>
    <w:uiPriority w:val="39"/>
    <w:unhideWhenUsed/>
    <w:pPr>
      <w:ind w:left="0" w:right="0" w:firstLine="0"/>
      <w:spacing w:after="57"/>
    </w:pPr>
  </w:style>
  <w:style w:type="paragraph" w:styleId="181">
    <w:name w:val="toc 2"/>
    <w:basedOn w:val="834"/>
    <w:next w:val="834"/>
    <w:uiPriority w:val="39"/>
    <w:unhideWhenUsed/>
    <w:pPr>
      <w:ind w:left="283" w:right="0" w:firstLine="0"/>
      <w:spacing w:after="57"/>
    </w:pPr>
  </w:style>
  <w:style w:type="paragraph" w:styleId="182">
    <w:name w:val="toc 3"/>
    <w:basedOn w:val="834"/>
    <w:next w:val="834"/>
    <w:uiPriority w:val="39"/>
    <w:unhideWhenUsed/>
    <w:pPr>
      <w:ind w:left="567" w:right="0" w:firstLine="0"/>
      <w:spacing w:after="57"/>
    </w:pPr>
  </w:style>
  <w:style w:type="paragraph" w:styleId="183">
    <w:name w:val="toc 4"/>
    <w:basedOn w:val="834"/>
    <w:next w:val="834"/>
    <w:uiPriority w:val="39"/>
    <w:unhideWhenUsed/>
    <w:pPr>
      <w:ind w:left="850" w:right="0" w:firstLine="0"/>
      <w:spacing w:after="57"/>
    </w:pPr>
  </w:style>
  <w:style w:type="paragraph" w:styleId="184">
    <w:name w:val="toc 5"/>
    <w:basedOn w:val="834"/>
    <w:next w:val="834"/>
    <w:uiPriority w:val="39"/>
    <w:unhideWhenUsed/>
    <w:pPr>
      <w:ind w:left="1134" w:right="0" w:firstLine="0"/>
      <w:spacing w:after="57"/>
    </w:pPr>
  </w:style>
  <w:style w:type="paragraph" w:styleId="185">
    <w:name w:val="toc 6"/>
    <w:basedOn w:val="834"/>
    <w:next w:val="834"/>
    <w:uiPriority w:val="39"/>
    <w:unhideWhenUsed/>
    <w:pPr>
      <w:ind w:left="1417" w:right="0" w:firstLine="0"/>
      <w:spacing w:after="57"/>
    </w:pPr>
  </w:style>
  <w:style w:type="paragraph" w:styleId="186">
    <w:name w:val="toc 7"/>
    <w:basedOn w:val="834"/>
    <w:next w:val="834"/>
    <w:uiPriority w:val="39"/>
    <w:unhideWhenUsed/>
    <w:pPr>
      <w:ind w:left="1701" w:right="0" w:firstLine="0"/>
      <w:spacing w:after="57"/>
    </w:pPr>
  </w:style>
  <w:style w:type="paragraph" w:styleId="187">
    <w:name w:val="toc 8"/>
    <w:basedOn w:val="834"/>
    <w:next w:val="834"/>
    <w:uiPriority w:val="39"/>
    <w:unhideWhenUsed/>
    <w:pPr>
      <w:ind w:left="1984" w:right="0" w:firstLine="0"/>
      <w:spacing w:after="57"/>
    </w:pPr>
  </w:style>
  <w:style w:type="paragraph" w:styleId="188">
    <w:name w:val="toc 9"/>
    <w:basedOn w:val="834"/>
    <w:next w:val="834"/>
    <w:uiPriority w:val="39"/>
    <w:unhideWhenUsed/>
    <w:pPr>
      <w:ind w:left="2268" w:right="0" w:firstLine="0"/>
      <w:spacing w:after="57"/>
    </w:pPr>
  </w:style>
  <w:style w:type="paragraph" w:styleId="189">
    <w:name w:val="TOC Heading"/>
    <w:uiPriority w:val="39"/>
    <w:unhideWhenUsed/>
  </w:style>
  <w:style w:type="paragraph" w:styleId="190">
    <w:name w:val="table of figures"/>
    <w:basedOn w:val="834"/>
    <w:next w:val="834"/>
    <w:uiPriority w:val="99"/>
    <w:unhideWhenUsed/>
    <w:pPr>
      <w:spacing w:after="0" w:afterAutospacing="0"/>
    </w:pPr>
  </w:style>
  <w:style w:type="paragraph" w:styleId="698" w:default="1">
    <w:name w:val="Normal"/>
    <w:qFormat/>
    <w:rPr>
      <w:lang w:val="uk-UA"/>
    </w:rPr>
  </w:style>
  <w:style w:type="paragraph" w:styleId="699">
    <w:name w:val="Heading 1"/>
    <w:basedOn w:val="698"/>
    <w:next w:val="698"/>
    <w:link w:val="744"/>
    <w:qFormat/>
    <w:pPr>
      <w:keepNext/>
      <w:spacing w:before="240" w:after="60" w:line="240" w:lineRule="auto"/>
      <w:outlineLvl w:val="0"/>
    </w:pPr>
    <w:rPr>
      <w:rFonts w:ascii="Cambria" w:hAnsi="Cambria" w:eastAsia="Times New Roman" w:cs="Times New Roman"/>
      <w:b/>
      <w:bCs/>
      <w:sz w:val="32"/>
      <w:szCs w:val="32"/>
    </w:rPr>
  </w:style>
  <w:style w:type="paragraph" w:styleId="700">
    <w:name w:val="Heading 2"/>
    <w:basedOn w:val="698"/>
    <w:link w:val="72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01">
    <w:name w:val="Heading 3"/>
    <w:basedOn w:val="698"/>
    <w:next w:val="698"/>
    <w:link w:val="73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02">
    <w:name w:val="Heading 4"/>
    <w:basedOn w:val="698"/>
    <w:next w:val="698"/>
    <w:link w:val="73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03" w:default="1">
    <w:name w:val="Default Paragraph Font"/>
    <w:uiPriority w:val="1"/>
    <w:semiHidden/>
    <w:unhideWhenUsed/>
  </w:style>
  <w:style w:type="table" w:styleId="704" w:default="1">
    <w:name w:val="Normal Table"/>
    <w:uiPriority w:val="99"/>
    <w:semiHidden/>
    <w:unhideWhenUsed/>
    <w:tblPr>
      <w:tblInd w:w="0" w:type="dxa"/>
      <w:tblCellMar>
        <w:left w:w="108" w:type="dxa"/>
        <w:top w:w="0" w:type="dxa"/>
        <w:right w:w="108" w:type="dxa"/>
        <w:bottom w:w="0" w:type="dxa"/>
      </w:tblCellMar>
    </w:tblPr>
  </w:style>
  <w:style w:type="numbering" w:styleId="705" w:default="1">
    <w:name w:val="No List"/>
    <w:uiPriority w:val="99"/>
    <w:semiHidden/>
    <w:unhideWhenUsed/>
  </w:style>
  <w:style w:type="paragraph" w:styleId="706">
    <w:name w:val="List Paragraph"/>
    <w:basedOn w:val="698"/>
    <w:link w:val="707"/>
    <w:uiPriority w:val="99"/>
    <w:qFormat/>
    <w:pPr>
      <w:contextualSpacing/>
      <w:ind w:left="720"/>
      <w:spacing w:after="200" w:line="276" w:lineRule="auto"/>
    </w:pPr>
    <w:rPr>
      <w:rFonts w:ascii="Calibri" w:hAnsi="Calibri" w:eastAsia="Calibri" w:cs="Calibri"/>
      <w:lang w:val="ru-RU" w:eastAsia="zh-CN"/>
    </w:rPr>
  </w:style>
  <w:style w:type="character" w:styleId="707" w:customStyle="1">
    <w:name w:val="Абзац списку Знак"/>
    <w:link w:val="706"/>
    <w:uiPriority w:val="99"/>
    <w:qFormat/>
    <w:rPr>
      <w:rFonts w:ascii="Calibri" w:hAnsi="Calibri" w:eastAsia="Calibri" w:cs="Calibri"/>
      <w:lang w:eastAsia="zh-CN"/>
    </w:rPr>
  </w:style>
  <w:style w:type="table" w:styleId="708">
    <w:name w:val="Table Grid"/>
    <w:basedOn w:val="70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09" w:customStyle="1">
    <w:name w:val="Сетка таблицы2"/>
    <w:basedOn w:val="704"/>
    <w:next w:val="70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0">
    <w:name w:val="Normal (Web)"/>
    <w:basedOn w:val="698"/>
    <w:link w:val="717"/>
    <w:unhideWhenUsed/>
    <w:qFormat/>
    <w:rPr>
      <w:rFonts w:ascii="Times New Roman" w:hAnsi="Times New Roman" w:cs="Times New Roman"/>
      <w:sz w:val="24"/>
      <w:szCs w:val="24"/>
    </w:rPr>
  </w:style>
  <w:style w:type="table" w:styleId="711" w:customStyle="1">
    <w:name w:val="Сетка таблицы1"/>
    <w:basedOn w:val="704"/>
    <w:next w:val="70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2">
    <w:name w:val="Footer"/>
    <w:basedOn w:val="698"/>
    <w:link w:val="71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3" w:customStyle="1">
    <w:name w:val="Нижній колонтитул Знак"/>
    <w:basedOn w:val="703"/>
    <w:link w:val="712"/>
    <w:uiPriority w:val="99"/>
    <w:rPr>
      <w:rFonts w:ascii="Calibri" w:hAnsi="Calibri" w:eastAsia="Calibri" w:cs="Calibri"/>
      <w:lang w:eastAsia="zh-CN"/>
    </w:rPr>
  </w:style>
  <w:style w:type="paragraph" w:styleId="71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5">
    <w:name w:val="Hyperlink"/>
    <w:basedOn w:val="703"/>
    <w:uiPriority w:val="99"/>
    <w:unhideWhenUsed/>
    <w:rPr>
      <w:color w:val="0563c1" w:themeColor="hyperlink"/>
      <w:u w:val="single"/>
    </w:rPr>
  </w:style>
  <w:style w:type="character" w:styleId="716" w:customStyle="1">
    <w:name w:val="xfm_93972720"/>
    <w:basedOn w:val="703"/>
  </w:style>
  <w:style w:type="character" w:styleId="717" w:customStyle="1">
    <w:name w:val="Звичайний (веб) Знак"/>
    <w:link w:val="710"/>
    <w:qFormat/>
    <w:rPr>
      <w:rFonts w:ascii="Times New Roman" w:hAnsi="Times New Roman" w:cs="Times New Roman"/>
      <w:sz w:val="24"/>
      <w:szCs w:val="24"/>
      <w:lang w:val="uk-UA"/>
    </w:rPr>
  </w:style>
  <w:style w:type="paragraph" w:styleId="718">
    <w:name w:val="Body Text 2"/>
    <w:basedOn w:val="698"/>
    <w:link w:val="719"/>
    <w:pPr>
      <w:spacing w:after="0" w:line="240" w:lineRule="auto"/>
    </w:pPr>
    <w:rPr>
      <w:rFonts w:ascii="Times New Roman" w:hAnsi="Times New Roman" w:eastAsia="Times New Roman" w:cs="Times New Roman"/>
      <w:sz w:val="28"/>
      <w:szCs w:val="20"/>
      <w:lang w:val="ru-RU" w:eastAsia="ru-RU"/>
    </w:rPr>
  </w:style>
  <w:style w:type="character" w:styleId="719" w:customStyle="1">
    <w:name w:val="Основний текст 2 Знак"/>
    <w:basedOn w:val="703"/>
    <w:link w:val="718"/>
    <w:rPr>
      <w:rFonts w:ascii="Times New Roman" w:hAnsi="Times New Roman" w:eastAsia="Times New Roman" w:cs="Times New Roman"/>
      <w:sz w:val="28"/>
      <w:szCs w:val="20"/>
      <w:lang w:eastAsia="ru-RU"/>
    </w:rPr>
  </w:style>
  <w:style w:type="paragraph" w:styleId="72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1" w:customStyle="1">
    <w:name w:val="Заголовок 2 Знак"/>
    <w:basedOn w:val="703"/>
    <w:link w:val="700"/>
    <w:uiPriority w:val="9"/>
    <w:rPr>
      <w:rFonts w:ascii="Times New Roman" w:hAnsi="Times New Roman" w:eastAsia="Times New Roman" w:cs="Times New Roman"/>
      <w:b/>
      <w:bCs/>
      <w:sz w:val="36"/>
      <w:szCs w:val="36"/>
      <w:lang w:val="uk-UA" w:eastAsia="uk-UA"/>
    </w:rPr>
  </w:style>
  <w:style w:type="paragraph" w:styleId="722">
    <w:name w:val="No Spacing"/>
    <w:link w:val="723"/>
    <w:uiPriority w:val="1"/>
    <w:qFormat/>
    <w:pPr>
      <w:spacing w:after="0" w:line="240" w:lineRule="auto"/>
    </w:pPr>
    <w:rPr>
      <w:rFonts w:ascii="Calibri" w:hAnsi="Calibri" w:eastAsia="Calibri" w:cs="Times New Roman"/>
      <w:lang w:val="uk-UA"/>
    </w:rPr>
  </w:style>
  <w:style w:type="character" w:styleId="723" w:customStyle="1">
    <w:name w:val="Без інтервалів Знак"/>
    <w:basedOn w:val="703"/>
    <w:link w:val="722"/>
    <w:uiPriority w:val="1"/>
    <w:rPr>
      <w:rFonts w:ascii="Calibri" w:hAnsi="Calibri" w:eastAsia="Calibri" w:cs="Times New Roman"/>
      <w:lang w:val="uk-UA"/>
    </w:rPr>
  </w:style>
  <w:style w:type="character" w:styleId="724" w:customStyle="1">
    <w:name w:val="Другое_"/>
    <w:basedOn w:val="703"/>
    <w:link w:val="725"/>
    <w:rPr>
      <w:rFonts w:ascii="Calibri" w:hAnsi="Calibri" w:eastAsia="Calibri" w:cs="Calibri"/>
      <w:sz w:val="20"/>
      <w:szCs w:val="20"/>
    </w:rPr>
  </w:style>
  <w:style w:type="paragraph" w:styleId="725" w:customStyle="1">
    <w:name w:val="Другое"/>
    <w:basedOn w:val="698"/>
    <w:link w:val="724"/>
    <w:qFormat/>
    <w:pPr>
      <w:spacing w:after="0" w:line="240" w:lineRule="auto"/>
      <w:widowControl w:val="off"/>
    </w:pPr>
    <w:rPr>
      <w:rFonts w:ascii="Calibri" w:hAnsi="Calibri" w:eastAsia="Calibri" w:cs="Calibri"/>
      <w:sz w:val="20"/>
      <w:szCs w:val="20"/>
      <w:lang w:val="ru-RU"/>
    </w:rPr>
  </w:style>
  <w:style w:type="paragraph" w:styleId="72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27" w:customStyle="1">
    <w:name w:val="Основной текст (2)_"/>
    <w:basedOn w:val="703"/>
    <w:link w:val="728"/>
    <w:rPr>
      <w:rFonts w:eastAsia="Times New Roman" w:cs="Times New Roman"/>
      <w:shd w:val="clear" w:color="auto" w:fill="ffffff"/>
    </w:rPr>
  </w:style>
  <w:style w:type="paragraph" w:styleId="728" w:customStyle="1">
    <w:name w:val="Основной текст (2)"/>
    <w:basedOn w:val="698"/>
    <w:link w:val="727"/>
    <w:pPr>
      <w:ind w:hanging="700"/>
      <w:jc w:val="both"/>
      <w:spacing w:before="240" w:after="480" w:line="0" w:lineRule="atLeast"/>
      <w:shd w:val="clear" w:color="auto" w:fill="ffffff"/>
      <w:widowControl w:val="off"/>
    </w:pPr>
    <w:rPr>
      <w:rFonts w:eastAsia="Times New Roman" w:cs="Times New Roman"/>
      <w:lang w:val="ru-RU"/>
    </w:rPr>
  </w:style>
  <w:style w:type="character" w:styleId="729" w:customStyle="1">
    <w:name w:val="Текст у виносці Знак"/>
    <w:basedOn w:val="703"/>
    <w:link w:val="730"/>
    <w:uiPriority w:val="99"/>
    <w:rPr>
      <w:rFonts w:ascii="Segoe UI" w:hAnsi="Segoe UI" w:eastAsia="Times New Roman" w:cs="Segoe UI"/>
      <w:sz w:val="18"/>
      <w:szCs w:val="18"/>
      <w:lang w:eastAsia="ru-RU"/>
    </w:rPr>
  </w:style>
  <w:style w:type="paragraph" w:styleId="730">
    <w:name w:val="Balloon Text"/>
    <w:basedOn w:val="698"/>
    <w:link w:val="729"/>
    <w:uiPriority w:val="99"/>
    <w:unhideWhenUsed/>
    <w:pPr>
      <w:spacing w:after="0" w:line="240" w:lineRule="auto"/>
      <w:widowControl w:val="off"/>
    </w:pPr>
    <w:rPr>
      <w:rFonts w:ascii="Segoe UI" w:hAnsi="Segoe UI" w:eastAsia="Times New Roman" w:cs="Segoe UI"/>
      <w:sz w:val="18"/>
      <w:szCs w:val="18"/>
      <w:lang w:val="ru-RU" w:eastAsia="ru-RU"/>
    </w:rPr>
  </w:style>
  <w:style w:type="character" w:styleId="731" w:customStyle="1">
    <w:name w:val="Текст у виносці Знак1"/>
    <w:basedOn w:val="703"/>
    <w:uiPriority w:val="99"/>
    <w:semiHidden/>
    <w:rPr>
      <w:rFonts w:ascii="Segoe UI" w:hAnsi="Segoe UI" w:cs="Segoe UI"/>
      <w:sz w:val="18"/>
      <w:szCs w:val="18"/>
      <w:lang w:val="uk-UA"/>
    </w:rPr>
  </w:style>
  <w:style w:type="character" w:styleId="732" w:customStyle="1">
    <w:name w:val="T23"/>
    <w:rPr>
      <w:rFonts w:hint="default" w:ascii="Times New Roman" w:hAnsi="Times New Roman" w:eastAsia="Times New Roman1" w:cs="Times New Roman"/>
    </w:rPr>
  </w:style>
  <w:style w:type="paragraph" w:styleId="733" w:customStyle="1">
    <w:name w:val="Абзац списку1"/>
    <w:basedOn w:val="69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4" w:customStyle="1">
    <w:name w:val="markedcontent"/>
    <w:basedOn w:val="703"/>
  </w:style>
  <w:style w:type="paragraph" w:styleId="735">
    <w:name w:val="annotation text"/>
    <w:basedOn w:val="698"/>
    <w:link w:val="73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36" w:customStyle="1">
    <w:name w:val="Текст примітки Знак"/>
    <w:basedOn w:val="703"/>
    <w:link w:val="735"/>
    <w:uiPriority w:val="99"/>
    <w:rPr>
      <w:rFonts w:ascii="Times New Roman" w:hAnsi="Times New Roman" w:eastAsia="Times New Roman" w:cs="Times New Roman"/>
      <w:sz w:val="20"/>
      <w:szCs w:val="20"/>
      <w:lang w:eastAsia="ru-RU"/>
    </w:rPr>
  </w:style>
  <w:style w:type="character" w:styleId="737" w:customStyle="1">
    <w:name w:val="docdata"/>
    <w:basedOn w:val="703"/>
  </w:style>
  <w:style w:type="character" w:styleId="738" w:customStyle="1">
    <w:name w:val="Заголовок 3 Знак"/>
    <w:basedOn w:val="703"/>
    <w:link w:val="701"/>
    <w:uiPriority w:val="9"/>
    <w:semiHidden/>
    <w:rPr>
      <w:rFonts w:asciiTheme="majorHAnsi" w:hAnsiTheme="majorHAnsi" w:eastAsiaTheme="majorEastAsia" w:cstheme="majorBidi"/>
      <w:color w:val="1f4d78" w:themeColor="accent1" w:themeShade="7F"/>
      <w:sz w:val="24"/>
      <w:szCs w:val="24"/>
      <w:lang w:val="uk-UA"/>
    </w:rPr>
  </w:style>
  <w:style w:type="character" w:styleId="739" w:customStyle="1">
    <w:name w:val="Заголовок 4 Знак"/>
    <w:basedOn w:val="703"/>
    <w:link w:val="702"/>
    <w:uiPriority w:val="9"/>
    <w:semiHidden/>
    <w:rPr>
      <w:rFonts w:asciiTheme="majorHAnsi" w:hAnsiTheme="majorHAnsi" w:eastAsiaTheme="majorEastAsia" w:cstheme="majorBidi"/>
      <w:i/>
      <w:iCs/>
      <w:color w:val="2e74b5" w:themeColor="accent1" w:themeShade="BF"/>
      <w:lang w:val="uk-UA"/>
    </w:rPr>
  </w:style>
  <w:style w:type="paragraph" w:styleId="740" w:customStyle="1">
    <w:name w:val="name-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41" w:customStyle="1">
    <w:name w:val="cont-spec"/>
    <w:basedOn w:val="69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42">
    <w:name w:val="Strong"/>
    <w:basedOn w:val="703"/>
    <w:uiPriority w:val="22"/>
    <w:qFormat/>
    <w:rPr>
      <w:b/>
      <w:bCs/>
    </w:rPr>
  </w:style>
  <w:style w:type="paragraph" w:styleId="743" w:customStyle="1">
    <w:name w:val="Без інтервалів1"/>
    <w:qFormat/>
    <w:pPr>
      <w:spacing w:after="0" w:line="240" w:lineRule="auto"/>
    </w:pPr>
    <w:rPr>
      <w:rFonts w:ascii="Calibri" w:hAnsi="Calibri" w:eastAsia="Calibri" w:cs="Times New Roman"/>
      <w:lang w:val="uk-UA"/>
    </w:rPr>
  </w:style>
  <w:style w:type="character" w:styleId="744" w:customStyle="1">
    <w:name w:val="Заголовок 1 Знак"/>
    <w:basedOn w:val="703"/>
    <w:link w:val="699"/>
    <w:rPr>
      <w:rFonts w:ascii="Cambria" w:hAnsi="Cambria" w:eastAsia="Times New Roman" w:cs="Times New Roman"/>
      <w:b/>
      <w:bCs/>
      <w:sz w:val="32"/>
      <w:szCs w:val="32"/>
    </w:rPr>
  </w:style>
  <w:style w:type="paragraph" w:styleId="745" w:customStyle="1">
    <w:name w:val="rvps2"/>
    <w:basedOn w:val="698"/>
    <w:qFormat/>
    <w:pPr>
      <w:spacing w:before="100" w:beforeAutospacing="1" w:after="100" w:afterAutospacing="1" w:line="240" w:lineRule="auto"/>
    </w:pPr>
    <w:rPr>
      <w:rFonts w:ascii="Times New Roman" w:hAnsi="Times New Roman" w:eastAsia="Calibri" w:cs="Times New Roman"/>
      <w:sz w:val="24"/>
      <w:szCs w:val="24"/>
      <w:lang w:val="en-US"/>
    </w:rPr>
  </w:style>
  <w:style w:type="character" w:styleId="746" w:customStyle="1">
    <w:name w:val="rvts37"/>
    <w:rPr>
      <w:rFonts w:cs="Times New Roman"/>
    </w:rPr>
  </w:style>
  <w:style w:type="character" w:styleId="747" w:customStyle="1">
    <w:name w:val="rvts23"/>
    <w:rPr>
      <w:rFonts w:cs="Times New Roman"/>
    </w:rPr>
  </w:style>
  <w:style w:type="character" w:styleId="748" w:customStyle="1">
    <w:name w:val="rvts82"/>
    <w:rPr>
      <w:rFonts w:cs="Times New Roman"/>
    </w:rPr>
  </w:style>
  <w:style w:type="paragraph" w:styleId="749" w:customStyle="1">
    <w:name w:val="Абзац списку2"/>
    <w:basedOn w:val="698"/>
    <w:pPr>
      <w:contextualSpacing/>
      <w:ind w:left="720"/>
    </w:pPr>
    <w:rPr>
      <w:rFonts w:ascii="Calibri" w:hAnsi="Calibri" w:eastAsia="Times New Roman" w:cs="Times New Roman"/>
      <w:lang w:val="en-US"/>
    </w:rPr>
  </w:style>
  <w:style w:type="paragraph" w:styleId="750" w:customStyle="1">
    <w:name w:val="Звичайний2"/>
    <w:pPr>
      <w:spacing w:after="0" w:line="240" w:lineRule="auto"/>
    </w:pPr>
    <w:rPr>
      <w:rFonts w:ascii="Calibri" w:hAnsi="Calibri" w:eastAsia="Times New Roman" w:cs="Calibri"/>
      <w:sz w:val="20"/>
      <w:szCs w:val="20"/>
      <w:lang w:val="uk-UA" w:eastAsia="ru-RU"/>
    </w:rPr>
  </w:style>
  <w:style w:type="character" w:styleId="751" w:customStyle="1">
    <w:name w:val="Знак Знак3"/>
    <w:rPr>
      <w:rFonts w:ascii="Calibri" w:hAnsi="Calibri" w:cs="Calibri"/>
      <w:b/>
      <w:sz w:val="48"/>
      <w:szCs w:val="48"/>
      <w:lang w:val="uk-UA" w:eastAsia="ru-RU" w:bidi="ar-SA"/>
    </w:rPr>
  </w:style>
  <w:style w:type="paragraph" w:styleId="752" w:customStyle="1">
    <w:name w:val="Обычный1"/>
    <w:qFormat/>
    <w:pPr>
      <w:spacing w:after="0" w:line="240" w:lineRule="auto"/>
    </w:pPr>
    <w:rPr>
      <w:rFonts w:ascii="Calibri" w:hAnsi="Calibri" w:eastAsia="Times New Roman" w:cs="Calibri"/>
      <w:sz w:val="20"/>
      <w:szCs w:val="20"/>
      <w:lang w:val="uk-UA" w:eastAsia="ru-RU"/>
    </w:rPr>
  </w:style>
  <w:style w:type="character" w:styleId="753">
    <w:name w:val="FollowedHyperlink"/>
    <w:uiPriority w:val="99"/>
    <w:rPr>
      <w:color w:val="800080"/>
      <w:u w:val="single"/>
    </w:rPr>
  </w:style>
  <w:style w:type="character" w:styleId="754" w:customStyle="1">
    <w:name w:val="rvts0"/>
    <w:rPr>
      <w:rFonts w:cs="Times New Roman"/>
    </w:rPr>
  </w:style>
  <w:style w:type="character" w:styleId="755">
    <w:name w:val="page number"/>
    <w:basedOn w:val="703"/>
  </w:style>
  <w:style w:type="paragraph" w:styleId="756">
    <w:name w:val="Header"/>
    <w:basedOn w:val="698"/>
    <w:link w:val="757"/>
    <w:uiPriority w:val="99"/>
    <w:pPr>
      <w:tabs>
        <w:tab w:val="center" w:pos="4677" w:leader="none"/>
        <w:tab w:val="right" w:pos="9355" w:leader="none"/>
      </w:tabs>
    </w:pPr>
    <w:rPr>
      <w:rFonts w:ascii="Calibri" w:hAnsi="Calibri" w:eastAsia="Times New Roman" w:cs="Times New Roman"/>
      <w:lang w:val="en-US"/>
    </w:rPr>
  </w:style>
  <w:style w:type="character" w:styleId="757" w:customStyle="1">
    <w:name w:val="Верхній колонтитул Знак"/>
    <w:basedOn w:val="703"/>
    <w:link w:val="756"/>
    <w:uiPriority w:val="99"/>
    <w:rPr>
      <w:rFonts w:ascii="Calibri" w:hAnsi="Calibri" w:eastAsia="Times New Roman" w:cs="Times New Roman"/>
      <w:lang w:val="en-US"/>
    </w:rPr>
  </w:style>
  <w:style w:type="character" w:styleId="758" w:customStyle="1">
    <w:name w:val="Normal (Web) Char"/>
    <w:rPr>
      <w:rFonts w:ascii="Times New Roman" w:hAnsi="Times New Roman"/>
      <w:sz w:val="20"/>
      <w:lang w:val="uk-UA" w:eastAsia="ru-RU"/>
    </w:rPr>
  </w:style>
  <w:style w:type="paragraph" w:styleId="759" w:customStyle="1">
    <w:name w:val="Без інтервалів2"/>
    <w:pPr>
      <w:spacing w:after="0" w:line="240" w:lineRule="auto"/>
    </w:pPr>
    <w:rPr>
      <w:rFonts w:ascii="Calibri" w:hAnsi="Calibri" w:eastAsia="Calibri" w:cs="Times New Roman"/>
      <w:lang w:val="uk-UA"/>
    </w:rPr>
  </w:style>
  <w:style w:type="paragraph" w:styleId="760" w:customStyle="1">
    <w:name w:val="основной"/>
    <w:basedOn w:val="698"/>
    <w:qFormat/>
    <w:pPr>
      <w:ind w:firstLine="284"/>
      <w:spacing w:after="0" w:line="240" w:lineRule="auto"/>
    </w:pPr>
    <w:rPr>
      <w:rFonts w:ascii="Times New Roman" w:hAnsi="Times New Roman" w:eastAsia="Arial Unicode MS" w:cs="Times New Roman"/>
      <w:color w:val="000000"/>
      <w:sz w:val="24"/>
      <w:szCs w:val="24"/>
      <w:lang w:eastAsia="uk-UA"/>
    </w:rPr>
  </w:style>
  <w:style w:type="paragraph" w:styleId="761" w:customStyle="1">
    <w:name w:val="перечень"/>
    <w:basedOn w:val="698"/>
    <w:qFormat/>
    <w:pPr>
      <w:numPr>
        <w:numId w:val="2"/>
      </w:numPr>
      <w:spacing w:after="0" w:line="240" w:lineRule="auto"/>
    </w:pPr>
    <w:rPr>
      <w:rFonts w:ascii="Times New Roman" w:hAnsi="Times New Roman" w:eastAsia="Arial Unicode MS" w:cs="Times New Roman"/>
      <w:color w:val="000000"/>
      <w:sz w:val="24"/>
      <w:szCs w:val="24"/>
      <w:lang w:eastAsia="uk-UA"/>
    </w:rPr>
  </w:style>
  <w:style w:type="paragraph" w:styleId="762">
    <w:name w:val="Body Text Indent"/>
    <w:basedOn w:val="698"/>
    <w:link w:val="763"/>
    <w:pPr>
      <w:ind w:firstLine="720"/>
      <w:jc w:val="both"/>
      <w:spacing w:after="0" w:line="240" w:lineRule="auto"/>
    </w:pPr>
    <w:rPr>
      <w:rFonts w:ascii="Times New Roman" w:hAnsi="Times New Roman" w:eastAsia="Times New Roman" w:cs="Times New Roman"/>
      <w:sz w:val="24"/>
      <w:szCs w:val="20"/>
      <w:lang w:val="ru-RU" w:eastAsia="ru-RU"/>
    </w:rPr>
  </w:style>
  <w:style w:type="character" w:styleId="763" w:customStyle="1">
    <w:name w:val="Основний текст з відступом Знак"/>
    <w:basedOn w:val="703"/>
    <w:link w:val="762"/>
    <w:rPr>
      <w:rFonts w:ascii="Times New Roman" w:hAnsi="Times New Roman" w:eastAsia="Times New Roman" w:cs="Times New Roman"/>
      <w:sz w:val="24"/>
      <w:szCs w:val="20"/>
      <w:lang w:eastAsia="ru-RU"/>
    </w:rPr>
  </w:style>
  <w:style w:type="paragraph" w:styleId="764">
    <w:name w:val="Body Text"/>
    <w:basedOn w:val="698"/>
    <w:link w:val="765"/>
    <w:pPr>
      <w:spacing w:after="120" w:line="240" w:lineRule="auto"/>
      <w:widowControl w:val="off"/>
    </w:pPr>
    <w:rPr>
      <w:rFonts w:ascii="Times New Roman" w:hAnsi="Times New Roman" w:eastAsia="Times New Roman" w:cs="Times New Roman"/>
      <w:sz w:val="20"/>
      <w:szCs w:val="20"/>
      <w:lang w:val="ru-RU" w:eastAsia="ru-RU"/>
    </w:rPr>
  </w:style>
  <w:style w:type="character" w:styleId="765" w:customStyle="1">
    <w:name w:val="Основний текст Знак"/>
    <w:basedOn w:val="703"/>
    <w:link w:val="764"/>
    <w:rPr>
      <w:rFonts w:ascii="Times New Roman" w:hAnsi="Times New Roman" w:eastAsia="Times New Roman" w:cs="Times New Roman"/>
      <w:sz w:val="20"/>
      <w:szCs w:val="20"/>
      <w:lang w:eastAsia="ru-RU"/>
    </w:rPr>
  </w:style>
  <w:style w:type="character" w:styleId="766">
    <w:name w:val="annotation reference"/>
    <w:uiPriority w:val="99"/>
    <w:unhideWhenUsed/>
    <w:rPr>
      <w:sz w:val="16"/>
      <w:szCs w:val="16"/>
    </w:rPr>
  </w:style>
  <w:style w:type="paragraph" w:styleId="767">
    <w:name w:val="annotation subject"/>
    <w:basedOn w:val="735"/>
    <w:next w:val="735"/>
    <w:link w:val="768"/>
    <w:uiPriority w:val="99"/>
    <w:unhideWhenUsed/>
    <w:rPr>
      <w:b/>
      <w:bCs/>
    </w:rPr>
  </w:style>
  <w:style w:type="character" w:styleId="768" w:customStyle="1">
    <w:name w:val="Тема примітки Знак"/>
    <w:basedOn w:val="736"/>
    <w:link w:val="767"/>
    <w:uiPriority w:val="99"/>
    <w:rPr>
      <w:rFonts w:ascii="Times New Roman" w:hAnsi="Times New Roman" w:eastAsia="Times New Roman" w:cs="Times New Roman"/>
      <w:b/>
      <w:bCs/>
      <w:sz w:val="20"/>
      <w:szCs w:val="20"/>
      <w:lang w:eastAsia="ru-RU"/>
    </w:rPr>
  </w:style>
  <w:style w:type="character" w:styleId="769" w:customStyle="1">
    <w:name w:val="Неразрешенное упоминание1"/>
    <w:uiPriority w:val="99"/>
    <w:semiHidden/>
    <w:unhideWhenUsed/>
    <w:rPr>
      <w:color w:val="605e5c"/>
      <w:shd w:val="clear" w:color="auto" w:fill="e1dfdd"/>
    </w:rPr>
  </w:style>
  <w:style w:type="paragraph" w:styleId="770" w:customStyle="1">
    <w:name w:val="tbl-txt"/>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msonormal"/>
    <w:basedOn w:val="698"/>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2" w:customStyle="1">
    <w:name w:val="xl63"/>
    <w:basedOn w:val="698"/>
    <w:qFormat/>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3" w:customStyle="1">
    <w:name w:val="xl64"/>
    <w:basedOn w:val="698"/>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74" w:customStyle="1">
    <w:name w:val="xl65"/>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5" w:customStyle="1">
    <w:name w:val="xl66"/>
    <w:basedOn w:val="698"/>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76" w:customStyle="1">
    <w:name w:val="xl6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7" w:customStyle="1">
    <w:name w:val="xl6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78" w:customStyle="1">
    <w:name w:val="xl69"/>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79" w:customStyle="1">
    <w:name w:val="xl70"/>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0" w:customStyle="1">
    <w:name w:val="xl71"/>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1" w:customStyle="1">
    <w:name w:val="xl72"/>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82" w:customStyle="1">
    <w:name w:val="xl73"/>
    <w:basedOn w:val="698"/>
    <w:qFormat/>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3" w:customStyle="1">
    <w:name w:val="xl74"/>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4" w:customStyle="1">
    <w:name w:val="xl75"/>
    <w:basedOn w:val="698"/>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85" w:customStyle="1">
    <w:name w:val="xl76"/>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86" w:customStyle="1">
    <w:name w:val="xl77"/>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87" w:customStyle="1">
    <w:name w:val="xl78"/>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8" w:customStyle="1">
    <w:name w:val="xl79"/>
    <w:basedOn w:val="698"/>
    <w:qFormat/>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89" w:customStyle="1">
    <w:name w:val="xl80"/>
    <w:basedOn w:val="698"/>
    <w:qFormat/>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90" w:customStyle="1">
    <w:name w:val="xl81"/>
    <w:basedOn w:val="698"/>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91" w:customStyle="1">
    <w:name w:val="xl82"/>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2" w:customStyle="1">
    <w:name w:val="xl83"/>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3" w:customStyle="1">
    <w:name w:val="xl84"/>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4" w:customStyle="1">
    <w:name w:val="xl85"/>
    <w:basedOn w:val="698"/>
    <w:qFormat/>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95" w:customStyle="1">
    <w:name w:val="xl8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6" w:customStyle="1">
    <w:name w:val="xl87"/>
    <w:basedOn w:val="698"/>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97" w:customStyle="1">
    <w:name w:val="xl88"/>
    <w:basedOn w:val="698"/>
    <w:qFormat/>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98" w:customStyle="1">
    <w:name w:val="xl89"/>
    <w:basedOn w:val="698"/>
    <w:qFormat/>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99" w:customStyle="1">
    <w:name w:val="xl90"/>
    <w:basedOn w:val="698"/>
    <w:qFormat/>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0" w:customStyle="1">
    <w:name w:val="xl91"/>
    <w:basedOn w:val="698"/>
    <w:qFormat/>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1" w:customStyle="1">
    <w:name w:val="xl92"/>
    <w:basedOn w:val="698"/>
    <w:qFormat/>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02" w:customStyle="1">
    <w:name w:val="xl93"/>
    <w:basedOn w:val="698"/>
    <w:qFormat/>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03" w:customStyle="1">
    <w:name w:val="xl94"/>
    <w:basedOn w:val="698"/>
    <w:qFormat/>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804" w:customStyle="1">
    <w:name w:val="xl95"/>
    <w:basedOn w:val="698"/>
    <w:qFormat/>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805" w:customStyle="1">
    <w:name w:val="xl96"/>
    <w:basedOn w:val="698"/>
    <w:qFormat/>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806" w:customStyle="1">
    <w:name w:val="xl97"/>
    <w:basedOn w:val="698"/>
    <w:qFormat/>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807" w:customStyle="1">
    <w:name w:val="xl98"/>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08" w:customStyle="1">
    <w:name w:val="xl99"/>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09" w:customStyle="1">
    <w:name w:val="xl100"/>
    <w:basedOn w:val="698"/>
    <w:qFormat/>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10" w:customStyle="1">
    <w:name w:val="xl101"/>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1" w:customStyle="1">
    <w:name w:val="xl102"/>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2" w:customStyle="1">
    <w:name w:val="xl103"/>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3" w:customStyle="1">
    <w:name w:val="xl104"/>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4" w:customStyle="1">
    <w:name w:val="xl105"/>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15" w:customStyle="1">
    <w:name w:val="xl106"/>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16" w:customStyle="1">
    <w:name w:val="xl107"/>
    <w:basedOn w:val="698"/>
    <w:qFormat/>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817" w:customStyle="1">
    <w:name w:val="xl108"/>
    <w:basedOn w:val="698"/>
    <w:qFormat/>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818" w:customStyle="1">
    <w:name w:val="xl109"/>
    <w:basedOn w:val="698"/>
    <w:qFormat/>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19" w:customStyle="1">
    <w:name w:val="xl110"/>
    <w:basedOn w:val="698"/>
    <w:qFormat/>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20" w:customStyle="1">
    <w:name w:val="xl111"/>
    <w:basedOn w:val="698"/>
    <w:qFormat/>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1" w:customStyle="1">
    <w:name w:val="xl112"/>
    <w:basedOn w:val="698"/>
    <w:qFormat/>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822" w:customStyle="1">
    <w:name w:val="xl113"/>
    <w:basedOn w:val="698"/>
    <w:qFormat/>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823" w:customStyle="1">
    <w:name w:val="xl114"/>
    <w:basedOn w:val="698"/>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character" w:styleId="824" w:customStyle="1">
    <w:name w:val="Текст примітки Знак1"/>
    <w:basedOn w:val="703"/>
    <w:uiPriority w:val="99"/>
    <w:semiHidden/>
    <w:rPr>
      <w:rFonts w:ascii="Calibri" w:hAnsi="Calibri" w:eastAsia="Times New Roman" w:cs="Times New Roman"/>
      <w:sz w:val="20"/>
      <w:szCs w:val="20"/>
      <w:lang w:val="en-US"/>
    </w:rPr>
  </w:style>
  <w:style w:type="paragraph" w:styleId="825" w:customStyle="1">
    <w:name w:val="Абзац списку3"/>
    <w:basedOn w:val="698"/>
    <w:qFormat/>
    <w:pPr>
      <w:contextualSpacing/>
      <w:ind w:left="720"/>
      <w:spacing w:line="256" w:lineRule="auto"/>
    </w:pPr>
    <w:rPr>
      <w:rFonts w:ascii="Calibri" w:hAnsi="Calibri" w:eastAsia="Times New Roman" w:cs="Times New Roman"/>
      <w:lang w:val="en-US"/>
    </w:rPr>
  </w:style>
  <w:style w:type="paragraph" w:styleId="826" w:customStyle="1">
    <w:name w:val="Звичайний3"/>
    <w:qFormat/>
    <w:pPr>
      <w:spacing w:after="0" w:line="240" w:lineRule="auto"/>
    </w:pPr>
    <w:rPr>
      <w:rFonts w:ascii="Calibri" w:hAnsi="Calibri" w:eastAsia="Times New Roman" w:cs="Calibri"/>
      <w:sz w:val="20"/>
      <w:szCs w:val="20"/>
      <w:lang w:val="uk-UA" w:eastAsia="ru-RU"/>
    </w:rPr>
  </w:style>
  <w:style w:type="paragraph" w:styleId="827" w:customStyle="1">
    <w:name w:val="Без інтервалів3"/>
    <w:qFormat/>
    <w:pPr>
      <w:spacing w:after="0" w:line="240" w:lineRule="auto"/>
    </w:pPr>
    <w:rPr>
      <w:rFonts w:ascii="Calibri" w:hAnsi="Calibri" w:eastAsia="Calibri" w:cs="Times New Roman"/>
      <w:lang w:val="uk-UA"/>
    </w:rPr>
  </w:style>
  <w:style w:type="character" w:styleId="828" w:customStyle="1">
    <w:name w:val="Нижній колонтитул Знак1"/>
    <w:basedOn w:val="703"/>
    <w:uiPriority w:val="99"/>
    <w:semiHidden/>
    <w:rPr>
      <w:rFonts w:ascii="Calibri" w:hAnsi="Calibri" w:eastAsia="Times New Roman" w:cs="Times New Roman"/>
      <w:lang w:val="en-US"/>
    </w:rPr>
  </w:style>
  <w:style w:type="character" w:styleId="829" w:customStyle="1">
    <w:name w:val="Верхній колонтитул Знак1"/>
    <w:basedOn w:val="703"/>
    <w:uiPriority w:val="99"/>
    <w:semiHidden/>
    <w:rPr>
      <w:rFonts w:ascii="Calibri" w:hAnsi="Calibri" w:eastAsia="Times New Roman" w:cs="Times New Roman"/>
      <w:lang w:val="en-US"/>
    </w:rPr>
  </w:style>
  <w:style w:type="character" w:styleId="830" w:customStyle="1">
    <w:name w:val="Основний текст з відступом Знак1"/>
    <w:basedOn w:val="703"/>
    <w:semiHidden/>
    <w:rPr>
      <w:rFonts w:ascii="Calibri" w:hAnsi="Calibri" w:eastAsia="Times New Roman" w:cs="Times New Roman"/>
      <w:lang w:val="en-US"/>
    </w:rPr>
  </w:style>
  <w:style w:type="character" w:styleId="831" w:customStyle="1">
    <w:name w:val="Основний текст Знак1"/>
    <w:basedOn w:val="703"/>
    <w:semiHidden/>
    <w:rPr>
      <w:rFonts w:ascii="Calibri" w:hAnsi="Calibri" w:eastAsia="Times New Roman" w:cs="Times New Roman"/>
      <w:lang w:val="en-US"/>
    </w:rPr>
  </w:style>
  <w:style w:type="character" w:styleId="832" w:customStyle="1">
    <w:name w:val="Тема примітки Знак1"/>
    <w:basedOn w:val="824"/>
    <w:uiPriority w:val="99"/>
    <w:semiHidden/>
    <w:rPr>
      <w:rFonts w:ascii="Calibri" w:hAnsi="Calibri" w:eastAsia="Times New Roman" w:cs="Times New Roman"/>
      <w:b/>
      <w:bCs/>
      <w:sz w:val="20"/>
      <w:szCs w:val="20"/>
      <w:lang w:val="en-US"/>
    </w:rPr>
  </w:style>
  <w:style w:type="paragraph" w:styleId="833" w:customStyle="1">
    <w:name w:val="List Paragraph"/>
    <w:basedOn w:val="698"/>
    <w:pPr>
      <w:contextualSpacing/>
      <w:ind w:left="720"/>
    </w:pPr>
    <w:rPr>
      <w:rFonts w:ascii="Calibri" w:hAnsi="Calibri" w:eastAsia="Times New Roman" w:cs="Times New Roman"/>
      <w:lang w:val="en-US"/>
    </w:rPr>
  </w:style>
  <w:style w:type="paragraph" w:styleId="834" w:default="1" w:customStyle="1">
    <w:name w:val="Normal"/>
    <w:pPr>
      <w:spacing w:after="0" w:line="240" w:lineRule="auto"/>
    </w:pPr>
    <w:rPr>
      <w:rFonts w:ascii="Calibri" w:hAnsi="Calibri" w:eastAsia="Times New Roman" w:cs="Calibri"/>
      <w:sz w:val="20"/>
      <w:szCs w:val="20"/>
      <w:lang w:val="uk-UA" w:eastAsia="ru-RU"/>
    </w:rPr>
  </w:style>
  <w:style w:type="character" w:styleId="835" w:customStyle="1">
    <w:name w:val=" Знак Знак3"/>
    <w:rPr>
      <w:rFonts w:ascii="Calibri" w:hAnsi="Calibri" w:cs="Calibri"/>
      <w:b/>
      <w:sz w:val="48"/>
      <w:szCs w:val="48"/>
      <w:lang w:val="uk-UA" w:eastAsia="ru-RU" w:bidi="ar-SA"/>
    </w:rPr>
  </w:style>
  <w:style w:type="paragraph" w:styleId="836" w:customStyle="1">
    <w:name w:val="No Spacing"/>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188</cp:revision>
  <dcterms:created xsi:type="dcterms:W3CDTF">2022-11-01T12:47:00Z</dcterms:created>
  <dcterms:modified xsi:type="dcterms:W3CDTF">2024-03-06T20:09:08Z</dcterms:modified>
</cp:coreProperties>
</file>