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1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hyperlink r:id="rId11" w:tooltip="https://www.dzo.com.ua/tenders/17227183" w:history="1">
        <w:r>
          <w:rPr>
            <w:rStyle w:val="682"/>
            <w:rFonts w:ascii="Times New Roman" w:hAnsi="Times New Roman"/>
            <w:color w:val="000000"/>
            <w:sz w:val="24"/>
            <w:szCs w:val="24"/>
            <w:u w:val="none"/>
          </w:rPr>
          <w:t xml:space="preserve">Послуги з демонтажу та діагностики комплексів автоматичної фото/відеофіксації правопорушень у сфері безпеки дорожнього руху «КАСКАД» із серійними номерами 024-1219, 030-1219, 032-1219, </w:t>
        </w:r>
        <w:r>
          <w:rPr>
            <w:rStyle w:val="682"/>
            <w:rFonts w:ascii="Times New Roman" w:hAnsi="Times New Roman"/>
            <w:color w:val="000000"/>
            <w:sz w:val="24"/>
            <w:szCs w:val="24"/>
            <w:u w:val="none"/>
          </w:rPr>
          <w:t xml:space="preserve">039-1219, 041-1219, 045-1219, 046-1219, 047-1219, 049-1219, 053-1120, 054-1120, 079-1120, 089-1120, 090-1120, 093-1120, 098-1120, 100-1120, 102-1120, 108-1120, 110-1120, 118-1120, 122-1120, 139-1120, 143-1220, 153-1220, 162-1220, 202-1220, 217-1220, 218-12</w:t>
        </w:r>
        <w:r>
          <w:rPr>
            <w:rStyle w:val="682"/>
            <w:rFonts w:ascii="Times New Roman" w:hAnsi="Times New Roman"/>
            <w:color w:val="000000"/>
            <w:sz w:val="24"/>
            <w:szCs w:val="24"/>
            <w:u w:val="none"/>
          </w:rPr>
          <w:t xml:space="preserve">20, 219-1220, 225-1220, 227-1220, 229-1220, 230-1220, 231-1220, 232-1220, 233-1220, 234-1220, 237-1220 та 271-1220 за ДК 021:2015 : 50230000-6 Послуги з ремонту, технічного обслуговування дорожньої інфраструктури і пов’язаного обладнання та супутні послуги</w:t>
        </w:r>
      </w:hyperlink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008668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/>
          <w:color w:val="000000"/>
          <w:sz w:val="24"/>
          <w:szCs w:val="24"/>
        </w:rPr>
        <w:t xml:space="preserve">Послуги з демонтажу та діагностики комплекс</w:t>
      </w:r>
      <w:r>
        <w:rPr>
          <w:rFonts w:ascii="Times New Roman" w:hAnsi="Times New Roman"/>
          <w:color w:val="000000"/>
          <w:sz w:val="24"/>
          <w:szCs w:val="24"/>
        </w:rPr>
        <w:t xml:space="preserve">ів автоматичної фото/відеофіксації правопорушень у сфері безпеки дорожнього руху «КАСКАД» із серійними номерами 024-1219, 030-1219, 032-1219, 039-1219, 041-1219, 045-1219, 046-1219, 047-1219, 049-1219, 053-1120, 054-1120, 079-1120, 089-1120, 090-1120, 093-</w:t>
      </w:r>
      <w:r>
        <w:rPr>
          <w:rFonts w:ascii="Times New Roman" w:hAnsi="Times New Roman"/>
          <w:color w:val="000000"/>
          <w:sz w:val="24"/>
          <w:szCs w:val="24"/>
        </w:rPr>
        <w:t xml:space="preserve">1120, 098-1120, 100-1120, 102-1120, 108-1120, 110-1120, 118-1120, 122-1120, 139-1120, 143-1220, 153-1220, 162-1220, 202-1220, 217-1220, 218-1220, 219-1220, 225-1220, 227-1220, 229-1220, 230-1220, 231-1220, 232-1220, 233-1220, 234-1220, 237-1220 та 271-1220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Діагностичні роботи передбачають виконання наступних робіт: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Візуальний контроль наявності та цілісності зовнішніх антенних пристроїв, пломб.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Візуальний контроль цілісності сигнальних кабелів, кабелів електроживлення та заземлення.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Перевірка працездатності комплектуючих виробів у всіх режимах з використанням програмного забезпечення системи контролю.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Детальний огляд блоків всієї апаратури.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При локалізації несправностей виконуються роботи з відновлення функціонування коммплексу автоматичної фото-/відеофіксації правопорушень у сфері забезпечення безпеки дорожнього руху.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писок технічних засобів (приладів контролю), які забезпечують в автоматичному режимі фотозйомку або відеозапис подій, що містять ознаки адміністративних правопорушень у сфері забезпечення безпеки дорожнього руху, та які необхідно діагностувати/демонтувати: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tbl>
      <w:tblPr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0"/>
        <w:gridCol w:w="1207"/>
        <w:gridCol w:w="4451"/>
        <w:gridCol w:w="3108"/>
      </w:tblGrid>
      <w:tr>
        <w:trPr>
          <w:cantSplit/>
          <w:trHeight w:val="454"/>
          <w:tblHeader/>
        </w:trPr>
        <w:tc>
          <w:tcPr>
            <w:tcW w:w="7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з/п</w:t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Серійний номер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Місцерозташування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Координати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024-1219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М06 Київ - Чоп 555 + 662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49.749283384, 24.01485663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030-1219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35 + 352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50.213358378, 30.250002522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032-1219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28 + 870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50.256225699, 30.306940114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039-1219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15 + 250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50.346160598, 30.422015569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041-1219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15 + 740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50.342830936, 30.417507574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045-1219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24 + 400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50.281932801, 30.345964549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046-1219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24 + 700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50.279347824, 30.344920959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047-1219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 - Чоп 46 + 050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50.421495303, 29.886017119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049-1219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 - Чоп 21 + 730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50.446310145, 30.225973513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053-1120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М30 Стрий - Умань - Дніпро - Ізварине 404 + 377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49.204126628, 28.604424435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054-1120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М30 Стрий - Умань - Дніпро - Ізварине 404 + 640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49.202932779, 28.607569741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079-1120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772 + 750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48.456472989, 22.701987568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089-1120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Р01 Київ-Обухів 9 + 784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50.261512088, 30.618615795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090-1120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Р01 Київ-Обухів 9 + 994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50.259383011, 30.620388516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093-1120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M05 Київ-Одеса 248 + 169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48.383985761, 30.246292617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098-1120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М10 Львів-Краковець 21 + 671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49.910128008, 23.740702583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100-1120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Н17 Львів-Радехів-Луцьк 4 + 898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49.952889246, 24.204485539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102-1120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М10 Львів-Краковець 53 + 580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49.934776252, 23.332832303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108-1120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439 + 352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50.069273022, 25.165741312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541 + 296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49.800237371, 24.147855496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Київ-Одеса 465 + 483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46.503741863, 30.632437794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М03 Київ-Харків-Довжанський 324 + 515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49.604084021, 34.341063764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М-02 Кіпті-Глухів-Бачівськ 125 + 385 км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51.329269432, 32.894985735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пр-т Святого Івана Павла II, 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49.800429035, 24.029370529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Кременчук, вул. Андрія Ковальова, 17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49.110197156, 33.437328367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Одеса, Південна дорога, 39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46.560850564, 30.779587265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Івано-Франківськ, вул. Крихівецька, 216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48.893246317, 24.656172588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Вінниця, вул. Келецька, 30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49.225992416, 28.438422039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Вінниця, пр-т. Юності, 46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49.220940695, 28.41011404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Вінниця, вул. Київська, 126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49.26233354, 28.473140515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Хмельницький, вул. Вінницьке шосе, 8/1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49.421743041, 27.066266602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Хмельницький, пр-т. Миру, 65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49.438579571, 27.004580873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Чорновола В'ячеслава (біля вул. Засумська, 99)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50.917449819, 34.780275074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Харківська, 96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50.895549832, 34.834091859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Героїв Сумщини, 10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50.90862748, 34.803427209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Героїв Сумщини, 27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50.909421733, 34.803945141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Героїв Крут, 20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50.918339858, 34.832219345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Героїв Крут 1/3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50.919469096, 34.831276708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H09 Мукачево-Львів 240+283  (Яремче, вул. Свободи, 333)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48.436117158, 24.549702187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73"/>
              <w:numPr>
                <w:ilvl w:val="0"/>
                <w:numId w:val="12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Харківська 111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50.895167482, 34.836198209</w:t>
            </w:r>
            <w:r/>
          </w:p>
        </w:tc>
      </w:tr>
    </w:tbl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У разі неможливості виконання на місці встановлення робіт з відновлення функціонування комплекс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автоматичної фото-/відеофіксації правопорушень у сфері забезпечення безпеки дорожнього руху виконуються роботи з демонтажу та відправлення приладу контролю до сервісного центру з метою встановлення причини несправності та типу необхідних ремонтних робіт.</w:t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Після проведення діагностичних робіт (в тому числі і в сервісному центрі при виконанні робіт з демонтажу) виконавець надає замовнику акти виконаних робіт, в яких вказуються проведені роботи та виявлені недоліки.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375 600,00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сімдесят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шістсот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7fc"/>
        </w:rPr>
        <w:t xml:space="preserve">Очікувана вартість визначена відповідно до пункту 2 Розділу ІІІ «Методи виз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7fc"/>
        </w:rPr>
        <w:t xml:space="preserve">начення очікуваної вартості»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 за формулою ОВі=V*Цм.п.*Кі 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0"/>
    <w:link w:val="42"/>
    <w:uiPriority w:val="99"/>
  </w:style>
  <w:style w:type="character" w:styleId="45">
    <w:name w:val="Footer Char"/>
    <w:basedOn w:val="670"/>
    <w:link w:val="679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9"/>
    <w:uiPriority w:val="99"/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rPr>
      <w:lang w:val="uk-UA"/>
    </w:rPr>
  </w:style>
  <w:style w:type="character" w:styleId="670" w:default="1">
    <w:name w:val="Default Paragraph Font"/>
    <w:uiPriority w:val="1"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>
    <w:name w:val="List Paragraph"/>
    <w:basedOn w:val="669"/>
    <w:link w:val="67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4" w:customStyle="1">
    <w:name w:val="Абзац списку Знак"/>
    <w:link w:val="673"/>
    <w:uiPriority w:val="99"/>
    <w:rPr>
      <w:rFonts w:ascii="Calibri" w:hAnsi="Calibri" w:eastAsia="Calibri" w:cs="Calibri"/>
      <w:lang w:eastAsia="zh-CN"/>
    </w:rPr>
  </w:style>
  <w:style w:type="table" w:styleId="675">
    <w:name w:val="Table Grid"/>
    <w:basedOn w:val="67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6" w:customStyle="1">
    <w:name w:val="Сетка таблицы2"/>
    <w:basedOn w:val="671"/>
    <w:next w:val="675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7">
    <w:name w:val="Normal (Web)"/>
    <w:basedOn w:val="669"/>
    <w:link w:val="684"/>
    <w:unhideWhenUsed/>
    <w:qFormat/>
    <w:rPr>
      <w:rFonts w:ascii="Times New Roman" w:hAnsi="Times New Roman" w:cs="Times New Roman"/>
      <w:sz w:val="24"/>
      <w:szCs w:val="24"/>
    </w:rPr>
  </w:style>
  <w:style w:type="table" w:styleId="678" w:customStyle="1">
    <w:name w:val="Сетка таблицы1"/>
    <w:basedOn w:val="671"/>
    <w:next w:val="675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9">
    <w:name w:val="Footer"/>
    <w:basedOn w:val="669"/>
    <w:link w:val="680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0" w:customStyle="1">
    <w:name w:val="Нижній колонтитул Знак"/>
    <w:basedOn w:val="670"/>
    <w:link w:val="679"/>
    <w:uiPriority w:val="99"/>
    <w:rPr>
      <w:rFonts w:ascii="Calibri" w:hAnsi="Calibri" w:eastAsia="Calibri" w:cs="Calibri"/>
      <w:lang w:eastAsia="zh-CN"/>
    </w:rPr>
  </w:style>
  <w:style w:type="paragraph" w:styleId="681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82">
    <w:name w:val="Hyperlink"/>
    <w:basedOn w:val="670"/>
    <w:uiPriority w:val="99"/>
    <w:unhideWhenUsed/>
    <w:rPr>
      <w:color w:val="0563c1" w:themeColor="hyperlink"/>
      <w:u w:val="single"/>
    </w:rPr>
  </w:style>
  <w:style w:type="character" w:styleId="683" w:customStyle="1">
    <w:name w:val="xfm_93972720"/>
    <w:basedOn w:val="670"/>
  </w:style>
  <w:style w:type="character" w:styleId="684" w:customStyle="1">
    <w:name w:val="Звичайний (веб) Знак"/>
    <w:link w:val="677"/>
    <w:qFormat/>
    <w:rPr>
      <w:rFonts w:ascii="Times New Roman" w:hAnsi="Times New Roman" w:cs="Times New Roman"/>
      <w:sz w:val="24"/>
      <w:szCs w:val="24"/>
      <w:lang w:val="uk-UA"/>
    </w:rPr>
  </w:style>
  <w:style w:type="paragraph" w:styleId="685">
    <w:name w:val="Body Text 2"/>
    <w:basedOn w:val="669"/>
    <w:link w:val="686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86" w:customStyle="1">
    <w:name w:val="Основний текст 2 Знак"/>
    <w:basedOn w:val="670"/>
    <w:link w:val="68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7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Єфіменко Олександр Анатолійович</cp:lastModifiedBy>
  <cp:revision>63</cp:revision>
  <dcterms:created xsi:type="dcterms:W3CDTF">2022-11-01T12:47:00Z</dcterms:created>
  <dcterms:modified xsi:type="dcterms:W3CDTF">2023-04-11T15:57:55Z</dcterms:modified>
</cp:coreProperties>
</file>