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2EAA80C" w:rsidR="00F90C90" w:rsidRPr="00F82C72" w:rsidRDefault="00245020" w:rsidP="00F82C72">
      <w:pPr>
        <w:pStyle w:val="20"/>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1760739"/>
      <w:r w:rsidR="00766165">
        <w:rPr>
          <w:b w:val="0"/>
          <w:bCs w:val="0"/>
          <w:color w:val="000000"/>
          <w:sz w:val="24"/>
          <w:szCs w:val="24"/>
        </w:rPr>
        <w:t>Закупівля комплекту комунікаційного обладнання та програмного забезпечення для ІКС 112 в м. Одеса</w:t>
      </w:r>
      <w:r w:rsidR="00B11977" w:rsidRPr="00B11977">
        <w:rPr>
          <w:b w:val="0"/>
          <w:bCs w:val="0"/>
          <w:color w:val="000000"/>
          <w:sz w:val="24"/>
          <w:szCs w:val="24"/>
        </w:rPr>
        <w:t xml:space="preserve"> за ДК 021:2015: </w:t>
      </w:r>
      <w:r w:rsidR="00766165">
        <w:rPr>
          <w:b w:val="0"/>
          <w:bCs w:val="0"/>
          <w:color w:val="000000"/>
          <w:sz w:val="24"/>
          <w:szCs w:val="24"/>
        </w:rPr>
        <w:t>32420000-3</w:t>
      </w:r>
      <w:r w:rsidR="00B11977" w:rsidRPr="00B11977">
        <w:rPr>
          <w:b w:val="0"/>
          <w:bCs w:val="0"/>
          <w:color w:val="000000"/>
          <w:sz w:val="24"/>
          <w:szCs w:val="24"/>
        </w:rPr>
        <w:t xml:space="preserve"> </w:t>
      </w:r>
      <w:bookmarkEnd w:id="0"/>
      <w:r w:rsidR="00B11977" w:rsidRPr="00B11977">
        <w:rPr>
          <w:b w:val="0"/>
          <w:bCs w:val="0"/>
          <w:sz w:val="24"/>
          <w:szCs w:val="24"/>
        </w:rPr>
        <w:t>«</w:t>
      </w:r>
      <w:r w:rsidR="00766165">
        <w:rPr>
          <w:b w:val="0"/>
          <w:bCs w:val="0"/>
          <w:sz w:val="24"/>
          <w:szCs w:val="24"/>
        </w:rPr>
        <w:t>Мережеве обладнання</w:t>
      </w:r>
      <w:r w:rsidR="00B11977" w:rsidRPr="00B11977">
        <w:rPr>
          <w:b w:val="0"/>
          <w:bCs w:val="0"/>
          <w:sz w:val="24"/>
          <w:szCs w:val="24"/>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4AB330D"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766165">
        <w:rPr>
          <w:rFonts w:ascii="Times New Roman" w:hAnsi="Times New Roman" w:cs="Times New Roman"/>
          <w:sz w:val="24"/>
          <w:szCs w:val="24"/>
        </w:rPr>
        <w:t>11</w:t>
      </w:r>
      <w:r w:rsidR="00F60A0F" w:rsidRPr="00F90C90">
        <w:rPr>
          <w:rFonts w:ascii="Times New Roman" w:hAnsi="Times New Roman" w:cs="Times New Roman"/>
          <w:sz w:val="24"/>
          <w:szCs w:val="24"/>
        </w:rPr>
        <w:t>-</w:t>
      </w:r>
      <w:r w:rsidR="00766165">
        <w:rPr>
          <w:rFonts w:ascii="Times New Roman" w:hAnsi="Times New Roman" w:cs="Times New Roman"/>
          <w:sz w:val="24"/>
          <w:szCs w:val="24"/>
        </w:rPr>
        <w:t>01</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00</w:t>
      </w:r>
      <w:r w:rsidR="00766165">
        <w:rPr>
          <w:rFonts w:ascii="Times New Roman" w:hAnsi="Times New Roman" w:cs="Times New Roman"/>
          <w:sz w:val="24"/>
          <w:szCs w:val="24"/>
        </w:rPr>
        <w:t>7695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1259521" w:rsidR="0084770C" w:rsidRPr="00766165"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002E68F7" w:rsidRPr="002E68F7">
        <w:rPr>
          <w:b/>
          <w:bCs/>
          <w:sz w:val="24"/>
          <w:szCs w:val="24"/>
        </w:rPr>
        <w:t xml:space="preserve"> </w:t>
      </w:r>
      <w:r w:rsidR="00766165" w:rsidRPr="00766165">
        <w:rPr>
          <w:rFonts w:ascii="Times New Roman" w:hAnsi="Times New Roman" w:cs="Times New Roman"/>
          <w:color w:val="000000"/>
          <w:sz w:val="24"/>
          <w:szCs w:val="24"/>
        </w:rPr>
        <w:t xml:space="preserve">Закупівля комплекту комунікаційного обладнання та програмного забезпечення для ІКС 112 в м. Одеса за ДК 021:2015: 32420000-3 </w:t>
      </w:r>
      <w:r w:rsidR="00766165" w:rsidRPr="00766165">
        <w:rPr>
          <w:rFonts w:ascii="Times New Roman" w:hAnsi="Times New Roman" w:cs="Times New Roman"/>
          <w:sz w:val="24"/>
          <w:szCs w:val="24"/>
        </w:rPr>
        <w:t>«Мережеве обладнання»</w:t>
      </w:r>
    </w:p>
    <w:p w14:paraId="6DB8FBAC" w14:textId="17300E01" w:rsidR="00766165" w:rsidRPr="00766165" w:rsidRDefault="00766165" w:rsidP="00766165">
      <w:pPr>
        <w:spacing w:after="0" w:line="240" w:lineRule="auto"/>
        <w:rPr>
          <w:rFonts w:ascii="Times New Roman" w:hAnsi="Times New Roman" w:cs="Times New Roman"/>
          <w:b/>
          <w:color w:val="000000"/>
        </w:rPr>
      </w:pPr>
      <w:r>
        <w:rPr>
          <w:sz w:val="28"/>
          <w:szCs w:val="28"/>
        </w:rPr>
        <w:br/>
      </w:r>
      <w:bookmarkStart w:id="1" w:name="_gjdgxs"/>
      <w:bookmarkEnd w:id="1"/>
      <w:r w:rsidRPr="00766165">
        <w:rPr>
          <w:rFonts w:ascii="Times New Roman" w:hAnsi="Times New Roman" w:cs="Times New Roman"/>
          <w:b/>
          <w:color w:val="000000"/>
        </w:rPr>
        <w:t>ТЕХНІЧНІ ВИМОГИ</w:t>
      </w:r>
    </w:p>
    <w:tbl>
      <w:tblPr>
        <w:tblW w:w="9782" w:type="dxa"/>
        <w:tblInd w:w="-289" w:type="dxa"/>
        <w:tblLayout w:type="fixed"/>
        <w:tblLook w:val="0400" w:firstRow="0" w:lastRow="0" w:firstColumn="0" w:lastColumn="0" w:noHBand="0" w:noVBand="1"/>
      </w:tblPr>
      <w:tblGrid>
        <w:gridCol w:w="710"/>
        <w:gridCol w:w="5670"/>
        <w:gridCol w:w="1701"/>
        <w:gridCol w:w="1701"/>
      </w:tblGrid>
      <w:tr w:rsidR="00766165" w:rsidRPr="00766165" w14:paraId="01BB9664" w14:textId="77777777" w:rsidTr="00766165">
        <w:tc>
          <w:tcPr>
            <w:tcW w:w="710" w:type="dxa"/>
            <w:tcBorders>
              <w:top w:val="single" w:sz="4" w:space="0" w:color="000000"/>
              <w:left w:val="single" w:sz="4" w:space="0" w:color="000000"/>
              <w:bottom w:val="single" w:sz="4" w:space="0" w:color="000000"/>
              <w:right w:val="single" w:sz="4" w:space="0" w:color="000000"/>
            </w:tcBorders>
          </w:tcPr>
          <w:p w14:paraId="35F3B546" w14:textId="77777777" w:rsidR="00766165" w:rsidRPr="00766165" w:rsidRDefault="00766165" w:rsidP="00766165">
            <w:pPr>
              <w:widowControl w:val="0"/>
              <w:spacing w:after="0" w:line="240" w:lineRule="auto"/>
              <w:jc w:val="center"/>
              <w:rPr>
                <w:rFonts w:ascii="Times New Roman" w:hAnsi="Times New Roman" w:cs="Times New Roman"/>
                <w:b/>
                <w:color w:val="000000"/>
              </w:rPr>
            </w:pPr>
            <w:r w:rsidRPr="00766165">
              <w:rPr>
                <w:rFonts w:ascii="Times New Roman" w:hAnsi="Times New Roman" w:cs="Times New Roman"/>
                <w:b/>
                <w:color w:val="000000"/>
              </w:rPr>
              <w:t>№ п/п</w:t>
            </w:r>
          </w:p>
        </w:tc>
        <w:tc>
          <w:tcPr>
            <w:tcW w:w="5670" w:type="dxa"/>
            <w:tcBorders>
              <w:top w:val="single" w:sz="4" w:space="0" w:color="000000"/>
              <w:left w:val="single" w:sz="4" w:space="0" w:color="000000"/>
              <w:bottom w:val="single" w:sz="4" w:space="0" w:color="000000"/>
              <w:right w:val="single" w:sz="4" w:space="0" w:color="000000"/>
            </w:tcBorders>
          </w:tcPr>
          <w:p w14:paraId="617DFE31" w14:textId="77777777" w:rsidR="00766165" w:rsidRPr="00766165" w:rsidRDefault="00766165" w:rsidP="00766165">
            <w:pPr>
              <w:widowControl w:val="0"/>
              <w:spacing w:after="0" w:line="240" w:lineRule="auto"/>
              <w:jc w:val="center"/>
              <w:rPr>
                <w:rFonts w:ascii="Times New Roman" w:hAnsi="Times New Roman" w:cs="Times New Roman"/>
                <w:b/>
                <w:color w:val="000000"/>
              </w:rPr>
            </w:pPr>
            <w:r w:rsidRPr="00766165">
              <w:rPr>
                <w:rFonts w:ascii="Times New Roman" w:hAnsi="Times New Roman" w:cs="Times New Roman"/>
                <w:b/>
                <w:color w:val="000000"/>
              </w:rPr>
              <w:t>Назва системи</w:t>
            </w:r>
          </w:p>
        </w:tc>
        <w:tc>
          <w:tcPr>
            <w:tcW w:w="1701" w:type="dxa"/>
            <w:tcBorders>
              <w:top w:val="single" w:sz="4" w:space="0" w:color="000000"/>
              <w:left w:val="single" w:sz="4" w:space="0" w:color="000000"/>
              <w:bottom w:val="single" w:sz="4" w:space="0" w:color="000000"/>
              <w:right w:val="single" w:sz="4" w:space="0" w:color="000000"/>
            </w:tcBorders>
          </w:tcPr>
          <w:p w14:paraId="398D8DBF" w14:textId="77777777" w:rsidR="00766165" w:rsidRPr="00766165" w:rsidRDefault="00766165" w:rsidP="00766165">
            <w:pPr>
              <w:widowControl w:val="0"/>
              <w:spacing w:after="0" w:line="240" w:lineRule="auto"/>
              <w:jc w:val="center"/>
              <w:rPr>
                <w:rFonts w:ascii="Times New Roman" w:hAnsi="Times New Roman" w:cs="Times New Roman"/>
                <w:b/>
                <w:color w:val="000000"/>
              </w:rPr>
            </w:pPr>
            <w:r w:rsidRPr="00766165">
              <w:rPr>
                <w:rFonts w:ascii="Times New Roman" w:hAnsi="Times New Roman" w:cs="Times New Roman"/>
                <w:b/>
                <w:color w:val="000000"/>
              </w:rPr>
              <w:t>Одиниця виміру</w:t>
            </w:r>
          </w:p>
        </w:tc>
        <w:tc>
          <w:tcPr>
            <w:tcW w:w="1701" w:type="dxa"/>
            <w:tcBorders>
              <w:top w:val="single" w:sz="4" w:space="0" w:color="000000"/>
              <w:left w:val="single" w:sz="4" w:space="0" w:color="000000"/>
              <w:bottom w:val="single" w:sz="4" w:space="0" w:color="000000"/>
              <w:right w:val="single" w:sz="4" w:space="0" w:color="000000"/>
            </w:tcBorders>
          </w:tcPr>
          <w:p w14:paraId="06839A1A" w14:textId="77777777" w:rsidR="00766165" w:rsidRPr="00766165" w:rsidRDefault="00766165" w:rsidP="00766165">
            <w:pPr>
              <w:widowControl w:val="0"/>
              <w:spacing w:after="0" w:line="240" w:lineRule="auto"/>
              <w:jc w:val="center"/>
              <w:rPr>
                <w:rFonts w:ascii="Times New Roman" w:hAnsi="Times New Roman" w:cs="Times New Roman"/>
                <w:b/>
                <w:color w:val="000000"/>
              </w:rPr>
            </w:pPr>
            <w:r w:rsidRPr="00766165">
              <w:rPr>
                <w:rFonts w:ascii="Times New Roman" w:hAnsi="Times New Roman" w:cs="Times New Roman"/>
                <w:b/>
                <w:color w:val="000000"/>
              </w:rPr>
              <w:t>Кількість</w:t>
            </w:r>
          </w:p>
        </w:tc>
      </w:tr>
      <w:tr w:rsidR="00766165" w:rsidRPr="00766165" w14:paraId="0DF7DAB0" w14:textId="77777777" w:rsidTr="00766165">
        <w:tc>
          <w:tcPr>
            <w:tcW w:w="710" w:type="dxa"/>
            <w:tcBorders>
              <w:top w:val="single" w:sz="4" w:space="0" w:color="000000"/>
              <w:left w:val="single" w:sz="4" w:space="0" w:color="000000"/>
              <w:bottom w:val="single" w:sz="4" w:space="0" w:color="000000"/>
              <w:right w:val="single" w:sz="4" w:space="0" w:color="000000"/>
            </w:tcBorders>
            <w:vAlign w:val="center"/>
          </w:tcPr>
          <w:p w14:paraId="14851D9F" w14:textId="77777777" w:rsidR="00766165" w:rsidRPr="00766165" w:rsidRDefault="00766165" w:rsidP="00766165">
            <w:pPr>
              <w:widowControl w:val="0"/>
              <w:spacing w:after="0" w:line="240" w:lineRule="auto"/>
              <w:jc w:val="center"/>
              <w:rPr>
                <w:rFonts w:ascii="Times New Roman" w:hAnsi="Times New Roman" w:cs="Times New Roman"/>
                <w:b/>
                <w:color w:val="000000"/>
              </w:rPr>
            </w:pPr>
            <w:r w:rsidRPr="00766165">
              <w:rPr>
                <w:rFonts w:ascii="Times New Roman" w:hAnsi="Times New Roman" w:cs="Times New Roman"/>
                <w:b/>
                <w:color w:val="000000"/>
              </w:rPr>
              <w:t>1</w:t>
            </w:r>
          </w:p>
        </w:tc>
        <w:tc>
          <w:tcPr>
            <w:tcW w:w="5670" w:type="dxa"/>
            <w:tcBorders>
              <w:top w:val="single" w:sz="4" w:space="0" w:color="000000"/>
              <w:left w:val="single" w:sz="4" w:space="0" w:color="000000"/>
              <w:bottom w:val="single" w:sz="4" w:space="0" w:color="000000"/>
              <w:right w:val="single" w:sz="4" w:space="0" w:color="000000"/>
            </w:tcBorders>
            <w:vAlign w:val="center"/>
          </w:tcPr>
          <w:p w14:paraId="51CE2572" w14:textId="77777777" w:rsidR="00766165" w:rsidRPr="00766165" w:rsidRDefault="00766165" w:rsidP="00766165">
            <w:pPr>
              <w:widowControl w:val="0"/>
              <w:spacing w:after="0" w:line="240" w:lineRule="auto"/>
              <w:jc w:val="both"/>
              <w:rPr>
                <w:rFonts w:ascii="Times New Roman" w:hAnsi="Times New Roman" w:cs="Times New Roman"/>
                <w:b/>
              </w:rPr>
            </w:pPr>
            <w:r w:rsidRPr="00766165">
              <w:rPr>
                <w:rFonts w:ascii="Times New Roman" w:hAnsi="Times New Roman" w:cs="Times New Roman"/>
                <w:b/>
              </w:rPr>
              <w:t>Комплект комунікаційного обладнання та програмного забезпечення для ІКС 112 в м. Одеса</w:t>
            </w:r>
          </w:p>
        </w:tc>
        <w:tc>
          <w:tcPr>
            <w:tcW w:w="1701" w:type="dxa"/>
            <w:tcBorders>
              <w:top w:val="single" w:sz="4" w:space="0" w:color="000000"/>
              <w:left w:val="single" w:sz="4" w:space="0" w:color="000000"/>
              <w:bottom w:val="single" w:sz="4" w:space="0" w:color="000000"/>
              <w:right w:val="single" w:sz="4" w:space="0" w:color="000000"/>
            </w:tcBorders>
            <w:vAlign w:val="center"/>
          </w:tcPr>
          <w:p w14:paraId="6C7F583C" w14:textId="77777777" w:rsidR="00766165" w:rsidRPr="00766165" w:rsidRDefault="00766165" w:rsidP="00766165">
            <w:pPr>
              <w:widowControl w:val="0"/>
              <w:spacing w:after="0" w:line="240" w:lineRule="auto"/>
              <w:jc w:val="center"/>
              <w:rPr>
                <w:rFonts w:ascii="Times New Roman" w:hAnsi="Times New Roman" w:cs="Times New Roman"/>
                <w:b/>
                <w:color w:val="000000"/>
              </w:rPr>
            </w:pPr>
            <w:proofErr w:type="spellStart"/>
            <w:r w:rsidRPr="00766165">
              <w:rPr>
                <w:rFonts w:ascii="Times New Roman" w:hAnsi="Times New Roman" w:cs="Times New Roman"/>
                <w:b/>
                <w:color w:val="000000"/>
              </w:rPr>
              <w:t>компл</w:t>
            </w:r>
            <w:proofErr w:type="spellEnd"/>
            <w:r w:rsidRPr="00766165">
              <w:rPr>
                <w:rFonts w:ascii="Times New Roman" w:hAnsi="Times New Roman" w:cs="Times New Roman"/>
                <w:b/>
                <w:color w:val="000000"/>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6C68DD1F" w14:textId="77777777" w:rsidR="00766165" w:rsidRPr="00766165" w:rsidRDefault="00766165" w:rsidP="00766165">
            <w:pPr>
              <w:widowControl w:val="0"/>
              <w:spacing w:after="0" w:line="240" w:lineRule="auto"/>
              <w:jc w:val="center"/>
              <w:rPr>
                <w:rFonts w:ascii="Times New Roman" w:hAnsi="Times New Roman" w:cs="Times New Roman"/>
                <w:b/>
                <w:color w:val="000000"/>
              </w:rPr>
            </w:pPr>
            <w:r w:rsidRPr="00766165">
              <w:rPr>
                <w:rFonts w:ascii="Times New Roman" w:hAnsi="Times New Roman" w:cs="Times New Roman"/>
                <w:b/>
                <w:color w:val="000000"/>
              </w:rPr>
              <w:t>1</w:t>
            </w:r>
          </w:p>
        </w:tc>
      </w:tr>
    </w:tbl>
    <w:p w14:paraId="788D3F1E" w14:textId="77777777" w:rsidR="00766165" w:rsidRPr="00766165" w:rsidRDefault="00766165" w:rsidP="00766165">
      <w:pPr>
        <w:spacing w:after="0" w:line="240" w:lineRule="auto"/>
        <w:jc w:val="both"/>
        <w:rPr>
          <w:rFonts w:ascii="Times New Roman" w:hAnsi="Times New Roman" w:cs="Times New Roman"/>
          <w:b/>
          <w:i/>
          <w:color w:val="000000"/>
        </w:rPr>
      </w:pPr>
    </w:p>
    <w:p w14:paraId="5DBB500B" w14:textId="77777777" w:rsidR="00766165" w:rsidRPr="00766165" w:rsidRDefault="00766165" w:rsidP="00766165">
      <w:pPr>
        <w:spacing w:after="0" w:line="240" w:lineRule="auto"/>
        <w:jc w:val="both"/>
        <w:rPr>
          <w:rFonts w:ascii="Times New Roman" w:hAnsi="Times New Roman" w:cs="Times New Roman"/>
          <w:b/>
          <w:i/>
          <w:color w:val="000000"/>
        </w:rPr>
      </w:pPr>
      <w:r w:rsidRPr="00766165">
        <w:rPr>
          <w:rFonts w:ascii="Times New Roman" w:hAnsi="Times New Roman" w:cs="Times New Roman"/>
          <w:b/>
          <w:i/>
          <w:color w:val="000000"/>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766165">
        <w:rPr>
          <w:rFonts w:ascii="Times New Roman" w:hAnsi="Times New Roman" w:cs="Times New Roman"/>
          <w:b/>
          <w:i/>
          <w:color w:val="000000"/>
        </w:rPr>
        <w:t>проєкту</w:t>
      </w:r>
      <w:proofErr w:type="spellEnd"/>
      <w:r w:rsidRPr="00766165">
        <w:rPr>
          <w:rFonts w:ascii="Times New Roman" w:hAnsi="Times New Roman" w:cs="Times New Roman"/>
          <w:b/>
          <w:i/>
          <w:color w:val="000000"/>
        </w:rPr>
        <w:t xml:space="preserve"> Договору до моменту його повного завершення.</w:t>
      </w:r>
    </w:p>
    <w:p w14:paraId="75FA906E" w14:textId="77777777" w:rsidR="00766165" w:rsidRPr="00766165" w:rsidRDefault="00766165" w:rsidP="00766165">
      <w:pPr>
        <w:spacing w:after="0" w:line="240" w:lineRule="auto"/>
        <w:jc w:val="both"/>
        <w:rPr>
          <w:rFonts w:ascii="Times New Roman" w:hAnsi="Times New Roman" w:cs="Times New Roman"/>
          <w:b/>
          <w:i/>
          <w:color w:val="000000"/>
        </w:rPr>
      </w:pPr>
    </w:p>
    <w:p w14:paraId="2883D562" w14:textId="77777777" w:rsidR="00766165" w:rsidRPr="00766165" w:rsidRDefault="00766165" w:rsidP="00766165">
      <w:pPr>
        <w:spacing w:after="0" w:line="240" w:lineRule="auto"/>
        <w:ind w:firstLine="567"/>
        <w:jc w:val="both"/>
        <w:rPr>
          <w:rFonts w:ascii="Times New Roman" w:hAnsi="Times New Roman" w:cs="Times New Roman"/>
        </w:rPr>
      </w:pPr>
      <w:r w:rsidRPr="00766165">
        <w:rPr>
          <w:rFonts w:ascii="Times New Roman" w:hAnsi="Times New Roman" w:cs="Times New Roman"/>
          <w:color w:val="000000"/>
        </w:rPr>
        <w:t>Характеристики товару повинні відповідати вимогам або бути кращими тих, які наведені в таблиці.</w:t>
      </w:r>
      <w:r w:rsidRPr="00766165">
        <w:rPr>
          <w:rFonts w:ascii="Times New Roman" w:hAnsi="Times New Roman" w:cs="Times New Roman"/>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p>
    <w:p w14:paraId="649DC92C" w14:textId="77777777" w:rsidR="00766165" w:rsidRPr="00766165" w:rsidRDefault="00766165" w:rsidP="00766165">
      <w:pPr>
        <w:spacing w:after="0" w:line="240" w:lineRule="auto"/>
        <w:jc w:val="both"/>
        <w:rPr>
          <w:rFonts w:ascii="Times New Roman" w:hAnsi="Times New Roman" w:cs="Times New Roman"/>
        </w:rPr>
      </w:pPr>
      <w:r w:rsidRPr="00766165">
        <w:rPr>
          <w:rFonts w:ascii="Times New Roman" w:hAnsi="Times New Roman" w:cs="Times New Roman"/>
        </w:rPr>
        <w:t>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143B7C25" w14:textId="77777777" w:rsidR="00766165" w:rsidRPr="00766165" w:rsidRDefault="00766165" w:rsidP="00766165">
      <w:pPr>
        <w:spacing w:after="0" w:line="240" w:lineRule="auto"/>
        <w:jc w:val="both"/>
        <w:rPr>
          <w:rFonts w:ascii="Times New Roman" w:hAnsi="Times New Roman" w:cs="Times New Roman"/>
        </w:rPr>
      </w:pPr>
      <w:r w:rsidRPr="00766165">
        <w:rPr>
          <w:rFonts w:ascii="Times New Roman" w:hAnsi="Times New Roman" w:cs="Times New Roman"/>
        </w:rPr>
        <w:t>2. Технічні та якісні характеристики повинні відповідати вимогам та стандартам відповідних діючих нормативних документів.</w:t>
      </w:r>
    </w:p>
    <w:p w14:paraId="49166524" w14:textId="77777777" w:rsidR="00766165" w:rsidRPr="00766165" w:rsidRDefault="00766165" w:rsidP="00766165">
      <w:pPr>
        <w:spacing w:after="0" w:line="240" w:lineRule="auto"/>
        <w:jc w:val="both"/>
        <w:rPr>
          <w:rFonts w:ascii="Times New Roman" w:hAnsi="Times New Roman" w:cs="Times New Roman"/>
        </w:rPr>
      </w:pPr>
      <w:r w:rsidRPr="00766165">
        <w:rPr>
          <w:rFonts w:ascii="Times New Roman" w:hAnsi="Times New Roman" w:cs="Times New Roman"/>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7B32FDC7" w14:textId="77777777" w:rsidR="00766165" w:rsidRPr="00766165" w:rsidRDefault="00766165" w:rsidP="00766165">
      <w:pPr>
        <w:spacing w:after="0" w:line="240" w:lineRule="auto"/>
        <w:jc w:val="both"/>
        <w:rPr>
          <w:rFonts w:ascii="Times New Roman" w:hAnsi="Times New Roman" w:cs="Times New Roman"/>
        </w:rPr>
      </w:pPr>
      <w:r w:rsidRPr="00766165">
        <w:rPr>
          <w:rFonts w:ascii="Times New Roman" w:hAnsi="Times New Roman" w:cs="Times New Roman"/>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6E3EA41D" w14:textId="77777777" w:rsidR="00766165" w:rsidRPr="00766165" w:rsidRDefault="00766165" w:rsidP="00766165">
      <w:pPr>
        <w:spacing w:after="0" w:line="240" w:lineRule="auto"/>
        <w:jc w:val="both"/>
        <w:rPr>
          <w:rFonts w:ascii="Times New Roman" w:hAnsi="Times New Roman" w:cs="Times New Roman"/>
        </w:rPr>
      </w:pPr>
      <w:r w:rsidRPr="00766165">
        <w:rPr>
          <w:rFonts w:ascii="Times New Roman" w:hAnsi="Times New Roman" w:cs="Times New Roman"/>
        </w:rPr>
        <w:lastRenderedPageBreak/>
        <w:t xml:space="preserve">7.  Гарантійні зобов’язання (всіх найменувань) повинні бути не менше строків, визначених технічними умовами виробника даних товарів. Учасник повинен забезпечити обслуговування (підтримку) протягом гарантійного терміну. </w:t>
      </w:r>
    </w:p>
    <w:p w14:paraId="742AF13B" w14:textId="77777777" w:rsidR="00766165" w:rsidRPr="00766165" w:rsidRDefault="00766165" w:rsidP="00766165">
      <w:pPr>
        <w:spacing w:after="0" w:line="240" w:lineRule="auto"/>
        <w:jc w:val="both"/>
        <w:rPr>
          <w:rFonts w:ascii="Times New Roman" w:hAnsi="Times New Roman" w:cs="Times New Roman"/>
          <w:color w:val="000000"/>
        </w:rPr>
      </w:pPr>
    </w:p>
    <w:p w14:paraId="2E7558A6" w14:textId="77777777" w:rsidR="00766165" w:rsidRPr="00766165" w:rsidRDefault="00766165" w:rsidP="00766165">
      <w:pPr>
        <w:spacing w:after="0" w:line="240" w:lineRule="auto"/>
        <w:ind w:left="14" w:firstLine="538"/>
        <w:jc w:val="both"/>
        <w:rPr>
          <w:rFonts w:ascii="Times New Roman" w:hAnsi="Times New Roman" w:cs="Times New Roman"/>
        </w:rPr>
      </w:pPr>
      <w:r w:rsidRPr="00766165">
        <w:rPr>
          <w:rFonts w:ascii="Times New Roman" w:hAnsi="Times New Roman" w:cs="Times New Roman"/>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66D6A7A7" w14:textId="77777777" w:rsidR="00766165" w:rsidRPr="00766165" w:rsidRDefault="00766165" w:rsidP="00766165">
      <w:pPr>
        <w:spacing w:after="0" w:line="240" w:lineRule="auto"/>
        <w:ind w:left="14" w:firstLine="538"/>
        <w:jc w:val="center"/>
        <w:rPr>
          <w:rFonts w:ascii="Times New Roman" w:hAnsi="Times New Roman" w:cs="Times New Roman"/>
          <w:b/>
        </w:rPr>
      </w:pPr>
    </w:p>
    <w:p w14:paraId="53EA9938" w14:textId="77777777" w:rsidR="00766165" w:rsidRPr="00766165" w:rsidRDefault="00766165" w:rsidP="00766165">
      <w:pPr>
        <w:spacing w:after="0" w:line="240" w:lineRule="auto"/>
        <w:ind w:left="14" w:firstLine="538"/>
        <w:jc w:val="center"/>
        <w:rPr>
          <w:rFonts w:ascii="Times New Roman" w:hAnsi="Times New Roman" w:cs="Times New Roman"/>
          <w:b/>
        </w:rPr>
      </w:pPr>
      <w:r w:rsidRPr="00766165">
        <w:rPr>
          <w:rFonts w:ascii="Times New Roman" w:hAnsi="Times New Roman" w:cs="Times New Roman"/>
          <w:b/>
        </w:rPr>
        <w:t>Таблиця відповідності</w:t>
      </w:r>
    </w:p>
    <w:p w14:paraId="6A04D43B" w14:textId="77777777" w:rsidR="00766165" w:rsidRPr="00766165" w:rsidRDefault="00766165" w:rsidP="00766165">
      <w:pPr>
        <w:spacing w:after="0" w:line="240" w:lineRule="auto"/>
        <w:rPr>
          <w:rFonts w:ascii="Times New Roman" w:hAnsi="Times New Roman" w:cs="Times New Roman"/>
        </w:rPr>
      </w:pPr>
    </w:p>
    <w:tbl>
      <w:tblPr>
        <w:tblW w:w="10031" w:type="dxa"/>
        <w:tblLayout w:type="fixed"/>
        <w:tblLook w:val="0400" w:firstRow="0" w:lastRow="0" w:firstColumn="0" w:lastColumn="0" w:noHBand="0" w:noVBand="1"/>
      </w:tblPr>
      <w:tblGrid>
        <w:gridCol w:w="998"/>
        <w:gridCol w:w="2928"/>
        <w:gridCol w:w="3162"/>
        <w:gridCol w:w="2943"/>
      </w:tblGrid>
      <w:tr w:rsidR="00766165" w:rsidRPr="00766165" w14:paraId="7D73A434" w14:textId="77777777" w:rsidTr="002A109B">
        <w:tc>
          <w:tcPr>
            <w:tcW w:w="997" w:type="dxa"/>
            <w:tcBorders>
              <w:top w:val="single" w:sz="4" w:space="0" w:color="000000"/>
              <w:left w:val="single" w:sz="4" w:space="0" w:color="000000"/>
              <w:bottom w:val="single" w:sz="4" w:space="0" w:color="000000"/>
              <w:right w:val="single" w:sz="4" w:space="0" w:color="000000"/>
            </w:tcBorders>
            <w:vAlign w:val="center"/>
          </w:tcPr>
          <w:p w14:paraId="564EC1EF" w14:textId="77777777" w:rsidR="00766165" w:rsidRPr="00766165" w:rsidRDefault="00766165" w:rsidP="00766165">
            <w:pPr>
              <w:widowControl w:val="0"/>
              <w:spacing w:after="0" w:line="240" w:lineRule="auto"/>
              <w:ind w:left="14" w:firstLine="538"/>
              <w:jc w:val="center"/>
              <w:rPr>
                <w:rFonts w:ascii="Times New Roman" w:hAnsi="Times New Roman" w:cs="Times New Roman"/>
              </w:rPr>
            </w:pPr>
            <w:r w:rsidRPr="00766165">
              <w:rPr>
                <w:rFonts w:ascii="Times New Roman" w:hAnsi="Times New Roman" w:cs="Times New Roman"/>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2672DA3F" w14:textId="77777777" w:rsidR="00766165" w:rsidRPr="00766165" w:rsidRDefault="00766165" w:rsidP="00766165">
            <w:pPr>
              <w:widowControl w:val="0"/>
              <w:spacing w:after="0" w:line="240" w:lineRule="auto"/>
              <w:ind w:left="14" w:firstLine="538"/>
              <w:jc w:val="center"/>
              <w:rPr>
                <w:rFonts w:ascii="Times New Roman" w:hAnsi="Times New Roman" w:cs="Times New Roman"/>
              </w:rPr>
            </w:pPr>
            <w:r w:rsidRPr="00766165">
              <w:rPr>
                <w:rFonts w:ascii="Times New Roman" w:hAnsi="Times New Roman" w:cs="Times New Roman"/>
              </w:rPr>
              <w:t>Характеристика</w:t>
            </w:r>
          </w:p>
        </w:tc>
        <w:tc>
          <w:tcPr>
            <w:tcW w:w="3162" w:type="dxa"/>
            <w:tcBorders>
              <w:top w:val="single" w:sz="4" w:space="0" w:color="000000"/>
              <w:left w:val="single" w:sz="4" w:space="0" w:color="000000"/>
              <w:bottom w:val="single" w:sz="4" w:space="0" w:color="000000"/>
              <w:right w:val="single" w:sz="4" w:space="0" w:color="000000"/>
            </w:tcBorders>
            <w:vAlign w:val="center"/>
          </w:tcPr>
          <w:p w14:paraId="1F2B765C" w14:textId="77777777" w:rsidR="00766165" w:rsidRPr="00766165" w:rsidRDefault="00766165" w:rsidP="00766165">
            <w:pPr>
              <w:widowControl w:val="0"/>
              <w:spacing w:after="0" w:line="240" w:lineRule="auto"/>
              <w:ind w:left="14" w:firstLine="538"/>
              <w:jc w:val="center"/>
              <w:rPr>
                <w:rFonts w:ascii="Times New Roman" w:hAnsi="Times New Roman" w:cs="Times New Roman"/>
              </w:rPr>
            </w:pPr>
            <w:r w:rsidRPr="00766165">
              <w:rPr>
                <w:rFonts w:ascii="Times New Roman" w:hAnsi="Times New Roman" w:cs="Times New Roman"/>
              </w:rPr>
              <w:t>Опис технічних вимог, які визначені Замовником</w:t>
            </w:r>
          </w:p>
        </w:tc>
        <w:tc>
          <w:tcPr>
            <w:tcW w:w="2943" w:type="dxa"/>
            <w:tcBorders>
              <w:top w:val="single" w:sz="4" w:space="0" w:color="000000"/>
              <w:left w:val="single" w:sz="4" w:space="0" w:color="000000"/>
              <w:bottom w:val="single" w:sz="4" w:space="0" w:color="000000"/>
              <w:right w:val="single" w:sz="4" w:space="0" w:color="000000"/>
            </w:tcBorders>
            <w:vAlign w:val="center"/>
          </w:tcPr>
          <w:p w14:paraId="6168683C" w14:textId="77777777" w:rsidR="00766165" w:rsidRPr="00766165" w:rsidRDefault="00766165" w:rsidP="00766165">
            <w:pPr>
              <w:widowControl w:val="0"/>
              <w:spacing w:after="0" w:line="240" w:lineRule="auto"/>
              <w:ind w:left="14" w:firstLine="538"/>
              <w:jc w:val="center"/>
              <w:rPr>
                <w:rFonts w:ascii="Times New Roman" w:hAnsi="Times New Roman" w:cs="Times New Roman"/>
              </w:rPr>
            </w:pPr>
            <w:r w:rsidRPr="00766165">
              <w:rPr>
                <w:rFonts w:ascii="Times New Roman" w:hAnsi="Times New Roman" w:cs="Times New Roman"/>
              </w:rPr>
              <w:t>Опис технічних вимог, які  пропонуються Учасником</w:t>
            </w:r>
          </w:p>
        </w:tc>
      </w:tr>
    </w:tbl>
    <w:p w14:paraId="586F59FF" w14:textId="77777777" w:rsidR="00766165" w:rsidRPr="00766165" w:rsidRDefault="00766165" w:rsidP="00766165">
      <w:pPr>
        <w:spacing w:after="0" w:line="240" w:lineRule="auto"/>
        <w:ind w:firstLine="263"/>
        <w:jc w:val="both"/>
        <w:rPr>
          <w:rFonts w:ascii="Times New Roman" w:hAnsi="Times New Roman" w:cs="Times New Roman"/>
        </w:rPr>
      </w:pPr>
      <w:r w:rsidRPr="00766165">
        <w:rPr>
          <w:rFonts w:ascii="Times New Roman" w:hAnsi="Times New Roman" w:cs="Times New Roman"/>
        </w:rPr>
        <w:t>Товар повинен відповідати вимогам:</w:t>
      </w:r>
    </w:p>
    <w:p w14:paraId="42DC7643" w14:textId="77777777" w:rsidR="00766165" w:rsidRPr="00766165" w:rsidRDefault="00766165" w:rsidP="00766165">
      <w:pPr>
        <w:spacing w:after="0" w:line="240" w:lineRule="auto"/>
        <w:ind w:firstLine="263"/>
        <w:jc w:val="both"/>
        <w:rPr>
          <w:rFonts w:ascii="Times New Roman" w:hAnsi="Times New Roman" w:cs="Times New Roman"/>
        </w:rPr>
      </w:pPr>
      <w:r w:rsidRPr="00766165">
        <w:rPr>
          <w:rFonts w:ascii="Times New Roman" w:hAnsi="Times New Roman" w:cs="Times New Roman"/>
        </w:rPr>
        <w:t>- Закону України від 14.08.2014р. № 1644-VІІ «Про санкції»,</w:t>
      </w:r>
    </w:p>
    <w:p w14:paraId="1EB1AE07" w14:textId="77777777" w:rsidR="00766165" w:rsidRPr="00766165" w:rsidRDefault="00766165" w:rsidP="00766165">
      <w:pPr>
        <w:spacing w:after="0" w:line="240" w:lineRule="auto"/>
        <w:ind w:firstLine="263"/>
        <w:jc w:val="both"/>
        <w:rPr>
          <w:rFonts w:ascii="Times New Roman" w:hAnsi="Times New Roman" w:cs="Times New Roman"/>
        </w:rPr>
      </w:pPr>
      <w:r w:rsidRPr="00766165">
        <w:rPr>
          <w:rFonts w:ascii="Times New Roman" w:hAnsi="Times New Roman" w:cs="Times New Roman"/>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16DF32C" w14:textId="77777777" w:rsidR="00766165" w:rsidRPr="00766165" w:rsidRDefault="00766165" w:rsidP="00766165">
      <w:pPr>
        <w:spacing w:after="0" w:line="240" w:lineRule="auto"/>
        <w:ind w:firstLine="263"/>
        <w:jc w:val="both"/>
        <w:rPr>
          <w:rFonts w:ascii="Times New Roman" w:hAnsi="Times New Roman" w:cs="Times New Roman"/>
        </w:rPr>
      </w:pPr>
      <w:r w:rsidRPr="00766165">
        <w:rPr>
          <w:rFonts w:ascii="Times New Roman" w:hAnsi="Times New Roman" w:cs="Times New Roman"/>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766165">
        <w:rPr>
          <w:rFonts w:ascii="Times New Roman" w:hAnsi="Times New Roman" w:cs="Times New Roman"/>
        </w:rPr>
        <w:t>закупівель</w:t>
      </w:r>
      <w:proofErr w:type="spellEnd"/>
      <w:r w:rsidRPr="00766165">
        <w:rPr>
          <w:rFonts w:ascii="Times New Roman" w:hAnsi="Times New Roman" w:cs="Times New Roman"/>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216B468" w14:textId="77777777" w:rsidR="00766165" w:rsidRPr="00766165" w:rsidRDefault="00766165" w:rsidP="00766165">
      <w:pPr>
        <w:spacing w:after="0" w:line="240" w:lineRule="auto"/>
        <w:ind w:firstLine="263"/>
        <w:jc w:val="both"/>
        <w:rPr>
          <w:rFonts w:ascii="Times New Roman" w:hAnsi="Times New Roman" w:cs="Times New Roman"/>
        </w:rPr>
      </w:pPr>
      <w:r w:rsidRPr="00766165">
        <w:rPr>
          <w:rFonts w:ascii="Times New Roman" w:hAnsi="Times New Roman" w:cs="Times New Roman"/>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0C13AFF5" w14:textId="77777777" w:rsidR="00766165" w:rsidRDefault="00766165" w:rsidP="00766165">
      <w:pPr>
        <w:jc w:val="right"/>
      </w:pPr>
    </w:p>
    <w:p w14:paraId="6A5209FE" w14:textId="77777777" w:rsidR="00766165" w:rsidRPr="00766165" w:rsidRDefault="00766165" w:rsidP="00766165">
      <w:pPr>
        <w:spacing w:after="0" w:line="240" w:lineRule="auto"/>
        <w:jc w:val="center"/>
        <w:rPr>
          <w:rFonts w:ascii="Times New Roman" w:hAnsi="Times New Roman" w:cs="Times New Roman"/>
          <w:b/>
          <w:bCs/>
        </w:rPr>
      </w:pPr>
      <w:r w:rsidRPr="00766165">
        <w:rPr>
          <w:rFonts w:ascii="Times New Roman" w:hAnsi="Times New Roman" w:cs="Times New Roman"/>
          <w:b/>
          <w:bCs/>
        </w:rPr>
        <w:t>Технічні вимоги</w:t>
      </w:r>
    </w:p>
    <w:p w14:paraId="685633C2" w14:textId="77777777" w:rsidR="00766165" w:rsidRPr="00766165" w:rsidRDefault="00766165" w:rsidP="00766165">
      <w:pPr>
        <w:spacing w:after="0" w:line="240" w:lineRule="auto"/>
        <w:rPr>
          <w:rFonts w:ascii="Times New Roman" w:hAnsi="Times New Roman" w:cs="Times New Roman"/>
        </w:rPr>
      </w:pPr>
    </w:p>
    <w:tbl>
      <w:tblPr>
        <w:tblW w:w="5007" w:type="pct"/>
        <w:tblInd w:w="137" w:type="dxa"/>
        <w:tblLayout w:type="fixed"/>
        <w:tblLook w:val="0000" w:firstRow="0" w:lastRow="0" w:firstColumn="0" w:lastColumn="0" w:noHBand="0" w:noVBand="0"/>
      </w:tblPr>
      <w:tblGrid>
        <w:gridCol w:w="503"/>
        <w:gridCol w:w="41"/>
        <w:gridCol w:w="38"/>
        <w:gridCol w:w="2041"/>
        <w:gridCol w:w="47"/>
        <w:gridCol w:w="519"/>
        <w:gridCol w:w="26"/>
        <w:gridCol w:w="14"/>
        <w:gridCol w:w="9"/>
        <w:gridCol w:w="165"/>
        <w:gridCol w:w="2884"/>
        <w:gridCol w:w="8"/>
        <w:gridCol w:w="9"/>
        <w:gridCol w:w="116"/>
        <w:gridCol w:w="157"/>
        <w:gridCol w:w="20"/>
        <w:gridCol w:w="27"/>
        <w:gridCol w:w="11"/>
        <w:gridCol w:w="21"/>
        <w:gridCol w:w="251"/>
        <w:gridCol w:w="1081"/>
        <w:gridCol w:w="13"/>
        <w:gridCol w:w="352"/>
        <w:gridCol w:w="13"/>
        <w:gridCol w:w="35"/>
        <w:gridCol w:w="13"/>
        <w:gridCol w:w="21"/>
        <w:gridCol w:w="145"/>
        <w:gridCol w:w="1006"/>
        <w:gridCol w:w="13"/>
        <w:gridCol w:w="23"/>
        <w:gridCol w:w="18"/>
      </w:tblGrid>
      <w:tr w:rsidR="00766165" w:rsidRPr="00766165" w14:paraId="2B39130E" w14:textId="77777777" w:rsidTr="002A109B">
        <w:trPr>
          <w:gridAfter w:val="3"/>
          <w:wAfter w:w="48" w:type="dxa"/>
        </w:trPr>
        <w:tc>
          <w:tcPr>
            <w:tcW w:w="527" w:type="dxa"/>
            <w:gridSpan w:val="2"/>
            <w:tcBorders>
              <w:top w:val="single" w:sz="4" w:space="0" w:color="000000"/>
              <w:left w:val="single" w:sz="4" w:space="0" w:color="000000"/>
              <w:bottom w:val="single" w:sz="4" w:space="0" w:color="000000"/>
              <w:right w:val="single" w:sz="4" w:space="0" w:color="000000"/>
            </w:tcBorders>
            <w:shd w:val="clear" w:color="auto" w:fill="auto"/>
          </w:tcPr>
          <w:p w14:paraId="4E0C7530"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 з/п</w:t>
            </w:r>
          </w:p>
        </w:tc>
        <w:tc>
          <w:tcPr>
            <w:tcW w:w="5905" w:type="dxa"/>
            <w:gridSpan w:val="15"/>
            <w:tcBorders>
              <w:top w:val="single" w:sz="4" w:space="0" w:color="000000"/>
              <w:left w:val="single" w:sz="4" w:space="0" w:color="000000"/>
              <w:bottom w:val="single" w:sz="4" w:space="0" w:color="000000"/>
              <w:right w:val="single" w:sz="4" w:space="0" w:color="000000"/>
            </w:tcBorders>
            <w:shd w:val="clear" w:color="auto" w:fill="auto"/>
          </w:tcPr>
          <w:p w14:paraId="4EF898DD" w14:textId="77777777" w:rsidR="00766165" w:rsidRPr="00766165" w:rsidRDefault="00766165" w:rsidP="00766165">
            <w:pPr>
              <w:widowControl w:val="0"/>
              <w:suppressLineNumbers/>
              <w:spacing w:after="0" w:line="240" w:lineRule="auto"/>
              <w:jc w:val="center"/>
              <w:rPr>
                <w:rFonts w:ascii="Times New Roman" w:hAnsi="Times New Roman" w:cs="Times New Roman"/>
                <w:color w:val="000000" w:themeColor="text1"/>
                <w14:numForm w14:val="lining"/>
              </w:rPr>
            </w:pPr>
            <w:r w:rsidRPr="00766165">
              <w:rPr>
                <w:rFonts w:ascii="Times New Roman" w:hAnsi="Times New Roman" w:cs="Times New Roman"/>
                <w:b/>
              </w:rPr>
              <w:t xml:space="preserve">Комплект комунікаційного обладнання та програмного забезпечення для ІКС 112 в м. Одеса, </w:t>
            </w:r>
            <w:r w:rsidRPr="00766165">
              <w:rPr>
                <w:rFonts w:ascii="Times New Roman" w:hAnsi="Times New Roman" w:cs="Times New Roman"/>
                <w:bCs/>
                <w:i/>
                <w:iCs/>
              </w:rPr>
              <w:t>у складі:</w:t>
            </w:r>
          </w:p>
        </w:tc>
        <w:tc>
          <w:tcPr>
            <w:tcW w:w="1727" w:type="dxa"/>
            <w:gridSpan w:val="8"/>
            <w:tcBorders>
              <w:top w:val="single" w:sz="4" w:space="0" w:color="000000"/>
              <w:left w:val="single" w:sz="4" w:space="0" w:color="000000"/>
              <w:bottom w:val="single" w:sz="4" w:space="0" w:color="000000"/>
              <w:right w:val="single" w:sz="4" w:space="0" w:color="000000"/>
            </w:tcBorders>
            <w:shd w:val="clear" w:color="auto" w:fill="auto"/>
          </w:tcPr>
          <w:p w14:paraId="320D3BBD"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Одиниця виміру </w:t>
            </w:r>
          </w:p>
        </w:tc>
        <w:tc>
          <w:tcPr>
            <w:tcW w:w="1151" w:type="dxa"/>
            <w:gridSpan w:val="4"/>
            <w:tcBorders>
              <w:top w:val="single" w:sz="4" w:space="0" w:color="000000"/>
              <w:left w:val="single" w:sz="4" w:space="0" w:color="000000"/>
              <w:bottom w:val="single" w:sz="4" w:space="0" w:color="000000"/>
              <w:right w:val="single" w:sz="4" w:space="0" w:color="000000"/>
            </w:tcBorders>
            <w:shd w:val="clear" w:color="auto" w:fill="auto"/>
          </w:tcPr>
          <w:p w14:paraId="40B99940"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Кіль-кість  </w:t>
            </w:r>
          </w:p>
        </w:tc>
      </w:tr>
      <w:tr w:rsidR="00766165" w:rsidRPr="00766165" w14:paraId="295CB31D" w14:textId="77777777" w:rsidTr="002A109B">
        <w:trPr>
          <w:gridAfter w:val="3"/>
          <w:wAfter w:w="48" w:type="dxa"/>
        </w:trPr>
        <w:tc>
          <w:tcPr>
            <w:tcW w:w="527" w:type="dxa"/>
            <w:gridSpan w:val="2"/>
            <w:tcBorders>
              <w:top w:val="single" w:sz="4" w:space="0" w:color="000000"/>
              <w:left w:val="single" w:sz="4" w:space="0" w:color="000000"/>
              <w:bottom w:val="single" w:sz="4" w:space="0" w:color="000000"/>
              <w:right w:val="single" w:sz="4" w:space="0" w:color="000000"/>
            </w:tcBorders>
            <w:shd w:val="clear" w:color="auto" w:fill="auto"/>
          </w:tcPr>
          <w:p w14:paraId="479CBBA7"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w:t>
            </w:r>
          </w:p>
        </w:tc>
        <w:tc>
          <w:tcPr>
            <w:tcW w:w="5905" w:type="dxa"/>
            <w:gridSpan w:val="15"/>
            <w:tcBorders>
              <w:top w:val="single" w:sz="4" w:space="0" w:color="000000"/>
              <w:left w:val="single" w:sz="4" w:space="0" w:color="000000"/>
              <w:bottom w:val="single" w:sz="4" w:space="0" w:color="000000"/>
              <w:right w:val="single" w:sz="4" w:space="0" w:color="000000"/>
            </w:tcBorders>
            <w:shd w:val="clear" w:color="auto" w:fill="auto"/>
          </w:tcPr>
          <w:p w14:paraId="62D7DF04" w14:textId="77777777" w:rsidR="00766165" w:rsidRPr="00766165" w:rsidRDefault="00766165" w:rsidP="00766165">
            <w:pPr>
              <w:widowControl w:val="0"/>
              <w:suppressLineNumbers/>
              <w:spacing w:after="0" w:line="240" w:lineRule="auto"/>
              <w:jc w:val="center"/>
              <w:rPr>
                <w:rFonts w:ascii="Times New Roman" w:hAnsi="Times New Roman" w:cs="Times New Roman"/>
                <w:color w:val="000000" w:themeColor="text1"/>
                <w14:numForm w14:val="lining"/>
              </w:rPr>
            </w:pPr>
            <w:r w:rsidRPr="00766165">
              <w:rPr>
                <w:rFonts w:ascii="Times New Roman" w:hAnsi="Times New Roman" w:cs="Times New Roman"/>
                <w:b/>
                <w:color w:val="000000" w:themeColor="text1"/>
                <w14:numForm w14:val="lining"/>
              </w:rPr>
              <w:t>II</w:t>
            </w:r>
          </w:p>
        </w:tc>
        <w:tc>
          <w:tcPr>
            <w:tcW w:w="1727" w:type="dxa"/>
            <w:gridSpan w:val="8"/>
            <w:tcBorders>
              <w:top w:val="single" w:sz="4" w:space="0" w:color="000000"/>
              <w:left w:val="single" w:sz="4" w:space="0" w:color="000000"/>
              <w:bottom w:val="single" w:sz="4" w:space="0" w:color="000000"/>
              <w:right w:val="single" w:sz="4" w:space="0" w:color="000000"/>
            </w:tcBorders>
            <w:shd w:val="clear" w:color="auto" w:fill="auto"/>
          </w:tcPr>
          <w:p w14:paraId="0E938522"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III</w:t>
            </w:r>
          </w:p>
        </w:tc>
        <w:tc>
          <w:tcPr>
            <w:tcW w:w="1151" w:type="dxa"/>
            <w:gridSpan w:val="4"/>
            <w:tcBorders>
              <w:top w:val="single" w:sz="4" w:space="0" w:color="000000"/>
              <w:left w:val="single" w:sz="4" w:space="0" w:color="000000"/>
              <w:bottom w:val="single" w:sz="4" w:space="0" w:color="000000"/>
              <w:right w:val="single" w:sz="4" w:space="0" w:color="000000"/>
            </w:tcBorders>
            <w:shd w:val="clear" w:color="auto" w:fill="auto"/>
          </w:tcPr>
          <w:p w14:paraId="4C671350"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IV</w:t>
            </w:r>
          </w:p>
        </w:tc>
      </w:tr>
      <w:tr w:rsidR="00766165" w:rsidRPr="00766165" w14:paraId="11842D91" w14:textId="77777777" w:rsidTr="002A109B">
        <w:trPr>
          <w:gridAfter w:val="3"/>
          <w:wAfter w:w="48" w:type="dxa"/>
        </w:trPr>
        <w:tc>
          <w:tcPr>
            <w:tcW w:w="527" w:type="dxa"/>
            <w:gridSpan w:val="2"/>
            <w:vMerge w:val="restart"/>
            <w:tcBorders>
              <w:top w:val="single" w:sz="4" w:space="0" w:color="000000"/>
              <w:left w:val="single" w:sz="4" w:space="0" w:color="000000"/>
              <w:bottom w:val="single" w:sz="4" w:space="0" w:color="000000"/>
              <w:right w:val="single" w:sz="4" w:space="0" w:color="000000"/>
            </w:tcBorders>
          </w:tcPr>
          <w:p w14:paraId="64502B36" w14:textId="77777777" w:rsidR="00766165" w:rsidRPr="00766165" w:rsidRDefault="00766165" w:rsidP="00766165">
            <w:pPr>
              <w:widowControl w:val="0"/>
              <w:suppressLineNumbers/>
              <w:spacing w:after="0" w:line="240" w:lineRule="auto"/>
              <w:jc w:val="center"/>
              <w:rPr>
                <w:rFonts w:ascii="Times New Roman" w:hAnsi="Times New Roman" w:cs="Times New Roman"/>
                <w:bCs/>
                <w:color w:val="000000" w:themeColor="text1"/>
                <w14:numForm w14:val="lining"/>
              </w:rPr>
            </w:pPr>
            <w:r w:rsidRPr="00766165">
              <w:rPr>
                <w:rFonts w:ascii="Times New Roman" w:hAnsi="Times New Roman" w:cs="Times New Roman"/>
                <w:bCs/>
                <w:color w:val="000000" w:themeColor="text1"/>
                <w14:numForm w14:val="lining"/>
              </w:rPr>
              <w:t>1.</w:t>
            </w:r>
          </w:p>
        </w:tc>
        <w:tc>
          <w:tcPr>
            <w:tcW w:w="5905" w:type="dxa"/>
            <w:gridSpan w:val="15"/>
            <w:tcBorders>
              <w:top w:val="single" w:sz="4" w:space="0" w:color="000000"/>
              <w:left w:val="single" w:sz="4" w:space="0" w:color="000000"/>
              <w:bottom w:val="single" w:sz="4" w:space="0" w:color="000000"/>
              <w:right w:val="single" w:sz="4" w:space="0" w:color="000000"/>
            </w:tcBorders>
          </w:tcPr>
          <w:p w14:paraId="7296A1FD" w14:textId="77777777" w:rsidR="00766165" w:rsidRPr="00766165" w:rsidRDefault="00766165" w:rsidP="00766165">
            <w:pPr>
              <w:widowControl w:val="0"/>
              <w:spacing w:after="0" w:line="240" w:lineRule="auto"/>
              <w:jc w:val="both"/>
              <w:rPr>
                <w:rFonts w:ascii="Times New Roman" w:hAnsi="Times New Roman" w:cs="Times New Roman"/>
                <w:color w:val="000000" w:themeColor="text1"/>
                <w:lang w:val="en-US"/>
                <w14:numForm w14:val="lining"/>
              </w:rPr>
            </w:pPr>
            <w:r w:rsidRPr="00766165">
              <w:rPr>
                <w:rFonts w:ascii="Times New Roman" w:hAnsi="Times New Roman" w:cs="Times New Roman"/>
                <w:color w:val="000000" w:themeColor="text1"/>
                <w14:numForm w14:val="lining"/>
              </w:rPr>
              <w:t>Гарнітура</w:t>
            </w:r>
            <w:r w:rsidRPr="00766165">
              <w:rPr>
                <w:rFonts w:ascii="Times New Roman" w:hAnsi="Times New Roman" w:cs="Times New Roman"/>
                <w:color w:val="000000" w:themeColor="text1"/>
                <w:lang w:val="en-US"/>
                <w14:numForm w14:val="lining"/>
              </w:rPr>
              <w:t xml:space="preserve"> Cisco Headset 532 Wired Dual + QD RJ Headset Cable (CP-HS-W-532-RJ=), </w:t>
            </w:r>
            <w:r w:rsidRPr="00766165">
              <w:rPr>
                <w:rFonts w:ascii="Times New Roman" w:hAnsi="Times New Roman" w:cs="Times New Roman"/>
                <w:color w:val="000000" w:themeColor="text1"/>
                <w14:numForm w14:val="lining"/>
              </w:rPr>
              <w:t>з</w:t>
            </w:r>
            <w:r w:rsidRPr="00766165">
              <w:rPr>
                <w:rFonts w:ascii="Times New Roman" w:hAnsi="Times New Roman" w:cs="Times New Roman"/>
                <w:color w:val="000000" w:themeColor="text1"/>
                <w:lang w:val="en-US"/>
                <w14:numForm w14:val="lining"/>
              </w:rPr>
              <w:t xml:space="preserve">: </w:t>
            </w:r>
          </w:p>
          <w:p w14:paraId="17D14BEB" w14:textId="77777777" w:rsidR="00766165" w:rsidRPr="00766165" w:rsidRDefault="00766165" w:rsidP="00766165">
            <w:pPr>
              <w:widowControl w:val="0"/>
              <w:spacing w:after="0" w:line="240" w:lineRule="auto"/>
              <w:jc w:val="both"/>
              <w:rPr>
                <w:rFonts w:ascii="Times New Roman" w:hAnsi="Times New Roman" w:cs="Times New Roman"/>
                <w:color w:val="000000" w:themeColor="text1"/>
                <w:lang w:val="en-US"/>
                <w14:numForm w14:val="lining"/>
              </w:rPr>
            </w:pPr>
            <w:r w:rsidRPr="00766165">
              <w:rPr>
                <w:rFonts w:ascii="Times New Roman" w:hAnsi="Times New Roman" w:cs="Times New Roman"/>
                <w:color w:val="000000" w:themeColor="text1"/>
                <w14:numForm w14:val="lining"/>
              </w:rPr>
              <w:t xml:space="preserve">Сервісна підтримка </w:t>
            </w:r>
            <w:r w:rsidRPr="00766165">
              <w:rPr>
                <w:rFonts w:ascii="Times New Roman" w:hAnsi="Times New Roman" w:cs="Times New Roman"/>
                <w:color w:val="000000" w:themeColor="text1"/>
                <w:lang w:val="en-US"/>
                <w14:numForm w14:val="lining"/>
              </w:rPr>
              <w:t xml:space="preserve">CON-SNT-PHERJWE0- 1 </w:t>
            </w:r>
            <w:proofErr w:type="spellStart"/>
            <w:r w:rsidRPr="00766165">
              <w:rPr>
                <w:rFonts w:ascii="Times New Roman" w:hAnsi="Times New Roman" w:cs="Times New Roman"/>
                <w:color w:val="000000" w:themeColor="text1"/>
                <w14:numForm w14:val="lining"/>
              </w:rPr>
              <w:t>шт</w:t>
            </w:r>
            <w:proofErr w:type="spellEnd"/>
            <w:r w:rsidRPr="00766165">
              <w:rPr>
                <w:rFonts w:ascii="Times New Roman" w:hAnsi="Times New Roman" w:cs="Times New Roman"/>
                <w:color w:val="000000" w:themeColor="text1"/>
                <w:lang w:val="en-US"/>
                <w14:numForm w14:val="lining"/>
              </w:rPr>
              <w:t>.</w:t>
            </w:r>
          </w:p>
        </w:tc>
        <w:tc>
          <w:tcPr>
            <w:tcW w:w="1727" w:type="dxa"/>
            <w:gridSpan w:val="8"/>
            <w:tcBorders>
              <w:top w:val="single" w:sz="4" w:space="0" w:color="000000"/>
              <w:left w:val="single" w:sz="4" w:space="0" w:color="000000"/>
              <w:bottom w:val="single" w:sz="4" w:space="0" w:color="000000"/>
              <w:right w:val="single" w:sz="4" w:space="0" w:color="000000"/>
            </w:tcBorders>
          </w:tcPr>
          <w:p w14:paraId="535A2427"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комплект</w:t>
            </w:r>
          </w:p>
        </w:tc>
        <w:tc>
          <w:tcPr>
            <w:tcW w:w="1151" w:type="dxa"/>
            <w:gridSpan w:val="4"/>
            <w:tcBorders>
              <w:top w:val="single" w:sz="4" w:space="0" w:color="000000"/>
              <w:left w:val="single" w:sz="4" w:space="0" w:color="000000"/>
              <w:bottom w:val="single" w:sz="4" w:space="0" w:color="000000"/>
              <w:right w:val="single" w:sz="4" w:space="0" w:color="000000"/>
            </w:tcBorders>
          </w:tcPr>
          <w:p w14:paraId="4429C555"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35</w:t>
            </w:r>
          </w:p>
        </w:tc>
      </w:tr>
      <w:tr w:rsidR="00766165" w:rsidRPr="00766165" w14:paraId="4AB23202" w14:textId="77777777" w:rsidTr="002A109B">
        <w:trPr>
          <w:gridAfter w:val="3"/>
          <w:wAfter w:w="48" w:type="dxa"/>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16D4C56E" w14:textId="77777777" w:rsidR="00766165" w:rsidRPr="00766165" w:rsidRDefault="00766165" w:rsidP="00766165">
            <w:pPr>
              <w:widowControl w:val="0"/>
              <w:spacing w:after="0" w:line="240" w:lineRule="auto"/>
              <w:rPr>
                <w:rFonts w:ascii="Times New Roman" w:hAnsi="Times New Roman" w:cs="Times New Roman"/>
                <w:color w:val="000000" w:themeColor="text1"/>
                <w14:numForm w14:val="lining"/>
              </w:rPr>
            </w:pPr>
          </w:p>
        </w:tc>
        <w:tc>
          <w:tcPr>
            <w:tcW w:w="8783" w:type="dxa"/>
            <w:gridSpan w:val="27"/>
            <w:tcBorders>
              <w:top w:val="single" w:sz="4" w:space="0" w:color="000000"/>
              <w:left w:val="single" w:sz="4" w:space="0" w:color="000000"/>
              <w:bottom w:val="single" w:sz="4" w:space="0" w:color="000000"/>
              <w:right w:val="single" w:sz="4" w:space="0" w:color="000000"/>
            </w:tcBorders>
            <w:vAlign w:val="center"/>
          </w:tcPr>
          <w:p w14:paraId="7BA6D7D0" w14:textId="77777777" w:rsidR="00766165" w:rsidRPr="00766165" w:rsidRDefault="00766165" w:rsidP="00766165">
            <w:pPr>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 xml:space="preserve">Технічні характеристики та вимоги до обладнання: </w:t>
            </w:r>
          </w:p>
        </w:tc>
      </w:tr>
      <w:tr w:rsidR="00766165" w:rsidRPr="00766165" w14:paraId="4B6887E8" w14:textId="77777777" w:rsidTr="002A109B">
        <w:trPr>
          <w:gridAfter w:val="3"/>
          <w:wAfter w:w="48"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313562D9"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681DFCCA"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Загальні вимоги</w:t>
            </w:r>
          </w:p>
        </w:tc>
        <w:tc>
          <w:tcPr>
            <w:tcW w:w="6175" w:type="dxa"/>
            <w:gridSpan w:val="21"/>
            <w:tcBorders>
              <w:top w:val="single" w:sz="4" w:space="0" w:color="000000"/>
              <w:left w:val="single" w:sz="4" w:space="0" w:color="000000"/>
              <w:bottom w:val="single" w:sz="4" w:space="0" w:color="000000"/>
              <w:right w:val="single" w:sz="4" w:space="0" w:color="000000"/>
            </w:tcBorders>
          </w:tcPr>
          <w:p w14:paraId="6177C90B"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lang w:eastAsia="uk-UA"/>
              </w:rPr>
            </w:pPr>
            <w:r w:rsidRPr="00766165">
              <w:rPr>
                <w:rFonts w:ascii="Times New Roman" w:hAnsi="Times New Roman" w:cs="Times New Roman"/>
                <w:color w:val="000000" w:themeColor="text1"/>
                <w14:numForm w14:val="lining"/>
              </w:rPr>
              <w:t xml:space="preserve">Обов’язково в комплекті, дротовий кабель з </w:t>
            </w:r>
            <w:proofErr w:type="spellStart"/>
            <w:r w:rsidRPr="00766165">
              <w:rPr>
                <w:rFonts w:ascii="Times New Roman" w:hAnsi="Times New Roman" w:cs="Times New Roman"/>
                <w:color w:val="000000" w:themeColor="text1"/>
                <w14:numForm w14:val="lining"/>
              </w:rPr>
              <w:t>роз’емом</w:t>
            </w:r>
            <w:proofErr w:type="spellEnd"/>
            <w:r w:rsidRPr="00766165">
              <w:rPr>
                <w:rFonts w:ascii="Times New Roman" w:hAnsi="Times New Roman" w:cs="Times New Roman"/>
                <w:color w:val="000000" w:themeColor="text1"/>
                <w14:numForm w14:val="lining"/>
              </w:rPr>
              <w:t xml:space="preserve"> RJ-9</w:t>
            </w:r>
          </w:p>
        </w:tc>
      </w:tr>
      <w:tr w:rsidR="00766165" w:rsidRPr="00766165" w14:paraId="639D5989" w14:textId="77777777" w:rsidTr="002A109B">
        <w:trPr>
          <w:gridAfter w:val="3"/>
          <w:wAfter w:w="48"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0432B21E"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27E7CC6B"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Сумісність</w:t>
            </w:r>
          </w:p>
        </w:tc>
        <w:tc>
          <w:tcPr>
            <w:tcW w:w="6175" w:type="dxa"/>
            <w:gridSpan w:val="21"/>
            <w:tcBorders>
              <w:top w:val="single" w:sz="4" w:space="0" w:color="000000"/>
              <w:left w:val="single" w:sz="4" w:space="0" w:color="000000"/>
              <w:bottom w:val="single" w:sz="4" w:space="0" w:color="000000"/>
              <w:right w:val="single" w:sz="4" w:space="0" w:color="000000"/>
            </w:tcBorders>
          </w:tcPr>
          <w:p w14:paraId="0299DC19"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Підтвержена</w:t>
            </w:r>
            <w:proofErr w:type="spellEnd"/>
            <w:r w:rsidRPr="00766165">
              <w:rPr>
                <w:rFonts w:ascii="Times New Roman" w:hAnsi="Times New Roman" w:cs="Times New Roman"/>
                <w:color w:val="000000" w:themeColor="text1"/>
                <w14:numForm w14:val="lining"/>
              </w:rPr>
              <w:t xml:space="preserve"> сумісність виробником телефона </w:t>
            </w:r>
            <w:r w:rsidRPr="00766165">
              <w:rPr>
                <w:rFonts w:ascii="Times New Roman" w:hAnsi="Times New Roman" w:cs="Times New Roman"/>
                <w:color w:val="000000" w:themeColor="text1"/>
                <w:lang w:val="en-US"/>
                <w14:numForm w14:val="lining"/>
              </w:rPr>
              <w:t>CP</w:t>
            </w:r>
            <w:r w:rsidRPr="00766165">
              <w:rPr>
                <w:rFonts w:ascii="Times New Roman" w:hAnsi="Times New Roman" w:cs="Times New Roman"/>
                <w:color w:val="000000" w:themeColor="text1"/>
                <w14:numForm w14:val="lining"/>
              </w:rPr>
              <w:t>-7821</w:t>
            </w:r>
          </w:p>
        </w:tc>
      </w:tr>
      <w:tr w:rsidR="00766165" w:rsidRPr="00766165" w14:paraId="6BD2F8E1" w14:textId="77777777" w:rsidTr="002A109B">
        <w:trPr>
          <w:gridAfter w:val="3"/>
          <w:wAfter w:w="48"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2680CE4A"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3676BE7B"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Аудіо</w:t>
            </w:r>
          </w:p>
        </w:tc>
        <w:tc>
          <w:tcPr>
            <w:tcW w:w="6175" w:type="dxa"/>
            <w:gridSpan w:val="21"/>
            <w:tcBorders>
              <w:top w:val="single" w:sz="4" w:space="0" w:color="000000"/>
              <w:left w:val="single" w:sz="4" w:space="0" w:color="000000"/>
              <w:bottom w:val="single" w:sz="4" w:space="0" w:color="000000"/>
              <w:right w:val="single" w:sz="4" w:space="0" w:color="000000"/>
            </w:tcBorders>
          </w:tcPr>
          <w:p w14:paraId="0476471C" w14:textId="77777777" w:rsidR="00766165" w:rsidRPr="00766165" w:rsidRDefault="00766165" w:rsidP="00766165">
            <w:pPr>
              <w:pStyle w:val="a3"/>
              <w:widowControl w:val="0"/>
              <w:numPr>
                <w:ilvl w:val="0"/>
                <w:numId w:val="7"/>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Параметри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мікрофону</w:t>
            </w:r>
            <w:proofErr w:type="spellEnd"/>
            <w:r w:rsidRPr="00766165">
              <w:rPr>
                <w:rFonts w:ascii="Times New Roman" w:hAnsi="Times New Roman" w:cs="Times New Roman"/>
                <w:color w:val="000000" w:themeColor="text1"/>
                <w14:numForm w14:val="lining"/>
              </w:rPr>
              <w:t xml:space="preserve">, не </w:t>
            </w:r>
            <w:proofErr w:type="spellStart"/>
            <w:r w:rsidRPr="00766165">
              <w:rPr>
                <w:rFonts w:ascii="Times New Roman" w:hAnsi="Times New Roman" w:cs="Times New Roman"/>
                <w:color w:val="000000" w:themeColor="text1"/>
                <w14:numForm w14:val="lining"/>
              </w:rPr>
              <w:t>гірше</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ніж</w:t>
            </w:r>
            <w:proofErr w:type="spellEnd"/>
            <w:r w:rsidRPr="00766165">
              <w:rPr>
                <w:rFonts w:ascii="Times New Roman" w:hAnsi="Times New Roman" w:cs="Times New Roman"/>
                <w:color w:val="000000" w:themeColor="text1"/>
                <w14:numForm w14:val="lining"/>
              </w:rPr>
              <w:t>:</w:t>
            </w:r>
          </w:p>
          <w:p w14:paraId="4892A928" w14:textId="77777777" w:rsidR="00766165" w:rsidRPr="00766165" w:rsidRDefault="00766165" w:rsidP="00766165">
            <w:pPr>
              <w:pStyle w:val="a3"/>
              <w:widowControl w:val="0"/>
              <w:numPr>
                <w:ilvl w:val="0"/>
                <w:numId w:val="7"/>
              </w:numPr>
              <w:suppressLineNumbers/>
              <w:spacing w:after="0" w:line="240" w:lineRule="auto"/>
              <w:ind w:left="1080"/>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Спрямований</w:t>
            </w:r>
            <w:proofErr w:type="spellEnd"/>
            <w:r w:rsidRPr="00766165">
              <w:rPr>
                <w:rFonts w:ascii="Times New Roman" w:hAnsi="Times New Roman" w:cs="Times New Roman"/>
                <w:color w:val="000000" w:themeColor="text1"/>
                <w14:numForm w14:val="lining"/>
              </w:rPr>
              <w:t>;</w:t>
            </w:r>
          </w:p>
          <w:p w14:paraId="3D702EE9" w14:textId="77777777" w:rsidR="00766165" w:rsidRPr="00766165" w:rsidRDefault="00766165" w:rsidP="00766165">
            <w:pPr>
              <w:pStyle w:val="a3"/>
              <w:widowControl w:val="0"/>
              <w:numPr>
                <w:ilvl w:val="0"/>
                <w:numId w:val="6"/>
              </w:numPr>
              <w:suppressLineNumbers/>
              <w:spacing w:after="0" w:line="240" w:lineRule="auto"/>
              <w:ind w:left="1080"/>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Пропускна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спроможність</w:t>
            </w:r>
            <w:proofErr w:type="spellEnd"/>
            <w:r w:rsidRPr="00766165">
              <w:rPr>
                <w:rFonts w:ascii="Times New Roman" w:hAnsi="Times New Roman" w:cs="Times New Roman"/>
                <w:color w:val="000000" w:themeColor="text1"/>
                <w14:numForm w14:val="lining"/>
              </w:rPr>
              <w:t xml:space="preserve"> 150 до 6800 Гц;</w:t>
            </w:r>
          </w:p>
          <w:p w14:paraId="13C47025"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p>
          <w:p w14:paraId="720F0A90" w14:textId="77777777" w:rsidR="00766165" w:rsidRPr="00766165" w:rsidRDefault="00766165" w:rsidP="00766165">
            <w:pPr>
              <w:pStyle w:val="a3"/>
              <w:widowControl w:val="0"/>
              <w:numPr>
                <w:ilvl w:val="0"/>
                <w:numId w:val="6"/>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Параметри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динаміків</w:t>
            </w:r>
            <w:proofErr w:type="spellEnd"/>
            <w:r w:rsidRPr="00766165">
              <w:rPr>
                <w:rFonts w:ascii="Times New Roman" w:hAnsi="Times New Roman" w:cs="Times New Roman"/>
                <w:color w:val="000000" w:themeColor="text1"/>
                <w14:numForm w14:val="lining"/>
              </w:rPr>
              <w:t xml:space="preserve">, не </w:t>
            </w:r>
            <w:proofErr w:type="spellStart"/>
            <w:r w:rsidRPr="00766165">
              <w:rPr>
                <w:rFonts w:ascii="Times New Roman" w:hAnsi="Times New Roman" w:cs="Times New Roman"/>
                <w:color w:val="000000" w:themeColor="text1"/>
                <w14:numForm w14:val="lining"/>
              </w:rPr>
              <w:t>гірше</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ніж</w:t>
            </w:r>
            <w:proofErr w:type="spellEnd"/>
            <w:r w:rsidRPr="00766165">
              <w:rPr>
                <w:rFonts w:ascii="Times New Roman" w:hAnsi="Times New Roman" w:cs="Times New Roman"/>
                <w:color w:val="000000" w:themeColor="text1"/>
                <w14:numForm w14:val="lining"/>
              </w:rPr>
              <w:t>:</w:t>
            </w:r>
          </w:p>
          <w:p w14:paraId="46152F52" w14:textId="77777777" w:rsidR="00766165" w:rsidRPr="00766165" w:rsidRDefault="00766165" w:rsidP="00766165">
            <w:pPr>
              <w:pStyle w:val="a3"/>
              <w:widowControl w:val="0"/>
              <w:numPr>
                <w:ilvl w:val="1"/>
                <w:numId w:val="6"/>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Опір</w:t>
            </w:r>
            <w:proofErr w:type="spellEnd"/>
            <w:r w:rsidRPr="00766165">
              <w:rPr>
                <w:rFonts w:ascii="Times New Roman" w:hAnsi="Times New Roman" w:cs="Times New Roman"/>
                <w:color w:val="000000" w:themeColor="text1"/>
                <w14:numForm w14:val="lining"/>
              </w:rPr>
              <w:t xml:space="preserve"> 90 Ом;</w:t>
            </w:r>
          </w:p>
          <w:p w14:paraId="35C5441E" w14:textId="77777777" w:rsidR="00766165" w:rsidRPr="00766165" w:rsidRDefault="00766165" w:rsidP="00766165">
            <w:pPr>
              <w:pStyle w:val="a3"/>
              <w:widowControl w:val="0"/>
              <w:numPr>
                <w:ilvl w:val="1"/>
                <w:numId w:val="6"/>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Пропускна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спроможність</w:t>
            </w:r>
            <w:proofErr w:type="spellEnd"/>
            <w:r w:rsidRPr="00766165">
              <w:rPr>
                <w:rFonts w:ascii="Times New Roman" w:hAnsi="Times New Roman" w:cs="Times New Roman"/>
                <w:color w:val="000000" w:themeColor="text1"/>
                <w14:numForm w14:val="lining"/>
              </w:rPr>
              <w:t xml:space="preserve">  50 Гц до 18 кГц</w:t>
            </w:r>
          </w:p>
        </w:tc>
      </w:tr>
      <w:tr w:rsidR="00766165" w:rsidRPr="00766165" w14:paraId="061FC525" w14:textId="77777777" w:rsidTr="002A109B">
        <w:trPr>
          <w:gridAfter w:val="3"/>
          <w:wAfter w:w="48"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17A2C29B"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5A107951"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Технічна підтримка та гарантії</w:t>
            </w:r>
          </w:p>
        </w:tc>
        <w:tc>
          <w:tcPr>
            <w:tcW w:w="6175" w:type="dxa"/>
            <w:gridSpan w:val="21"/>
            <w:tcBorders>
              <w:top w:val="single" w:sz="4" w:space="0" w:color="000000"/>
              <w:left w:val="single" w:sz="4" w:space="0" w:color="000000"/>
              <w:bottom w:val="single" w:sz="4" w:space="0" w:color="000000"/>
              <w:right w:val="single" w:sz="4" w:space="0" w:color="000000"/>
            </w:tcBorders>
            <w:vAlign w:val="bottom"/>
          </w:tcPr>
          <w:p w14:paraId="450AFD6E"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Підтримка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від</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8x5xNBD, </w:t>
            </w:r>
            <w:proofErr w:type="spellStart"/>
            <w:r w:rsidRPr="00766165">
              <w:rPr>
                <w:rFonts w:ascii="Times New Roman" w:hAnsi="Times New Roman" w:cs="Times New Roman"/>
                <w:color w:val="000000" w:themeColor="text1"/>
                <w14:numForm w14:val="lining"/>
              </w:rPr>
              <w:t>що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включає</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заміну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не </w:t>
            </w:r>
            <w:proofErr w:type="spellStart"/>
            <w:r w:rsidRPr="00766165">
              <w:rPr>
                <w:rFonts w:ascii="Times New Roman" w:hAnsi="Times New Roman" w:cs="Times New Roman"/>
                <w:color w:val="000000" w:themeColor="text1"/>
                <w14:numForm w14:val="lining"/>
              </w:rPr>
              <w:t>пізніше</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наступного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робочого</w:t>
            </w:r>
            <w:proofErr w:type="spellEnd"/>
            <w:r w:rsidRPr="00766165">
              <w:rPr>
                <w:rFonts w:ascii="Times New Roman" w:hAnsi="Times New Roman" w:cs="Times New Roman"/>
                <w:color w:val="000000" w:themeColor="text1"/>
                <w14:numForm w14:val="lining"/>
              </w:rPr>
              <w:t xml:space="preserve"> дня з моменту </w:t>
            </w:r>
            <w:proofErr w:type="spellStart"/>
            <w:r w:rsidRPr="00766165">
              <w:rPr>
                <w:rFonts w:ascii="Times New Roman" w:hAnsi="Times New Roman" w:cs="Times New Roman"/>
                <w:color w:val="000000" w:themeColor="text1"/>
                <w14:numForm w14:val="lining"/>
              </w:rPr>
              <w:t>підтвердження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несправності</w:t>
            </w:r>
            <w:proofErr w:type="spellEnd"/>
            <w:r w:rsidRPr="00766165">
              <w:rPr>
                <w:rFonts w:ascii="Times New Roman" w:hAnsi="Times New Roman" w:cs="Times New Roman"/>
                <w:color w:val="000000" w:themeColor="text1"/>
                <w14:numForm w14:val="lining"/>
              </w:rPr>
              <w:t xml:space="preserve">, а також право на </w:t>
            </w:r>
            <w:proofErr w:type="spellStart"/>
            <w:r w:rsidRPr="00766165">
              <w:rPr>
                <w:rFonts w:ascii="Times New Roman" w:hAnsi="Times New Roman" w:cs="Times New Roman"/>
                <w:color w:val="000000" w:themeColor="text1"/>
                <w14:numForm w14:val="lining"/>
              </w:rPr>
              <w:t>оновлення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програмного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забезпечення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в </w:t>
            </w:r>
            <w:proofErr w:type="spellStart"/>
            <w:r w:rsidRPr="00766165">
              <w:rPr>
                <w:rFonts w:ascii="Times New Roman" w:hAnsi="Times New Roman" w:cs="Times New Roman"/>
                <w:color w:val="000000" w:themeColor="text1"/>
                <w14:numForm w14:val="lining"/>
              </w:rPr>
              <w:t>період</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гарантійного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обслуговування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або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еквівалент</w:t>
            </w:r>
            <w:proofErr w:type="spellEnd"/>
            <w:r w:rsidRPr="00766165">
              <w:rPr>
                <w:rFonts w:ascii="Times New Roman" w:hAnsi="Times New Roman" w:cs="Times New Roman"/>
                <w:color w:val="000000" w:themeColor="text1"/>
                <w14:numForm w14:val="lining"/>
              </w:rPr>
              <w:t xml:space="preserve"> на </w:t>
            </w:r>
            <w:proofErr w:type="spellStart"/>
            <w:r w:rsidRPr="00766165">
              <w:rPr>
                <w:rFonts w:ascii="Times New Roman" w:hAnsi="Times New Roman" w:cs="Times New Roman"/>
                <w:color w:val="000000" w:themeColor="text1"/>
                <w14:numForm w14:val="lining"/>
              </w:rPr>
              <w:t>кожну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одиницю</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щонайменше</w:t>
            </w:r>
            <w:proofErr w:type="spellEnd"/>
            <w:r w:rsidRPr="00766165">
              <w:rPr>
                <w:rFonts w:ascii="Times New Roman" w:hAnsi="Times New Roman" w:cs="Times New Roman"/>
                <w:color w:val="000000" w:themeColor="text1"/>
                <w14:numForm w14:val="lining"/>
              </w:rPr>
              <w:t xml:space="preserve"> на 12 </w:t>
            </w:r>
            <w:proofErr w:type="spellStart"/>
            <w:r w:rsidRPr="00766165">
              <w:rPr>
                <w:rFonts w:ascii="Times New Roman" w:hAnsi="Times New Roman" w:cs="Times New Roman"/>
                <w:color w:val="000000" w:themeColor="text1"/>
                <w14:numForm w14:val="lining"/>
              </w:rPr>
              <w:t>місяців</w:t>
            </w:r>
            <w:proofErr w:type="spellEnd"/>
            <w:r w:rsidRPr="00766165">
              <w:rPr>
                <w:rFonts w:ascii="Times New Roman" w:hAnsi="Times New Roman" w:cs="Times New Roman"/>
                <w:color w:val="000000" w:themeColor="text1"/>
                <w14:numForm w14:val="lining"/>
              </w:rPr>
              <w:t>.</w:t>
            </w:r>
          </w:p>
          <w:p w14:paraId="51A9391B"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Усі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складові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мають</w:t>
            </w:r>
            <w:proofErr w:type="spellEnd"/>
            <w:r w:rsidRPr="00766165">
              <w:rPr>
                <w:rFonts w:ascii="Times New Roman" w:hAnsi="Times New Roman" w:cs="Times New Roman"/>
                <w:color w:val="000000" w:themeColor="text1"/>
                <w14:numForm w14:val="lining"/>
              </w:rPr>
              <w:t xml:space="preserve"> бути </w:t>
            </w:r>
            <w:proofErr w:type="spellStart"/>
            <w:r w:rsidRPr="00766165">
              <w:rPr>
                <w:rFonts w:ascii="Times New Roman" w:hAnsi="Times New Roman" w:cs="Times New Roman"/>
                <w:color w:val="000000" w:themeColor="text1"/>
                <w14:numForm w14:val="lining"/>
              </w:rPr>
              <w:t>від</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оригінального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w:t>
            </w:r>
          </w:p>
          <w:p w14:paraId="640099F9" w14:textId="77777777" w:rsidR="00766165" w:rsidRPr="00766165" w:rsidRDefault="00766165" w:rsidP="00766165">
            <w:pPr>
              <w:pStyle w:val="a3"/>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Все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має</w:t>
            </w:r>
            <w:proofErr w:type="spellEnd"/>
            <w:r w:rsidRPr="00766165">
              <w:rPr>
                <w:rFonts w:ascii="Times New Roman" w:hAnsi="Times New Roman" w:cs="Times New Roman"/>
                <w:color w:val="000000" w:themeColor="text1"/>
                <w14:numForm w14:val="lining"/>
              </w:rPr>
              <w:t xml:space="preserve"> бути </w:t>
            </w:r>
            <w:proofErr w:type="spellStart"/>
            <w:r w:rsidRPr="00766165">
              <w:rPr>
                <w:rFonts w:ascii="Times New Roman" w:hAnsi="Times New Roman" w:cs="Times New Roman"/>
                <w:color w:val="000000" w:themeColor="text1"/>
                <w14:numForm w14:val="lining"/>
              </w:rPr>
              <w:t>новим</w:t>
            </w:r>
            <w:proofErr w:type="spellEnd"/>
            <w:r w:rsidRPr="00766165">
              <w:rPr>
                <w:rFonts w:ascii="Times New Roman" w:hAnsi="Times New Roman" w:cs="Times New Roman"/>
                <w:color w:val="000000" w:themeColor="text1"/>
                <w14:numForm w14:val="lining"/>
              </w:rPr>
              <w:t xml:space="preserve"> в </w:t>
            </w:r>
            <w:proofErr w:type="spellStart"/>
            <w:r w:rsidRPr="00766165">
              <w:rPr>
                <w:rFonts w:ascii="Times New Roman" w:hAnsi="Times New Roman" w:cs="Times New Roman"/>
                <w:color w:val="000000" w:themeColor="text1"/>
                <w14:numForm w14:val="lining"/>
              </w:rPr>
              <w:t>оригінальній</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упаковці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w:t>
            </w:r>
          </w:p>
        </w:tc>
      </w:tr>
      <w:tr w:rsidR="00766165" w:rsidRPr="00766165" w14:paraId="3A0C4124" w14:textId="77777777" w:rsidTr="002A109B">
        <w:trPr>
          <w:gridAfter w:val="3"/>
          <w:wAfter w:w="48" w:type="dxa"/>
        </w:trPr>
        <w:tc>
          <w:tcPr>
            <w:tcW w:w="527" w:type="dxa"/>
            <w:gridSpan w:val="2"/>
            <w:tcBorders>
              <w:top w:val="single" w:sz="4" w:space="0" w:color="000000"/>
              <w:left w:val="single" w:sz="4" w:space="0" w:color="000000"/>
              <w:bottom w:val="single" w:sz="4" w:space="0" w:color="000000"/>
              <w:right w:val="single" w:sz="4" w:space="0" w:color="000000"/>
            </w:tcBorders>
            <w:shd w:val="clear" w:color="auto" w:fill="auto"/>
          </w:tcPr>
          <w:p w14:paraId="0BDACE33"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 xml:space="preserve">№ </w:t>
            </w:r>
            <w:r w:rsidRPr="00766165">
              <w:rPr>
                <w:rFonts w:ascii="Times New Roman" w:hAnsi="Times New Roman" w:cs="Times New Roman"/>
                <w:b/>
                <w:color w:val="000000" w:themeColor="text1"/>
                <w14:numForm w14:val="lining"/>
              </w:rPr>
              <w:lastRenderedPageBreak/>
              <w:t>з/п</w:t>
            </w:r>
          </w:p>
        </w:tc>
        <w:tc>
          <w:tcPr>
            <w:tcW w:w="5905" w:type="dxa"/>
            <w:gridSpan w:val="15"/>
            <w:tcBorders>
              <w:top w:val="single" w:sz="4" w:space="0" w:color="000000"/>
              <w:left w:val="single" w:sz="4" w:space="0" w:color="000000"/>
              <w:bottom w:val="single" w:sz="4" w:space="0" w:color="000000"/>
              <w:right w:val="single" w:sz="4" w:space="0" w:color="000000"/>
            </w:tcBorders>
            <w:shd w:val="clear" w:color="auto" w:fill="auto"/>
          </w:tcPr>
          <w:p w14:paraId="64251F04" w14:textId="77777777" w:rsidR="00766165" w:rsidRPr="00766165" w:rsidRDefault="00766165" w:rsidP="00766165">
            <w:pPr>
              <w:widowControl w:val="0"/>
              <w:suppressLineNumbers/>
              <w:spacing w:after="0" w:line="240" w:lineRule="auto"/>
              <w:jc w:val="center"/>
              <w:rPr>
                <w:rFonts w:ascii="Times New Roman" w:hAnsi="Times New Roman" w:cs="Times New Roman"/>
                <w:color w:val="000000" w:themeColor="text1"/>
                <w14:numForm w14:val="lining"/>
              </w:rPr>
            </w:pPr>
            <w:r w:rsidRPr="00766165">
              <w:rPr>
                <w:rFonts w:ascii="Times New Roman" w:hAnsi="Times New Roman" w:cs="Times New Roman"/>
                <w:b/>
                <w:color w:val="000000" w:themeColor="text1"/>
                <w14:numForm w14:val="lining"/>
              </w:rPr>
              <w:lastRenderedPageBreak/>
              <w:t xml:space="preserve">Найменування обладнання, технічні характеристики та </w:t>
            </w:r>
            <w:r w:rsidRPr="00766165">
              <w:rPr>
                <w:rFonts w:ascii="Times New Roman" w:hAnsi="Times New Roman" w:cs="Times New Roman"/>
                <w:b/>
                <w:color w:val="000000" w:themeColor="text1"/>
                <w14:numForm w14:val="lining"/>
              </w:rPr>
              <w:lastRenderedPageBreak/>
              <w:t>вимоги до обладнання</w:t>
            </w:r>
            <w:r w:rsidRPr="00766165">
              <w:rPr>
                <w:rFonts w:ascii="Times New Roman" w:hAnsi="Times New Roman" w:cs="Times New Roman"/>
                <w:color w:val="000000" w:themeColor="text1"/>
                <w14:numForm w14:val="lining"/>
              </w:rPr>
              <w:t> </w:t>
            </w:r>
          </w:p>
        </w:tc>
        <w:tc>
          <w:tcPr>
            <w:tcW w:w="1727" w:type="dxa"/>
            <w:gridSpan w:val="8"/>
            <w:tcBorders>
              <w:top w:val="single" w:sz="4" w:space="0" w:color="000000"/>
              <w:left w:val="single" w:sz="4" w:space="0" w:color="000000"/>
              <w:bottom w:val="single" w:sz="4" w:space="0" w:color="000000"/>
              <w:right w:val="single" w:sz="4" w:space="0" w:color="000000"/>
            </w:tcBorders>
            <w:shd w:val="clear" w:color="auto" w:fill="auto"/>
          </w:tcPr>
          <w:p w14:paraId="7F23C7E6"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lastRenderedPageBreak/>
              <w:t xml:space="preserve">Одиниця </w:t>
            </w:r>
            <w:r w:rsidRPr="00766165">
              <w:rPr>
                <w:rFonts w:ascii="Times New Roman" w:hAnsi="Times New Roman" w:cs="Times New Roman"/>
                <w:b/>
                <w:color w:val="000000" w:themeColor="text1"/>
                <w14:numForm w14:val="lining"/>
              </w:rPr>
              <w:lastRenderedPageBreak/>
              <w:t>виміру </w:t>
            </w:r>
          </w:p>
        </w:tc>
        <w:tc>
          <w:tcPr>
            <w:tcW w:w="1151" w:type="dxa"/>
            <w:gridSpan w:val="4"/>
            <w:tcBorders>
              <w:top w:val="single" w:sz="4" w:space="0" w:color="000000"/>
              <w:left w:val="single" w:sz="4" w:space="0" w:color="000000"/>
              <w:bottom w:val="single" w:sz="4" w:space="0" w:color="000000"/>
              <w:right w:val="single" w:sz="4" w:space="0" w:color="000000"/>
            </w:tcBorders>
            <w:shd w:val="clear" w:color="auto" w:fill="auto"/>
          </w:tcPr>
          <w:p w14:paraId="1AB8AE87"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lastRenderedPageBreak/>
              <w:t>Кіль-</w:t>
            </w:r>
            <w:r w:rsidRPr="00766165">
              <w:rPr>
                <w:rFonts w:ascii="Times New Roman" w:hAnsi="Times New Roman" w:cs="Times New Roman"/>
                <w:b/>
                <w:color w:val="000000" w:themeColor="text1"/>
                <w14:numForm w14:val="lining"/>
              </w:rPr>
              <w:lastRenderedPageBreak/>
              <w:t>кість  </w:t>
            </w:r>
          </w:p>
        </w:tc>
      </w:tr>
      <w:tr w:rsidR="00766165" w:rsidRPr="00766165" w14:paraId="28DBBEB1" w14:textId="77777777" w:rsidTr="002A109B">
        <w:trPr>
          <w:gridAfter w:val="3"/>
          <w:wAfter w:w="48" w:type="dxa"/>
        </w:trPr>
        <w:tc>
          <w:tcPr>
            <w:tcW w:w="527" w:type="dxa"/>
            <w:gridSpan w:val="2"/>
            <w:tcBorders>
              <w:top w:val="single" w:sz="4" w:space="0" w:color="000000"/>
              <w:left w:val="single" w:sz="4" w:space="0" w:color="000000"/>
              <w:bottom w:val="single" w:sz="4" w:space="0" w:color="000000"/>
              <w:right w:val="single" w:sz="4" w:space="0" w:color="000000"/>
            </w:tcBorders>
            <w:shd w:val="clear" w:color="auto" w:fill="auto"/>
          </w:tcPr>
          <w:p w14:paraId="032BE297"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lastRenderedPageBreak/>
              <w:t>I</w:t>
            </w:r>
          </w:p>
        </w:tc>
        <w:tc>
          <w:tcPr>
            <w:tcW w:w="5905" w:type="dxa"/>
            <w:gridSpan w:val="15"/>
            <w:tcBorders>
              <w:top w:val="single" w:sz="4" w:space="0" w:color="000000"/>
              <w:left w:val="single" w:sz="4" w:space="0" w:color="000000"/>
              <w:bottom w:val="single" w:sz="4" w:space="0" w:color="000000"/>
              <w:right w:val="single" w:sz="4" w:space="0" w:color="000000"/>
            </w:tcBorders>
            <w:shd w:val="clear" w:color="auto" w:fill="auto"/>
          </w:tcPr>
          <w:p w14:paraId="45A06C88" w14:textId="77777777" w:rsidR="00766165" w:rsidRPr="00766165" w:rsidRDefault="00766165" w:rsidP="00766165">
            <w:pPr>
              <w:widowControl w:val="0"/>
              <w:suppressLineNumbers/>
              <w:spacing w:after="0" w:line="240" w:lineRule="auto"/>
              <w:jc w:val="center"/>
              <w:rPr>
                <w:rFonts w:ascii="Times New Roman" w:hAnsi="Times New Roman" w:cs="Times New Roman"/>
                <w:color w:val="000000" w:themeColor="text1"/>
                <w14:numForm w14:val="lining"/>
              </w:rPr>
            </w:pPr>
            <w:r w:rsidRPr="00766165">
              <w:rPr>
                <w:rFonts w:ascii="Times New Roman" w:hAnsi="Times New Roman" w:cs="Times New Roman"/>
                <w:b/>
                <w:color w:val="000000" w:themeColor="text1"/>
                <w14:numForm w14:val="lining"/>
              </w:rPr>
              <w:t>II</w:t>
            </w:r>
          </w:p>
        </w:tc>
        <w:tc>
          <w:tcPr>
            <w:tcW w:w="1727" w:type="dxa"/>
            <w:gridSpan w:val="8"/>
            <w:tcBorders>
              <w:top w:val="single" w:sz="4" w:space="0" w:color="000000"/>
              <w:left w:val="single" w:sz="4" w:space="0" w:color="000000"/>
              <w:bottom w:val="single" w:sz="4" w:space="0" w:color="000000"/>
              <w:right w:val="single" w:sz="4" w:space="0" w:color="000000"/>
            </w:tcBorders>
            <w:shd w:val="clear" w:color="auto" w:fill="auto"/>
          </w:tcPr>
          <w:p w14:paraId="367087A8"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III</w:t>
            </w:r>
          </w:p>
        </w:tc>
        <w:tc>
          <w:tcPr>
            <w:tcW w:w="1151" w:type="dxa"/>
            <w:gridSpan w:val="4"/>
            <w:tcBorders>
              <w:top w:val="single" w:sz="4" w:space="0" w:color="000000"/>
              <w:left w:val="single" w:sz="4" w:space="0" w:color="000000"/>
              <w:bottom w:val="single" w:sz="4" w:space="0" w:color="000000"/>
              <w:right w:val="single" w:sz="4" w:space="0" w:color="000000"/>
            </w:tcBorders>
            <w:shd w:val="clear" w:color="auto" w:fill="auto"/>
          </w:tcPr>
          <w:p w14:paraId="1611183E"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IV</w:t>
            </w:r>
          </w:p>
        </w:tc>
      </w:tr>
      <w:tr w:rsidR="00766165" w:rsidRPr="00766165" w14:paraId="008EE02B" w14:textId="77777777" w:rsidTr="002A109B">
        <w:trPr>
          <w:gridAfter w:val="3"/>
          <w:wAfter w:w="48" w:type="dxa"/>
        </w:trPr>
        <w:tc>
          <w:tcPr>
            <w:tcW w:w="527" w:type="dxa"/>
            <w:gridSpan w:val="2"/>
            <w:vMerge w:val="restart"/>
            <w:tcBorders>
              <w:top w:val="single" w:sz="4" w:space="0" w:color="000000"/>
              <w:left w:val="single" w:sz="4" w:space="0" w:color="000000"/>
              <w:bottom w:val="single" w:sz="4" w:space="0" w:color="000000"/>
              <w:right w:val="single" w:sz="4" w:space="0" w:color="000000"/>
            </w:tcBorders>
          </w:tcPr>
          <w:p w14:paraId="112F60AC" w14:textId="77777777" w:rsidR="00766165" w:rsidRPr="00766165" w:rsidRDefault="00766165" w:rsidP="00766165">
            <w:pPr>
              <w:widowControl w:val="0"/>
              <w:suppressLineNumbers/>
              <w:spacing w:after="0" w:line="240" w:lineRule="auto"/>
              <w:jc w:val="center"/>
              <w:rPr>
                <w:rFonts w:ascii="Times New Roman" w:hAnsi="Times New Roman" w:cs="Times New Roman"/>
                <w:bCs/>
                <w:color w:val="000000" w:themeColor="text1"/>
                <w14:numForm w14:val="lining"/>
              </w:rPr>
            </w:pPr>
            <w:r w:rsidRPr="00766165">
              <w:rPr>
                <w:rFonts w:ascii="Times New Roman" w:hAnsi="Times New Roman" w:cs="Times New Roman"/>
                <w:bCs/>
                <w:color w:val="000000" w:themeColor="text1"/>
                <w14:numForm w14:val="lining"/>
              </w:rPr>
              <w:t>2.</w:t>
            </w:r>
          </w:p>
        </w:tc>
        <w:tc>
          <w:tcPr>
            <w:tcW w:w="5905" w:type="dxa"/>
            <w:gridSpan w:val="15"/>
            <w:tcBorders>
              <w:top w:val="single" w:sz="4" w:space="0" w:color="000000"/>
              <w:left w:val="single" w:sz="4" w:space="0" w:color="000000"/>
              <w:bottom w:val="single" w:sz="4" w:space="0" w:color="000000"/>
              <w:right w:val="single" w:sz="4" w:space="0" w:color="000000"/>
            </w:tcBorders>
          </w:tcPr>
          <w:p w14:paraId="619C6E30" w14:textId="77777777" w:rsidR="00766165" w:rsidRPr="00766165" w:rsidRDefault="00766165" w:rsidP="00766165">
            <w:pPr>
              <w:widowControl w:val="0"/>
              <w:spacing w:after="0" w:line="240" w:lineRule="auto"/>
              <w:jc w:val="both"/>
              <w:rPr>
                <w:rFonts w:ascii="Times New Roman" w:hAnsi="Times New Roman" w:cs="Times New Roman"/>
                <w:color w:val="000000" w:themeColor="text1"/>
                <w:lang w:val="en-US"/>
                <w14:numForm w14:val="lining"/>
              </w:rPr>
            </w:pPr>
            <w:r w:rsidRPr="00766165">
              <w:rPr>
                <w:rFonts w:ascii="Times New Roman" w:hAnsi="Times New Roman" w:cs="Times New Roman"/>
                <w:color w:val="000000" w:themeColor="text1"/>
                <w14:numForm w14:val="lining"/>
              </w:rPr>
              <w:t>Веб</w:t>
            </w:r>
            <w:r w:rsidRPr="00766165">
              <w:rPr>
                <w:rFonts w:ascii="Times New Roman" w:hAnsi="Times New Roman" w:cs="Times New Roman"/>
                <w:color w:val="000000" w:themeColor="text1"/>
                <w:lang w:val="en-US"/>
                <w14:numForm w14:val="lining"/>
              </w:rPr>
              <w:t>-</w:t>
            </w:r>
            <w:r w:rsidRPr="00766165">
              <w:rPr>
                <w:rFonts w:ascii="Times New Roman" w:hAnsi="Times New Roman" w:cs="Times New Roman"/>
                <w:color w:val="000000" w:themeColor="text1"/>
                <w14:numForm w14:val="lining"/>
              </w:rPr>
              <w:t>камера</w:t>
            </w:r>
            <w:r w:rsidRPr="00766165">
              <w:rPr>
                <w:rFonts w:ascii="Times New Roman" w:hAnsi="Times New Roman" w:cs="Times New Roman"/>
                <w:color w:val="000000" w:themeColor="text1"/>
                <w:lang w:val="en-US"/>
                <w14:numForm w14:val="lining"/>
              </w:rPr>
              <w:t xml:space="preserve"> Cisco Desk Camera 4K, Carbon Black - Worldwide except US </w:t>
            </w:r>
            <w:r w:rsidRPr="00766165">
              <w:rPr>
                <w:rFonts w:ascii="Times New Roman" w:hAnsi="Times New Roman" w:cs="Times New Roman"/>
                <w:color w:val="000000" w:themeColor="text1"/>
                <w14:numForm w14:val="lining"/>
              </w:rPr>
              <w:t>у</w:t>
            </w:r>
            <w:r w:rsidRPr="00766165">
              <w:rPr>
                <w:rFonts w:ascii="Times New Roman" w:hAnsi="Times New Roman" w:cs="Times New Roman"/>
                <w:color w:val="000000" w:themeColor="text1"/>
                <w:lang w:val="en-US"/>
                <w14:numForm w14:val="lining"/>
              </w:rPr>
              <w:t xml:space="preserve"> </w:t>
            </w:r>
            <w:r w:rsidRPr="00766165">
              <w:rPr>
                <w:rFonts w:ascii="Times New Roman" w:hAnsi="Times New Roman" w:cs="Times New Roman"/>
                <w:color w:val="000000" w:themeColor="text1"/>
                <w14:numForm w14:val="lining"/>
              </w:rPr>
              <w:t>складі</w:t>
            </w:r>
            <w:r w:rsidRPr="00766165">
              <w:rPr>
                <w:rFonts w:ascii="Times New Roman" w:hAnsi="Times New Roman" w:cs="Times New Roman"/>
                <w:color w:val="000000" w:themeColor="text1"/>
                <w:lang w:val="en-US"/>
                <w14:numForm w14:val="lining"/>
              </w:rPr>
              <w:t xml:space="preserve"> </w:t>
            </w:r>
            <w:r w:rsidRPr="00766165">
              <w:rPr>
                <w:rFonts w:ascii="Times New Roman" w:hAnsi="Times New Roman" w:cs="Times New Roman"/>
                <w:color w:val="000000" w:themeColor="text1"/>
                <w14:numForm w14:val="lining"/>
              </w:rPr>
              <w:t>з</w:t>
            </w:r>
            <w:r w:rsidRPr="00766165">
              <w:rPr>
                <w:rFonts w:ascii="Times New Roman" w:hAnsi="Times New Roman" w:cs="Times New Roman"/>
                <w:color w:val="000000" w:themeColor="text1"/>
                <w:lang w:val="en-US"/>
                <w14:numForm w14:val="lining"/>
              </w:rPr>
              <w:t xml:space="preserve">: </w:t>
            </w:r>
          </w:p>
          <w:p w14:paraId="493C211F"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CON-SNT-DDYWWKY2 - 1 шт.</w:t>
            </w:r>
          </w:p>
        </w:tc>
        <w:tc>
          <w:tcPr>
            <w:tcW w:w="1727" w:type="dxa"/>
            <w:gridSpan w:val="8"/>
            <w:tcBorders>
              <w:top w:val="single" w:sz="4" w:space="0" w:color="000000"/>
              <w:left w:val="single" w:sz="4" w:space="0" w:color="000000"/>
              <w:bottom w:val="single" w:sz="4" w:space="0" w:color="000000"/>
              <w:right w:val="single" w:sz="4" w:space="0" w:color="000000"/>
            </w:tcBorders>
          </w:tcPr>
          <w:p w14:paraId="22CF7B81"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комплект</w:t>
            </w:r>
          </w:p>
        </w:tc>
        <w:tc>
          <w:tcPr>
            <w:tcW w:w="1151" w:type="dxa"/>
            <w:gridSpan w:val="4"/>
            <w:tcBorders>
              <w:top w:val="single" w:sz="4" w:space="0" w:color="000000"/>
              <w:left w:val="single" w:sz="4" w:space="0" w:color="000000"/>
              <w:bottom w:val="single" w:sz="4" w:space="0" w:color="000000"/>
              <w:right w:val="single" w:sz="4" w:space="0" w:color="000000"/>
            </w:tcBorders>
          </w:tcPr>
          <w:p w14:paraId="0CC1C428"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5</w:t>
            </w:r>
          </w:p>
        </w:tc>
      </w:tr>
      <w:tr w:rsidR="00766165" w:rsidRPr="00766165" w14:paraId="270EE552" w14:textId="77777777" w:rsidTr="002A109B">
        <w:trPr>
          <w:gridAfter w:val="3"/>
          <w:wAfter w:w="48" w:type="dxa"/>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043A767D" w14:textId="77777777" w:rsidR="00766165" w:rsidRPr="00766165" w:rsidRDefault="00766165" w:rsidP="00766165">
            <w:pPr>
              <w:widowControl w:val="0"/>
              <w:spacing w:after="0" w:line="240" w:lineRule="auto"/>
              <w:rPr>
                <w:rFonts w:ascii="Times New Roman" w:hAnsi="Times New Roman" w:cs="Times New Roman"/>
                <w:color w:val="000000" w:themeColor="text1"/>
                <w14:numForm w14:val="lining"/>
              </w:rPr>
            </w:pPr>
          </w:p>
        </w:tc>
        <w:tc>
          <w:tcPr>
            <w:tcW w:w="8783" w:type="dxa"/>
            <w:gridSpan w:val="27"/>
            <w:tcBorders>
              <w:top w:val="single" w:sz="4" w:space="0" w:color="000000"/>
              <w:left w:val="single" w:sz="4" w:space="0" w:color="000000"/>
              <w:bottom w:val="single" w:sz="4" w:space="0" w:color="000000"/>
              <w:right w:val="single" w:sz="4" w:space="0" w:color="000000"/>
            </w:tcBorders>
            <w:vAlign w:val="center"/>
          </w:tcPr>
          <w:p w14:paraId="51E05AF9" w14:textId="77777777" w:rsidR="00766165" w:rsidRPr="00766165" w:rsidRDefault="00766165" w:rsidP="00766165">
            <w:pPr>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 xml:space="preserve">Технічні характеристики та вимоги до обладнання: </w:t>
            </w:r>
          </w:p>
        </w:tc>
      </w:tr>
      <w:tr w:rsidR="00766165" w:rsidRPr="00766165" w14:paraId="10FEAF47" w14:textId="77777777" w:rsidTr="002A109B">
        <w:trPr>
          <w:gridAfter w:val="3"/>
          <w:wAfter w:w="48"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018053BC"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3318F7B7"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Відео</w:t>
            </w:r>
          </w:p>
        </w:tc>
        <w:tc>
          <w:tcPr>
            <w:tcW w:w="6175" w:type="dxa"/>
            <w:gridSpan w:val="21"/>
            <w:tcBorders>
              <w:top w:val="single" w:sz="4" w:space="0" w:color="000000"/>
              <w:left w:val="single" w:sz="4" w:space="0" w:color="000000"/>
              <w:bottom w:val="single" w:sz="4" w:space="0" w:color="000000"/>
              <w:right w:val="single" w:sz="4" w:space="0" w:color="000000"/>
            </w:tcBorders>
          </w:tcPr>
          <w:p w14:paraId="5FE3E598"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rPr>
            </w:pPr>
            <w:r w:rsidRPr="00766165">
              <w:rPr>
                <w:rFonts w:ascii="Times New Roman" w:hAnsi="Times New Roman" w:cs="Times New Roman"/>
                <w:color w:val="000000" w:themeColor="text1"/>
                <w:lang w:eastAsia="uk-UA"/>
              </w:rPr>
              <w:t xml:space="preserve">Камера 4K </w:t>
            </w:r>
            <w:proofErr w:type="spellStart"/>
            <w:r w:rsidRPr="00766165">
              <w:rPr>
                <w:rFonts w:ascii="Times New Roman" w:hAnsi="Times New Roman" w:cs="Times New Roman"/>
                <w:color w:val="000000" w:themeColor="text1"/>
                <w:lang w:eastAsia="uk-UA"/>
              </w:rPr>
              <w:t>Ultra</w:t>
            </w:r>
            <w:proofErr w:type="spellEnd"/>
            <w:r w:rsidRPr="00766165">
              <w:rPr>
                <w:rFonts w:ascii="Times New Roman" w:hAnsi="Times New Roman" w:cs="Times New Roman"/>
                <w:color w:val="000000" w:themeColor="text1"/>
                <w:lang w:eastAsia="uk-UA"/>
              </w:rPr>
              <w:t xml:space="preserve"> HD</w:t>
            </w:r>
          </w:p>
          <w:p w14:paraId="44EBF3D0"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rPr>
            </w:pPr>
            <w:r w:rsidRPr="00766165">
              <w:rPr>
                <w:rFonts w:ascii="Times New Roman" w:hAnsi="Times New Roman" w:cs="Times New Roman"/>
                <w:color w:val="000000" w:themeColor="text1"/>
                <w:lang w:eastAsia="uk-UA"/>
              </w:rPr>
              <w:t>Розподільча здатність та частота кадрів (до 4K при 30 кадрах за секунду, 1080p/720p при 60 кадрах за секунду)</w:t>
            </w:r>
          </w:p>
          <w:p w14:paraId="2AF550D3"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rPr>
            </w:pPr>
            <w:r w:rsidRPr="00766165">
              <w:rPr>
                <w:rFonts w:ascii="Times New Roman" w:hAnsi="Times New Roman" w:cs="Times New Roman"/>
                <w:color w:val="000000" w:themeColor="text1"/>
                <w:lang w:eastAsia="uk-UA"/>
              </w:rPr>
              <w:t>Датчик зображення 13 МП</w:t>
            </w:r>
          </w:p>
          <w:p w14:paraId="202A7576"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rPr>
            </w:pPr>
            <w:r w:rsidRPr="00766165">
              <w:rPr>
                <w:rFonts w:ascii="Times New Roman" w:hAnsi="Times New Roman" w:cs="Times New Roman"/>
                <w:color w:val="000000" w:themeColor="text1"/>
                <w:lang w:eastAsia="uk-UA"/>
              </w:rPr>
              <w:t>Поле зору по діагоналі 81°</w:t>
            </w:r>
          </w:p>
          <w:p w14:paraId="17E8FC4C"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rPr>
            </w:pPr>
            <w:r w:rsidRPr="00766165">
              <w:rPr>
                <w:rFonts w:ascii="Times New Roman" w:hAnsi="Times New Roman" w:cs="Times New Roman"/>
                <w:color w:val="000000" w:themeColor="text1"/>
                <w:lang w:eastAsia="uk-UA"/>
              </w:rPr>
              <w:t>10-кратне цифрове збільшення</w:t>
            </w:r>
          </w:p>
          <w:p w14:paraId="6023AD93"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rPr>
            </w:pPr>
            <w:r w:rsidRPr="00766165">
              <w:rPr>
                <w:rFonts w:ascii="Times New Roman" w:hAnsi="Times New Roman" w:cs="Times New Roman"/>
                <w:color w:val="000000" w:themeColor="text1"/>
                <w:lang w:eastAsia="uk-UA"/>
              </w:rPr>
              <w:t>Автофокусування з розпізнаванням обличчя</w:t>
            </w:r>
          </w:p>
          <w:p w14:paraId="53C6C28F"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rPr>
            </w:pPr>
            <w:r w:rsidRPr="00766165">
              <w:rPr>
                <w:rFonts w:ascii="Times New Roman" w:hAnsi="Times New Roman" w:cs="Times New Roman"/>
                <w:color w:val="000000" w:themeColor="text1"/>
                <w:lang w:eastAsia="uk-UA"/>
              </w:rPr>
              <w:t>Автоматична експозиція з розпізнаванням обличчя</w:t>
            </w:r>
          </w:p>
          <w:p w14:paraId="0B22BFD8"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rPr>
            </w:pPr>
            <w:r w:rsidRPr="00766165">
              <w:rPr>
                <w:rFonts w:ascii="Times New Roman" w:hAnsi="Times New Roman" w:cs="Times New Roman"/>
                <w:color w:val="000000" w:themeColor="text1"/>
                <w:lang w:eastAsia="uk-UA"/>
              </w:rPr>
              <w:t>Автоматична яскравість і баланс білого</w:t>
            </w:r>
          </w:p>
          <w:p w14:paraId="4F26776B"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rPr>
            </w:pPr>
            <w:r w:rsidRPr="00766165">
              <w:rPr>
                <w:rFonts w:ascii="Times New Roman" w:hAnsi="Times New Roman" w:cs="Times New Roman"/>
                <w:color w:val="000000" w:themeColor="text1"/>
                <w:lang w:eastAsia="uk-UA"/>
              </w:rPr>
              <w:t>Вбудований затвор для конфіденційності відео підтримує вимикання та ввімкнення звуку відео</w:t>
            </w:r>
          </w:p>
          <w:p w14:paraId="11C01552"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rPr>
            </w:pPr>
            <w:r w:rsidRPr="00766165">
              <w:rPr>
                <w:rFonts w:ascii="Times New Roman" w:hAnsi="Times New Roman" w:cs="Times New Roman"/>
                <w:color w:val="000000" w:themeColor="text1"/>
                <w:lang w:eastAsia="uk-UA"/>
              </w:rPr>
              <w:t>Підтримка форматів відео YUY2/NV12/MJPEG</w:t>
            </w:r>
          </w:p>
        </w:tc>
      </w:tr>
      <w:tr w:rsidR="00766165" w:rsidRPr="00766165" w14:paraId="1CFFD8FA" w14:textId="77777777" w:rsidTr="002A109B">
        <w:trPr>
          <w:gridAfter w:val="3"/>
          <w:wAfter w:w="48"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1596EB05"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59C2E972"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Аудіо</w:t>
            </w:r>
          </w:p>
        </w:tc>
        <w:tc>
          <w:tcPr>
            <w:tcW w:w="6175" w:type="dxa"/>
            <w:gridSpan w:val="21"/>
            <w:tcBorders>
              <w:top w:val="single" w:sz="4" w:space="0" w:color="000000"/>
              <w:left w:val="single" w:sz="4" w:space="0" w:color="000000"/>
              <w:bottom w:val="single" w:sz="4" w:space="0" w:color="000000"/>
              <w:right w:val="single" w:sz="4" w:space="0" w:color="000000"/>
            </w:tcBorders>
          </w:tcPr>
          <w:p w14:paraId="258290F5"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два </w:t>
            </w:r>
            <w:proofErr w:type="spellStart"/>
            <w:r w:rsidRPr="00766165">
              <w:rPr>
                <w:rFonts w:ascii="Times New Roman" w:hAnsi="Times New Roman" w:cs="Times New Roman"/>
                <w:color w:val="000000" w:themeColor="text1"/>
                <w14:numForm w14:val="lining"/>
              </w:rPr>
              <w:t>широкоспрямованих</w:t>
            </w:r>
            <w:proofErr w:type="spellEnd"/>
            <w:r w:rsidRPr="00766165">
              <w:rPr>
                <w:rFonts w:ascii="Times New Roman" w:hAnsi="Times New Roman" w:cs="Times New Roman"/>
                <w:color w:val="000000" w:themeColor="text1"/>
                <w14:numForm w14:val="lining"/>
              </w:rPr>
              <w:t xml:space="preserve"> мікрофони із зменшенням фонового шуму</w:t>
            </w:r>
          </w:p>
        </w:tc>
      </w:tr>
      <w:tr w:rsidR="00766165" w:rsidRPr="00766165" w14:paraId="5C34AD1F" w14:textId="77777777" w:rsidTr="002A109B">
        <w:trPr>
          <w:gridAfter w:val="3"/>
          <w:wAfter w:w="48"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1E33BDB9"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42021FF3"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Технічна підтримка та гарантії</w:t>
            </w:r>
          </w:p>
        </w:tc>
        <w:tc>
          <w:tcPr>
            <w:tcW w:w="6175" w:type="dxa"/>
            <w:gridSpan w:val="21"/>
            <w:tcBorders>
              <w:top w:val="single" w:sz="4" w:space="0" w:color="000000"/>
              <w:left w:val="single" w:sz="4" w:space="0" w:color="000000"/>
              <w:bottom w:val="single" w:sz="4" w:space="0" w:color="000000"/>
              <w:right w:val="single" w:sz="4" w:space="0" w:color="000000"/>
            </w:tcBorders>
            <w:vAlign w:val="bottom"/>
          </w:tcPr>
          <w:p w14:paraId="66907A87"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Підтримка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від</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8x5xNBD, </w:t>
            </w:r>
            <w:proofErr w:type="spellStart"/>
            <w:r w:rsidRPr="00766165">
              <w:rPr>
                <w:rFonts w:ascii="Times New Roman" w:hAnsi="Times New Roman" w:cs="Times New Roman"/>
                <w:color w:val="000000" w:themeColor="text1"/>
                <w14:numForm w14:val="lining"/>
              </w:rPr>
              <w:t>що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включає</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заміну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не </w:t>
            </w:r>
            <w:proofErr w:type="spellStart"/>
            <w:r w:rsidRPr="00766165">
              <w:rPr>
                <w:rFonts w:ascii="Times New Roman" w:hAnsi="Times New Roman" w:cs="Times New Roman"/>
                <w:color w:val="000000" w:themeColor="text1"/>
                <w14:numForm w14:val="lining"/>
              </w:rPr>
              <w:t>пізніше</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наступного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робочого</w:t>
            </w:r>
            <w:proofErr w:type="spellEnd"/>
            <w:r w:rsidRPr="00766165">
              <w:rPr>
                <w:rFonts w:ascii="Times New Roman" w:hAnsi="Times New Roman" w:cs="Times New Roman"/>
                <w:color w:val="000000" w:themeColor="text1"/>
                <w14:numForm w14:val="lining"/>
              </w:rPr>
              <w:t xml:space="preserve"> дня з моменту </w:t>
            </w:r>
            <w:proofErr w:type="spellStart"/>
            <w:r w:rsidRPr="00766165">
              <w:rPr>
                <w:rFonts w:ascii="Times New Roman" w:hAnsi="Times New Roman" w:cs="Times New Roman"/>
                <w:color w:val="000000" w:themeColor="text1"/>
                <w14:numForm w14:val="lining"/>
              </w:rPr>
              <w:t>підтвердження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несправності</w:t>
            </w:r>
            <w:proofErr w:type="spellEnd"/>
            <w:r w:rsidRPr="00766165">
              <w:rPr>
                <w:rFonts w:ascii="Times New Roman" w:hAnsi="Times New Roman" w:cs="Times New Roman"/>
                <w:color w:val="000000" w:themeColor="text1"/>
                <w14:numForm w14:val="lining"/>
              </w:rPr>
              <w:t xml:space="preserve">, а також право на </w:t>
            </w:r>
            <w:proofErr w:type="spellStart"/>
            <w:r w:rsidRPr="00766165">
              <w:rPr>
                <w:rFonts w:ascii="Times New Roman" w:hAnsi="Times New Roman" w:cs="Times New Roman"/>
                <w:color w:val="000000" w:themeColor="text1"/>
                <w14:numForm w14:val="lining"/>
              </w:rPr>
              <w:t>оновлення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програмного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забезпечення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в </w:t>
            </w:r>
            <w:proofErr w:type="spellStart"/>
            <w:r w:rsidRPr="00766165">
              <w:rPr>
                <w:rFonts w:ascii="Times New Roman" w:hAnsi="Times New Roman" w:cs="Times New Roman"/>
                <w:color w:val="000000" w:themeColor="text1"/>
                <w14:numForm w14:val="lining"/>
              </w:rPr>
              <w:t>період</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гарантійного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обслуговування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або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еквівалент</w:t>
            </w:r>
            <w:proofErr w:type="spellEnd"/>
            <w:r w:rsidRPr="00766165">
              <w:rPr>
                <w:rFonts w:ascii="Times New Roman" w:hAnsi="Times New Roman" w:cs="Times New Roman"/>
                <w:color w:val="000000" w:themeColor="text1"/>
                <w14:numForm w14:val="lining"/>
              </w:rPr>
              <w:t xml:space="preserve"> на </w:t>
            </w:r>
            <w:proofErr w:type="spellStart"/>
            <w:r w:rsidRPr="00766165">
              <w:rPr>
                <w:rFonts w:ascii="Times New Roman" w:hAnsi="Times New Roman" w:cs="Times New Roman"/>
                <w:color w:val="000000" w:themeColor="text1"/>
                <w14:numForm w14:val="lining"/>
              </w:rPr>
              <w:t>кожну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одиницю</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щонайменше</w:t>
            </w:r>
            <w:proofErr w:type="spellEnd"/>
            <w:r w:rsidRPr="00766165">
              <w:rPr>
                <w:rFonts w:ascii="Times New Roman" w:hAnsi="Times New Roman" w:cs="Times New Roman"/>
                <w:color w:val="000000" w:themeColor="text1"/>
                <w14:numForm w14:val="lining"/>
              </w:rPr>
              <w:t xml:space="preserve"> на 12 </w:t>
            </w:r>
            <w:proofErr w:type="spellStart"/>
            <w:r w:rsidRPr="00766165">
              <w:rPr>
                <w:rFonts w:ascii="Times New Roman" w:hAnsi="Times New Roman" w:cs="Times New Roman"/>
                <w:color w:val="000000" w:themeColor="text1"/>
                <w14:numForm w14:val="lining"/>
              </w:rPr>
              <w:t>місяців</w:t>
            </w:r>
            <w:proofErr w:type="spellEnd"/>
            <w:r w:rsidRPr="00766165">
              <w:rPr>
                <w:rFonts w:ascii="Times New Roman" w:hAnsi="Times New Roman" w:cs="Times New Roman"/>
                <w:color w:val="000000" w:themeColor="text1"/>
                <w14:numForm w14:val="lining"/>
              </w:rPr>
              <w:t>.</w:t>
            </w:r>
          </w:p>
          <w:p w14:paraId="4FB9714C"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Усі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складові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мають</w:t>
            </w:r>
            <w:proofErr w:type="spellEnd"/>
            <w:r w:rsidRPr="00766165">
              <w:rPr>
                <w:rFonts w:ascii="Times New Roman" w:hAnsi="Times New Roman" w:cs="Times New Roman"/>
                <w:color w:val="000000" w:themeColor="text1"/>
                <w14:numForm w14:val="lining"/>
              </w:rPr>
              <w:t xml:space="preserve"> бути </w:t>
            </w:r>
            <w:proofErr w:type="spellStart"/>
            <w:r w:rsidRPr="00766165">
              <w:rPr>
                <w:rFonts w:ascii="Times New Roman" w:hAnsi="Times New Roman" w:cs="Times New Roman"/>
                <w:color w:val="000000" w:themeColor="text1"/>
                <w14:numForm w14:val="lining"/>
              </w:rPr>
              <w:t>від</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оригінального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w:t>
            </w:r>
          </w:p>
          <w:p w14:paraId="183C4BCD" w14:textId="77777777" w:rsidR="00766165" w:rsidRPr="00766165" w:rsidRDefault="00766165" w:rsidP="00766165">
            <w:pPr>
              <w:pStyle w:val="a3"/>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Все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має</w:t>
            </w:r>
            <w:proofErr w:type="spellEnd"/>
            <w:r w:rsidRPr="00766165">
              <w:rPr>
                <w:rFonts w:ascii="Times New Roman" w:hAnsi="Times New Roman" w:cs="Times New Roman"/>
                <w:color w:val="000000" w:themeColor="text1"/>
                <w14:numForm w14:val="lining"/>
              </w:rPr>
              <w:t xml:space="preserve"> бути </w:t>
            </w:r>
            <w:proofErr w:type="spellStart"/>
            <w:r w:rsidRPr="00766165">
              <w:rPr>
                <w:rFonts w:ascii="Times New Roman" w:hAnsi="Times New Roman" w:cs="Times New Roman"/>
                <w:color w:val="000000" w:themeColor="text1"/>
                <w14:numForm w14:val="lining"/>
              </w:rPr>
              <w:t>новим</w:t>
            </w:r>
            <w:proofErr w:type="spellEnd"/>
            <w:r w:rsidRPr="00766165">
              <w:rPr>
                <w:rFonts w:ascii="Times New Roman" w:hAnsi="Times New Roman" w:cs="Times New Roman"/>
                <w:color w:val="000000" w:themeColor="text1"/>
                <w14:numForm w14:val="lining"/>
              </w:rPr>
              <w:t xml:space="preserve"> в </w:t>
            </w:r>
            <w:proofErr w:type="spellStart"/>
            <w:r w:rsidRPr="00766165">
              <w:rPr>
                <w:rFonts w:ascii="Times New Roman" w:hAnsi="Times New Roman" w:cs="Times New Roman"/>
                <w:color w:val="000000" w:themeColor="text1"/>
                <w14:numForm w14:val="lining"/>
              </w:rPr>
              <w:t>оригінальній</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упаковці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w:t>
            </w:r>
          </w:p>
        </w:tc>
      </w:tr>
      <w:tr w:rsidR="00766165" w:rsidRPr="00766165" w14:paraId="5BF51430" w14:textId="77777777" w:rsidTr="002A109B">
        <w:trPr>
          <w:gridAfter w:val="1"/>
          <w:wAfter w:w="15" w:type="dxa"/>
        </w:trPr>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BE25A32"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 з/п</w:t>
            </w:r>
          </w:p>
        </w:tc>
        <w:tc>
          <w:tcPr>
            <w:tcW w:w="5899" w:type="dxa"/>
            <w:gridSpan w:val="14"/>
            <w:tcBorders>
              <w:top w:val="single" w:sz="4" w:space="0" w:color="000000"/>
              <w:left w:val="single" w:sz="4" w:space="0" w:color="000000"/>
              <w:bottom w:val="single" w:sz="4" w:space="0" w:color="000000"/>
              <w:right w:val="single" w:sz="4" w:space="0" w:color="000000"/>
            </w:tcBorders>
            <w:shd w:val="clear" w:color="auto" w:fill="auto"/>
          </w:tcPr>
          <w:p w14:paraId="65AB2B7E" w14:textId="77777777" w:rsidR="00766165" w:rsidRPr="00766165" w:rsidRDefault="00766165" w:rsidP="00766165">
            <w:pPr>
              <w:widowControl w:val="0"/>
              <w:suppressLineNumbers/>
              <w:spacing w:after="0" w:line="240" w:lineRule="auto"/>
              <w:jc w:val="center"/>
              <w:rPr>
                <w:rFonts w:ascii="Times New Roman" w:hAnsi="Times New Roman" w:cs="Times New Roman"/>
                <w:color w:val="000000" w:themeColor="text1"/>
                <w14:numForm w14:val="lining"/>
              </w:rPr>
            </w:pPr>
            <w:r w:rsidRPr="00766165">
              <w:rPr>
                <w:rFonts w:ascii="Times New Roman" w:hAnsi="Times New Roman" w:cs="Times New Roman"/>
                <w:b/>
                <w:color w:val="000000" w:themeColor="text1"/>
                <w14:numForm w14:val="lining"/>
              </w:rPr>
              <w:t>Найменування обладнання, технічні характеристики та вимоги до обладнання</w:t>
            </w:r>
            <w:r w:rsidRPr="00766165">
              <w:rPr>
                <w:rFonts w:ascii="Times New Roman" w:hAnsi="Times New Roman" w:cs="Times New Roman"/>
                <w:color w:val="000000" w:themeColor="text1"/>
                <w14:numForm w14:val="lining"/>
              </w:rPr>
              <w:t> </w:t>
            </w:r>
          </w:p>
        </w:tc>
        <w:tc>
          <w:tcPr>
            <w:tcW w:w="1725" w:type="dxa"/>
            <w:gridSpan w:val="8"/>
            <w:tcBorders>
              <w:top w:val="single" w:sz="4" w:space="0" w:color="000000"/>
              <w:left w:val="single" w:sz="4" w:space="0" w:color="000000"/>
              <w:bottom w:val="single" w:sz="4" w:space="0" w:color="000000"/>
              <w:right w:val="single" w:sz="4" w:space="0" w:color="000000"/>
            </w:tcBorders>
            <w:shd w:val="clear" w:color="auto" w:fill="auto"/>
          </w:tcPr>
          <w:p w14:paraId="72B08060"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Одиниця виміру </w:t>
            </w:r>
          </w:p>
        </w:tc>
        <w:tc>
          <w:tcPr>
            <w:tcW w:w="1231" w:type="dxa"/>
            <w:gridSpan w:val="8"/>
            <w:tcBorders>
              <w:top w:val="single" w:sz="4" w:space="0" w:color="000000"/>
              <w:left w:val="single" w:sz="4" w:space="0" w:color="000000"/>
              <w:bottom w:val="single" w:sz="4" w:space="0" w:color="000000"/>
              <w:right w:val="single" w:sz="4" w:space="0" w:color="000000"/>
            </w:tcBorders>
            <w:shd w:val="clear" w:color="auto" w:fill="auto"/>
          </w:tcPr>
          <w:p w14:paraId="7839C986"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Кіль-кість  </w:t>
            </w:r>
          </w:p>
        </w:tc>
      </w:tr>
      <w:tr w:rsidR="00766165" w:rsidRPr="00766165" w14:paraId="002ABDA9" w14:textId="77777777" w:rsidTr="002A109B">
        <w:trPr>
          <w:gridAfter w:val="1"/>
          <w:wAfter w:w="15" w:type="dxa"/>
        </w:trPr>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4144EAD"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w:t>
            </w:r>
          </w:p>
        </w:tc>
        <w:tc>
          <w:tcPr>
            <w:tcW w:w="5899" w:type="dxa"/>
            <w:gridSpan w:val="14"/>
            <w:tcBorders>
              <w:top w:val="single" w:sz="4" w:space="0" w:color="000000"/>
              <w:left w:val="single" w:sz="4" w:space="0" w:color="000000"/>
              <w:bottom w:val="single" w:sz="4" w:space="0" w:color="000000"/>
              <w:right w:val="single" w:sz="4" w:space="0" w:color="000000"/>
            </w:tcBorders>
            <w:shd w:val="clear" w:color="auto" w:fill="auto"/>
          </w:tcPr>
          <w:p w14:paraId="7A1B297F" w14:textId="77777777" w:rsidR="00766165" w:rsidRPr="00766165" w:rsidRDefault="00766165" w:rsidP="00766165">
            <w:pPr>
              <w:widowControl w:val="0"/>
              <w:suppressLineNumbers/>
              <w:spacing w:after="0" w:line="240" w:lineRule="auto"/>
              <w:jc w:val="center"/>
              <w:rPr>
                <w:rFonts w:ascii="Times New Roman" w:hAnsi="Times New Roman" w:cs="Times New Roman"/>
                <w:color w:val="000000" w:themeColor="text1"/>
                <w14:numForm w14:val="lining"/>
              </w:rPr>
            </w:pPr>
            <w:r w:rsidRPr="00766165">
              <w:rPr>
                <w:rFonts w:ascii="Times New Roman" w:hAnsi="Times New Roman" w:cs="Times New Roman"/>
                <w:b/>
                <w:color w:val="000000" w:themeColor="text1"/>
                <w14:numForm w14:val="lining"/>
              </w:rPr>
              <w:t>II</w:t>
            </w:r>
          </w:p>
        </w:tc>
        <w:tc>
          <w:tcPr>
            <w:tcW w:w="1725" w:type="dxa"/>
            <w:gridSpan w:val="8"/>
            <w:tcBorders>
              <w:top w:val="single" w:sz="4" w:space="0" w:color="000000"/>
              <w:left w:val="single" w:sz="4" w:space="0" w:color="000000"/>
              <w:bottom w:val="single" w:sz="4" w:space="0" w:color="000000"/>
              <w:right w:val="single" w:sz="4" w:space="0" w:color="000000"/>
            </w:tcBorders>
            <w:shd w:val="clear" w:color="auto" w:fill="auto"/>
          </w:tcPr>
          <w:p w14:paraId="7F13E77E"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III</w:t>
            </w:r>
          </w:p>
        </w:tc>
        <w:tc>
          <w:tcPr>
            <w:tcW w:w="1231" w:type="dxa"/>
            <w:gridSpan w:val="8"/>
            <w:tcBorders>
              <w:top w:val="single" w:sz="4" w:space="0" w:color="000000"/>
              <w:left w:val="single" w:sz="4" w:space="0" w:color="000000"/>
              <w:bottom w:val="single" w:sz="4" w:space="0" w:color="000000"/>
              <w:right w:val="single" w:sz="4" w:space="0" w:color="000000"/>
            </w:tcBorders>
            <w:shd w:val="clear" w:color="auto" w:fill="auto"/>
          </w:tcPr>
          <w:p w14:paraId="39A4BE71"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IV</w:t>
            </w:r>
          </w:p>
        </w:tc>
      </w:tr>
      <w:tr w:rsidR="00766165" w:rsidRPr="00766165" w14:paraId="09735C58" w14:textId="77777777" w:rsidTr="002A109B">
        <w:trPr>
          <w:gridAfter w:val="1"/>
          <w:wAfter w:w="15" w:type="dxa"/>
        </w:trPr>
        <w:tc>
          <w:tcPr>
            <w:tcW w:w="488" w:type="dxa"/>
            <w:vMerge w:val="restart"/>
            <w:tcBorders>
              <w:top w:val="single" w:sz="4" w:space="0" w:color="000000"/>
              <w:left w:val="single" w:sz="4" w:space="0" w:color="000000"/>
              <w:bottom w:val="single" w:sz="4" w:space="0" w:color="000000"/>
              <w:right w:val="single" w:sz="4" w:space="0" w:color="000000"/>
            </w:tcBorders>
          </w:tcPr>
          <w:p w14:paraId="02BAB040" w14:textId="77777777" w:rsidR="00766165" w:rsidRPr="00766165" w:rsidRDefault="00766165" w:rsidP="00766165">
            <w:pPr>
              <w:widowControl w:val="0"/>
              <w:suppressLineNumbers/>
              <w:spacing w:after="0" w:line="240" w:lineRule="auto"/>
              <w:jc w:val="center"/>
              <w:rPr>
                <w:rFonts w:ascii="Times New Roman" w:hAnsi="Times New Roman" w:cs="Times New Roman"/>
                <w:bCs/>
                <w:color w:val="000000" w:themeColor="text1"/>
                <w14:numForm w14:val="lining"/>
              </w:rPr>
            </w:pPr>
            <w:r w:rsidRPr="00766165">
              <w:rPr>
                <w:rFonts w:ascii="Times New Roman" w:hAnsi="Times New Roman" w:cs="Times New Roman"/>
                <w:bCs/>
                <w:color w:val="000000" w:themeColor="text1"/>
                <w14:numForm w14:val="lining"/>
              </w:rPr>
              <w:t>3.</w:t>
            </w:r>
          </w:p>
        </w:tc>
        <w:tc>
          <w:tcPr>
            <w:tcW w:w="5899" w:type="dxa"/>
            <w:gridSpan w:val="14"/>
            <w:tcBorders>
              <w:top w:val="single" w:sz="4" w:space="0" w:color="000000"/>
              <w:left w:val="single" w:sz="4" w:space="0" w:color="000000"/>
              <w:bottom w:val="single" w:sz="4" w:space="0" w:color="000000"/>
              <w:right w:val="single" w:sz="4" w:space="0" w:color="000000"/>
            </w:tcBorders>
          </w:tcPr>
          <w:p w14:paraId="4F082F0A"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Програмний комплекс контакт-центру у складі: </w:t>
            </w:r>
          </w:p>
          <w:p w14:paraId="080165CC"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p w14:paraId="38AAE820"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Програмна продукція EUR-PS-PRO – 35 </w:t>
            </w:r>
            <w:proofErr w:type="spellStart"/>
            <w:r w:rsidRPr="00766165">
              <w:rPr>
                <w:rFonts w:ascii="Times New Roman" w:hAnsi="Times New Roman" w:cs="Times New Roman"/>
                <w:color w:val="000000" w:themeColor="text1"/>
                <w14:numForm w14:val="lining"/>
              </w:rPr>
              <w:t>шт</w:t>
            </w:r>
            <w:proofErr w:type="spellEnd"/>
            <w:r w:rsidRPr="00766165">
              <w:rPr>
                <w:rFonts w:ascii="Times New Roman" w:hAnsi="Times New Roman" w:cs="Times New Roman"/>
                <w:color w:val="000000" w:themeColor="text1"/>
                <w14:numForm w14:val="lining"/>
              </w:rPr>
              <w:t>;</w:t>
            </w:r>
          </w:p>
          <w:p w14:paraId="0F97E321"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Сервісна підтримка CON-ECMU-EURPSPRO – 35 </w:t>
            </w:r>
            <w:proofErr w:type="spellStart"/>
            <w:r w:rsidRPr="00766165">
              <w:rPr>
                <w:rFonts w:ascii="Times New Roman" w:hAnsi="Times New Roman" w:cs="Times New Roman"/>
                <w:color w:val="000000" w:themeColor="text1"/>
                <w14:numForm w14:val="lining"/>
              </w:rPr>
              <w:t>шт</w:t>
            </w:r>
            <w:proofErr w:type="spellEnd"/>
            <w:r w:rsidRPr="00766165">
              <w:rPr>
                <w:rFonts w:ascii="Times New Roman" w:hAnsi="Times New Roman" w:cs="Times New Roman"/>
                <w:color w:val="000000" w:themeColor="text1"/>
                <w14:numForm w14:val="lining"/>
              </w:rPr>
              <w:t>;</w:t>
            </w:r>
          </w:p>
          <w:p w14:paraId="50F111C0"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Програмна продукція EUR-PS-CUBE-ENH – 256 шт.;</w:t>
            </w:r>
          </w:p>
          <w:p w14:paraId="4B42C565"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Сервісна підтримка CON-ECMU-EURPSCNH – 256 шт.;</w:t>
            </w:r>
          </w:p>
          <w:p w14:paraId="5B9B9AF1"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Програмна продукція EUR-PS-SRST-EP – 1 шт.;</w:t>
            </w:r>
          </w:p>
          <w:p w14:paraId="7B93F4ED"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Сервісна підтримка CON-ECMU-EURPSSEP – 1 шт.;</w:t>
            </w:r>
          </w:p>
          <w:p w14:paraId="76281F15"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Програмна продукція EUR-PCCE-P – 1 шт.;</w:t>
            </w:r>
          </w:p>
          <w:p w14:paraId="7C3D538C"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Сервісна підтримка CON-ECMU-EURPCCEP – 1 шт.;</w:t>
            </w:r>
          </w:p>
          <w:p w14:paraId="57BB29DA"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Програмна продукція EUR-CVP-STU – 1 шт.;</w:t>
            </w:r>
          </w:p>
          <w:p w14:paraId="4241841C"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Сервісна підтримка CON-ECMU-URCVPSTU – 1 шт.;</w:t>
            </w:r>
          </w:p>
        </w:tc>
        <w:tc>
          <w:tcPr>
            <w:tcW w:w="1725" w:type="dxa"/>
            <w:gridSpan w:val="8"/>
            <w:tcBorders>
              <w:top w:val="single" w:sz="4" w:space="0" w:color="000000"/>
              <w:left w:val="single" w:sz="4" w:space="0" w:color="000000"/>
              <w:bottom w:val="single" w:sz="4" w:space="0" w:color="000000"/>
              <w:right w:val="single" w:sz="4" w:space="0" w:color="000000"/>
            </w:tcBorders>
          </w:tcPr>
          <w:p w14:paraId="6675FFEF"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комплект</w:t>
            </w:r>
          </w:p>
        </w:tc>
        <w:tc>
          <w:tcPr>
            <w:tcW w:w="1231" w:type="dxa"/>
            <w:gridSpan w:val="8"/>
            <w:tcBorders>
              <w:top w:val="single" w:sz="4" w:space="0" w:color="000000"/>
              <w:left w:val="single" w:sz="4" w:space="0" w:color="000000"/>
              <w:bottom w:val="single" w:sz="4" w:space="0" w:color="000000"/>
              <w:right w:val="single" w:sz="4" w:space="0" w:color="000000"/>
            </w:tcBorders>
          </w:tcPr>
          <w:p w14:paraId="57E864E4"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1</w:t>
            </w:r>
          </w:p>
        </w:tc>
      </w:tr>
      <w:tr w:rsidR="00766165" w:rsidRPr="00766165" w14:paraId="5D3FE8E0" w14:textId="77777777" w:rsidTr="002A109B">
        <w:trPr>
          <w:gridAfter w:val="1"/>
          <w:wAfter w:w="15" w:type="dxa"/>
        </w:trPr>
        <w:tc>
          <w:tcPr>
            <w:tcW w:w="488" w:type="dxa"/>
            <w:vMerge/>
            <w:tcBorders>
              <w:top w:val="single" w:sz="4" w:space="0" w:color="000000"/>
              <w:left w:val="single" w:sz="4" w:space="0" w:color="000000"/>
              <w:bottom w:val="single" w:sz="4" w:space="0" w:color="000000"/>
              <w:right w:val="single" w:sz="4" w:space="0" w:color="000000"/>
            </w:tcBorders>
            <w:vAlign w:val="center"/>
          </w:tcPr>
          <w:p w14:paraId="29AA4375" w14:textId="77777777" w:rsidR="00766165" w:rsidRPr="00766165" w:rsidRDefault="00766165" w:rsidP="00766165">
            <w:pPr>
              <w:widowControl w:val="0"/>
              <w:spacing w:after="0" w:line="240" w:lineRule="auto"/>
              <w:rPr>
                <w:rFonts w:ascii="Times New Roman" w:hAnsi="Times New Roman" w:cs="Times New Roman"/>
                <w:color w:val="000000" w:themeColor="text1"/>
                <w14:numForm w14:val="lining"/>
              </w:rPr>
            </w:pPr>
          </w:p>
        </w:tc>
        <w:tc>
          <w:tcPr>
            <w:tcW w:w="8855" w:type="dxa"/>
            <w:gridSpan w:val="30"/>
            <w:tcBorders>
              <w:top w:val="single" w:sz="4" w:space="0" w:color="000000"/>
              <w:left w:val="single" w:sz="4" w:space="0" w:color="000000"/>
              <w:bottom w:val="single" w:sz="4" w:space="0" w:color="000000"/>
              <w:right w:val="single" w:sz="4" w:space="0" w:color="000000"/>
            </w:tcBorders>
            <w:vAlign w:val="center"/>
          </w:tcPr>
          <w:p w14:paraId="03EAAEC8" w14:textId="77777777" w:rsidR="00766165" w:rsidRPr="00766165" w:rsidRDefault="00766165" w:rsidP="00766165">
            <w:pPr>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 xml:space="preserve">Технічні характеристики та вимоги до обладнання: </w:t>
            </w:r>
          </w:p>
        </w:tc>
      </w:tr>
      <w:tr w:rsidR="00766165" w:rsidRPr="00766165" w14:paraId="0B0D9BAC" w14:textId="77777777" w:rsidTr="002A109B">
        <w:trPr>
          <w:gridAfter w:val="1"/>
          <w:wAfter w:w="15" w:type="dxa"/>
        </w:trPr>
        <w:tc>
          <w:tcPr>
            <w:tcW w:w="488" w:type="dxa"/>
            <w:vMerge/>
            <w:tcBorders>
              <w:top w:val="single" w:sz="4" w:space="0" w:color="000000"/>
              <w:left w:val="single" w:sz="4" w:space="0" w:color="000000"/>
              <w:bottom w:val="single" w:sz="4" w:space="0" w:color="000000"/>
              <w:right w:val="single" w:sz="4" w:space="0" w:color="000000"/>
            </w:tcBorders>
          </w:tcPr>
          <w:p w14:paraId="77D5B862"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5"/>
            <w:tcBorders>
              <w:top w:val="single" w:sz="4" w:space="0" w:color="000000"/>
              <w:left w:val="single" w:sz="4" w:space="0" w:color="000000"/>
              <w:bottom w:val="single" w:sz="4" w:space="0" w:color="000000"/>
              <w:right w:val="single" w:sz="4" w:space="0" w:color="000000"/>
            </w:tcBorders>
          </w:tcPr>
          <w:p w14:paraId="5D0F6DBA"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rPr>
              <w:t xml:space="preserve">Загальні вимоги </w:t>
            </w:r>
          </w:p>
        </w:tc>
        <w:tc>
          <w:tcPr>
            <w:tcW w:w="6247" w:type="dxa"/>
            <w:gridSpan w:val="25"/>
            <w:tcBorders>
              <w:top w:val="single" w:sz="4" w:space="0" w:color="000000"/>
              <w:left w:val="single" w:sz="4" w:space="0" w:color="000000"/>
              <w:bottom w:val="single" w:sz="4" w:space="0" w:color="000000"/>
              <w:right w:val="single" w:sz="4" w:space="0" w:color="000000"/>
            </w:tcBorders>
          </w:tcPr>
          <w:p w14:paraId="33F16897"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Телефонна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станція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реалізована</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вигляді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віртуальної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машини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управлінням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гіпервізора</w:t>
            </w:r>
            <w:proofErr w:type="spellEnd"/>
            <w:r w:rsidRPr="00766165">
              <w:rPr>
                <w:rFonts w:ascii="Times New Roman" w:hAnsi="Times New Roman" w:cs="Times New Roman"/>
                <w:color w:val="000000" w:themeColor="text1"/>
              </w:rPr>
              <w:t xml:space="preserve"> VMware </w:t>
            </w:r>
            <w:proofErr w:type="spellStart"/>
            <w:r w:rsidRPr="00766165">
              <w:rPr>
                <w:rFonts w:ascii="Times New Roman" w:hAnsi="Times New Roman" w:cs="Times New Roman"/>
                <w:color w:val="000000" w:themeColor="text1"/>
              </w:rPr>
              <w:t>ESXi</w:t>
            </w:r>
            <w:proofErr w:type="spellEnd"/>
            <w:r w:rsidRPr="00766165">
              <w:rPr>
                <w:rFonts w:ascii="Times New Roman" w:hAnsi="Times New Roman" w:cs="Times New Roman"/>
                <w:color w:val="000000" w:themeColor="text1"/>
              </w:rPr>
              <w:t>;</w:t>
            </w:r>
          </w:p>
          <w:p w14:paraId="4F463189"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Масштабування</w:t>
            </w:r>
            <w:proofErr w:type="spellEnd"/>
            <w:r w:rsidRPr="00766165">
              <w:rPr>
                <w:rFonts w:ascii="Times New Roman" w:hAnsi="Times New Roman" w:cs="Times New Roman"/>
                <w:color w:val="000000" w:themeColor="text1"/>
              </w:rPr>
              <w:t xml:space="preserve"> до 10 000 </w:t>
            </w:r>
            <w:proofErr w:type="spellStart"/>
            <w:r w:rsidRPr="00766165">
              <w:rPr>
                <w:rFonts w:ascii="Times New Roman" w:hAnsi="Times New Roman" w:cs="Times New Roman"/>
                <w:color w:val="000000" w:themeColor="text1"/>
              </w:rPr>
              <w:t>абонентів</w:t>
            </w:r>
            <w:proofErr w:type="spellEnd"/>
            <w:r w:rsidRPr="00766165">
              <w:rPr>
                <w:rFonts w:ascii="Times New Roman" w:hAnsi="Times New Roman" w:cs="Times New Roman"/>
                <w:color w:val="000000" w:themeColor="text1"/>
              </w:rPr>
              <w:t xml:space="preserve"> на одному </w:t>
            </w:r>
            <w:proofErr w:type="spellStart"/>
            <w:r w:rsidRPr="00766165">
              <w:rPr>
                <w:rFonts w:ascii="Times New Roman" w:hAnsi="Times New Roman" w:cs="Times New Roman"/>
                <w:color w:val="000000" w:themeColor="text1"/>
              </w:rPr>
              <w:t>сервері</w:t>
            </w:r>
            <w:proofErr w:type="spellEnd"/>
            <w:r w:rsidRPr="00766165">
              <w:rPr>
                <w:rFonts w:ascii="Times New Roman" w:hAnsi="Times New Roman" w:cs="Times New Roman"/>
                <w:color w:val="000000" w:themeColor="text1"/>
              </w:rPr>
              <w:t>;</w:t>
            </w:r>
          </w:p>
          <w:p w14:paraId="52E735F3"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Катастрофостійкість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передбачає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без </w:t>
            </w:r>
            <w:proofErr w:type="spellStart"/>
            <w:r w:rsidRPr="00766165">
              <w:rPr>
                <w:rFonts w:ascii="Times New Roman" w:hAnsi="Times New Roman" w:cs="Times New Roman"/>
                <w:color w:val="000000" w:themeColor="text1"/>
              </w:rPr>
              <w:t>додаткових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витрат</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ліцензування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встановлення</w:t>
            </w:r>
            <w:proofErr w:type="spellEnd"/>
            <w:r w:rsidRPr="00766165">
              <w:rPr>
                <w:rFonts w:ascii="Times New Roman" w:hAnsi="Times New Roman" w:cs="Times New Roman"/>
                <w:color w:val="000000" w:themeColor="text1"/>
              </w:rPr>
              <w:t xml:space="preserve"> у склад кластеру не </w:t>
            </w:r>
            <w:proofErr w:type="spellStart"/>
            <w:r w:rsidRPr="00766165">
              <w:rPr>
                <w:rFonts w:ascii="Times New Roman" w:hAnsi="Times New Roman" w:cs="Times New Roman"/>
                <w:color w:val="000000" w:themeColor="text1"/>
              </w:rPr>
              <w:t>менше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трьох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рівнозначних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серверів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можуть</w:t>
            </w:r>
            <w:proofErr w:type="spellEnd"/>
            <w:r w:rsidRPr="00766165">
              <w:rPr>
                <w:rFonts w:ascii="Times New Roman" w:hAnsi="Times New Roman" w:cs="Times New Roman"/>
                <w:color w:val="000000" w:themeColor="text1"/>
              </w:rPr>
              <w:t xml:space="preserve"> буди </w:t>
            </w:r>
            <w:proofErr w:type="spellStart"/>
            <w:r w:rsidRPr="00766165">
              <w:rPr>
                <w:rFonts w:ascii="Times New Roman" w:hAnsi="Times New Roman" w:cs="Times New Roman"/>
                <w:color w:val="000000" w:themeColor="text1"/>
              </w:rPr>
              <w:t>географічно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розподіленими</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Україні</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єдине</w:t>
            </w:r>
            <w:proofErr w:type="spellEnd"/>
            <w:r w:rsidRPr="00766165">
              <w:rPr>
                <w:rFonts w:ascii="Times New Roman" w:hAnsi="Times New Roman" w:cs="Times New Roman"/>
                <w:color w:val="000000" w:themeColor="text1"/>
              </w:rPr>
              <w:t xml:space="preserve"> (як одного </w:t>
            </w:r>
            <w:proofErr w:type="spellStart"/>
            <w:r w:rsidRPr="00766165">
              <w:rPr>
                <w:rFonts w:ascii="Times New Roman" w:hAnsi="Times New Roman" w:cs="Times New Roman"/>
                <w:color w:val="000000" w:themeColor="text1"/>
              </w:rPr>
              <w:t>цілого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керування</w:t>
            </w:r>
            <w:proofErr w:type="spellEnd"/>
            <w:r w:rsidRPr="00766165">
              <w:rPr>
                <w:rFonts w:ascii="Times New Roman" w:hAnsi="Times New Roman" w:cs="Times New Roman"/>
                <w:color w:val="000000" w:themeColor="text1"/>
              </w:rPr>
              <w:t>.</w:t>
            </w:r>
          </w:p>
        </w:tc>
      </w:tr>
      <w:tr w:rsidR="00766165" w:rsidRPr="00766165" w14:paraId="7B170FDF" w14:textId="77777777" w:rsidTr="002A109B">
        <w:trPr>
          <w:gridAfter w:val="1"/>
          <w:wAfter w:w="15" w:type="dxa"/>
        </w:trPr>
        <w:tc>
          <w:tcPr>
            <w:tcW w:w="488" w:type="dxa"/>
            <w:vMerge/>
            <w:tcBorders>
              <w:top w:val="single" w:sz="4" w:space="0" w:color="000000"/>
              <w:left w:val="single" w:sz="4" w:space="0" w:color="000000"/>
              <w:bottom w:val="single" w:sz="4" w:space="0" w:color="000000"/>
              <w:right w:val="single" w:sz="4" w:space="0" w:color="000000"/>
            </w:tcBorders>
          </w:tcPr>
          <w:p w14:paraId="2419DAA5"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5"/>
            <w:tcBorders>
              <w:top w:val="single" w:sz="4" w:space="0" w:color="000000"/>
              <w:left w:val="single" w:sz="4" w:space="0" w:color="000000"/>
              <w:bottom w:val="single" w:sz="4" w:space="0" w:color="000000"/>
              <w:right w:val="single" w:sz="4" w:space="0" w:color="000000"/>
            </w:tcBorders>
          </w:tcPr>
          <w:p w14:paraId="0EE5B885"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rPr>
              <w:t xml:space="preserve">Підсистема управління з’єднаннями </w:t>
            </w:r>
          </w:p>
        </w:tc>
        <w:tc>
          <w:tcPr>
            <w:tcW w:w="6247" w:type="dxa"/>
            <w:gridSpan w:val="25"/>
            <w:tcBorders>
              <w:top w:val="single" w:sz="4" w:space="0" w:color="000000"/>
              <w:left w:val="single" w:sz="4" w:space="0" w:color="000000"/>
              <w:bottom w:val="single" w:sz="4" w:space="0" w:color="000000"/>
              <w:right w:val="single" w:sz="4" w:space="0" w:color="000000"/>
            </w:tcBorders>
          </w:tcPr>
          <w:p w14:paraId="1DE49239"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Забезпечує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реєстрацію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абонентських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пристроїв</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встановленням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аудіо</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відео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з’єднань</w:t>
            </w:r>
            <w:proofErr w:type="spellEnd"/>
            <w:r w:rsidRPr="00766165">
              <w:rPr>
                <w:rFonts w:ascii="Times New Roman" w:hAnsi="Times New Roman" w:cs="Times New Roman"/>
                <w:color w:val="000000" w:themeColor="text1"/>
              </w:rPr>
              <w:t>;</w:t>
            </w:r>
          </w:p>
          <w:p w14:paraId="64CA4841"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Забезпечує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функціонування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серверів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відмовостійкому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режимі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Взаємодія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між</w:t>
            </w:r>
            <w:proofErr w:type="spellEnd"/>
            <w:r w:rsidRPr="00766165">
              <w:rPr>
                <w:rFonts w:ascii="Times New Roman" w:hAnsi="Times New Roman" w:cs="Times New Roman"/>
                <w:color w:val="000000" w:themeColor="text1"/>
              </w:rPr>
              <w:t xml:space="preserve"> серверами </w:t>
            </w:r>
            <w:proofErr w:type="spellStart"/>
            <w:r w:rsidRPr="00766165">
              <w:rPr>
                <w:rFonts w:ascii="Times New Roman" w:hAnsi="Times New Roman" w:cs="Times New Roman"/>
                <w:color w:val="000000" w:themeColor="text1"/>
              </w:rPr>
              <w:t>здійснюється</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базі</w:t>
            </w:r>
            <w:proofErr w:type="spellEnd"/>
            <w:r w:rsidRPr="00766165">
              <w:rPr>
                <w:rFonts w:ascii="Times New Roman" w:hAnsi="Times New Roman" w:cs="Times New Roman"/>
                <w:color w:val="000000" w:themeColor="text1"/>
              </w:rPr>
              <w:t xml:space="preserve"> стека </w:t>
            </w:r>
            <w:proofErr w:type="spellStart"/>
            <w:r w:rsidRPr="00766165">
              <w:rPr>
                <w:rFonts w:ascii="Times New Roman" w:hAnsi="Times New Roman" w:cs="Times New Roman"/>
                <w:color w:val="000000" w:themeColor="text1"/>
              </w:rPr>
              <w:t>протоколів</w:t>
            </w:r>
            <w:proofErr w:type="spellEnd"/>
            <w:r w:rsidRPr="00766165">
              <w:rPr>
                <w:rFonts w:ascii="Times New Roman" w:hAnsi="Times New Roman" w:cs="Times New Roman"/>
                <w:color w:val="000000" w:themeColor="text1"/>
              </w:rPr>
              <w:t xml:space="preserve"> TCP/IP. </w:t>
            </w:r>
            <w:proofErr w:type="spellStart"/>
            <w:r w:rsidRPr="00766165">
              <w:rPr>
                <w:rFonts w:ascii="Times New Roman" w:hAnsi="Times New Roman" w:cs="Times New Roman"/>
                <w:color w:val="000000" w:themeColor="text1"/>
              </w:rPr>
              <w:lastRenderedPageBreak/>
              <w:t>Налаштування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здійснюється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централізовано</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використанням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єдиного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адміністративного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інтерфейсу</w:t>
            </w:r>
            <w:proofErr w:type="spellEnd"/>
            <w:r w:rsidRPr="00766165">
              <w:rPr>
                <w:rFonts w:ascii="Times New Roman" w:hAnsi="Times New Roman" w:cs="Times New Roman"/>
                <w:color w:val="000000" w:themeColor="text1"/>
              </w:rPr>
              <w:t xml:space="preserve">. При </w:t>
            </w:r>
            <w:proofErr w:type="spellStart"/>
            <w:r w:rsidRPr="00766165">
              <w:rPr>
                <w:rFonts w:ascii="Times New Roman" w:hAnsi="Times New Roman" w:cs="Times New Roman"/>
                <w:color w:val="000000" w:themeColor="text1"/>
              </w:rPr>
              <w:t>виході</w:t>
            </w:r>
            <w:proofErr w:type="spellEnd"/>
            <w:r w:rsidRPr="00766165">
              <w:rPr>
                <w:rFonts w:ascii="Times New Roman" w:hAnsi="Times New Roman" w:cs="Times New Roman"/>
                <w:color w:val="000000" w:themeColor="text1"/>
              </w:rPr>
              <w:t xml:space="preserve"> з ладу одного з </w:t>
            </w:r>
            <w:proofErr w:type="spellStart"/>
            <w:r w:rsidRPr="00766165">
              <w:rPr>
                <w:rFonts w:ascii="Times New Roman" w:hAnsi="Times New Roman" w:cs="Times New Roman"/>
                <w:color w:val="000000" w:themeColor="text1"/>
              </w:rPr>
              <w:t>серверів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з’єднаннями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голосові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з’єднання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встановлені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між</w:t>
            </w:r>
            <w:proofErr w:type="spellEnd"/>
            <w:r w:rsidRPr="00766165">
              <w:rPr>
                <w:rFonts w:ascii="Times New Roman" w:hAnsi="Times New Roman" w:cs="Times New Roman"/>
                <w:color w:val="000000" w:themeColor="text1"/>
              </w:rPr>
              <w:t xml:space="preserve"> пристроями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не </w:t>
            </w:r>
            <w:proofErr w:type="spellStart"/>
            <w:r w:rsidRPr="00766165">
              <w:rPr>
                <w:rFonts w:ascii="Times New Roman" w:hAnsi="Times New Roman" w:cs="Times New Roman"/>
                <w:color w:val="000000" w:themeColor="text1"/>
              </w:rPr>
              <w:t>обриваються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Підтримується</w:t>
            </w:r>
            <w:proofErr w:type="spellEnd"/>
            <w:r w:rsidRPr="00766165">
              <w:rPr>
                <w:rFonts w:ascii="Times New Roman" w:hAnsi="Times New Roman" w:cs="Times New Roman"/>
                <w:color w:val="000000" w:themeColor="text1"/>
              </w:rPr>
              <w:t xml:space="preserve"> як </w:t>
            </w:r>
            <w:proofErr w:type="spellStart"/>
            <w:r w:rsidRPr="00766165">
              <w:rPr>
                <w:rFonts w:ascii="Times New Roman" w:hAnsi="Times New Roman" w:cs="Times New Roman"/>
                <w:color w:val="000000" w:themeColor="text1"/>
              </w:rPr>
              <w:t>централізоване</w:t>
            </w:r>
            <w:proofErr w:type="spellEnd"/>
            <w:r w:rsidRPr="00766165">
              <w:rPr>
                <w:rFonts w:ascii="Times New Roman" w:hAnsi="Times New Roman" w:cs="Times New Roman"/>
                <w:color w:val="000000" w:themeColor="text1"/>
              </w:rPr>
              <w:t xml:space="preserve">, так і </w:t>
            </w:r>
            <w:proofErr w:type="spellStart"/>
            <w:r w:rsidRPr="00766165">
              <w:rPr>
                <w:rFonts w:ascii="Times New Roman" w:hAnsi="Times New Roman" w:cs="Times New Roman"/>
                <w:color w:val="000000" w:themeColor="text1"/>
              </w:rPr>
              <w:t>географічно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розподілене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розміщення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серверів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w:t>
            </w:r>
          </w:p>
          <w:p w14:paraId="3F42E49E"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Забезпечує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ведення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бази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зберігання</w:t>
            </w:r>
            <w:proofErr w:type="spellEnd"/>
            <w:r w:rsidRPr="00766165">
              <w:rPr>
                <w:rFonts w:ascii="Times New Roman" w:hAnsi="Times New Roman" w:cs="Times New Roman"/>
                <w:color w:val="000000" w:themeColor="text1"/>
              </w:rPr>
              <w:t xml:space="preserve"> номерного плану, правил </w:t>
            </w:r>
            <w:proofErr w:type="spellStart"/>
            <w:r w:rsidRPr="00766165">
              <w:rPr>
                <w:rFonts w:ascii="Times New Roman" w:hAnsi="Times New Roman" w:cs="Times New Roman"/>
                <w:color w:val="000000" w:themeColor="text1"/>
              </w:rPr>
              <w:t>трансляції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номерів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конфігураційної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компонент </w:t>
            </w:r>
            <w:proofErr w:type="spellStart"/>
            <w:r w:rsidRPr="00766165">
              <w:rPr>
                <w:rFonts w:ascii="Times New Roman" w:hAnsi="Times New Roman" w:cs="Times New Roman"/>
                <w:color w:val="000000" w:themeColor="text1"/>
              </w:rPr>
              <w:t>телефонної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включаючи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номери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назви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пристроїв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інформацію</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додаткові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види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обслуговування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бібліотеки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програмного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забезпечення</w:t>
            </w:r>
            <w:proofErr w:type="spellEnd"/>
            <w:r w:rsidRPr="00766165">
              <w:rPr>
                <w:rFonts w:ascii="Times New Roman" w:hAnsi="Times New Roman" w:cs="Times New Roman"/>
                <w:color w:val="000000" w:themeColor="text1"/>
              </w:rPr>
              <w:t xml:space="preserve"> IP-</w:t>
            </w:r>
            <w:proofErr w:type="spellStart"/>
            <w:r w:rsidRPr="00766165">
              <w:rPr>
                <w:rFonts w:ascii="Times New Roman" w:hAnsi="Times New Roman" w:cs="Times New Roman"/>
                <w:color w:val="000000" w:themeColor="text1"/>
              </w:rPr>
              <w:t>телефонів</w:t>
            </w:r>
            <w:proofErr w:type="spellEnd"/>
            <w:r w:rsidRPr="00766165">
              <w:rPr>
                <w:rFonts w:ascii="Times New Roman" w:hAnsi="Times New Roman" w:cs="Times New Roman"/>
                <w:color w:val="000000" w:themeColor="text1"/>
              </w:rPr>
              <w:t>;</w:t>
            </w:r>
          </w:p>
          <w:p w14:paraId="044956AC"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Забезпечує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контрольований</w:t>
            </w:r>
            <w:proofErr w:type="spellEnd"/>
            <w:r w:rsidRPr="00766165">
              <w:rPr>
                <w:rFonts w:ascii="Times New Roman" w:hAnsi="Times New Roman" w:cs="Times New Roman"/>
                <w:color w:val="000000" w:themeColor="text1"/>
              </w:rPr>
              <w:t xml:space="preserve"> доступ до </w:t>
            </w:r>
            <w:proofErr w:type="spellStart"/>
            <w:r w:rsidRPr="00766165">
              <w:rPr>
                <w:rFonts w:ascii="Times New Roman" w:hAnsi="Times New Roman" w:cs="Times New Roman"/>
                <w:color w:val="000000" w:themeColor="text1"/>
              </w:rPr>
              <w:t>адміністративного</w:t>
            </w:r>
            <w:proofErr w:type="spellEnd"/>
            <w:r w:rsidRPr="00766165">
              <w:rPr>
                <w:rFonts w:ascii="Times New Roman" w:hAnsi="Times New Roman" w:cs="Times New Roman"/>
                <w:color w:val="000000" w:themeColor="text1"/>
              </w:rPr>
              <w:t xml:space="preserve"> веб-</w:t>
            </w:r>
            <w:proofErr w:type="spellStart"/>
            <w:r w:rsidRPr="00766165">
              <w:rPr>
                <w:rFonts w:ascii="Times New Roman" w:hAnsi="Times New Roman" w:cs="Times New Roman"/>
                <w:color w:val="000000" w:themeColor="text1"/>
              </w:rPr>
              <w:t>інтерфейсу</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допомогою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протоколів</w:t>
            </w:r>
            <w:proofErr w:type="spellEnd"/>
            <w:r w:rsidRPr="00766165">
              <w:rPr>
                <w:rFonts w:ascii="Times New Roman" w:hAnsi="Times New Roman" w:cs="Times New Roman"/>
                <w:color w:val="000000" w:themeColor="text1"/>
              </w:rPr>
              <w:t xml:space="preserve"> HTTP/HTTPS. Сервер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забезпечує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формування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груп</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користувачів</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присвоєння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цим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групам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різних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рівнів</w:t>
            </w:r>
            <w:proofErr w:type="spellEnd"/>
            <w:r w:rsidRPr="00766165">
              <w:rPr>
                <w:rFonts w:ascii="Times New Roman" w:hAnsi="Times New Roman" w:cs="Times New Roman"/>
                <w:color w:val="000000" w:themeColor="text1"/>
              </w:rPr>
              <w:t xml:space="preserve"> доступу до </w:t>
            </w:r>
            <w:proofErr w:type="spellStart"/>
            <w:r w:rsidRPr="00766165">
              <w:rPr>
                <w:rFonts w:ascii="Times New Roman" w:hAnsi="Times New Roman" w:cs="Times New Roman"/>
                <w:color w:val="000000" w:themeColor="text1"/>
              </w:rPr>
              <w:t>ресурсів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Передбачені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види</w:t>
            </w:r>
            <w:proofErr w:type="spellEnd"/>
            <w:r w:rsidRPr="00766165">
              <w:rPr>
                <w:rFonts w:ascii="Times New Roman" w:hAnsi="Times New Roman" w:cs="Times New Roman"/>
                <w:color w:val="000000" w:themeColor="text1"/>
              </w:rPr>
              <w:t xml:space="preserve"> доступу «</w:t>
            </w:r>
            <w:proofErr w:type="spellStart"/>
            <w:r w:rsidRPr="00766165">
              <w:rPr>
                <w:rFonts w:ascii="Times New Roman" w:hAnsi="Times New Roman" w:cs="Times New Roman"/>
                <w:color w:val="000000" w:themeColor="text1"/>
              </w:rPr>
              <w:t>тільки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читання</w:t>
            </w:r>
            <w:proofErr w:type="spellEnd"/>
            <w:r w:rsidRPr="00766165">
              <w:rPr>
                <w:rFonts w:ascii="Times New Roman" w:hAnsi="Times New Roman" w:cs="Times New Roman"/>
                <w:color w:val="000000" w:themeColor="text1"/>
              </w:rPr>
              <w:t xml:space="preserve">», «доступ </w:t>
            </w:r>
            <w:proofErr w:type="spellStart"/>
            <w:r w:rsidRPr="00766165">
              <w:rPr>
                <w:rFonts w:ascii="Times New Roman" w:hAnsi="Times New Roman" w:cs="Times New Roman"/>
                <w:color w:val="000000" w:themeColor="text1"/>
              </w:rPr>
              <w:t>заборонений</w:t>
            </w:r>
            <w:proofErr w:type="spellEnd"/>
            <w:r w:rsidRPr="00766165">
              <w:rPr>
                <w:rFonts w:ascii="Times New Roman" w:hAnsi="Times New Roman" w:cs="Times New Roman"/>
                <w:color w:val="000000" w:themeColor="text1"/>
              </w:rPr>
              <w:t>», «</w:t>
            </w:r>
            <w:proofErr w:type="spellStart"/>
            <w:r w:rsidRPr="00766165">
              <w:rPr>
                <w:rFonts w:ascii="Times New Roman" w:hAnsi="Times New Roman" w:cs="Times New Roman"/>
                <w:color w:val="000000" w:themeColor="text1"/>
              </w:rPr>
              <w:t>повний</w:t>
            </w:r>
            <w:proofErr w:type="spellEnd"/>
            <w:r w:rsidRPr="00766165">
              <w:rPr>
                <w:rFonts w:ascii="Times New Roman" w:hAnsi="Times New Roman" w:cs="Times New Roman"/>
                <w:color w:val="000000" w:themeColor="text1"/>
              </w:rPr>
              <w:t xml:space="preserve"> доступ на </w:t>
            </w:r>
            <w:proofErr w:type="spellStart"/>
            <w:r w:rsidRPr="00766165">
              <w:rPr>
                <w:rFonts w:ascii="Times New Roman" w:hAnsi="Times New Roman" w:cs="Times New Roman"/>
                <w:color w:val="000000" w:themeColor="text1"/>
              </w:rPr>
              <w:t>читання</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запис</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здійснюються</w:t>
            </w:r>
            <w:proofErr w:type="spellEnd"/>
            <w:r w:rsidRPr="00766165">
              <w:rPr>
                <w:rFonts w:ascii="Times New Roman" w:hAnsi="Times New Roman" w:cs="Times New Roman"/>
                <w:color w:val="000000" w:themeColor="text1"/>
              </w:rPr>
              <w:t xml:space="preserve"> при </w:t>
            </w:r>
            <w:proofErr w:type="spellStart"/>
            <w:r w:rsidRPr="00766165">
              <w:rPr>
                <w:rFonts w:ascii="Times New Roman" w:hAnsi="Times New Roman" w:cs="Times New Roman"/>
                <w:color w:val="000000" w:themeColor="text1"/>
              </w:rPr>
              <w:t>доступі</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ресурсів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протоколюються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файлі</w:t>
            </w:r>
            <w:proofErr w:type="spellEnd"/>
            <w:r w:rsidRPr="00766165">
              <w:rPr>
                <w:rFonts w:ascii="Times New Roman" w:hAnsi="Times New Roman" w:cs="Times New Roman"/>
                <w:color w:val="000000" w:themeColor="text1"/>
              </w:rPr>
              <w:t xml:space="preserve"> журналу;</w:t>
            </w:r>
          </w:p>
          <w:p w14:paraId="0C8EACB9"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Підтримується</w:t>
            </w:r>
            <w:proofErr w:type="spellEnd"/>
            <w:r w:rsidRPr="00766165">
              <w:rPr>
                <w:rFonts w:ascii="Times New Roman" w:hAnsi="Times New Roman" w:cs="Times New Roman"/>
                <w:color w:val="000000" w:themeColor="text1"/>
              </w:rPr>
              <w:t xml:space="preserve"> протокол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SNMP. </w:t>
            </w:r>
            <w:proofErr w:type="spellStart"/>
            <w:r w:rsidRPr="00766165">
              <w:rPr>
                <w:rFonts w:ascii="Times New Roman" w:hAnsi="Times New Roman" w:cs="Times New Roman"/>
                <w:color w:val="000000" w:themeColor="text1"/>
              </w:rPr>
              <w:t>Додатково</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стандартних</w:t>
            </w:r>
            <w:proofErr w:type="spellEnd"/>
            <w:r w:rsidRPr="00766165">
              <w:rPr>
                <w:rFonts w:ascii="Times New Roman" w:hAnsi="Times New Roman" w:cs="Times New Roman"/>
                <w:color w:val="000000" w:themeColor="text1"/>
              </w:rPr>
              <w:t xml:space="preserve"> параметрах MIB, </w:t>
            </w:r>
            <w:proofErr w:type="spellStart"/>
            <w:r w:rsidRPr="00766165">
              <w:rPr>
                <w:rFonts w:ascii="Times New Roman" w:hAnsi="Times New Roman" w:cs="Times New Roman"/>
                <w:color w:val="000000" w:themeColor="text1"/>
              </w:rPr>
              <w:t>підтримуються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розширення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дозволяють</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допомогою</w:t>
            </w:r>
            <w:proofErr w:type="spellEnd"/>
            <w:r w:rsidRPr="00766165">
              <w:rPr>
                <w:rFonts w:ascii="Times New Roman" w:hAnsi="Times New Roman" w:cs="Times New Roman"/>
                <w:color w:val="000000" w:themeColor="text1"/>
              </w:rPr>
              <w:t xml:space="preserve"> SNMP </w:t>
            </w:r>
            <w:proofErr w:type="spellStart"/>
            <w:r w:rsidRPr="00766165">
              <w:rPr>
                <w:rFonts w:ascii="Times New Roman" w:hAnsi="Times New Roman" w:cs="Times New Roman"/>
                <w:color w:val="000000" w:themeColor="text1"/>
              </w:rPr>
              <w:t>отримувати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інформацію</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зареєстровані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апарати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їх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кількість</w:t>
            </w:r>
            <w:proofErr w:type="spellEnd"/>
            <w:r w:rsidRPr="00766165">
              <w:rPr>
                <w:rFonts w:ascii="Times New Roman" w:hAnsi="Times New Roman" w:cs="Times New Roman"/>
                <w:color w:val="000000" w:themeColor="text1"/>
              </w:rPr>
              <w:t>,  IP-</w:t>
            </w:r>
            <w:proofErr w:type="spellStart"/>
            <w:r w:rsidRPr="00766165">
              <w:rPr>
                <w:rFonts w:ascii="Times New Roman" w:hAnsi="Times New Roman" w:cs="Times New Roman"/>
                <w:color w:val="000000" w:themeColor="text1"/>
              </w:rPr>
              <w:t>адреси</w:t>
            </w:r>
            <w:proofErr w:type="spellEnd"/>
            <w:r w:rsidRPr="00766165">
              <w:rPr>
                <w:rFonts w:ascii="Times New Roman" w:hAnsi="Times New Roman" w:cs="Times New Roman"/>
                <w:color w:val="000000" w:themeColor="text1"/>
              </w:rPr>
              <w:t xml:space="preserve">, час </w:t>
            </w:r>
            <w:proofErr w:type="spellStart"/>
            <w:r w:rsidRPr="00766165">
              <w:rPr>
                <w:rFonts w:ascii="Times New Roman" w:hAnsi="Times New Roman" w:cs="Times New Roman"/>
                <w:color w:val="000000" w:themeColor="text1"/>
              </w:rPr>
              <w:t>останньої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реєстрації</w:t>
            </w:r>
            <w:proofErr w:type="spellEnd"/>
            <w:r w:rsidRPr="00766165">
              <w:rPr>
                <w:rFonts w:ascii="Times New Roman" w:hAnsi="Times New Roman" w:cs="Times New Roman"/>
                <w:color w:val="000000" w:themeColor="text1"/>
              </w:rPr>
              <w:t xml:space="preserve">. Сервер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відправляє</w:t>
            </w:r>
            <w:proofErr w:type="spellEnd"/>
            <w:r w:rsidRPr="00766165">
              <w:rPr>
                <w:rFonts w:ascii="Times New Roman" w:hAnsi="Times New Roman" w:cs="Times New Roman"/>
                <w:color w:val="000000" w:themeColor="text1"/>
              </w:rPr>
              <w:t xml:space="preserve"> SNMP </w:t>
            </w:r>
            <w:proofErr w:type="spellStart"/>
            <w:r w:rsidRPr="00766165">
              <w:rPr>
                <w:rFonts w:ascii="Times New Roman" w:hAnsi="Times New Roman" w:cs="Times New Roman"/>
                <w:color w:val="000000" w:themeColor="text1"/>
              </w:rPr>
              <w:t>Trap</w:t>
            </w:r>
            <w:proofErr w:type="spellEnd"/>
            <w:r w:rsidRPr="00766165">
              <w:rPr>
                <w:rFonts w:ascii="Times New Roman" w:hAnsi="Times New Roman" w:cs="Times New Roman"/>
                <w:color w:val="000000" w:themeColor="text1"/>
              </w:rPr>
              <w:t xml:space="preserve"> при </w:t>
            </w:r>
            <w:proofErr w:type="spellStart"/>
            <w:r w:rsidRPr="00766165">
              <w:rPr>
                <w:rFonts w:ascii="Times New Roman" w:hAnsi="Times New Roman" w:cs="Times New Roman"/>
                <w:color w:val="000000" w:themeColor="text1"/>
              </w:rPr>
              <w:t>настанні</w:t>
            </w:r>
            <w:proofErr w:type="spellEnd"/>
            <w:r w:rsidRPr="00766165">
              <w:rPr>
                <w:rFonts w:ascii="Times New Roman" w:hAnsi="Times New Roman" w:cs="Times New Roman"/>
                <w:color w:val="000000" w:themeColor="text1"/>
              </w:rPr>
              <w:t xml:space="preserve"> таких </w:t>
            </w:r>
            <w:proofErr w:type="spellStart"/>
            <w:r w:rsidRPr="00766165">
              <w:rPr>
                <w:rFonts w:ascii="Times New Roman" w:hAnsi="Times New Roman" w:cs="Times New Roman"/>
                <w:color w:val="000000" w:themeColor="text1"/>
              </w:rPr>
              <w:t>подій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відмова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відключення</w:t>
            </w:r>
            <w:proofErr w:type="spellEnd"/>
            <w:r w:rsidRPr="00766165">
              <w:rPr>
                <w:rFonts w:ascii="Times New Roman" w:hAnsi="Times New Roman" w:cs="Times New Roman"/>
                <w:color w:val="000000" w:themeColor="text1"/>
              </w:rPr>
              <w:t xml:space="preserve"> телефонного </w:t>
            </w:r>
            <w:proofErr w:type="spellStart"/>
            <w:r w:rsidRPr="00766165">
              <w:rPr>
                <w:rFonts w:ascii="Times New Roman" w:hAnsi="Times New Roman" w:cs="Times New Roman"/>
                <w:color w:val="000000" w:themeColor="text1"/>
              </w:rPr>
              <w:t>апарата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зміна</w:t>
            </w:r>
            <w:proofErr w:type="spellEnd"/>
            <w:r w:rsidRPr="00766165">
              <w:rPr>
                <w:rFonts w:ascii="Times New Roman" w:hAnsi="Times New Roman" w:cs="Times New Roman"/>
                <w:color w:val="000000" w:themeColor="text1"/>
              </w:rPr>
              <w:t xml:space="preserve"> стану транкового порту голосового шлюзу. Сервер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підтримує</w:t>
            </w:r>
            <w:proofErr w:type="spellEnd"/>
            <w:r w:rsidRPr="00766165">
              <w:rPr>
                <w:rFonts w:ascii="Times New Roman" w:hAnsi="Times New Roman" w:cs="Times New Roman"/>
                <w:color w:val="000000" w:themeColor="text1"/>
              </w:rPr>
              <w:t xml:space="preserve"> протокол SYSLOG для </w:t>
            </w:r>
            <w:proofErr w:type="spellStart"/>
            <w:r w:rsidRPr="00766165">
              <w:rPr>
                <w:rFonts w:ascii="Times New Roman" w:hAnsi="Times New Roman" w:cs="Times New Roman"/>
                <w:color w:val="000000" w:themeColor="text1"/>
              </w:rPr>
              <w:t>повідомлення</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події</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виконання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налагодження</w:t>
            </w:r>
            <w:proofErr w:type="spellEnd"/>
            <w:r w:rsidRPr="00766165">
              <w:rPr>
                <w:rFonts w:ascii="Times New Roman" w:hAnsi="Times New Roman" w:cs="Times New Roman"/>
                <w:color w:val="000000" w:themeColor="text1"/>
              </w:rPr>
              <w:t>;</w:t>
            </w:r>
          </w:p>
          <w:p w14:paraId="5884FD70"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Містить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вбудовані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засоби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моніторингу</w:t>
            </w:r>
            <w:proofErr w:type="spellEnd"/>
            <w:r w:rsidRPr="00766165">
              <w:rPr>
                <w:rFonts w:ascii="Times New Roman" w:hAnsi="Times New Roman" w:cs="Times New Roman"/>
                <w:color w:val="000000" w:themeColor="text1"/>
              </w:rPr>
              <w:t xml:space="preserve"> в реальному </w:t>
            </w:r>
            <w:proofErr w:type="spellStart"/>
            <w:r w:rsidRPr="00766165">
              <w:rPr>
                <w:rFonts w:ascii="Times New Roman" w:hAnsi="Times New Roman" w:cs="Times New Roman"/>
                <w:color w:val="000000" w:themeColor="text1"/>
              </w:rPr>
              <w:t>часі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Підтримується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моніторинг</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кількості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активних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з’єднань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кількість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зареєстрованих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пристроїв</w:t>
            </w:r>
            <w:proofErr w:type="spellEnd"/>
            <w:r w:rsidRPr="00766165">
              <w:rPr>
                <w:rFonts w:ascii="Times New Roman" w:hAnsi="Times New Roman" w:cs="Times New Roman"/>
                <w:color w:val="000000" w:themeColor="text1"/>
              </w:rPr>
              <w:t>;</w:t>
            </w:r>
          </w:p>
          <w:p w14:paraId="00FB8F6D"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Забезпечується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зберігання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встановлені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з’єднання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Підтримується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збереження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реляційній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базі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та в текстовому </w:t>
            </w:r>
            <w:proofErr w:type="spellStart"/>
            <w:r w:rsidRPr="00766165">
              <w:rPr>
                <w:rFonts w:ascii="Times New Roman" w:hAnsi="Times New Roman" w:cs="Times New Roman"/>
                <w:color w:val="000000" w:themeColor="text1"/>
              </w:rPr>
              <w:t>файлі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містить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дані</w:t>
            </w:r>
            <w:proofErr w:type="spellEnd"/>
            <w:r w:rsidRPr="00766165">
              <w:rPr>
                <w:rFonts w:ascii="Times New Roman" w:hAnsi="Times New Roman" w:cs="Times New Roman"/>
                <w:color w:val="000000" w:themeColor="text1"/>
              </w:rPr>
              <w:t xml:space="preserve"> про час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абонентів</w:t>
            </w:r>
            <w:proofErr w:type="spellEnd"/>
            <w:r w:rsidRPr="00766165">
              <w:rPr>
                <w:rFonts w:ascii="Times New Roman" w:hAnsi="Times New Roman" w:cs="Times New Roman"/>
                <w:color w:val="000000" w:themeColor="text1"/>
              </w:rPr>
              <w:t xml:space="preserve">, часу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і причину </w:t>
            </w:r>
            <w:proofErr w:type="spellStart"/>
            <w:r w:rsidRPr="00766165">
              <w:rPr>
                <w:rFonts w:ascii="Times New Roman" w:hAnsi="Times New Roman" w:cs="Times New Roman"/>
                <w:color w:val="000000" w:themeColor="text1"/>
              </w:rPr>
              <w:t>завершення</w:t>
            </w:r>
            <w:proofErr w:type="spellEnd"/>
            <w:r w:rsidRPr="00766165">
              <w:rPr>
                <w:rFonts w:ascii="Times New Roman" w:hAnsi="Times New Roman" w:cs="Times New Roman"/>
                <w:color w:val="000000" w:themeColor="text1"/>
              </w:rPr>
              <w:t>;</w:t>
            </w:r>
          </w:p>
          <w:p w14:paraId="4DBA04FD"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функції</w:t>
            </w:r>
            <w:proofErr w:type="spellEnd"/>
            <w:r w:rsidRPr="00766165">
              <w:rPr>
                <w:rFonts w:ascii="Times New Roman" w:hAnsi="Times New Roman" w:cs="Times New Roman"/>
                <w:color w:val="000000" w:themeColor="text1"/>
              </w:rPr>
              <w:t xml:space="preserve"> контролю </w:t>
            </w:r>
            <w:proofErr w:type="spellStart"/>
            <w:r w:rsidRPr="00766165">
              <w:rPr>
                <w:rFonts w:ascii="Times New Roman" w:hAnsi="Times New Roman" w:cs="Times New Roman"/>
                <w:color w:val="000000" w:themeColor="text1"/>
              </w:rPr>
              <w:t>виділення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смуги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пропускання</w:t>
            </w:r>
            <w:proofErr w:type="spellEnd"/>
            <w:r w:rsidRPr="00766165">
              <w:rPr>
                <w:rFonts w:ascii="Times New Roman" w:hAnsi="Times New Roman" w:cs="Times New Roman"/>
                <w:color w:val="000000" w:themeColor="text1"/>
              </w:rPr>
              <w:t xml:space="preserve"> (Call </w:t>
            </w:r>
            <w:proofErr w:type="spellStart"/>
            <w:r w:rsidRPr="00766165">
              <w:rPr>
                <w:rFonts w:ascii="Times New Roman" w:hAnsi="Times New Roman" w:cs="Times New Roman"/>
                <w:color w:val="000000" w:themeColor="text1"/>
              </w:rPr>
              <w:t>Admission</w:t>
            </w:r>
            <w:proofErr w:type="spellEnd"/>
            <w:r w:rsidRPr="00766165">
              <w:rPr>
                <w:rFonts w:ascii="Times New Roman" w:hAnsi="Times New Roman" w:cs="Times New Roman"/>
                <w:color w:val="000000" w:themeColor="text1"/>
              </w:rPr>
              <w:t xml:space="preserve"> Control). При </w:t>
            </w:r>
            <w:proofErr w:type="spellStart"/>
            <w:r w:rsidRPr="00766165">
              <w:rPr>
                <w:rFonts w:ascii="Times New Roman" w:hAnsi="Times New Roman" w:cs="Times New Roman"/>
                <w:color w:val="000000" w:themeColor="text1"/>
              </w:rPr>
              <w:t>встановленні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з’єднань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підсистема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бере</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уваги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поточну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смугу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пропускання</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разі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її</w:t>
            </w:r>
            <w:proofErr w:type="spellEnd"/>
            <w:r w:rsidRPr="00766165">
              <w:rPr>
                <w:rFonts w:ascii="Times New Roman" w:hAnsi="Times New Roman" w:cs="Times New Roman"/>
                <w:color w:val="000000" w:themeColor="text1"/>
              </w:rPr>
              <w:t xml:space="preserve"> браку </w:t>
            </w:r>
            <w:proofErr w:type="spellStart"/>
            <w:r w:rsidRPr="00766165">
              <w:rPr>
                <w:rFonts w:ascii="Times New Roman" w:hAnsi="Times New Roman" w:cs="Times New Roman"/>
                <w:color w:val="000000" w:themeColor="text1"/>
              </w:rPr>
              <w:t>підтримується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автоматичної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маршрутизації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іншим</w:t>
            </w:r>
            <w:proofErr w:type="spellEnd"/>
            <w:r w:rsidRPr="00766165">
              <w:rPr>
                <w:rFonts w:ascii="Times New Roman" w:hAnsi="Times New Roman" w:cs="Times New Roman"/>
                <w:color w:val="000000" w:themeColor="text1"/>
              </w:rPr>
              <w:t xml:space="preserve"> маршрутом;</w:t>
            </w:r>
          </w:p>
          <w:p w14:paraId="745E472F"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Підтримується</w:t>
            </w:r>
            <w:proofErr w:type="spellEnd"/>
            <w:r w:rsidRPr="00766165">
              <w:rPr>
                <w:rFonts w:ascii="Times New Roman" w:hAnsi="Times New Roman" w:cs="Times New Roman"/>
                <w:color w:val="000000" w:themeColor="text1"/>
              </w:rPr>
              <w:t xml:space="preserve"> автоматична </w:t>
            </w:r>
            <w:proofErr w:type="spellStart"/>
            <w:r w:rsidRPr="00766165">
              <w:rPr>
                <w:rFonts w:ascii="Times New Roman" w:hAnsi="Times New Roman" w:cs="Times New Roman"/>
                <w:color w:val="000000" w:themeColor="text1"/>
              </w:rPr>
              <w:t>маршрутизація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дзвінків</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автоматичний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вибір</w:t>
            </w:r>
            <w:proofErr w:type="spellEnd"/>
            <w:r w:rsidRPr="00766165">
              <w:rPr>
                <w:rFonts w:ascii="Times New Roman" w:hAnsi="Times New Roman" w:cs="Times New Roman"/>
                <w:color w:val="000000" w:themeColor="text1"/>
              </w:rPr>
              <w:t xml:space="preserve"> маршруту. При </w:t>
            </w:r>
            <w:proofErr w:type="spellStart"/>
            <w:r w:rsidRPr="00766165">
              <w:rPr>
                <w:rFonts w:ascii="Times New Roman" w:hAnsi="Times New Roman" w:cs="Times New Roman"/>
                <w:color w:val="000000" w:themeColor="text1"/>
              </w:rPr>
              <w:t>збої</w:t>
            </w:r>
            <w:proofErr w:type="spellEnd"/>
            <w:r w:rsidRPr="00766165">
              <w:rPr>
                <w:rFonts w:ascii="Times New Roman" w:hAnsi="Times New Roman" w:cs="Times New Roman"/>
                <w:color w:val="000000" w:themeColor="text1"/>
              </w:rPr>
              <w:t xml:space="preserve"> голосового шлюзу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нестачі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смуги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пропускання</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встановлення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з’єднання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підсистема</w:t>
            </w:r>
            <w:proofErr w:type="spellEnd"/>
            <w:r w:rsidRPr="00766165">
              <w:rPr>
                <w:rFonts w:ascii="Times New Roman" w:hAnsi="Times New Roman" w:cs="Times New Roman"/>
                <w:color w:val="000000" w:themeColor="text1"/>
              </w:rPr>
              <w:t xml:space="preserve"> автоматично </w:t>
            </w:r>
            <w:proofErr w:type="spellStart"/>
            <w:r w:rsidRPr="00766165">
              <w:rPr>
                <w:rFonts w:ascii="Times New Roman" w:hAnsi="Times New Roman" w:cs="Times New Roman"/>
                <w:color w:val="000000" w:themeColor="text1"/>
              </w:rPr>
              <w:t>вибирає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запасний</w:t>
            </w:r>
            <w:proofErr w:type="spellEnd"/>
            <w:r w:rsidRPr="00766165">
              <w:rPr>
                <w:rFonts w:ascii="Times New Roman" w:hAnsi="Times New Roman" w:cs="Times New Roman"/>
                <w:color w:val="000000" w:themeColor="text1"/>
              </w:rPr>
              <w:t xml:space="preserve"> маршрут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шлюз;</w:t>
            </w:r>
          </w:p>
          <w:p w14:paraId="5FDDC33E"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Забезпечує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поділу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планів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нумерації</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визначення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класів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обмежень</w:t>
            </w:r>
            <w:proofErr w:type="spellEnd"/>
            <w:r w:rsidRPr="00766165">
              <w:rPr>
                <w:rFonts w:ascii="Times New Roman" w:hAnsi="Times New Roman" w:cs="Times New Roman"/>
                <w:color w:val="000000" w:themeColor="text1"/>
              </w:rPr>
              <w:t xml:space="preserve"> при </w:t>
            </w:r>
            <w:proofErr w:type="spellStart"/>
            <w:r w:rsidRPr="00766165">
              <w:rPr>
                <w:rFonts w:ascii="Times New Roman" w:hAnsi="Times New Roman" w:cs="Times New Roman"/>
                <w:color w:val="000000" w:themeColor="text1"/>
              </w:rPr>
              <w:t>виконанні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різних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типів</w:t>
            </w:r>
            <w:proofErr w:type="spellEnd"/>
            <w:r w:rsidRPr="00766165">
              <w:rPr>
                <w:rFonts w:ascii="Times New Roman" w:hAnsi="Times New Roman" w:cs="Times New Roman"/>
                <w:color w:val="000000" w:themeColor="text1"/>
              </w:rPr>
              <w:t>;</w:t>
            </w:r>
          </w:p>
          <w:p w14:paraId="59981463"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Забезпечує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прийом</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відправку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набраного</w:t>
            </w:r>
            <w:proofErr w:type="spellEnd"/>
            <w:r w:rsidRPr="00766165">
              <w:rPr>
                <w:rFonts w:ascii="Times New Roman" w:hAnsi="Times New Roman" w:cs="Times New Roman"/>
                <w:color w:val="000000" w:themeColor="text1"/>
              </w:rPr>
              <w:t xml:space="preserve"> номера (</w:t>
            </w:r>
            <w:proofErr w:type="spellStart"/>
            <w:r w:rsidRPr="00766165">
              <w:rPr>
                <w:rFonts w:ascii="Times New Roman" w:hAnsi="Times New Roman" w:cs="Times New Roman"/>
                <w:color w:val="000000" w:themeColor="text1"/>
              </w:rPr>
              <w:t>Dialed</w:t>
            </w:r>
            <w:proofErr w:type="spellEnd"/>
            <w:r w:rsidRPr="00766165">
              <w:rPr>
                <w:rFonts w:ascii="Times New Roman" w:hAnsi="Times New Roman" w:cs="Times New Roman"/>
                <w:color w:val="000000" w:themeColor="text1"/>
              </w:rPr>
              <w:t xml:space="preserve"> Number </w:t>
            </w:r>
            <w:proofErr w:type="spellStart"/>
            <w:r w:rsidRPr="00766165">
              <w:rPr>
                <w:rFonts w:ascii="Times New Roman" w:hAnsi="Times New Roman" w:cs="Times New Roman"/>
                <w:color w:val="000000" w:themeColor="text1"/>
              </w:rPr>
              <w:t>Identification</w:t>
            </w:r>
            <w:proofErr w:type="spellEnd"/>
            <w:r w:rsidRPr="00766165">
              <w:rPr>
                <w:rFonts w:ascii="Times New Roman" w:hAnsi="Times New Roman" w:cs="Times New Roman"/>
                <w:color w:val="000000" w:themeColor="text1"/>
              </w:rPr>
              <w:t xml:space="preserve"> Service, DNIS) і номера, з </w:t>
            </w:r>
            <w:proofErr w:type="spellStart"/>
            <w:r w:rsidRPr="00766165">
              <w:rPr>
                <w:rFonts w:ascii="Times New Roman" w:hAnsi="Times New Roman" w:cs="Times New Roman"/>
                <w:color w:val="000000" w:themeColor="text1"/>
              </w:rPr>
              <w:t>якого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здійснювалося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перенаправлення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Redirected</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Dialed</w:t>
            </w:r>
            <w:proofErr w:type="spellEnd"/>
            <w:r w:rsidRPr="00766165">
              <w:rPr>
                <w:rFonts w:ascii="Times New Roman" w:hAnsi="Times New Roman" w:cs="Times New Roman"/>
                <w:color w:val="000000" w:themeColor="text1"/>
              </w:rPr>
              <w:t xml:space="preserve"> Number </w:t>
            </w:r>
            <w:proofErr w:type="spellStart"/>
            <w:r w:rsidRPr="00766165">
              <w:rPr>
                <w:rFonts w:ascii="Times New Roman" w:hAnsi="Times New Roman" w:cs="Times New Roman"/>
                <w:color w:val="000000" w:themeColor="text1"/>
              </w:rPr>
              <w:t>Identification</w:t>
            </w:r>
            <w:proofErr w:type="spellEnd"/>
            <w:r w:rsidRPr="00766165">
              <w:rPr>
                <w:rFonts w:ascii="Times New Roman" w:hAnsi="Times New Roman" w:cs="Times New Roman"/>
                <w:color w:val="000000" w:themeColor="text1"/>
              </w:rPr>
              <w:t xml:space="preserve"> Service, RDNIS);</w:t>
            </w:r>
          </w:p>
          <w:p w14:paraId="3A530543"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режими</w:t>
            </w:r>
            <w:proofErr w:type="spellEnd"/>
            <w:r w:rsidRPr="00766165">
              <w:rPr>
                <w:rFonts w:ascii="Times New Roman" w:hAnsi="Times New Roman" w:cs="Times New Roman"/>
                <w:color w:val="000000" w:themeColor="text1"/>
              </w:rPr>
              <w:t xml:space="preserve"> набору телефонного номера, коли </w:t>
            </w:r>
            <w:proofErr w:type="spellStart"/>
            <w:r w:rsidRPr="00766165">
              <w:rPr>
                <w:rFonts w:ascii="Times New Roman" w:hAnsi="Times New Roman" w:cs="Times New Roman"/>
                <w:color w:val="000000" w:themeColor="text1"/>
              </w:rPr>
              <w:t>телефонна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слухавка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знята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лежить</w:t>
            </w:r>
            <w:proofErr w:type="spellEnd"/>
            <w:r w:rsidRPr="00766165">
              <w:rPr>
                <w:rFonts w:ascii="Times New Roman" w:hAnsi="Times New Roman" w:cs="Times New Roman"/>
                <w:color w:val="000000" w:themeColor="text1"/>
              </w:rPr>
              <w:t xml:space="preserve"> на телефонному </w:t>
            </w:r>
            <w:proofErr w:type="spellStart"/>
            <w:r w:rsidRPr="00766165">
              <w:rPr>
                <w:rFonts w:ascii="Times New Roman" w:hAnsi="Times New Roman" w:cs="Times New Roman"/>
                <w:color w:val="000000" w:themeColor="text1"/>
              </w:rPr>
              <w:lastRenderedPageBreak/>
              <w:t>апараті</w:t>
            </w:r>
            <w:proofErr w:type="spellEnd"/>
            <w:r w:rsidRPr="00766165">
              <w:rPr>
                <w:rFonts w:ascii="Times New Roman" w:hAnsi="Times New Roman" w:cs="Times New Roman"/>
                <w:color w:val="000000" w:themeColor="text1"/>
              </w:rPr>
              <w:t>;</w:t>
            </w:r>
          </w:p>
          <w:p w14:paraId="1DFDB961"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автоматичний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набір</w:t>
            </w:r>
            <w:proofErr w:type="spellEnd"/>
            <w:r w:rsidRPr="00766165">
              <w:rPr>
                <w:rFonts w:ascii="Times New Roman" w:hAnsi="Times New Roman" w:cs="Times New Roman"/>
                <w:color w:val="000000" w:themeColor="text1"/>
              </w:rPr>
              <w:t xml:space="preserve"> номера при </w:t>
            </w:r>
            <w:proofErr w:type="spellStart"/>
            <w:r w:rsidRPr="00766165">
              <w:rPr>
                <w:rFonts w:ascii="Times New Roman" w:hAnsi="Times New Roman" w:cs="Times New Roman"/>
                <w:color w:val="000000" w:themeColor="text1"/>
              </w:rPr>
              <w:t>підведенні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слухавки</w:t>
            </w:r>
            <w:proofErr w:type="spellEnd"/>
            <w:r w:rsidRPr="00766165">
              <w:rPr>
                <w:rFonts w:ascii="Times New Roman" w:hAnsi="Times New Roman" w:cs="Times New Roman"/>
                <w:color w:val="000000" w:themeColor="text1"/>
              </w:rPr>
              <w:t>;</w:t>
            </w:r>
          </w:p>
          <w:p w14:paraId="29BD7024"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Підтримує</w:t>
            </w:r>
            <w:proofErr w:type="spellEnd"/>
            <w:r w:rsidRPr="00766165">
              <w:rPr>
                <w:rFonts w:ascii="Times New Roman" w:hAnsi="Times New Roman" w:cs="Times New Roman"/>
                <w:color w:val="000000" w:themeColor="text1"/>
              </w:rPr>
              <w:t xml:space="preserve"> протокол IPv6;</w:t>
            </w:r>
          </w:p>
          <w:p w14:paraId="6383EDDE"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двопотокове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відео</w:t>
            </w:r>
            <w:proofErr w:type="spellEnd"/>
            <w:r w:rsidRPr="00766165">
              <w:rPr>
                <w:rFonts w:ascii="Times New Roman" w:hAnsi="Times New Roman" w:cs="Times New Roman"/>
                <w:color w:val="000000" w:themeColor="text1"/>
              </w:rPr>
              <w:t xml:space="preserve"> (H.239);</w:t>
            </w:r>
          </w:p>
          <w:p w14:paraId="574940DA"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динамічне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резервування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необхідної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смуги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пропускання</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використанням</w:t>
            </w:r>
            <w:proofErr w:type="spellEnd"/>
            <w:r w:rsidRPr="00766165">
              <w:rPr>
                <w:rFonts w:ascii="Times New Roman" w:hAnsi="Times New Roman" w:cs="Times New Roman"/>
                <w:color w:val="000000" w:themeColor="text1"/>
              </w:rPr>
              <w:t xml:space="preserve"> протоколу RSVP;</w:t>
            </w:r>
          </w:p>
          <w:p w14:paraId="3049D7EB"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глобальний</w:t>
            </w:r>
            <w:proofErr w:type="spellEnd"/>
            <w:r w:rsidRPr="00766165">
              <w:rPr>
                <w:rFonts w:ascii="Times New Roman" w:hAnsi="Times New Roman" w:cs="Times New Roman"/>
                <w:color w:val="000000" w:themeColor="text1"/>
              </w:rPr>
              <w:t xml:space="preserve">" план </w:t>
            </w:r>
            <w:proofErr w:type="spellStart"/>
            <w:r w:rsidRPr="00766165">
              <w:rPr>
                <w:rFonts w:ascii="Times New Roman" w:hAnsi="Times New Roman" w:cs="Times New Roman"/>
                <w:color w:val="000000" w:themeColor="text1"/>
              </w:rPr>
              <w:t>нумерації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абонентські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номери</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маршрути</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форматі</w:t>
            </w:r>
            <w:proofErr w:type="spellEnd"/>
            <w:r w:rsidRPr="00766165">
              <w:rPr>
                <w:rFonts w:ascii="Times New Roman" w:hAnsi="Times New Roman" w:cs="Times New Roman"/>
                <w:color w:val="000000" w:themeColor="text1"/>
              </w:rPr>
              <w:t xml:space="preserve"> E.164 (з </w:t>
            </w:r>
            <w:proofErr w:type="spellStart"/>
            <w:r w:rsidRPr="00766165">
              <w:rPr>
                <w:rFonts w:ascii="Times New Roman" w:hAnsi="Times New Roman" w:cs="Times New Roman"/>
                <w:color w:val="000000" w:themeColor="text1"/>
              </w:rPr>
              <w:t>префіксом</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вигляді</w:t>
            </w:r>
            <w:proofErr w:type="spellEnd"/>
            <w:r w:rsidRPr="00766165">
              <w:rPr>
                <w:rFonts w:ascii="Times New Roman" w:hAnsi="Times New Roman" w:cs="Times New Roman"/>
                <w:color w:val="000000" w:themeColor="text1"/>
              </w:rPr>
              <w:t xml:space="preserve"> знака "+");</w:t>
            </w:r>
          </w:p>
          <w:p w14:paraId="1BED1B5B"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Надає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призначений</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користувача</w:t>
            </w:r>
            <w:proofErr w:type="spellEnd"/>
            <w:r w:rsidRPr="00766165">
              <w:rPr>
                <w:rFonts w:ascii="Times New Roman" w:hAnsi="Times New Roman" w:cs="Times New Roman"/>
                <w:color w:val="000000" w:themeColor="text1"/>
              </w:rPr>
              <w:t xml:space="preserve"> веб-</w:t>
            </w:r>
            <w:proofErr w:type="spellStart"/>
            <w:r w:rsidRPr="00766165">
              <w:rPr>
                <w:rFonts w:ascii="Times New Roman" w:hAnsi="Times New Roman" w:cs="Times New Roman"/>
                <w:color w:val="000000" w:themeColor="text1"/>
              </w:rPr>
              <w:t>інтерфейс</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індивідуального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налаштавуння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параметрів</w:t>
            </w:r>
            <w:proofErr w:type="spellEnd"/>
            <w:r w:rsidRPr="00766165">
              <w:rPr>
                <w:rFonts w:ascii="Times New Roman" w:hAnsi="Times New Roman" w:cs="Times New Roman"/>
                <w:color w:val="000000" w:themeColor="text1"/>
              </w:rPr>
              <w:t xml:space="preserve"> для телефонного </w:t>
            </w:r>
            <w:proofErr w:type="spellStart"/>
            <w:r w:rsidRPr="00766165">
              <w:rPr>
                <w:rFonts w:ascii="Times New Roman" w:hAnsi="Times New Roman" w:cs="Times New Roman"/>
                <w:color w:val="000000" w:themeColor="text1"/>
              </w:rPr>
              <w:t>апарата</w:t>
            </w:r>
            <w:proofErr w:type="spellEnd"/>
            <w:r w:rsidRPr="00766165">
              <w:rPr>
                <w:rFonts w:ascii="Times New Roman" w:hAnsi="Times New Roman" w:cs="Times New Roman"/>
                <w:color w:val="000000" w:themeColor="text1"/>
              </w:rPr>
              <w:t xml:space="preserve"> абонента;</w:t>
            </w:r>
          </w:p>
          <w:p w14:paraId="723F2262"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вбудовані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засоби</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проведення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незапланованих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аудіо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конференцій</w:t>
            </w:r>
            <w:proofErr w:type="spellEnd"/>
            <w:r w:rsidRPr="00766165">
              <w:rPr>
                <w:rFonts w:ascii="Times New Roman" w:hAnsi="Times New Roman" w:cs="Times New Roman"/>
                <w:color w:val="000000" w:themeColor="text1"/>
              </w:rPr>
              <w:t xml:space="preserve"> до 128 </w:t>
            </w:r>
            <w:proofErr w:type="spellStart"/>
            <w:r w:rsidRPr="00766165">
              <w:rPr>
                <w:rFonts w:ascii="Times New Roman" w:hAnsi="Times New Roman" w:cs="Times New Roman"/>
                <w:color w:val="000000" w:themeColor="text1"/>
              </w:rPr>
              <w:t>учасників</w:t>
            </w:r>
            <w:proofErr w:type="spellEnd"/>
            <w:r w:rsidRPr="00766165">
              <w:rPr>
                <w:rFonts w:ascii="Times New Roman" w:hAnsi="Times New Roman" w:cs="Times New Roman"/>
                <w:color w:val="000000" w:themeColor="text1"/>
              </w:rPr>
              <w:t>.</w:t>
            </w:r>
          </w:p>
        </w:tc>
      </w:tr>
      <w:tr w:rsidR="00766165" w:rsidRPr="00766165" w14:paraId="53C86EB2" w14:textId="77777777" w:rsidTr="002A109B">
        <w:trPr>
          <w:gridAfter w:val="1"/>
          <w:wAfter w:w="15" w:type="dxa"/>
        </w:trPr>
        <w:tc>
          <w:tcPr>
            <w:tcW w:w="488" w:type="dxa"/>
            <w:vMerge/>
            <w:tcBorders>
              <w:top w:val="single" w:sz="4" w:space="0" w:color="000000"/>
              <w:left w:val="single" w:sz="4" w:space="0" w:color="000000"/>
              <w:bottom w:val="single" w:sz="4" w:space="0" w:color="000000"/>
              <w:right w:val="single" w:sz="4" w:space="0" w:color="000000"/>
            </w:tcBorders>
          </w:tcPr>
          <w:p w14:paraId="3EC8CB08"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5"/>
            <w:tcBorders>
              <w:top w:val="single" w:sz="4" w:space="0" w:color="000000"/>
              <w:left w:val="single" w:sz="4" w:space="0" w:color="000000"/>
              <w:bottom w:val="single" w:sz="4" w:space="0" w:color="000000"/>
              <w:right w:val="single" w:sz="4" w:space="0" w:color="000000"/>
            </w:tcBorders>
          </w:tcPr>
          <w:p w14:paraId="3821D6D6"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rPr>
              <w:t xml:space="preserve">Функції призначені для користувачів </w:t>
            </w:r>
          </w:p>
        </w:tc>
        <w:tc>
          <w:tcPr>
            <w:tcW w:w="6247" w:type="dxa"/>
            <w:gridSpan w:val="25"/>
            <w:tcBorders>
              <w:top w:val="single" w:sz="4" w:space="0" w:color="000000"/>
              <w:left w:val="single" w:sz="4" w:space="0" w:color="000000"/>
              <w:bottom w:val="single" w:sz="4" w:space="0" w:color="000000"/>
              <w:right w:val="single" w:sz="4" w:space="0" w:color="000000"/>
            </w:tcBorders>
          </w:tcPr>
          <w:p w14:paraId="053B9CEC"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автоматичної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відповіді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w:t>
            </w:r>
            <w:proofErr w:type="spellEnd"/>
            <w:r w:rsidRPr="00766165">
              <w:rPr>
                <w:rFonts w:ascii="Times New Roman" w:hAnsi="Times New Roman" w:cs="Times New Roman"/>
                <w:color w:val="000000" w:themeColor="text1"/>
              </w:rPr>
              <w:t xml:space="preserve"> час </w:t>
            </w:r>
            <w:proofErr w:type="spellStart"/>
            <w:r w:rsidRPr="00766165">
              <w:rPr>
                <w:rFonts w:ascii="Times New Roman" w:hAnsi="Times New Roman" w:cs="Times New Roman"/>
                <w:color w:val="000000" w:themeColor="text1"/>
              </w:rPr>
              <w:t>надходження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дзвінка</w:t>
            </w:r>
            <w:proofErr w:type="spellEnd"/>
            <w:r w:rsidRPr="00766165">
              <w:rPr>
                <w:rFonts w:ascii="Times New Roman" w:hAnsi="Times New Roman" w:cs="Times New Roman"/>
                <w:color w:val="000000" w:themeColor="text1"/>
              </w:rPr>
              <w:t>;</w:t>
            </w:r>
          </w:p>
          <w:p w14:paraId="5AFFC0A8"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Трансфер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підтримується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безумовний</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консультативний</w:t>
            </w:r>
            <w:proofErr w:type="spellEnd"/>
            <w:r w:rsidRPr="00766165">
              <w:rPr>
                <w:rFonts w:ascii="Times New Roman" w:hAnsi="Times New Roman" w:cs="Times New Roman"/>
                <w:color w:val="000000" w:themeColor="text1"/>
              </w:rPr>
              <w:t xml:space="preserve"> трансфер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w:t>
            </w:r>
          </w:p>
          <w:p w14:paraId="208ECC58"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Перенаправлення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безумовного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перенаправлення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всіх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перенаправлення</w:t>
            </w:r>
            <w:proofErr w:type="spellEnd"/>
            <w:r w:rsidRPr="00766165">
              <w:rPr>
                <w:rFonts w:ascii="Times New Roman" w:hAnsi="Times New Roman" w:cs="Times New Roman"/>
                <w:color w:val="000000" w:themeColor="text1"/>
              </w:rPr>
              <w:t xml:space="preserve"> при </w:t>
            </w:r>
            <w:proofErr w:type="spellStart"/>
            <w:r w:rsidRPr="00766165">
              <w:rPr>
                <w:rFonts w:ascii="Times New Roman" w:hAnsi="Times New Roman" w:cs="Times New Roman"/>
                <w:color w:val="000000" w:themeColor="text1"/>
              </w:rPr>
              <w:t>зайнятості</w:t>
            </w:r>
            <w:proofErr w:type="spellEnd"/>
            <w:r w:rsidRPr="00766165">
              <w:rPr>
                <w:rFonts w:ascii="Times New Roman" w:hAnsi="Times New Roman" w:cs="Times New Roman"/>
                <w:color w:val="000000" w:themeColor="text1"/>
              </w:rPr>
              <w:t xml:space="preserve"> номера абонента, за </w:t>
            </w:r>
            <w:proofErr w:type="spellStart"/>
            <w:r w:rsidRPr="00766165">
              <w:rPr>
                <w:rFonts w:ascii="Times New Roman" w:hAnsi="Times New Roman" w:cs="Times New Roman"/>
                <w:color w:val="000000" w:themeColor="text1"/>
              </w:rPr>
              <w:t>відсутності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відповіді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протягом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установленого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інтервалу</w:t>
            </w:r>
            <w:proofErr w:type="spellEnd"/>
            <w:r w:rsidRPr="00766165">
              <w:rPr>
                <w:rFonts w:ascii="Times New Roman" w:hAnsi="Times New Roman" w:cs="Times New Roman"/>
                <w:color w:val="000000" w:themeColor="text1"/>
              </w:rPr>
              <w:t xml:space="preserve"> часу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разі</w:t>
            </w:r>
            <w:proofErr w:type="spellEnd"/>
            <w:r w:rsidRPr="00766165">
              <w:rPr>
                <w:rFonts w:ascii="Times New Roman" w:hAnsi="Times New Roman" w:cs="Times New Roman"/>
                <w:color w:val="000000" w:themeColor="text1"/>
              </w:rPr>
              <w:t xml:space="preserve">, коли абонент не </w:t>
            </w:r>
            <w:proofErr w:type="spellStart"/>
            <w:r w:rsidRPr="00766165">
              <w:rPr>
                <w:rFonts w:ascii="Times New Roman" w:hAnsi="Times New Roman" w:cs="Times New Roman"/>
                <w:color w:val="000000" w:themeColor="text1"/>
              </w:rPr>
              <w:t>зареєстрований</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системі</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цей</w:t>
            </w:r>
            <w:proofErr w:type="spellEnd"/>
            <w:r w:rsidRPr="00766165">
              <w:rPr>
                <w:rFonts w:ascii="Times New Roman" w:hAnsi="Times New Roman" w:cs="Times New Roman"/>
                <w:color w:val="000000" w:themeColor="text1"/>
              </w:rPr>
              <w:t xml:space="preserve"> момент часу;</w:t>
            </w:r>
          </w:p>
          <w:p w14:paraId="2142013F"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Паркування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сервер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забезпечує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паркування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встановленого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з’єднання</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певний</w:t>
            </w:r>
            <w:proofErr w:type="spellEnd"/>
            <w:r w:rsidRPr="00766165">
              <w:rPr>
                <w:rFonts w:ascii="Times New Roman" w:hAnsi="Times New Roman" w:cs="Times New Roman"/>
                <w:color w:val="000000" w:themeColor="text1"/>
              </w:rPr>
              <w:t xml:space="preserve"> номер, для </w:t>
            </w:r>
            <w:proofErr w:type="spellStart"/>
            <w:r w:rsidRPr="00766165">
              <w:rPr>
                <w:rFonts w:ascii="Times New Roman" w:hAnsi="Times New Roman" w:cs="Times New Roman"/>
                <w:color w:val="000000" w:themeColor="text1"/>
              </w:rPr>
              <w:t>його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подальшого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продовження</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іншого</w:t>
            </w:r>
            <w:proofErr w:type="spellEnd"/>
            <w:r w:rsidRPr="00766165">
              <w:rPr>
                <w:rFonts w:ascii="Times New Roman" w:hAnsi="Times New Roman" w:cs="Times New Roman"/>
                <w:color w:val="000000" w:themeColor="text1"/>
              </w:rPr>
              <w:t xml:space="preserve"> телефонного </w:t>
            </w:r>
            <w:proofErr w:type="spellStart"/>
            <w:r w:rsidRPr="00766165">
              <w:rPr>
                <w:rFonts w:ascii="Times New Roman" w:hAnsi="Times New Roman" w:cs="Times New Roman"/>
                <w:color w:val="000000" w:themeColor="text1"/>
              </w:rPr>
              <w:t>апарату</w:t>
            </w:r>
            <w:proofErr w:type="spellEnd"/>
            <w:r w:rsidRPr="00766165">
              <w:rPr>
                <w:rFonts w:ascii="Times New Roman" w:hAnsi="Times New Roman" w:cs="Times New Roman"/>
                <w:color w:val="000000" w:themeColor="text1"/>
              </w:rPr>
              <w:t>;</w:t>
            </w:r>
          </w:p>
          <w:p w14:paraId="7C3686FB"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Перехоплення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групове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перехоплення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сервер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забезпечує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перехоплення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надходять</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телефонні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апарати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групи</w:t>
            </w:r>
            <w:proofErr w:type="spellEnd"/>
            <w:r w:rsidRPr="00766165">
              <w:rPr>
                <w:rFonts w:ascii="Times New Roman" w:hAnsi="Times New Roman" w:cs="Times New Roman"/>
                <w:color w:val="000000" w:themeColor="text1"/>
              </w:rPr>
              <w:t xml:space="preserve"> з телефонного </w:t>
            </w:r>
            <w:proofErr w:type="spellStart"/>
            <w:r w:rsidRPr="00766165">
              <w:rPr>
                <w:rFonts w:ascii="Times New Roman" w:hAnsi="Times New Roman" w:cs="Times New Roman"/>
                <w:color w:val="000000" w:themeColor="text1"/>
              </w:rPr>
              <w:t>апарата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належить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цій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групі</w:t>
            </w:r>
            <w:proofErr w:type="spellEnd"/>
            <w:r w:rsidRPr="00766165">
              <w:rPr>
                <w:rFonts w:ascii="Times New Roman" w:hAnsi="Times New Roman" w:cs="Times New Roman"/>
                <w:color w:val="000000" w:themeColor="text1"/>
              </w:rPr>
              <w:t xml:space="preserve">. Сервер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також </w:t>
            </w:r>
            <w:proofErr w:type="spellStart"/>
            <w:r w:rsidRPr="00766165">
              <w:rPr>
                <w:rFonts w:ascii="Times New Roman" w:hAnsi="Times New Roman" w:cs="Times New Roman"/>
                <w:color w:val="000000" w:themeColor="text1"/>
              </w:rPr>
              <w:t>забезпечує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перехоплення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належать </w:t>
            </w:r>
            <w:proofErr w:type="spellStart"/>
            <w:r w:rsidRPr="00766165">
              <w:rPr>
                <w:rFonts w:ascii="Times New Roman" w:hAnsi="Times New Roman" w:cs="Times New Roman"/>
                <w:color w:val="000000" w:themeColor="text1"/>
              </w:rPr>
              <w:t>іншій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групі</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цього</w:t>
            </w:r>
            <w:proofErr w:type="spellEnd"/>
            <w:r w:rsidRPr="00766165">
              <w:rPr>
                <w:rFonts w:ascii="Times New Roman" w:hAnsi="Times New Roman" w:cs="Times New Roman"/>
                <w:color w:val="000000" w:themeColor="text1"/>
              </w:rPr>
              <w:t xml:space="preserve"> абонент </w:t>
            </w:r>
            <w:proofErr w:type="spellStart"/>
            <w:r w:rsidRPr="00766165">
              <w:rPr>
                <w:rFonts w:ascii="Times New Roman" w:hAnsi="Times New Roman" w:cs="Times New Roman"/>
                <w:color w:val="000000" w:themeColor="text1"/>
              </w:rPr>
              <w:t>має</w:t>
            </w:r>
            <w:proofErr w:type="spellEnd"/>
            <w:r w:rsidRPr="00766165">
              <w:rPr>
                <w:rFonts w:ascii="Times New Roman" w:hAnsi="Times New Roman" w:cs="Times New Roman"/>
                <w:color w:val="000000" w:themeColor="text1"/>
              </w:rPr>
              <w:t xml:space="preserve"> при </w:t>
            </w:r>
            <w:proofErr w:type="spellStart"/>
            <w:r w:rsidRPr="00766165">
              <w:rPr>
                <w:rFonts w:ascii="Times New Roman" w:hAnsi="Times New Roman" w:cs="Times New Roman"/>
                <w:color w:val="000000" w:themeColor="text1"/>
              </w:rPr>
              <w:t>перехопленні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вказати</w:t>
            </w:r>
            <w:proofErr w:type="spellEnd"/>
            <w:r w:rsidRPr="00766165">
              <w:rPr>
                <w:rFonts w:ascii="Times New Roman" w:hAnsi="Times New Roman" w:cs="Times New Roman"/>
                <w:color w:val="000000" w:themeColor="text1"/>
              </w:rPr>
              <w:t xml:space="preserve"> номер </w:t>
            </w:r>
            <w:proofErr w:type="spellStart"/>
            <w:r w:rsidRPr="00766165">
              <w:rPr>
                <w:rFonts w:ascii="Times New Roman" w:hAnsi="Times New Roman" w:cs="Times New Roman"/>
                <w:color w:val="000000" w:themeColor="text1"/>
              </w:rPr>
              <w:t>групи</w:t>
            </w:r>
            <w:proofErr w:type="spellEnd"/>
            <w:r w:rsidRPr="00766165">
              <w:rPr>
                <w:rFonts w:ascii="Times New Roman" w:hAnsi="Times New Roman" w:cs="Times New Roman"/>
                <w:color w:val="000000" w:themeColor="text1"/>
              </w:rPr>
              <w:t>;</w:t>
            </w:r>
          </w:p>
          <w:p w14:paraId="52E534C2"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Установлення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очікування</w:t>
            </w:r>
            <w:proofErr w:type="spellEnd"/>
            <w:r w:rsidRPr="00766165">
              <w:rPr>
                <w:rFonts w:ascii="Times New Roman" w:hAnsi="Times New Roman" w:cs="Times New Roman"/>
                <w:color w:val="000000" w:themeColor="text1"/>
              </w:rPr>
              <w:t xml:space="preserve">: сервер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підтримує</w:t>
            </w:r>
            <w:proofErr w:type="spellEnd"/>
            <w:r w:rsidRPr="00766165">
              <w:rPr>
                <w:rFonts w:ascii="Times New Roman" w:hAnsi="Times New Roman" w:cs="Times New Roman"/>
                <w:color w:val="000000" w:themeColor="text1"/>
              </w:rPr>
              <w:t xml:space="preserve"> режим </w:t>
            </w:r>
            <w:proofErr w:type="spellStart"/>
            <w:r w:rsidRPr="00766165">
              <w:rPr>
                <w:rFonts w:ascii="Times New Roman" w:hAnsi="Times New Roman" w:cs="Times New Roman"/>
                <w:color w:val="000000" w:themeColor="text1"/>
              </w:rPr>
              <w:t>очікування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При </w:t>
            </w:r>
            <w:proofErr w:type="spellStart"/>
            <w:r w:rsidRPr="00766165">
              <w:rPr>
                <w:rFonts w:ascii="Times New Roman" w:hAnsi="Times New Roman" w:cs="Times New Roman"/>
                <w:color w:val="000000" w:themeColor="text1"/>
              </w:rPr>
              <w:t>отриманні</w:t>
            </w:r>
            <w:proofErr w:type="spellEnd"/>
            <w:r w:rsidRPr="00766165">
              <w:rPr>
                <w:rFonts w:ascii="Times New Roman" w:hAnsi="Times New Roman" w:cs="Times New Roman"/>
                <w:color w:val="000000" w:themeColor="text1"/>
              </w:rPr>
              <w:t xml:space="preserve"> другого </w:t>
            </w:r>
            <w:proofErr w:type="spellStart"/>
            <w:r w:rsidRPr="00766165">
              <w:rPr>
                <w:rFonts w:ascii="Times New Roman" w:hAnsi="Times New Roman" w:cs="Times New Roman"/>
                <w:color w:val="000000" w:themeColor="text1"/>
              </w:rPr>
              <w:t>дзвінка</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зайняту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абонентську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лінію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забезпечується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індикація</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екрані</w:t>
            </w:r>
            <w:proofErr w:type="spellEnd"/>
            <w:r w:rsidRPr="00766165">
              <w:rPr>
                <w:rFonts w:ascii="Times New Roman" w:hAnsi="Times New Roman" w:cs="Times New Roman"/>
                <w:color w:val="000000" w:themeColor="text1"/>
              </w:rPr>
              <w:t xml:space="preserve"> телефону і </w:t>
            </w:r>
            <w:proofErr w:type="spellStart"/>
            <w:r w:rsidRPr="00766165">
              <w:rPr>
                <w:rFonts w:ascii="Times New Roman" w:hAnsi="Times New Roman" w:cs="Times New Roman"/>
                <w:color w:val="000000" w:themeColor="text1"/>
              </w:rPr>
              <w:t>лунає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звуковий</w:t>
            </w:r>
            <w:proofErr w:type="spellEnd"/>
            <w:r w:rsidRPr="00766165">
              <w:rPr>
                <w:rFonts w:ascii="Times New Roman" w:hAnsi="Times New Roman" w:cs="Times New Roman"/>
                <w:color w:val="000000" w:themeColor="text1"/>
              </w:rPr>
              <w:t xml:space="preserve"> сигнал. Абонент </w:t>
            </w:r>
            <w:proofErr w:type="spellStart"/>
            <w:r w:rsidRPr="00766165">
              <w:rPr>
                <w:rFonts w:ascii="Times New Roman" w:hAnsi="Times New Roman" w:cs="Times New Roman"/>
                <w:color w:val="000000" w:themeColor="text1"/>
              </w:rPr>
              <w:t>має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утримати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поточне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з’єднання</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переключитися</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дзвінок</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надійшов</w:t>
            </w:r>
            <w:proofErr w:type="spellEnd"/>
            <w:r w:rsidRPr="00766165">
              <w:rPr>
                <w:rFonts w:ascii="Times New Roman" w:hAnsi="Times New Roman" w:cs="Times New Roman"/>
                <w:color w:val="000000" w:themeColor="text1"/>
              </w:rPr>
              <w:t>;</w:t>
            </w:r>
          </w:p>
          <w:p w14:paraId="3E25CDC5"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Ідентифікація</w:t>
            </w:r>
            <w:proofErr w:type="spellEnd"/>
            <w:r w:rsidRPr="00766165">
              <w:rPr>
                <w:rFonts w:ascii="Times New Roman" w:hAnsi="Times New Roman" w:cs="Times New Roman"/>
                <w:color w:val="000000" w:themeColor="text1"/>
              </w:rPr>
              <w:t xml:space="preserve"> номера абонента,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телефонує</w:t>
            </w:r>
            <w:proofErr w:type="spellEnd"/>
            <w:r w:rsidRPr="00766165">
              <w:rPr>
                <w:rFonts w:ascii="Times New Roman" w:hAnsi="Times New Roman" w:cs="Times New Roman"/>
                <w:color w:val="000000" w:themeColor="text1"/>
              </w:rPr>
              <w:t xml:space="preserve">: сервер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надає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інформацію</w:t>
            </w:r>
            <w:proofErr w:type="spellEnd"/>
            <w:r w:rsidRPr="00766165">
              <w:rPr>
                <w:rFonts w:ascii="Times New Roman" w:hAnsi="Times New Roman" w:cs="Times New Roman"/>
                <w:color w:val="000000" w:themeColor="text1"/>
              </w:rPr>
              <w:t xml:space="preserve"> про номер абонента,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телефонує</w:t>
            </w:r>
            <w:proofErr w:type="spellEnd"/>
            <w:r w:rsidRPr="00766165">
              <w:rPr>
                <w:rFonts w:ascii="Times New Roman" w:hAnsi="Times New Roman" w:cs="Times New Roman"/>
                <w:color w:val="000000" w:themeColor="text1"/>
              </w:rPr>
              <w:t>;</w:t>
            </w:r>
          </w:p>
          <w:p w14:paraId="4B53C97F"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Ідентифікація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імені</w:t>
            </w:r>
            <w:proofErr w:type="spellEnd"/>
            <w:r w:rsidRPr="00766165">
              <w:rPr>
                <w:rFonts w:ascii="Times New Roman" w:hAnsi="Times New Roman" w:cs="Times New Roman"/>
                <w:color w:val="000000" w:themeColor="text1"/>
              </w:rPr>
              <w:t xml:space="preserve"> абонента,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телефонує</w:t>
            </w:r>
            <w:proofErr w:type="spellEnd"/>
            <w:r w:rsidRPr="00766165">
              <w:rPr>
                <w:rFonts w:ascii="Times New Roman" w:hAnsi="Times New Roman" w:cs="Times New Roman"/>
                <w:color w:val="000000" w:themeColor="text1"/>
              </w:rPr>
              <w:t xml:space="preserve">: сервер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надає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інформацію</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ім’я</w:t>
            </w:r>
            <w:proofErr w:type="spellEnd"/>
            <w:r w:rsidRPr="00766165">
              <w:rPr>
                <w:rFonts w:ascii="Times New Roman" w:hAnsi="Times New Roman" w:cs="Times New Roman"/>
                <w:color w:val="000000" w:themeColor="text1"/>
              </w:rPr>
              <w:t xml:space="preserve"> абонента,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телефонує</w:t>
            </w:r>
            <w:proofErr w:type="spellEnd"/>
            <w:r w:rsidRPr="00766165">
              <w:rPr>
                <w:rFonts w:ascii="Times New Roman" w:hAnsi="Times New Roman" w:cs="Times New Roman"/>
                <w:color w:val="000000" w:themeColor="text1"/>
              </w:rPr>
              <w:t>;</w:t>
            </w:r>
          </w:p>
          <w:p w14:paraId="6865D930"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Auto-</w:t>
            </w:r>
            <w:proofErr w:type="spellStart"/>
            <w:r w:rsidRPr="00766165">
              <w:rPr>
                <w:rFonts w:ascii="Times New Roman" w:hAnsi="Times New Roman" w:cs="Times New Roman"/>
                <w:color w:val="000000" w:themeColor="text1"/>
              </w:rPr>
              <w:t>Attendant</w:t>
            </w:r>
            <w:proofErr w:type="spellEnd"/>
            <w:r w:rsidRPr="00766165">
              <w:rPr>
                <w:rFonts w:ascii="Times New Roman" w:hAnsi="Times New Roman" w:cs="Times New Roman"/>
                <w:color w:val="000000" w:themeColor="text1"/>
              </w:rPr>
              <w:t xml:space="preserve"> - при </w:t>
            </w:r>
            <w:proofErr w:type="spellStart"/>
            <w:r w:rsidRPr="00766165">
              <w:rPr>
                <w:rFonts w:ascii="Times New Roman" w:hAnsi="Times New Roman" w:cs="Times New Roman"/>
                <w:color w:val="000000" w:themeColor="text1"/>
              </w:rPr>
              <w:t>вхідному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наприклад</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міського</w:t>
            </w:r>
            <w:proofErr w:type="spellEnd"/>
            <w:r w:rsidRPr="00766165">
              <w:rPr>
                <w:rFonts w:ascii="Times New Roman" w:hAnsi="Times New Roman" w:cs="Times New Roman"/>
                <w:color w:val="000000" w:themeColor="text1"/>
              </w:rPr>
              <w:t xml:space="preserve"> номера, </w:t>
            </w:r>
            <w:proofErr w:type="spellStart"/>
            <w:r w:rsidRPr="00766165">
              <w:rPr>
                <w:rFonts w:ascii="Times New Roman" w:hAnsi="Times New Roman" w:cs="Times New Roman"/>
                <w:color w:val="000000" w:themeColor="text1"/>
              </w:rPr>
              <w:t>дозволяє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програти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заздалегідь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записаний</w:t>
            </w:r>
            <w:proofErr w:type="spellEnd"/>
            <w:r w:rsidRPr="00766165">
              <w:rPr>
                <w:rFonts w:ascii="Times New Roman" w:hAnsi="Times New Roman" w:cs="Times New Roman"/>
                <w:color w:val="000000" w:themeColor="text1"/>
              </w:rPr>
              <w:t xml:space="preserve"> файл, а </w:t>
            </w:r>
            <w:proofErr w:type="spellStart"/>
            <w:r w:rsidRPr="00766165">
              <w:rPr>
                <w:rFonts w:ascii="Times New Roman" w:hAnsi="Times New Roman" w:cs="Times New Roman"/>
                <w:color w:val="000000" w:themeColor="text1"/>
              </w:rPr>
              <w:t>потім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відправити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w:t>
            </w:r>
            <w:proofErr w:type="spellEnd"/>
            <w:r w:rsidRPr="00766165">
              <w:rPr>
                <w:rFonts w:ascii="Times New Roman" w:hAnsi="Times New Roman" w:cs="Times New Roman"/>
                <w:color w:val="000000" w:themeColor="text1"/>
              </w:rPr>
              <w:t xml:space="preserve"> абонента на </w:t>
            </w:r>
            <w:proofErr w:type="spellStart"/>
            <w:r w:rsidRPr="00766165">
              <w:rPr>
                <w:rFonts w:ascii="Times New Roman" w:hAnsi="Times New Roman" w:cs="Times New Roman"/>
                <w:color w:val="000000" w:themeColor="text1"/>
              </w:rPr>
              <w:t>заздалегідь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визначену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групу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пошуку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Hunt</w:t>
            </w:r>
            <w:proofErr w:type="spellEnd"/>
            <w:r w:rsidRPr="00766165">
              <w:rPr>
                <w:rFonts w:ascii="Times New Roman" w:hAnsi="Times New Roman" w:cs="Times New Roman"/>
                <w:color w:val="000000" w:themeColor="text1"/>
              </w:rPr>
              <w:t xml:space="preserve"> Group)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чергу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Queue</w:t>
            </w:r>
            <w:proofErr w:type="spellEnd"/>
            <w:r w:rsidRPr="00766165">
              <w:rPr>
                <w:rFonts w:ascii="Times New Roman" w:hAnsi="Times New Roman" w:cs="Times New Roman"/>
                <w:color w:val="000000" w:themeColor="text1"/>
              </w:rPr>
              <w:t>);</w:t>
            </w:r>
          </w:p>
          <w:p w14:paraId="2649EE4A"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Unified Mobility - </w:t>
            </w:r>
            <w:proofErr w:type="spellStart"/>
            <w:r w:rsidRPr="00766165">
              <w:rPr>
                <w:rFonts w:ascii="Times New Roman" w:hAnsi="Times New Roman" w:cs="Times New Roman"/>
                <w:color w:val="000000" w:themeColor="text1"/>
              </w:rPr>
              <w:t>дозволяє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розподіляти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вхідний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дзвінок</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кілька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наприклад</w:t>
            </w:r>
            <w:proofErr w:type="spellEnd"/>
            <w:r w:rsidRPr="00766165">
              <w:rPr>
                <w:rFonts w:ascii="Times New Roman" w:hAnsi="Times New Roman" w:cs="Times New Roman"/>
                <w:color w:val="000000" w:themeColor="text1"/>
              </w:rPr>
              <w:t xml:space="preserve">, IP-телефон і </w:t>
            </w:r>
            <w:proofErr w:type="spellStart"/>
            <w:r w:rsidRPr="00766165">
              <w:rPr>
                <w:rFonts w:ascii="Times New Roman" w:hAnsi="Times New Roman" w:cs="Times New Roman"/>
                <w:color w:val="000000" w:themeColor="text1"/>
              </w:rPr>
              <w:t>мобільний</w:t>
            </w:r>
            <w:proofErr w:type="spellEnd"/>
            <w:r w:rsidRPr="00766165">
              <w:rPr>
                <w:rFonts w:ascii="Times New Roman" w:hAnsi="Times New Roman" w:cs="Times New Roman"/>
                <w:color w:val="000000" w:themeColor="text1"/>
              </w:rPr>
              <w:t xml:space="preserve"> телефон. При </w:t>
            </w:r>
            <w:proofErr w:type="spellStart"/>
            <w:r w:rsidRPr="00766165">
              <w:rPr>
                <w:rFonts w:ascii="Times New Roman" w:hAnsi="Times New Roman" w:cs="Times New Roman"/>
                <w:color w:val="000000" w:themeColor="text1"/>
              </w:rPr>
              <w:t>цьому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центральний</w:t>
            </w:r>
            <w:proofErr w:type="spellEnd"/>
            <w:r w:rsidRPr="00766165">
              <w:rPr>
                <w:rFonts w:ascii="Times New Roman" w:hAnsi="Times New Roman" w:cs="Times New Roman"/>
                <w:color w:val="000000" w:themeColor="text1"/>
              </w:rPr>
              <w:t xml:space="preserve"> сервер </w:t>
            </w:r>
            <w:proofErr w:type="spellStart"/>
            <w:r w:rsidRPr="00766165">
              <w:rPr>
                <w:rFonts w:ascii="Times New Roman" w:hAnsi="Times New Roman" w:cs="Times New Roman"/>
                <w:color w:val="000000" w:themeColor="text1"/>
              </w:rPr>
              <w:t>комунікаційної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платформи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спільної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роботи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контролює</w:t>
            </w:r>
            <w:proofErr w:type="spellEnd"/>
            <w:r w:rsidRPr="00766165">
              <w:rPr>
                <w:rFonts w:ascii="Times New Roman" w:hAnsi="Times New Roman" w:cs="Times New Roman"/>
                <w:color w:val="000000" w:themeColor="text1"/>
              </w:rPr>
              <w:t xml:space="preserve"> стан </w:t>
            </w:r>
            <w:proofErr w:type="spellStart"/>
            <w:r w:rsidRPr="00766165">
              <w:rPr>
                <w:rFonts w:ascii="Times New Roman" w:hAnsi="Times New Roman" w:cs="Times New Roman"/>
                <w:color w:val="000000" w:themeColor="text1"/>
              </w:rPr>
              <w:t>лінії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це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дозволяє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перемикати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між</w:t>
            </w:r>
            <w:proofErr w:type="spellEnd"/>
            <w:r w:rsidRPr="00766165">
              <w:rPr>
                <w:rFonts w:ascii="Times New Roman" w:hAnsi="Times New Roman" w:cs="Times New Roman"/>
                <w:color w:val="000000" w:themeColor="text1"/>
              </w:rPr>
              <w:t xml:space="preserve"> телефонами без </w:t>
            </w:r>
            <w:proofErr w:type="spellStart"/>
            <w:r w:rsidRPr="00766165">
              <w:rPr>
                <w:rFonts w:ascii="Times New Roman" w:hAnsi="Times New Roman" w:cs="Times New Roman"/>
                <w:color w:val="000000" w:themeColor="text1"/>
              </w:rPr>
              <w:t>переривання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w:t>
            </w:r>
          </w:p>
          <w:p w14:paraId="7D475D47"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lastRenderedPageBreak/>
              <w:t xml:space="preserve">Device Mobility — </w:t>
            </w:r>
            <w:proofErr w:type="spellStart"/>
            <w:r w:rsidRPr="00766165">
              <w:rPr>
                <w:rFonts w:ascii="Times New Roman" w:hAnsi="Times New Roman" w:cs="Times New Roman"/>
                <w:color w:val="000000" w:themeColor="text1"/>
              </w:rPr>
              <w:t>дозволяє</w:t>
            </w:r>
            <w:proofErr w:type="spellEnd"/>
            <w:r w:rsidRPr="00766165">
              <w:rPr>
                <w:rFonts w:ascii="Times New Roman" w:hAnsi="Times New Roman" w:cs="Times New Roman"/>
                <w:color w:val="000000" w:themeColor="text1"/>
              </w:rPr>
              <w:t xml:space="preserve"> автоматично </w:t>
            </w:r>
            <w:proofErr w:type="spellStart"/>
            <w:r w:rsidRPr="00766165">
              <w:rPr>
                <w:rFonts w:ascii="Times New Roman" w:hAnsi="Times New Roman" w:cs="Times New Roman"/>
                <w:color w:val="000000" w:themeColor="text1"/>
              </w:rPr>
              <w:t>переналаштовувати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відповідно</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їх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фізичного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місця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розташування</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зв’язку</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різним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місцем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розташування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офісів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виникають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певні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наслідки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наприклад</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відмінності</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часі</w:t>
            </w:r>
            <w:proofErr w:type="spellEnd"/>
            <w:r w:rsidRPr="00766165">
              <w:rPr>
                <w:rFonts w:ascii="Times New Roman" w:hAnsi="Times New Roman" w:cs="Times New Roman"/>
                <w:color w:val="000000" w:themeColor="text1"/>
              </w:rPr>
              <w:t>, шлюзах, правил набору і т.д.;</w:t>
            </w:r>
          </w:p>
          <w:p w14:paraId="35D2692D"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Extension</w:t>
            </w:r>
            <w:proofErr w:type="spellEnd"/>
            <w:r w:rsidRPr="00766165">
              <w:rPr>
                <w:rFonts w:ascii="Times New Roman" w:hAnsi="Times New Roman" w:cs="Times New Roman"/>
                <w:color w:val="000000" w:themeColor="text1"/>
              </w:rPr>
              <w:t xml:space="preserve"> Mobility — </w:t>
            </w:r>
            <w:proofErr w:type="spellStart"/>
            <w:r w:rsidRPr="00766165">
              <w:rPr>
                <w:rFonts w:ascii="Times New Roman" w:hAnsi="Times New Roman" w:cs="Times New Roman"/>
                <w:color w:val="000000" w:themeColor="text1"/>
              </w:rPr>
              <w:t>дозволяє</w:t>
            </w:r>
            <w:proofErr w:type="spellEnd"/>
            <w:r w:rsidRPr="00766165">
              <w:rPr>
                <w:rFonts w:ascii="Times New Roman" w:hAnsi="Times New Roman" w:cs="Times New Roman"/>
                <w:color w:val="000000" w:themeColor="text1"/>
              </w:rPr>
              <w:t xml:space="preserve"> абонентам </w:t>
            </w:r>
            <w:proofErr w:type="spellStart"/>
            <w:r w:rsidRPr="00766165">
              <w:rPr>
                <w:rFonts w:ascii="Times New Roman" w:hAnsi="Times New Roman" w:cs="Times New Roman"/>
                <w:color w:val="000000" w:themeColor="text1"/>
              </w:rPr>
              <w:t>авторизуватися</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телефоні</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застосувати</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цього</w:t>
            </w:r>
            <w:proofErr w:type="spellEnd"/>
            <w:r w:rsidRPr="00766165">
              <w:rPr>
                <w:rFonts w:ascii="Times New Roman" w:hAnsi="Times New Roman" w:cs="Times New Roman"/>
                <w:color w:val="000000" w:themeColor="text1"/>
              </w:rPr>
              <w:t xml:space="preserve"> телефону </w:t>
            </w:r>
            <w:proofErr w:type="spellStart"/>
            <w:r w:rsidRPr="00766165">
              <w:rPr>
                <w:rFonts w:ascii="Times New Roman" w:hAnsi="Times New Roman" w:cs="Times New Roman"/>
                <w:color w:val="000000" w:themeColor="text1"/>
              </w:rPr>
              <w:t>свій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профіль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Це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може</w:t>
            </w:r>
            <w:proofErr w:type="spellEnd"/>
            <w:r w:rsidRPr="00766165">
              <w:rPr>
                <w:rFonts w:ascii="Times New Roman" w:hAnsi="Times New Roman" w:cs="Times New Roman"/>
                <w:color w:val="000000" w:themeColor="text1"/>
              </w:rPr>
              <w:t xml:space="preserve"> бути будь-</w:t>
            </w:r>
            <w:proofErr w:type="spellStart"/>
            <w:r w:rsidRPr="00766165">
              <w:rPr>
                <w:rFonts w:ascii="Times New Roman" w:hAnsi="Times New Roman" w:cs="Times New Roman"/>
                <w:color w:val="000000" w:themeColor="text1"/>
              </w:rPr>
              <w:t>який</w:t>
            </w:r>
            <w:proofErr w:type="spellEnd"/>
            <w:r w:rsidRPr="00766165">
              <w:rPr>
                <w:rFonts w:ascii="Times New Roman" w:hAnsi="Times New Roman" w:cs="Times New Roman"/>
                <w:color w:val="000000" w:themeColor="text1"/>
              </w:rPr>
              <w:t xml:space="preserve"> телефон в межах </w:t>
            </w:r>
            <w:proofErr w:type="spellStart"/>
            <w:r w:rsidRPr="00766165">
              <w:rPr>
                <w:rFonts w:ascii="Times New Roman" w:hAnsi="Times New Roman" w:cs="Times New Roman"/>
                <w:color w:val="000000" w:themeColor="text1"/>
              </w:rPr>
              <w:t>організації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незалежно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його</w:t>
            </w:r>
            <w:proofErr w:type="spellEnd"/>
            <w:r w:rsidRPr="00766165">
              <w:rPr>
                <w:rFonts w:ascii="Times New Roman" w:hAnsi="Times New Roman" w:cs="Times New Roman"/>
                <w:color w:val="000000" w:themeColor="text1"/>
              </w:rPr>
              <w:t xml:space="preserve"> типу та </w:t>
            </w:r>
            <w:proofErr w:type="spellStart"/>
            <w:r w:rsidRPr="00766165">
              <w:rPr>
                <w:rFonts w:ascii="Times New Roman" w:hAnsi="Times New Roman" w:cs="Times New Roman"/>
                <w:color w:val="000000" w:themeColor="text1"/>
              </w:rPr>
              <w:t>місцезнаходження</w:t>
            </w:r>
            <w:proofErr w:type="spellEnd"/>
            <w:r w:rsidRPr="00766165">
              <w:rPr>
                <w:rFonts w:ascii="Times New Roman" w:hAnsi="Times New Roman" w:cs="Times New Roman"/>
                <w:color w:val="000000" w:themeColor="text1"/>
              </w:rPr>
              <w:t>;</w:t>
            </w:r>
          </w:p>
          <w:p w14:paraId="6419AAE7"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Hotline</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дозволяє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налаштувати</w:t>
            </w:r>
            <w:proofErr w:type="spellEnd"/>
            <w:r w:rsidRPr="00766165">
              <w:rPr>
                <w:rFonts w:ascii="Times New Roman" w:hAnsi="Times New Roman" w:cs="Times New Roman"/>
                <w:color w:val="000000" w:themeColor="text1"/>
              </w:rPr>
              <w:t xml:space="preserve"> телефон так, </w:t>
            </w:r>
            <w:proofErr w:type="spellStart"/>
            <w:r w:rsidRPr="00766165">
              <w:rPr>
                <w:rFonts w:ascii="Times New Roman" w:hAnsi="Times New Roman" w:cs="Times New Roman"/>
                <w:color w:val="000000" w:themeColor="text1"/>
              </w:rPr>
              <w:t>щоб</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w:t>
            </w:r>
            <w:proofErr w:type="spellEnd"/>
            <w:r w:rsidRPr="00766165">
              <w:rPr>
                <w:rFonts w:ascii="Times New Roman" w:hAnsi="Times New Roman" w:cs="Times New Roman"/>
                <w:color w:val="000000" w:themeColor="text1"/>
              </w:rPr>
              <w:t xml:space="preserve"> час </w:t>
            </w:r>
            <w:proofErr w:type="spellStart"/>
            <w:r w:rsidRPr="00766165">
              <w:rPr>
                <w:rFonts w:ascii="Times New Roman" w:hAnsi="Times New Roman" w:cs="Times New Roman"/>
                <w:color w:val="000000" w:themeColor="text1"/>
              </w:rPr>
              <w:t>підняття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слухавки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натисканні</w:t>
            </w:r>
            <w:proofErr w:type="spellEnd"/>
            <w:r w:rsidRPr="00766165">
              <w:rPr>
                <w:rFonts w:ascii="Times New Roman" w:hAnsi="Times New Roman" w:cs="Times New Roman"/>
                <w:color w:val="000000" w:themeColor="text1"/>
              </w:rPr>
              <w:t xml:space="preserve"> на кнопку «</w:t>
            </w:r>
            <w:proofErr w:type="spellStart"/>
            <w:r w:rsidRPr="00766165">
              <w:rPr>
                <w:rFonts w:ascii="Times New Roman" w:hAnsi="Times New Roman" w:cs="Times New Roman"/>
                <w:color w:val="000000" w:themeColor="text1"/>
              </w:rPr>
              <w:t>Новий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w:t>
            </w:r>
            <w:proofErr w:type="spellEnd"/>
            <w:r w:rsidRPr="00766165">
              <w:rPr>
                <w:rFonts w:ascii="Times New Roman" w:hAnsi="Times New Roman" w:cs="Times New Roman"/>
                <w:color w:val="000000" w:themeColor="text1"/>
              </w:rPr>
              <w:t xml:space="preserve">.» телефон </w:t>
            </w:r>
            <w:proofErr w:type="spellStart"/>
            <w:r w:rsidRPr="00766165">
              <w:rPr>
                <w:rFonts w:ascii="Times New Roman" w:hAnsi="Times New Roman" w:cs="Times New Roman"/>
                <w:color w:val="000000" w:themeColor="text1"/>
              </w:rPr>
              <w:t>дзвонив</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заздалегідь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визначений</w:t>
            </w:r>
            <w:proofErr w:type="spellEnd"/>
            <w:r w:rsidRPr="00766165">
              <w:rPr>
                <w:rFonts w:ascii="Times New Roman" w:hAnsi="Times New Roman" w:cs="Times New Roman"/>
                <w:color w:val="000000" w:themeColor="text1"/>
              </w:rPr>
              <w:t xml:space="preserve"> номер; </w:t>
            </w:r>
            <w:proofErr w:type="spellStart"/>
            <w:r w:rsidRPr="00766165">
              <w:rPr>
                <w:rFonts w:ascii="Times New Roman" w:hAnsi="Times New Roman" w:cs="Times New Roman"/>
                <w:color w:val="000000" w:themeColor="text1"/>
              </w:rPr>
              <w:t>телефони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переведені</w:t>
            </w:r>
            <w:proofErr w:type="spellEnd"/>
            <w:r w:rsidRPr="00766165">
              <w:rPr>
                <w:rFonts w:ascii="Times New Roman" w:hAnsi="Times New Roman" w:cs="Times New Roman"/>
                <w:color w:val="000000" w:themeColor="text1"/>
              </w:rPr>
              <w:t xml:space="preserve"> в режим </w:t>
            </w:r>
            <w:proofErr w:type="spellStart"/>
            <w:r w:rsidRPr="00766165">
              <w:rPr>
                <w:rFonts w:ascii="Times New Roman" w:hAnsi="Times New Roman" w:cs="Times New Roman"/>
                <w:color w:val="000000" w:themeColor="text1"/>
              </w:rPr>
              <w:t>hotline</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мають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обмежений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функціонал</w:t>
            </w:r>
            <w:proofErr w:type="spellEnd"/>
            <w:r w:rsidRPr="00766165">
              <w:rPr>
                <w:rFonts w:ascii="Times New Roman" w:hAnsi="Times New Roman" w:cs="Times New Roman"/>
                <w:color w:val="000000" w:themeColor="text1"/>
              </w:rPr>
              <w:t>;</w:t>
            </w:r>
          </w:p>
          <w:p w14:paraId="47BE4BAA"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Intercom</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для абонента </w:t>
            </w:r>
            <w:proofErr w:type="spellStart"/>
            <w:r w:rsidRPr="00766165">
              <w:rPr>
                <w:rFonts w:ascii="Times New Roman" w:hAnsi="Times New Roman" w:cs="Times New Roman"/>
                <w:color w:val="000000" w:themeColor="text1"/>
              </w:rPr>
              <w:t>натиснути</w:t>
            </w:r>
            <w:proofErr w:type="spellEnd"/>
            <w:r w:rsidRPr="00766165">
              <w:rPr>
                <w:rFonts w:ascii="Times New Roman" w:hAnsi="Times New Roman" w:cs="Times New Roman"/>
                <w:color w:val="000000" w:themeColor="text1"/>
              </w:rPr>
              <w:t xml:space="preserve"> кнопку на </w:t>
            </w:r>
            <w:proofErr w:type="spellStart"/>
            <w:r w:rsidRPr="00766165">
              <w:rPr>
                <w:rFonts w:ascii="Times New Roman" w:hAnsi="Times New Roman" w:cs="Times New Roman"/>
                <w:color w:val="000000" w:themeColor="text1"/>
              </w:rPr>
              <w:t>своєму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наприклад</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використовуючи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клавішу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швидкого</w:t>
            </w:r>
            <w:proofErr w:type="spellEnd"/>
            <w:r w:rsidRPr="00766165">
              <w:rPr>
                <w:rFonts w:ascii="Times New Roman" w:hAnsi="Times New Roman" w:cs="Times New Roman"/>
                <w:color w:val="000000" w:themeColor="text1"/>
              </w:rPr>
              <w:t xml:space="preserve"> набору)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набрати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спеціальний</w:t>
            </w:r>
            <w:proofErr w:type="spellEnd"/>
            <w:r w:rsidRPr="00766165">
              <w:rPr>
                <w:rFonts w:ascii="Times New Roman" w:hAnsi="Times New Roman" w:cs="Times New Roman"/>
                <w:color w:val="000000" w:themeColor="text1"/>
              </w:rPr>
              <w:t xml:space="preserve"> номер </w:t>
            </w:r>
            <w:proofErr w:type="spellStart"/>
            <w:r w:rsidRPr="00766165">
              <w:rPr>
                <w:rFonts w:ascii="Times New Roman" w:hAnsi="Times New Roman" w:cs="Times New Roman"/>
                <w:color w:val="000000" w:themeColor="text1"/>
              </w:rPr>
              <w:t>лінії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іншого</w:t>
            </w:r>
            <w:proofErr w:type="spellEnd"/>
            <w:r w:rsidRPr="00766165">
              <w:rPr>
                <w:rFonts w:ascii="Times New Roman" w:hAnsi="Times New Roman" w:cs="Times New Roman"/>
                <w:color w:val="000000" w:themeColor="text1"/>
              </w:rPr>
              <w:t xml:space="preserve"> абонента, при </w:t>
            </w:r>
            <w:proofErr w:type="spellStart"/>
            <w:r w:rsidRPr="00766165">
              <w:rPr>
                <w:rFonts w:ascii="Times New Roman" w:hAnsi="Times New Roman" w:cs="Times New Roman"/>
                <w:color w:val="000000" w:themeColor="text1"/>
              </w:rPr>
              <w:t>цьому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незалежно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зайнята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лінія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чи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ні</w:t>
            </w:r>
            <w:proofErr w:type="spellEnd"/>
            <w:r w:rsidRPr="00766165">
              <w:rPr>
                <w:rFonts w:ascii="Times New Roman" w:hAnsi="Times New Roman" w:cs="Times New Roman"/>
                <w:color w:val="000000" w:themeColor="text1"/>
              </w:rPr>
              <w:t xml:space="preserve">, абонент через </w:t>
            </w:r>
            <w:proofErr w:type="spellStart"/>
            <w:r w:rsidRPr="00766165">
              <w:rPr>
                <w:rFonts w:ascii="Times New Roman" w:hAnsi="Times New Roman" w:cs="Times New Roman"/>
                <w:color w:val="000000" w:themeColor="text1"/>
              </w:rPr>
              <w:t>гучний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зв’язок</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слухавку</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залежності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налаштувань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почує</w:t>
            </w:r>
            <w:proofErr w:type="spellEnd"/>
            <w:r w:rsidRPr="00766165">
              <w:rPr>
                <w:rFonts w:ascii="Times New Roman" w:hAnsi="Times New Roman" w:cs="Times New Roman"/>
                <w:color w:val="000000" w:themeColor="text1"/>
              </w:rPr>
              <w:t xml:space="preserve"> абонента, </w:t>
            </w:r>
            <w:proofErr w:type="spellStart"/>
            <w:r w:rsidRPr="00766165">
              <w:rPr>
                <w:rFonts w:ascii="Times New Roman" w:hAnsi="Times New Roman" w:cs="Times New Roman"/>
                <w:color w:val="000000" w:themeColor="text1"/>
              </w:rPr>
              <w:t>якого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визивають</w:t>
            </w:r>
            <w:proofErr w:type="spellEnd"/>
            <w:r w:rsidRPr="00766165">
              <w:rPr>
                <w:rFonts w:ascii="Times New Roman" w:hAnsi="Times New Roman" w:cs="Times New Roman"/>
                <w:color w:val="000000" w:themeColor="text1"/>
              </w:rPr>
              <w:t xml:space="preserve">, при </w:t>
            </w:r>
            <w:proofErr w:type="spellStart"/>
            <w:r w:rsidRPr="00766165">
              <w:rPr>
                <w:rFonts w:ascii="Times New Roman" w:hAnsi="Times New Roman" w:cs="Times New Roman"/>
                <w:color w:val="000000" w:themeColor="text1"/>
              </w:rPr>
              <w:t>цьому</w:t>
            </w:r>
            <w:proofErr w:type="spellEnd"/>
            <w:r w:rsidRPr="00766165">
              <w:rPr>
                <w:rFonts w:ascii="Times New Roman" w:hAnsi="Times New Roman" w:cs="Times New Roman"/>
                <w:color w:val="000000" w:themeColor="text1"/>
              </w:rPr>
              <w:t xml:space="preserve"> абонент </w:t>
            </w:r>
            <w:proofErr w:type="spellStart"/>
            <w:r w:rsidRPr="00766165">
              <w:rPr>
                <w:rFonts w:ascii="Times New Roman" w:hAnsi="Times New Roman" w:cs="Times New Roman"/>
                <w:color w:val="000000" w:themeColor="text1"/>
              </w:rPr>
              <w:t>може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ініціювати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двосторонній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зв’язок</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натиснувши</w:t>
            </w:r>
            <w:proofErr w:type="spellEnd"/>
            <w:r w:rsidRPr="00766165">
              <w:rPr>
                <w:rFonts w:ascii="Times New Roman" w:hAnsi="Times New Roman" w:cs="Times New Roman"/>
                <w:color w:val="000000" w:themeColor="text1"/>
              </w:rPr>
              <w:t xml:space="preserve"> кнопку. При </w:t>
            </w:r>
            <w:proofErr w:type="spellStart"/>
            <w:r w:rsidRPr="00766165">
              <w:rPr>
                <w:rFonts w:ascii="Times New Roman" w:hAnsi="Times New Roman" w:cs="Times New Roman"/>
                <w:color w:val="000000" w:themeColor="text1"/>
              </w:rPr>
              <w:t>цьому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якщо</w:t>
            </w:r>
            <w:proofErr w:type="spellEnd"/>
            <w:r w:rsidRPr="00766165">
              <w:rPr>
                <w:rFonts w:ascii="Times New Roman" w:hAnsi="Times New Roman" w:cs="Times New Roman"/>
                <w:color w:val="000000" w:themeColor="text1"/>
              </w:rPr>
              <w:t xml:space="preserve"> абонент </w:t>
            </w:r>
            <w:proofErr w:type="spellStart"/>
            <w:r w:rsidRPr="00766165">
              <w:rPr>
                <w:rFonts w:ascii="Times New Roman" w:hAnsi="Times New Roman" w:cs="Times New Roman"/>
                <w:color w:val="000000" w:themeColor="text1"/>
              </w:rPr>
              <w:t>вже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розмовляв</w:t>
            </w:r>
            <w:proofErr w:type="spellEnd"/>
            <w:r w:rsidRPr="00766165">
              <w:rPr>
                <w:rFonts w:ascii="Times New Roman" w:hAnsi="Times New Roman" w:cs="Times New Roman"/>
                <w:color w:val="000000" w:themeColor="text1"/>
              </w:rPr>
              <w:t xml:space="preserve"> по телефону, то </w:t>
            </w:r>
            <w:proofErr w:type="spellStart"/>
            <w:r w:rsidRPr="00766165">
              <w:rPr>
                <w:rFonts w:ascii="Times New Roman" w:hAnsi="Times New Roman" w:cs="Times New Roman"/>
                <w:color w:val="000000" w:themeColor="text1"/>
              </w:rPr>
              <w:t>раніше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встановлений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w:t>
            </w:r>
            <w:proofErr w:type="spellEnd"/>
            <w:r w:rsidRPr="00766165">
              <w:rPr>
                <w:rFonts w:ascii="Times New Roman" w:hAnsi="Times New Roman" w:cs="Times New Roman"/>
                <w:color w:val="000000" w:themeColor="text1"/>
              </w:rPr>
              <w:t xml:space="preserve"> буде поставлено на </w:t>
            </w:r>
            <w:proofErr w:type="spellStart"/>
            <w:r w:rsidRPr="00766165">
              <w:rPr>
                <w:rFonts w:ascii="Times New Roman" w:hAnsi="Times New Roman" w:cs="Times New Roman"/>
                <w:color w:val="000000" w:themeColor="text1"/>
              </w:rPr>
              <w:t>утримання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якщо</w:t>
            </w:r>
            <w:proofErr w:type="spellEnd"/>
            <w:r w:rsidRPr="00766165">
              <w:rPr>
                <w:rFonts w:ascii="Times New Roman" w:hAnsi="Times New Roman" w:cs="Times New Roman"/>
                <w:color w:val="000000" w:themeColor="text1"/>
              </w:rPr>
              <w:t xml:space="preserve"> абонент, </w:t>
            </w:r>
            <w:proofErr w:type="spellStart"/>
            <w:r w:rsidRPr="00766165">
              <w:rPr>
                <w:rFonts w:ascii="Times New Roman" w:hAnsi="Times New Roman" w:cs="Times New Roman"/>
                <w:color w:val="000000" w:themeColor="text1"/>
              </w:rPr>
              <w:t>який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викликається</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функціїї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Intercom</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ініціює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двосторонній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зв’язок</w:t>
            </w:r>
            <w:proofErr w:type="spellEnd"/>
            <w:r w:rsidRPr="00766165">
              <w:rPr>
                <w:rFonts w:ascii="Times New Roman" w:hAnsi="Times New Roman" w:cs="Times New Roman"/>
                <w:color w:val="000000" w:themeColor="text1"/>
              </w:rPr>
              <w:t>;</w:t>
            </w:r>
          </w:p>
          <w:p w14:paraId="6A699A3D"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Quality Report Tool (QRT) — </w:t>
            </w:r>
            <w:proofErr w:type="spellStart"/>
            <w:r w:rsidRPr="00766165">
              <w:rPr>
                <w:rFonts w:ascii="Times New Roman" w:hAnsi="Times New Roman" w:cs="Times New Roman"/>
                <w:color w:val="000000" w:themeColor="text1"/>
              </w:rPr>
              <w:t>дозволяє</w:t>
            </w:r>
            <w:proofErr w:type="spellEnd"/>
            <w:r w:rsidRPr="00766165">
              <w:rPr>
                <w:rFonts w:ascii="Times New Roman" w:hAnsi="Times New Roman" w:cs="Times New Roman"/>
                <w:color w:val="000000" w:themeColor="text1"/>
              </w:rPr>
              <w:t xml:space="preserve"> з телефону </w:t>
            </w:r>
            <w:proofErr w:type="spellStart"/>
            <w:r w:rsidRPr="00766165">
              <w:rPr>
                <w:rFonts w:ascii="Times New Roman" w:hAnsi="Times New Roman" w:cs="Times New Roman"/>
                <w:color w:val="000000" w:themeColor="text1"/>
              </w:rPr>
              <w:t>відправити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адміністратора</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проблеми</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якістю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зв’язку</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інших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основних</w:t>
            </w:r>
            <w:proofErr w:type="spellEnd"/>
            <w:r w:rsidRPr="00766165">
              <w:rPr>
                <w:rFonts w:ascii="Times New Roman" w:hAnsi="Times New Roman" w:cs="Times New Roman"/>
                <w:color w:val="000000" w:themeColor="text1"/>
              </w:rPr>
              <w:t xml:space="preserve"> проблемах;</w:t>
            </w:r>
          </w:p>
          <w:p w14:paraId="704EFC0F"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DND — Режим не </w:t>
            </w:r>
            <w:proofErr w:type="spellStart"/>
            <w:r w:rsidRPr="00766165">
              <w:rPr>
                <w:rFonts w:ascii="Times New Roman" w:hAnsi="Times New Roman" w:cs="Times New Roman"/>
                <w:color w:val="000000" w:themeColor="text1"/>
              </w:rPr>
              <w:t>турбувати</w:t>
            </w:r>
            <w:proofErr w:type="spellEnd"/>
            <w:r w:rsidRPr="00766165">
              <w:rPr>
                <w:rFonts w:ascii="Times New Roman" w:hAnsi="Times New Roman" w:cs="Times New Roman"/>
                <w:color w:val="000000" w:themeColor="text1"/>
              </w:rPr>
              <w:t xml:space="preserve"> (Do </w:t>
            </w:r>
            <w:proofErr w:type="spellStart"/>
            <w:r w:rsidRPr="00766165">
              <w:rPr>
                <w:rFonts w:ascii="Times New Roman" w:hAnsi="Times New Roman" w:cs="Times New Roman"/>
                <w:color w:val="000000" w:themeColor="text1"/>
              </w:rPr>
              <w:t>not</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Disturb</w:t>
            </w:r>
            <w:proofErr w:type="spellEnd"/>
            <w:r w:rsidRPr="00766165">
              <w:rPr>
                <w:rFonts w:ascii="Times New Roman" w:hAnsi="Times New Roman" w:cs="Times New Roman"/>
                <w:color w:val="000000" w:themeColor="text1"/>
              </w:rPr>
              <w:t xml:space="preserve"> (DND) - два </w:t>
            </w:r>
            <w:proofErr w:type="spellStart"/>
            <w:r w:rsidRPr="00766165">
              <w:rPr>
                <w:rFonts w:ascii="Times New Roman" w:hAnsi="Times New Roman" w:cs="Times New Roman"/>
                <w:color w:val="000000" w:themeColor="text1"/>
              </w:rPr>
              <w:t>варіанти</w:t>
            </w:r>
            <w:proofErr w:type="spellEnd"/>
            <w:r w:rsidRPr="00766165">
              <w:rPr>
                <w:rFonts w:ascii="Times New Roman" w:hAnsi="Times New Roman" w:cs="Times New Roman"/>
                <w:color w:val="000000" w:themeColor="text1"/>
              </w:rPr>
              <w:t>:</w:t>
            </w:r>
          </w:p>
          <w:p w14:paraId="2128CCDA"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відключити</w:t>
            </w:r>
            <w:proofErr w:type="spellEnd"/>
            <w:r w:rsidRPr="00766165">
              <w:rPr>
                <w:rFonts w:ascii="Times New Roman" w:hAnsi="Times New Roman" w:cs="Times New Roman"/>
                <w:color w:val="000000" w:themeColor="text1"/>
              </w:rPr>
              <w:t xml:space="preserve"> звук </w:t>
            </w:r>
            <w:proofErr w:type="spellStart"/>
            <w:r w:rsidRPr="00766165">
              <w:rPr>
                <w:rFonts w:ascii="Times New Roman" w:hAnsi="Times New Roman" w:cs="Times New Roman"/>
                <w:color w:val="000000" w:themeColor="text1"/>
              </w:rPr>
              <w:t>дзвінка</w:t>
            </w:r>
            <w:proofErr w:type="spellEnd"/>
            <w:r w:rsidRPr="00766165">
              <w:rPr>
                <w:rFonts w:ascii="Times New Roman" w:hAnsi="Times New Roman" w:cs="Times New Roman"/>
                <w:color w:val="000000" w:themeColor="text1"/>
              </w:rPr>
              <w:t xml:space="preserve"> (Do </w:t>
            </w:r>
            <w:proofErr w:type="spellStart"/>
            <w:r w:rsidRPr="00766165">
              <w:rPr>
                <w:rFonts w:ascii="Times New Roman" w:hAnsi="Times New Roman" w:cs="Times New Roman"/>
                <w:color w:val="000000" w:themeColor="text1"/>
              </w:rPr>
              <w:t>Not</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ring</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відхилити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w:t>
            </w:r>
            <w:proofErr w:type="spellEnd"/>
            <w:r w:rsidRPr="00766165">
              <w:rPr>
                <w:rFonts w:ascii="Times New Roman" w:hAnsi="Times New Roman" w:cs="Times New Roman"/>
                <w:color w:val="000000" w:themeColor="text1"/>
              </w:rPr>
              <w:t xml:space="preserve"> (Call </w:t>
            </w:r>
            <w:proofErr w:type="spellStart"/>
            <w:r w:rsidRPr="00766165">
              <w:rPr>
                <w:rFonts w:ascii="Times New Roman" w:hAnsi="Times New Roman" w:cs="Times New Roman"/>
                <w:color w:val="000000" w:themeColor="text1"/>
              </w:rPr>
              <w:t>Reject</w:t>
            </w:r>
            <w:proofErr w:type="spellEnd"/>
            <w:r w:rsidRPr="00766165">
              <w:rPr>
                <w:rFonts w:ascii="Times New Roman" w:hAnsi="Times New Roman" w:cs="Times New Roman"/>
                <w:color w:val="000000" w:themeColor="text1"/>
              </w:rPr>
              <w:t>);</w:t>
            </w:r>
          </w:p>
          <w:p w14:paraId="35479559"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Distinctive</w:t>
            </w:r>
            <w:proofErr w:type="spellEnd"/>
            <w:r w:rsidRPr="00766165">
              <w:rPr>
                <w:rFonts w:ascii="Times New Roman" w:hAnsi="Times New Roman" w:cs="Times New Roman"/>
                <w:color w:val="000000" w:themeColor="text1"/>
              </w:rPr>
              <w:t xml:space="preserve"> Ring — </w:t>
            </w:r>
            <w:proofErr w:type="spellStart"/>
            <w:r w:rsidRPr="00766165">
              <w:rPr>
                <w:rFonts w:ascii="Times New Roman" w:hAnsi="Times New Roman" w:cs="Times New Roman"/>
                <w:color w:val="000000" w:themeColor="text1"/>
              </w:rPr>
              <w:t>різні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сигнали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внутрішніх</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зовнішніх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w:t>
            </w:r>
          </w:p>
          <w:p w14:paraId="16393C1E"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Distinctive</w:t>
            </w:r>
            <w:proofErr w:type="spellEnd"/>
            <w:r w:rsidRPr="00766165">
              <w:rPr>
                <w:rFonts w:ascii="Times New Roman" w:hAnsi="Times New Roman" w:cs="Times New Roman"/>
                <w:color w:val="000000" w:themeColor="text1"/>
              </w:rPr>
              <w:t xml:space="preserve"> Ring </w:t>
            </w:r>
            <w:proofErr w:type="spellStart"/>
            <w:r w:rsidRPr="00766165">
              <w:rPr>
                <w:rFonts w:ascii="Times New Roman" w:hAnsi="Times New Roman" w:cs="Times New Roman"/>
                <w:color w:val="000000" w:themeColor="text1"/>
              </w:rPr>
              <w:t>Per</w:t>
            </w:r>
            <w:proofErr w:type="spellEnd"/>
            <w:r w:rsidRPr="00766165">
              <w:rPr>
                <w:rFonts w:ascii="Times New Roman" w:hAnsi="Times New Roman" w:cs="Times New Roman"/>
                <w:color w:val="000000" w:themeColor="text1"/>
              </w:rPr>
              <w:t xml:space="preserve"> Line — </w:t>
            </w:r>
            <w:proofErr w:type="spellStart"/>
            <w:r w:rsidRPr="00766165">
              <w:rPr>
                <w:rFonts w:ascii="Times New Roman" w:hAnsi="Times New Roman" w:cs="Times New Roman"/>
                <w:color w:val="000000" w:themeColor="text1"/>
              </w:rPr>
              <w:t>різні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сигнали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різні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лінії</w:t>
            </w:r>
            <w:proofErr w:type="spellEnd"/>
            <w:r w:rsidRPr="00766165">
              <w:rPr>
                <w:rFonts w:ascii="Times New Roman" w:hAnsi="Times New Roman" w:cs="Times New Roman"/>
                <w:color w:val="000000" w:themeColor="text1"/>
              </w:rPr>
              <w:t xml:space="preserve"> телефону;</w:t>
            </w:r>
          </w:p>
          <w:p w14:paraId="2CC41B00"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Auto-</w:t>
            </w:r>
            <w:proofErr w:type="spellStart"/>
            <w:r w:rsidRPr="00766165">
              <w:rPr>
                <w:rFonts w:ascii="Times New Roman" w:hAnsi="Times New Roman" w:cs="Times New Roman"/>
                <w:color w:val="000000" w:themeColor="text1"/>
              </w:rPr>
              <w:t>Answer</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автовідповідь</w:t>
            </w:r>
            <w:proofErr w:type="spellEnd"/>
            <w:r w:rsidRPr="00766165">
              <w:rPr>
                <w:rFonts w:ascii="Times New Roman" w:hAnsi="Times New Roman" w:cs="Times New Roman"/>
                <w:color w:val="000000" w:themeColor="text1"/>
              </w:rPr>
              <w:t>;</w:t>
            </w:r>
          </w:p>
          <w:p w14:paraId="7A4C8924"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Сумісність</w:t>
            </w:r>
            <w:proofErr w:type="spellEnd"/>
            <w:r w:rsidRPr="00766165">
              <w:rPr>
                <w:rFonts w:ascii="Times New Roman" w:hAnsi="Times New Roman" w:cs="Times New Roman"/>
                <w:color w:val="000000" w:themeColor="text1"/>
              </w:rPr>
              <w:t xml:space="preserve"> з системою </w:t>
            </w:r>
            <w:proofErr w:type="spellStart"/>
            <w:r w:rsidRPr="00766165">
              <w:rPr>
                <w:rFonts w:ascii="Times New Roman" w:hAnsi="Times New Roman" w:cs="Times New Roman"/>
                <w:color w:val="000000" w:themeColor="text1"/>
              </w:rPr>
              <w:t>Recording</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and</w:t>
            </w:r>
            <w:proofErr w:type="spellEnd"/>
            <w:r w:rsidRPr="00766165">
              <w:rPr>
                <w:rFonts w:ascii="Times New Roman" w:hAnsi="Times New Roman" w:cs="Times New Roman"/>
                <w:color w:val="000000" w:themeColor="text1"/>
              </w:rPr>
              <w:t xml:space="preserve"> Monitoring — </w:t>
            </w:r>
            <w:proofErr w:type="spellStart"/>
            <w:r w:rsidRPr="00766165">
              <w:rPr>
                <w:rFonts w:ascii="Times New Roman" w:hAnsi="Times New Roman" w:cs="Times New Roman"/>
                <w:color w:val="000000" w:themeColor="text1"/>
              </w:rPr>
              <w:t>дозволяє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абонентів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потім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шукати</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завантажувати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їх</w:t>
            </w:r>
            <w:proofErr w:type="spellEnd"/>
            <w:r w:rsidRPr="00766165">
              <w:rPr>
                <w:rFonts w:ascii="Times New Roman" w:hAnsi="Times New Roman" w:cs="Times New Roman"/>
                <w:color w:val="000000" w:themeColor="text1"/>
              </w:rPr>
              <w:t xml:space="preserve"> через веб-</w:t>
            </w:r>
            <w:proofErr w:type="spellStart"/>
            <w:r w:rsidRPr="00766165">
              <w:rPr>
                <w:rFonts w:ascii="Times New Roman" w:hAnsi="Times New Roman" w:cs="Times New Roman"/>
                <w:color w:val="000000" w:themeColor="text1"/>
              </w:rPr>
              <w:t>інтерфейс</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Сервіс</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розміщений</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окремій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віртуальній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машині</w:t>
            </w:r>
            <w:proofErr w:type="spellEnd"/>
            <w:r w:rsidRPr="00766165">
              <w:rPr>
                <w:rFonts w:ascii="Times New Roman" w:hAnsi="Times New Roman" w:cs="Times New Roman"/>
                <w:color w:val="000000" w:themeColor="text1"/>
              </w:rPr>
              <w:t>;</w:t>
            </w:r>
          </w:p>
          <w:p w14:paraId="6536287B"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Music On </w:t>
            </w:r>
            <w:proofErr w:type="spellStart"/>
            <w:r w:rsidRPr="00766165">
              <w:rPr>
                <w:rFonts w:ascii="Times New Roman" w:hAnsi="Times New Roman" w:cs="Times New Roman"/>
                <w:color w:val="000000" w:themeColor="text1"/>
              </w:rPr>
              <w:t>Hold</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можна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завантажити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довільні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звукові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файли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які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будуть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програватися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w:t>
            </w:r>
            <w:proofErr w:type="spellEnd"/>
            <w:r w:rsidRPr="00766165">
              <w:rPr>
                <w:rFonts w:ascii="Times New Roman" w:hAnsi="Times New Roman" w:cs="Times New Roman"/>
                <w:color w:val="000000" w:themeColor="text1"/>
              </w:rPr>
              <w:t xml:space="preserve"> час </w:t>
            </w:r>
            <w:proofErr w:type="spellStart"/>
            <w:r w:rsidRPr="00766165">
              <w:rPr>
                <w:rFonts w:ascii="Times New Roman" w:hAnsi="Times New Roman" w:cs="Times New Roman"/>
                <w:color w:val="000000" w:themeColor="text1"/>
              </w:rPr>
              <w:t>утримання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Hold</w:t>
            </w:r>
            <w:proofErr w:type="spellEnd"/>
            <w:r w:rsidRPr="00766165">
              <w:rPr>
                <w:rFonts w:ascii="Times New Roman" w:hAnsi="Times New Roman" w:cs="Times New Roman"/>
                <w:color w:val="000000" w:themeColor="text1"/>
              </w:rPr>
              <w:t>) абонента;</w:t>
            </w:r>
          </w:p>
          <w:p w14:paraId="69BBE101"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Call </w:t>
            </w:r>
            <w:proofErr w:type="spellStart"/>
            <w:r w:rsidRPr="00766165">
              <w:rPr>
                <w:rFonts w:ascii="Times New Roman" w:hAnsi="Times New Roman" w:cs="Times New Roman"/>
                <w:color w:val="000000" w:themeColor="text1"/>
              </w:rPr>
              <w:t>Hunting</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створення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групи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абонентів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вхідний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дзвінок</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між</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якими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може</w:t>
            </w:r>
            <w:proofErr w:type="spellEnd"/>
            <w:r w:rsidRPr="00766165">
              <w:rPr>
                <w:rFonts w:ascii="Times New Roman" w:hAnsi="Times New Roman" w:cs="Times New Roman"/>
                <w:color w:val="000000" w:themeColor="text1"/>
              </w:rPr>
              <w:t xml:space="preserve"> бути </w:t>
            </w:r>
            <w:proofErr w:type="spellStart"/>
            <w:r w:rsidRPr="00766165">
              <w:rPr>
                <w:rFonts w:ascii="Times New Roman" w:hAnsi="Times New Roman" w:cs="Times New Roman"/>
                <w:color w:val="000000" w:themeColor="text1"/>
              </w:rPr>
              <w:t>розподілений</w:t>
            </w:r>
            <w:proofErr w:type="spellEnd"/>
            <w:r w:rsidRPr="00766165">
              <w:rPr>
                <w:rFonts w:ascii="Times New Roman" w:hAnsi="Times New Roman" w:cs="Times New Roman"/>
                <w:color w:val="000000" w:themeColor="text1"/>
              </w:rPr>
              <w:t xml:space="preserve"> за такими алгоритмами:</w:t>
            </w:r>
          </w:p>
          <w:p w14:paraId="67B3D9E6"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абонент, </w:t>
            </w:r>
            <w:proofErr w:type="spellStart"/>
            <w:r w:rsidRPr="00766165">
              <w:rPr>
                <w:rFonts w:ascii="Times New Roman" w:hAnsi="Times New Roman" w:cs="Times New Roman"/>
                <w:color w:val="000000" w:themeColor="text1"/>
              </w:rPr>
              <w:t>який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відповідав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найменше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Longest-Idle</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Hunting</w:t>
            </w:r>
            <w:proofErr w:type="spellEnd"/>
            <w:r w:rsidRPr="00766165">
              <w:rPr>
                <w:rFonts w:ascii="Times New Roman" w:hAnsi="Times New Roman" w:cs="Times New Roman"/>
                <w:color w:val="000000" w:themeColor="text1"/>
              </w:rPr>
              <w:t>);</w:t>
            </w:r>
          </w:p>
          <w:p w14:paraId="79BB3407"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виклик</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всіх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абонентів</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групі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одночасно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Broadcast</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Hunting</w:t>
            </w:r>
            <w:proofErr w:type="spellEnd"/>
            <w:r w:rsidRPr="00766165">
              <w:rPr>
                <w:rFonts w:ascii="Times New Roman" w:hAnsi="Times New Roman" w:cs="Times New Roman"/>
                <w:color w:val="000000" w:themeColor="text1"/>
              </w:rPr>
              <w:t>);</w:t>
            </w:r>
          </w:p>
          <w:p w14:paraId="1DC7EAD4"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послідовний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абонентів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Sequential</w:t>
            </w:r>
            <w:proofErr w:type="spellEnd"/>
            <w:r w:rsidRPr="00766165">
              <w:rPr>
                <w:rFonts w:ascii="Times New Roman" w:hAnsi="Times New Roman" w:cs="Times New Roman"/>
                <w:color w:val="000000" w:themeColor="text1"/>
              </w:rPr>
              <w:t>);</w:t>
            </w:r>
          </w:p>
          <w:p w14:paraId="19888B47"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циклічний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абонентів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Circular</w:t>
            </w:r>
            <w:proofErr w:type="spellEnd"/>
            <w:r w:rsidRPr="00766165">
              <w:rPr>
                <w:rFonts w:ascii="Times New Roman" w:hAnsi="Times New Roman" w:cs="Times New Roman"/>
                <w:color w:val="000000" w:themeColor="text1"/>
              </w:rPr>
              <w:t>);</w:t>
            </w:r>
          </w:p>
          <w:p w14:paraId="2653E87A"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виходу</w:t>
            </w:r>
            <w:proofErr w:type="spellEnd"/>
            <w:r w:rsidRPr="00766165">
              <w:rPr>
                <w:rFonts w:ascii="Times New Roman" w:hAnsi="Times New Roman" w:cs="Times New Roman"/>
                <w:color w:val="000000" w:themeColor="text1"/>
              </w:rPr>
              <w:t xml:space="preserve">/входу в </w:t>
            </w:r>
            <w:proofErr w:type="spellStart"/>
            <w:r w:rsidRPr="00766165">
              <w:rPr>
                <w:rFonts w:ascii="Times New Roman" w:hAnsi="Times New Roman" w:cs="Times New Roman"/>
                <w:color w:val="000000" w:themeColor="text1"/>
              </w:rPr>
              <w:t>групи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Hunt</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group</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logout</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допомогою</w:t>
            </w:r>
            <w:proofErr w:type="spellEnd"/>
            <w:r w:rsidRPr="00766165">
              <w:rPr>
                <w:rFonts w:ascii="Times New Roman" w:hAnsi="Times New Roman" w:cs="Times New Roman"/>
                <w:color w:val="000000" w:themeColor="text1"/>
              </w:rPr>
              <w:t xml:space="preserve"> кнопки на </w:t>
            </w:r>
            <w:proofErr w:type="spellStart"/>
            <w:r w:rsidRPr="00766165">
              <w:rPr>
                <w:rFonts w:ascii="Times New Roman" w:hAnsi="Times New Roman" w:cs="Times New Roman"/>
                <w:color w:val="000000" w:themeColor="text1"/>
              </w:rPr>
              <w:t>телефоні</w:t>
            </w:r>
            <w:proofErr w:type="spellEnd"/>
            <w:r w:rsidRPr="00766165">
              <w:rPr>
                <w:rFonts w:ascii="Times New Roman" w:hAnsi="Times New Roman" w:cs="Times New Roman"/>
                <w:color w:val="000000" w:themeColor="text1"/>
              </w:rPr>
              <w:t>;</w:t>
            </w:r>
          </w:p>
          <w:p w14:paraId="7C0A674F"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Call </w:t>
            </w:r>
            <w:proofErr w:type="spellStart"/>
            <w:r w:rsidRPr="00766165">
              <w:rPr>
                <w:rFonts w:ascii="Times New Roman" w:hAnsi="Times New Roman" w:cs="Times New Roman"/>
                <w:color w:val="000000" w:themeColor="text1"/>
              </w:rPr>
              <w:t>Queuing</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створення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черг</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вхідних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допомогою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комунікаційної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платформи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спільної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роботи</w:t>
            </w:r>
            <w:proofErr w:type="spellEnd"/>
            <w:r w:rsidRPr="00766165">
              <w:rPr>
                <w:rFonts w:ascii="Times New Roman" w:hAnsi="Times New Roman" w:cs="Times New Roman"/>
                <w:color w:val="000000" w:themeColor="text1"/>
              </w:rPr>
              <w:t xml:space="preserve"> без </w:t>
            </w:r>
            <w:proofErr w:type="spellStart"/>
            <w:r w:rsidRPr="00766165">
              <w:rPr>
                <w:rFonts w:ascii="Times New Roman" w:hAnsi="Times New Roman" w:cs="Times New Roman"/>
                <w:color w:val="000000" w:themeColor="text1"/>
              </w:rPr>
              <w:t>використання</w:t>
            </w:r>
            <w:proofErr w:type="spellEnd"/>
            <w:r w:rsidRPr="00766165">
              <w:rPr>
                <w:rFonts w:ascii="Times New Roman" w:hAnsi="Times New Roman" w:cs="Times New Roman"/>
                <w:color w:val="000000" w:themeColor="text1"/>
              </w:rPr>
              <w:t xml:space="preserve"> контакт-центру;</w:t>
            </w:r>
          </w:p>
          <w:p w14:paraId="362A3D7B"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lastRenderedPageBreak/>
              <w:t>Можливість</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всіх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з персонального </w:t>
            </w:r>
            <w:proofErr w:type="spellStart"/>
            <w:r w:rsidRPr="00766165">
              <w:rPr>
                <w:rFonts w:ascii="Times New Roman" w:hAnsi="Times New Roman" w:cs="Times New Roman"/>
                <w:color w:val="000000" w:themeColor="text1"/>
              </w:rPr>
              <w:t>комп’ютера</w:t>
            </w:r>
            <w:proofErr w:type="spellEnd"/>
            <w:r w:rsidRPr="00766165">
              <w:rPr>
                <w:rFonts w:ascii="Times New Roman" w:hAnsi="Times New Roman" w:cs="Times New Roman"/>
                <w:color w:val="000000" w:themeColor="text1"/>
              </w:rPr>
              <w:t xml:space="preserve"> (у тому </w:t>
            </w:r>
            <w:proofErr w:type="spellStart"/>
            <w:r w:rsidRPr="00766165">
              <w:rPr>
                <w:rFonts w:ascii="Times New Roman" w:hAnsi="Times New Roman" w:cs="Times New Roman"/>
                <w:color w:val="000000" w:themeColor="text1"/>
              </w:rPr>
              <w:t>числі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набір</w:t>
            </w:r>
            <w:proofErr w:type="spellEnd"/>
            <w:r w:rsidRPr="00766165">
              <w:rPr>
                <w:rFonts w:ascii="Times New Roman" w:hAnsi="Times New Roman" w:cs="Times New Roman"/>
                <w:color w:val="000000" w:themeColor="text1"/>
              </w:rPr>
              <w:t xml:space="preserve"> номера та </w:t>
            </w:r>
            <w:proofErr w:type="spellStart"/>
            <w:r w:rsidRPr="00766165">
              <w:rPr>
                <w:rFonts w:ascii="Times New Roman" w:hAnsi="Times New Roman" w:cs="Times New Roman"/>
                <w:color w:val="000000" w:themeColor="text1"/>
              </w:rPr>
              <w:t>відповідь</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виклик</w:t>
            </w:r>
            <w:proofErr w:type="spellEnd"/>
            <w:r w:rsidRPr="00766165">
              <w:rPr>
                <w:rFonts w:ascii="Times New Roman" w:hAnsi="Times New Roman" w:cs="Times New Roman"/>
                <w:color w:val="000000" w:themeColor="text1"/>
              </w:rPr>
              <w:t>);</w:t>
            </w:r>
          </w:p>
          <w:p w14:paraId="0D857439"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усіх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здійснення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відеовикликів</w:t>
            </w:r>
            <w:proofErr w:type="spellEnd"/>
            <w:r w:rsidRPr="00766165">
              <w:rPr>
                <w:rFonts w:ascii="Times New Roman" w:hAnsi="Times New Roman" w:cs="Times New Roman"/>
                <w:color w:val="000000" w:themeColor="text1"/>
              </w:rPr>
              <w:t xml:space="preserve">, коли звук </w:t>
            </w:r>
            <w:proofErr w:type="spellStart"/>
            <w:r w:rsidRPr="00766165">
              <w:rPr>
                <w:rFonts w:ascii="Times New Roman" w:hAnsi="Times New Roman" w:cs="Times New Roman"/>
                <w:color w:val="000000" w:themeColor="text1"/>
              </w:rPr>
              <w:t>передається</w:t>
            </w:r>
            <w:proofErr w:type="spellEnd"/>
            <w:r w:rsidRPr="00766165">
              <w:rPr>
                <w:rFonts w:ascii="Times New Roman" w:hAnsi="Times New Roman" w:cs="Times New Roman"/>
                <w:color w:val="000000" w:themeColor="text1"/>
              </w:rPr>
              <w:t xml:space="preserve"> через телефон, а </w:t>
            </w:r>
            <w:proofErr w:type="spellStart"/>
            <w:r w:rsidRPr="00766165">
              <w:rPr>
                <w:rFonts w:ascii="Times New Roman" w:hAnsi="Times New Roman" w:cs="Times New Roman"/>
                <w:color w:val="000000" w:themeColor="text1"/>
              </w:rPr>
              <w:t>відео</w:t>
            </w:r>
            <w:proofErr w:type="spellEnd"/>
            <w:r w:rsidRPr="00766165">
              <w:rPr>
                <w:rFonts w:ascii="Times New Roman" w:hAnsi="Times New Roman" w:cs="Times New Roman"/>
                <w:color w:val="000000" w:themeColor="text1"/>
              </w:rPr>
              <w:t xml:space="preserve"> через </w:t>
            </w:r>
            <w:proofErr w:type="spellStart"/>
            <w:r w:rsidRPr="00766165">
              <w:rPr>
                <w:rFonts w:ascii="Times New Roman" w:hAnsi="Times New Roman" w:cs="Times New Roman"/>
                <w:color w:val="000000" w:themeColor="text1"/>
              </w:rPr>
              <w:t>персональний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комп’ютер</w:t>
            </w:r>
            <w:proofErr w:type="spellEnd"/>
            <w:r w:rsidRPr="00766165">
              <w:rPr>
                <w:rFonts w:ascii="Times New Roman" w:hAnsi="Times New Roman" w:cs="Times New Roman"/>
                <w:color w:val="000000" w:themeColor="text1"/>
              </w:rPr>
              <w:t>;</w:t>
            </w:r>
          </w:p>
        </w:tc>
      </w:tr>
      <w:tr w:rsidR="00766165" w:rsidRPr="00766165" w14:paraId="09339CF8" w14:textId="77777777" w:rsidTr="002A109B">
        <w:trPr>
          <w:gridAfter w:val="1"/>
          <w:wAfter w:w="15" w:type="dxa"/>
        </w:trPr>
        <w:tc>
          <w:tcPr>
            <w:tcW w:w="488" w:type="dxa"/>
            <w:vMerge/>
            <w:tcBorders>
              <w:top w:val="single" w:sz="4" w:space="0" w:color="000000"/>
              <w:left w:val="single" w:sz="4" w:space="0" w:color="000000"/>
              <w:bottom w:val="single" w:sz="4" w:space="0" w:color="000000"/>
              <w:right w:val="single" w:sz="4" w:space="0" w:color="000000"/>
            </w:tcBorders>
          </w:tcPr>
          <w:p w14:paraId="4B4B8126"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5"/>
            <w:tcBorders>
              <w:top w:val="single" w:sz="4" w:space="0" w:color="000000"/>
              <w:left w:val="single" w:sz="4" w:space="0" w:color="000000"/>
              <w:bottom w:val="single" w:sz="4" w:space="0" w:color="000000"/>
              <w:right w:val="single" w:sz="4" w:space="0" w:color="000000"/>
            </w:tcBorders>
          </w:tcPr>
          <w:p w14:paraId="2AA66A85"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rPr>
              <w:t xml:space="preserve">Підсистема інтеграції з </w:t>
            </w:r>
            <w:proofErr w:type="spellStart"/>
            <w:r w:rsidRPr="00766165">
              <w:rPr>
                <w:rFonts w:ascii="Times New Roman" w:hAnsi="Times New Roman" w:cs="Times New Roman"/>
                <w:b/>
                <w:color w:val="000000" w:themeColor="text1"/>
              </w:rPr>
              <w:t>міжмережевими</w:t>
            </w:r>
            <w:proofErr w:type="spellEnd"/>
            <w:r w:rsidRPr="00766165">
              <w:rPr>
                <w:rFonts w:ascii="Times New Roman" w:hAnsi="Times New Roman" w:cs="Times New Roman"/>
                <w:b/>
                <w:color w:val="000000" w:themeColor="text1"/>
              </w:rPr>
              <w:t xml:space="preserve"> екранами</w:t>
            </w:r>
          </w:p>
        </w:tc>
        <w:tc>
          <w:tcPr>
            <w:tcW w:w="6247" w:type="dxa"/>
            <w:gridSpan w:val="25"/>
            <w:tcBorders>
              <w:top w:val="single" w:sz="4" w:space="0" w:color="000000"/>
              <w:left w:val="single" w:sz="4" w:space="0" w:color="000000"/>
              <w:bottom w:val="single" w:sz="4" w:space="0" w:color="000000"/>
              <w:right w:val="single" w:sz="4" w:space="0" w:color="000000"/>
            </w:tcBorders>
          </w:tcPr>
          <w:p w14:paraId="4D513061"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Надає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функції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щодо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подолання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міжмережевих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екранів</w:t>
            </w:r>
            <w:proofErr w:type="spellEnd"/>
            <w:r w:rsidRPr="00766165">
              <w:rPr>
                <w:rFonts w:ascii="Times New Roman" w:hAnsi="Times New Roman" w:cs="Times New Roman"/>
                <w:color w:val="000000" w:themeColor="text1"/>
              </w:rPr>
              <w:t xml:space="preserve"> (Firewall </w:t>
            </w:r>
            <w:proofErr w:type="spellStart"/>
            <w:r w:rsidRPr="00766165">
              <w:rPr>
                <w:rFonts w:ascii="Times New Roman" w:hAnsi="Times New Roman" w:cs="Times New Roman"/>
                <w:color w:val="000000" w:themeColor="text1"/>
              </w:rPr>
              <w:t>traversal</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використанням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протоколів</w:t>
            </w:r>
            <w:proofErr w:type="spellEnd"/>
            <w:r w:rsidRPr="00766165">
              <w:rPr>
                <w:rFonts w:ascii="Times New Roman" w:hAnsi="Times New Roman" w:cs="Times New Roman"/>
                <w:color w:val="000000" w:themeColor="text1"/>
              </w:rPr>
              <w:t xml:space="preserve"> SIP і H.460.18 / 19;</w:t>
            </w:r>
          </w:p>
          <w:p w14:paraId="3EB9DEB1"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сервіси</w:t>
            </w:r>
            <w:proofErr w:type="spellEnd"/>
            <w:r w:rsidRPr="00766165">
              <w:rPr>
                <w:rFonts w:ascii="Times New Roman" w:hAnsi="Times New Roman" w:cs="Times New Roman"/>
                <w:color w:val="000000" w:themeColor="text1"/>
              </w:rPr>
              <w:t xml:space="preserve"> STUN </w:t>
            </w:r>
            <w:proofErr w:type="spellStart"/>
            <w:r w:rsidRPr="00766165">
              <w:rPr>
                <w:rFonts w:ascii="Times New Roman" w:hAnsi="Times New Roman" w:cs="Times New Roman"/>
                <w:color w:val="000000" w:themeColor="text1"/>
              </w:rPr>
              <w:t>discovery</w:t>
            </w:r>
            <w:proofErr w:type="spellEnd"/>
            <w:r w:rsidRPr="00766165">
              <w:rPr>
                <w:rFonts w:ascii="Times New Roman" w:hAnsi="Times New Roman" w:cs="Times New Roman"/>
                <w:color w:val="000000" w:themeColor="text1"/>
              </w:rPr>
              <w:t xml:space="preserve"> і STUN </w:t>
            </w:r>
            <w:proofErr w:type="spellStart"/>
            <w:r w:rsidRPr="00766165">
              <w:rPr>
                <w:rFonts w:ascii="Times New Roman" w:hAnsi="Times New Roman" w:cs="Times New Roman"/>
                <w:color w:val="000000" w:themeColor="text1"/>
              </w:rPr>
              <w:t>relay</w:t>
            </w:r>
            <w:proofErr w:type="spellEnd"/>
            <w:r w:rsidRPr="00766165">
              <w:rPr>
                <w:rFonts w:ascii="Times New Roman" w:hAnsi="Times New Roman" w:cs="Times New Roman"/>
                <w:color w:val="000000" w:themeColor="text1"/>
              </w:rPr>
              <w:t>;</w:t>
            </w:r>
          </w:p>
          <w:p w14:paraId="7BA103E3"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маршрутизацію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форматі</w:t>
            </w:r>
            <w:proofErr w:type="spellEnd"/>
            <w:r w:rsidRPr="00766165">
              <w:rPr>
                <w:rFonts w:ascii="Times New Roman" w:hAnsi="Times New Roman" w:cs="Times New Roman"/>
                <w:color w:val="000000" w:themeColor="text1"/>
              </w:rPr>
              <w:t xml:space="preserve"> URI;</w:t>
            </w:r>
          </w:p>
          <w:p w14:paraId="6B1F28A1"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Забезпечує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підключення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захищених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програмних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клієнтів</w:t>
            </w:r>
            <w:proofErr w:type="spellEnd"/>
            <w:r w:rsidRPr="00766165">
              <w:rPr>
                <w:rFonts w:ascii="Times New Roman" w:hAnsi="Times New Roman" w:cs="Times New Roman"/>
                <w:color w:val="000000" w:themeColor="text1"/>
              </w:rPr>
              <w:t xml:space="preserve"> та IP –</w:t>
            </w:r>
            <w:proofErr w:type="spellStart"/>
            <w:r w:rsidRPr="00766165">
              <w:rPr>
                <w:rFonts w:ascii="Times New Roman" w:hAnsi="Times New Roman" w:cs="Times New Roman"/>
                <w:color w:val="000000" w:themeColor="text1"/>
              </w:rPr>
              <w:t>телефонів</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корпоративних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сервісів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уніфікованих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комунікацій</w:t>
            </w:r>
            <w:proofErr w:type="spellEnd"/>
            <w:r w:rsidRPr="00766165">
              <w:rPr>
                <w:rFonts w:ascii="Times New Roman" w:hAnsi="Times New Roman" w:cs="Times New Roman"/>
                <w:color w:val="000000" w:themeColor="text1"/>
              </w:rPr>
              <w:t xml:space="preserve"> через мережу </w:t>
            </w:r>
            <w:proofErr w:type="spellStart"/>
            <w:r w:rsidRPr="00766165">
              <w:rPr>
                <w:rFonts w:ascii="Times New Roman" w:hAnsi="Times New Roman" w:cs="Times New Roman"/>
                <w:color w:val="000000" w:themeColor="text1"/>
              </w:rPr>
              <w:t>Інтернет</w:t>
            </w:r>
            <w:proofErr w:type="spellEnd"/>
            <w:r w:rsidRPr="00766165">
              <w:rPr>
                <w:rFonts w:ascii="Times New Roman" w:hAnsi="Times New Roman" w:cs="Times New Roman"/>
                <w:color w:val="000000" w:themeColor="text1"/>
              </w:rPr>
              <w:t xml:space="preserve"> без </w:t>
            </w:r>
            <w:proofErr w:type="spellStart"/>
            <w:r w:rsidRPr="00766165">
              <w:rPr>
                <w:rFonts w:ascii="Times New Roman" w:hAnsi="Times New Roman" w:cs="Times New Roman"/>
                <w:color w:val="000000" w:themeColor="text1"/>
              </w:rPr>
              <w:t>необхідності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встановлення</w:t>
            </w:r>
            <w:proofErr w:type="spellEnd"/>
            <w:r w:rsidRPr="00766165">
              <w:rPr>
                <w:rFonts w:ascii="Times New Roman" w:hAnsi="Times New Roman" w:cs="Times New Roman"/>
                <w:color w:val="000000" w:themeColor="text1"/>
              </w:rPr>
              <w:t xml:space="preserve"> VPN </w:t>
            </w:r>
            <w:proofErr w:type="spellStart"/>
            <w:r w:rsidRPr="00766165">
              <w:rPr>
                <w:rFonts w:ascii="Times New Roman" w:hAnsi="Times New Roman" w:cs="Times New Roman"/>
                <w:color w:val="000000" w:themeColor="text1"/>
              </w:rPr>
              <w:t>підключення</w:t>
            </w:r>
            <w:proofErr w:type="spellEnd"/>
            <w:r w:rsidRPr="00766165">
              <w:rPr>
                <w:rFonts w:ascii="Times New Roman" w:hAnsi="Times New Roman" w:cs="Times New Roman"/>
                <w:color w:val="000000" w:themeColor="text1"/>
              </w:rPr>
              <w:t>;</w:t>
            </w:r>
          </w:p>
          <w:p w14:paraId="25668A6C"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Забезпечує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всім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співробітникам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організації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які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використовують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програмний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клієнт</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знаходяться</w:t>
            </w:r>
            <w:proofErr w:type="spellEnd"/>
            <w:r w:rsidRPr="00766165">
              <w:rPr>
                <w:rFonts w:ascii="Times New Roman" w:hAnsi="Times New Roman" w:cs="Times New Roman"/>
                <w:color w:val="000000" w:themeColor="text1"/>
              </w:rPr>
              <w:t xml:space="preserve"> поза </w:t>
            </w:r>
            <w:proofErr w:type="spellStart"/>
            <w:r w:rsidRPr="00766165">
              <w:rPr>
                <w:rFonts w:ascii="Times New Roman" w:hAnsi="Times New Roman" w:cs="Times New Roman"/>
                <w:color w:val="000000" w:themeColor="text1"/>
              </w:rPr>
              <w:t>корпоративної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мережі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передачі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мережі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Інтернет</w:t>
            </w:r>
            <w:proofErr w:type="spellEnd"/>
            <w:r w:rsidRPr="00766165">
              <w:rPr>
                <w:rFonts w:ascii="Times New Roman" w:hAnsi="Times New Roman" w:cs="Times New Roman"/>
                <w:color w:val="000000" w:themeColor="text1"/>
              </w:rPr>
              <w:t xml:space="preserve">), доступ до </w:t>
            </w:r>
            <w:proofErr w:type="spellStart"/>
            <w:r w:rsidRPr="00766165">
              <w:rPr>
                <w:rFonts w:ascii="Times New Roman" w:hAnsi="Times New Roman" w:cs="Times New Roman"/>
                <w:color w:val="000000" w:themeColor="text1"/>
              </w:rPr>
              <w:t>корпоративних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сервісів</w:t>
            </w:r>
            <w:proofErr w:type="spellEnd"/>
            <w:r w:rsidRPr="00766165">
              <w:rPr>
                <w:rFonts w:ascii="Times New Roman" w:hAnsi="Times New Roman" w:cs="Times New Roman"/>
                <w:color w:val="000000" w:themeColor="text1"/>
              </w:rPr>
              <w:t>:</w:t>
            </w:r>
          </w:p>
          <w:p w14:paraId="69D9144B"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Корпоративна </w:t>
            </w:r>
            <w:proofErr w:type="spellStart"/>
            <w:r w:rsidRPr="00766165">
              <w:rPr>
                <w:rFonts w:ascii="Times New Roman" w:hAnsi="Times New Roman" w:cs="Times New Roman"/>
                <w:color w:val="000000" w:themeColor="text1"/>
              </w:rPr>
              <w:t>адресна</w:t>
            </w:r>
            <w:proofErr w:type="spellEnd"/>
            <w:r w:rsidRPr="00766165">
              <w:rPr>
                <w:rFonts w:ascii="Times New Roman" w:hAnsi="Times New Roman" w:cs="Times New Roman"/>
                <w:color w:val="000000" w:themeColor="text1"/>
              </w:rPr>
              <w:t xml:space="preserve"> книга;</w:t>
            </w:r>
          </w:p>
          <w:p w14:paraId="47EC70E4"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Отримання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про статус </w:t>
            </w:r>
            <w:proofErr w:type="spellStart"/>
            <w:r w:rsidRPr="00766165">
              <w:rPr>
                <w:rFonts w:ascii="Times New Roman" w:hAnsi="Times New Roman" w:cs="Times New Roman"/>
                <w:color w:val="000000" w:themeColor="text1"/>
              </w:rPr>
              <w:t>доступності</w:t>
            </w:r>
            <w:proofErr w:type="spellEnd"/>
            <w:r w:rsidRPr="00766165">
              <w:rPr>
                <w:rFonts w:ascii="Times New Roman" w:hAnsi="Times New Roman" w:cs="Times New Roman"/>
                <w:color w:val="000000" w:themeColor="text1"/>
              </w:rPr>
              <w:t>;</w:t>
            </w:r>
          </w:p>
          <w:p w14:paraId="54B3A707"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Обмін</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миттєвими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повідомленнями</w:t>
            </w:r>
            <w:proofErr w:type="spellEnd"/>
            <w:r w:rsidRPr="00766165">
              <w:rPr>
                <w:rFonts w:ascii="Times New Roman" w:hAnsi="Times New Roman" w:cs="Times New Roman"/>
                <w:color w:val="000000" w:themeColor="text1"/>
              </w:rPr>
              <w:t>;</w:t>
            </w:r>
          </w:p>
          <w:p w14:paraId="0B1BAD55"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Доступ до </w:t>
            </w:r>
            <w:proofErr w:type="spellStart"/>
            <w:r w:rsidRPr="00766165">
              <w:rPr>
                <w:rFonts w:ascii="Times New Roman" w:hAnsi="Times New Roman" w:cs="Times New Roman"/>
                <w:color w:val="000000" w:themeColor="text1"/>
              </w:rPr>
              <w:t>повідомлень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електронної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пошти</w:t>
            </w:r>
            <w:proofErr w:type="spellEnd"/>
            <w:r w:rsidRPr="00766165">
              <w:rPr>
                <w:rFonts w:ascii="Times New Roman" w:hAnsi="Times New Roman" w:cs="Times New Roman"/>
                <w:color w:val="000000" w:themeColor="text1"/>
              </w:rPr>
              <w:t>;</w:t>
            </w:r>
          </w:p>
          <w:p w14:paraId="3FD55E09"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Аудіо</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відеодзвінки</w:t>
            </w:r>
            <w:proofErr w:type="spellEnd"/>
            <w:r w:rsidRPr="00766165">
              <w:rPr>
                <w:rFonts w:ascii="Times New Roman" w:hAnsi="Times New Roman" w:cs="Times New Roman"/>
                <w:color w:val="000000" w:themeColor="text1"/>
              </w:rPr>
              <w:t>;</w:t>
            </w:r>
          </w:p>
          <w:p w14:paraId="77855609"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Надає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функції</w:t>
            </w:r>
            <w:proofErr w:type="spellEnd"/>
            <w:r w:rsidRPr="00766165">
              <w:rPr>
                <w:rFonts w:ascii="Times New Roman" w:hAnsi="Times New Roman" w:cs="Times New Roman"/>
                <w:color w:val="000000" w:themeColor="text1"/>
              </w:rPr>
              <w:t xml:space="preserve"> шлюзу </w:t>
            </w:r>
            <w:proofErr w:type="spellStart"/>
            <w:r w:rsidRPr="00766165">
              <w:rPr>
                <w:rFonts w:ascii="Times New Roman" w:hAnsi="Times New Roman" w:cs="Times New Roman"/>
                <w:color w:val="000000" w:themeColor="text1"/>
              </w:rPr>
              <w:t>між</w:t>
            </w:r>
            <w:proofErr w:type="spellEnd"/>
            <w:r w:rsidRPr="00766165">
              <w:rPr>
                <w:rFonts w:ascii="Times New Roman" w:hAnsi="Times New Roman" w:cs="Times New Roman"/>
                <w:color w:val="000000" w:themeColor="text1"/>
              </w:rPr>
              <w:t xml:space="preserve"> протоколами H.323 і SIP у </w:t>
            </w:r>
            <w:proofErr w:type="spellStart"/>
            <w:r w:rsidRPr="00766165">
              <w:rPr>
                <w:rFonts w:ascii="Times New Roman" w:hAnsi="Times New Roman" w:cs="Times New Roman"/>
                <w:color w:val="000000" w:themeColor="text1"/>
              </w:rPr>
              <w:t>разі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встановлення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відеодзвінка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між</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терміналами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використовують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різні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протоколи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сигналізації</w:t>
            </w:r>
            <w:proofErr w:type="spellEnd"/>
            <w:r w:rsidRPr="00766165">
              <w:rPr>
                <w:rFonts w:ascii="Times New Roman" w:hAnsi="Times New Roman" w:cs="Times New Roman"/>
                <w:color w:val="000000" w:themeColor="text1"/>
              </w:rPr>
              <w:t>;</w:t>
            </w:r>
          </w:p>
          <w:p w14:paraId="51427E25"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двопотокове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відео</w:t>
            </w:r>
            <w:proofErr w:type="spellEnd"/>
            <w:r w:rsidRPr="00766165">
              <w:rPr>
                <w:rFonts w:ascii="Times New Roman" w:hAnsi="Times New Roman" w:cs="Times New Roman"/>
                <w:color w:val="000000" w:themeColor="text1"/>
              </w:rPr>
              <w:t xml:space="preserve"> і протокол BFCP;</w:t>
            </w:r>
          </w:p>
          <w:p w14:paraId="7EEE3A6A"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Підтримує</w:t>
            </w:r>
            <w:proofErr w:type="spellEnd"/>
            <w:r w:rsidRPr="00766165">
              <w:rPr>
                <w:rFonts w:ascii="Times New Roman" w:hAnsi="Times New Roman" w:cs="Times New Roman"/>
                <w:color w:val="000000" w:themeColor="text1"/>
              </w:rPr>
              <w:t xml:space="preserve"> протокол XMPP для </w:t>
            </w:r>
            <w:proofErr w:type="spellStart"/>
            <w:r w:rsidRPr="00766165">
              <w:rPr>
                <w:rFonts w:ascii="Times New Roman" w:hAnsi="Times New Roman" w:cs="Times New Roman"/>
                <w:color w:val="000000" w:themeColor="text1"/>
              </w:rPr>
              <w:t>надання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сервісу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обміну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миттєвими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повідомленнями</w:t>
            </w:r>
            <w:proofErr w:type="spellEnd"/>
            <w:r w:rsidRPr="00766165">
              <w:rPr>
                <w:rFonts w:ascii="Times New Roman" w:hAnsi="Times New Roman" w:cs="Times New Roman"/>
                <w:color w:val="000000" w:themeColor="text1"/>
              </w:rPr>
              <w:t>;</w:t>
            </w:r>
          </w:p>
          <w:p w14:paraId="1443E0B5"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Реалізована</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відмовостійкості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виконанні</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вигляді</w:t>
            </w:r>
            <w:proofErr w:type="spellEnd"/>
            <w:r w:rsidRPr="00766165">
              <w:rPr>
                <w:rFonts w:ascii="Times New Roman" w:hAnsi="Times New Roman" w:cs="Times New Roman"/>
                <w:color w:val="000000" w:themeColor="text1"/>
              </w:rPr>
              <w:t xml:space="preserve"> кластера з </w:t>
            </w:r>
            <w:proofErr w:type="spellStart"/>
            <w:r w:rsidRPr="00766165">
              <w:rPr>
                <w:rFonts w:ascii="Times New Roman" w:hAnsi="Times New Roman" w:cs="Times New Roman"/>
                <w:color w:val="000000" w:themeColor="text1"/>
              </w:rPr>
              <w:t>двох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серверів</w:t>
            </w:r>
            <w:proofErr w:type="spellEnd"/>
            <w:r w:rsidRPr="00766165">
              <w:rPr>
                <w:rFonts w:ascii="Times New Roman" w:hAnsi="Times New Roman" w:cs="Times New Roman"/>
                <w:color w:val="000000" w:themeColor="text1"/>
              </w:rPr>
              <w:t>);</w:t>
            </w:r>
          </w:p>
          <w:p w14:paraId="0B103E53"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Підтримуються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протоколи</w:t>
            </w:r>
            <w:proofErr w:type="spellEnd"/>
            <w:r w:rsidRPr="00766165">
              <w:rPr>
                <w:rFonts w:ascii="Times New Roman" w:hAnsi="Times New Roman" w:cs="Times New Roman"/>
                <w:color w:val="000000" w:themeColor="text1"/>
              </w:rPr>
              <w:t xml:space="preserve"> IPv4 і IPv6;</w:t>
            </w:r>
          </w:p>
        </w:tc>
      </w:tr>
      <w:tr w:rsidR="00766165" w:rsidRPr="00766165" w14:paraId="0A04555C" w14:textId="77777777" w:rsidTr="002A109B">
        <w:trPr>
          <w:gridAfter w:val="1"/>
          <w:wAfter w:w="15" w:type="dxa"/>
        </w:trPr>
        <w:tc>
          <w:tcPr>
            <w:tcW w:w="488" w:type="dxa"/>
            <w:vMerge/>
            <w:tcBorders>
              <w:top w:val="single" w:sz="4" w:space="0" w:color="000000"/>
              <w:left w:val="single" w:sz="4" w:space="0" w:color="000000"/>
              <w:bottom w:val="single" w:sz="4" w:space="0" w:color="000000"/>
              <w:right w:val="single" w:sz="4" w:space="0" w:color="000000"/>
            </w:tcBorders>
          </w:tcPr>
          <w:p w14:paraId="1C198D05"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5"/>
            <w:tcBorders>
              <w:top w:val="single" w:sz="4" w:space="0" w:color="000000"/>
              <w:left w:val="single" w:sz="4" w:space="0" w:color="000000"/>
              <w:bottom w:val="single" w:sz="4" w:space="0" w:color="000000"/>
              <w:right w:val="single" w:sz="4" w:space="0" w:color="000000"/>
            </w:tcBorders>
          </w:tcPr>
          <w:p w14:paraId="1B43B1C4"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rPr>
              <w:t xml:space="preserve">Функціональні вимоги до IP-телефонії </w:t>
            </w:r>
          </w:p>
        </w:tc>
        <w:tc>
          <w:tcPr>
            <w:tcW w:w="6247" w:type="dxa"/>
            <w:gridSpan w:val="25"/>
            <w:tcBorders>
              <w:top w:val="single" w:sz="4" w:space="0" w:color="000000"/>
              <w:left w:val="single" w:sz="4" w:space="0" w:color="000000"/>
              <w:bottom w:val="single" w:sz="4" w:space="0" w:color="000000"/>
              <w:right w:val="single" w:sz="4" w:space="0" w:color="000000"/>
            </w:tcBorders>
          </w:tcPr>
          <w:p w14:paraId="0F07617B"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Усього</w:t>
            </w:r>
            <w:proofErr w:type="spellEnd"/>
            <w:r w:rsidRPr="00766165">
              <w:rPr>
                <w:rFonts w:ascii="Times New Roman" w:hAnsi="Times New Roman" w:cs="Times New Roman"/>
                <w:color w:val="000000" w:themeColor="text1"/>
              </w:rPr>
              <w:t xml:space="preserve"> 35 </w:t>
            </w:r>
            <w:proofErr w:type="spellStart"/>
            <w:r w:rsidRPr="00766165">
              <w:rPr>
                <w:rFonts w:ascii="Times New Roman" w:hAnsi="Times New Roman" w:cs="Times New Roman"/>
                <w:color w:val="000000" w:themeColor="text1"/>
              </w:rPr>
              <w:t>користувачів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телефонії</w:t>
            </w:r>
            <w:proofErr w:type="spellEnd"/>
            <w:r w:rsidRPr="00766165">
              <w:rPr>
                <w:rFonts w:ascii="Times New Roman" w:hAnsi="Times New Roman" w:cs="Times New Roman"/>
                <w:color w:val="000000" w:themeColor="text1"/>
              </w:rPr>
              <w:t xml:space="preserve">, з них 35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кожен</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яких</w:t>
            </w:r>
            <w:proofErr w:type="spellEnd"/>
            <w:r w:rsidRPr="00766165">
              <w:rPr>
                <w:rFonts w:ascii="Times New Roman" w:hAnsi="Times New Roman" w:cs="Times New Roman"/>
                <w:color w:val="000000" w:themeColor="text1"/>
              </w:rPr>
              <w:t xml:space="preserve"> повинен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обробки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вхідних</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вихідних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голосових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контактів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chat</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email</w:t>
            </w:r>
            <w:proofErr w:type="spellEnd"/>
            <w:r w:rsidRPr="00766165">
              <w:rPr>
                <w:rFonts w:ascii="Times New Roman" w:hAnsi="Times New Roman" w:cs="Times New Roman"/>
                <w:color w:val="000000" w:themeColor="text1"/>
              </w:rPr>
              <w:t>. Будь-</w:t>
            </w:r>
            <w:proofErr w:type="spellStart"/>
            <w:r w:rsidRPr="00766165">
              <w:rPr>
                <w:rFonts w:ascii="Times New Roman" w:hAnsi="Times New Roman" w:cs="Times New Roman"/>
                <w:color w:val="000000" w:themeColor="text1"/>
              </w:rPr>
              <w:t>який</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може</w:t>
            </w:r>
            <w:proofErr w:type="spellEnd"/>
            <w:r w:rsidRPr="00766165">
              <w:rPr>
                <w:rFonts w:ascii="Times New Roman" w:hAnsi="Times New Roman" w:cs="Times New Roman"/>
                <w:color w:val="000000" w:themeColor="text1"/>
              </w:rPr>
              <w:t xml:space="preserve"> бути </w:t>
            </w:r>
            <w:proofErr w:type="spellStart"/>
            <w:r w:rsidRPr="00766165">
              <w:rPr>
                <w:rFonts w:ascii="Times New Roman" w:hAnsi="Times New Roman" w:cs="Times New Roman"/>
                <w:color w:val="000000" w:themeColor="text1"/>
              </w:rPr>
              <w:t>супервізором</w:t>
            </w:r>
            <w:proofErr w:type="spellEnd"/>
            <w:r w:rsidRPr="00766165">
              <w:rPr>
                <w:rFonts w:ascii="Times New Roman" w:hAnsi="Times New Roman" w:cs="Times New Roman"/>
                <w:color w:val="000000" w:themeColor="text1"/>
                <w:lang w:val="en-US"/>
              </w:rPr>
              <w:t>;</w:t>
            </w:r>
          </w:p>
          <w:p w14:paraId="293364C8"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використовувати</w:t>
            </w:r>
            <w:proofErr w:type="spellEnd"/>
            <w:r w:rsidRPr="00766165">
              <w:rPr>
                <w:rFonts w:ascii="Times New Roman" w:hAnsi="Times New Roman" w:cs="Times New Roman"/>
                <w:color w:val="000000" w:themeColor="text1"/>
              </w:rPr>
              <w:t xml:space="preserve"> будь-</w:t>
            </w:r>
            <w:proofErr w:type="spellStart"/>
            <w:r w:rsidRPr="00766165">
              <w:rPr>
                <w:rFonts w:ascii="Times New Roman" w:hAnsi="Times New Roman" w:cs="Times New Roman"/>
                <w:color w:val="000000" w:themeColor="text1"/>
              </w:rPr>
              <w:t>якого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працівника</w:t>
            </w:r>
            <w:proofErr w:type="spellEnd"/>
            <w:r w:rsidRPr="00766165">
              <w:rPr>
                <w:rFonts w:ascii="Times New Roman" w:hAnsi="Times New Roman" w:cs="Times New Roman"/>
                <w:color w:val="000000" w:themeColor="text1"/>
              </w:rPr>
              <w:t xml:space="preserve"> Центру на </w:t>
            </w:r>
            <w:proofErr w:type="spellStart"/>
            <w:r w:rsidRPr="00766165">
              <w:rPr>
                <w:rFonts w:ascii="Times New Roman" w:hAnsi="Times New Roman" w:cs="Times New Roman"/>
                <w:color w:val="000000" w:themeColor="text1"/>
              </w:rPr>
              <w:t>своєму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робочому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місці</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ролі</w:t>
            </w:r>
            <w:proofErr w:type="spellEnd"/>
            <w:r w:rsidRPr="00766165">
              <w:rPr>
                <w:rFonts w:ascii="Times New Roman" w:hAnsi="Times New Roman" w:cs="Times New Roman"/>
                <w:color w:val="000000" w:themeColor="text1"/>
              </w:rPr>
              <w:t xml:space="preserve"> оператора;</w:t>
            </w:r>
          </w:p>
          <w:p w14:paraId="33AE0FDE"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Дублювання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відмовостійкість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керуючого</w:t>
            </w:r>
            <w:proofErr w:type="spellEnd"/>
            <w:r w:rsidRPr="00766165">
              <w:rPr>
                <w:rFonts w:ascii="Times New Roman" w:hAnsi="Times New Roman" w:cs="Times New Roman"/>
                <w:color w:val="000000" w:themeColor="text1"/>
              </w:rPr>
              <w:t xml:space="preserve"> комплексу</w:t>
            </w:r>
            <w:r w:rsidRPr="00766165">
              <w:rPr>
                <w:rFonts w:ascii="Times New Roman" w:hAnsi="Times New Roman" w:cs="Times New Roman"/>
                <w:color w:val="000000" w:themeColor="text1"/>
                <w:lang w:val="en-US"/>
              </w:rPr>
              <w:t>;</w:t>
            </w:r>
          </w:p>
          <w:p w14:paraId="37A38EDE"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Єдина</w:t>
            </w:r>
            <w:proofErr w:type="spellEnd"/>
            <w:r w:rsidRPr="00766165">
              <w:rPr>
                <w:rFonts w:ascii="Times New Roman" w:hAnsi="Times New Roman" w:cs="Times New Roman"/>
                <w:color w:val="000000" w:themeColor="text1"/>
              </w:rPr>
              <w:t xml:space="preserve"> система </w:t>
            </w:r>
            <w:proofErr w:type="spellStart"/>
            <w:r w:rsidRPr="00766165">
              <w:rPr>
                <w:rFonts w:ascii="Times New Roman" w:hAnsi="Times New Roman" w:cs="Times New Roman"/>
                <w:color w:val="000000" w:themeColor="text1"/>
              </w:rPr>
              <w:t>обліку</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звітності</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вхідних</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вихідних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дзвінків</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мультимедійних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каналів</w:t>
            </w:r>
            <w:proofErr w:type="spellEnd"/>
            <w:r w:rsidRPr="00766165">
              <w:rPr>
                <w:rFonts w:ascii="Times New Roman" w:hAnsi="Times New Roman" w:cs="Times New Roman"/>
                <w:color w:val="000000" w:themeColor="text1"/>
              </w:rPr>
              <w:t>;</w:t>
            </w:r>
          </w:p>
          <w:p w14:paraId="18AC9E9C"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підключення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єдину</w:t>
            </w:r>
            <w:proofErr w:type="spellEnd"/>
            <w:r w:rsidRPr="00766165">
              <w:rPr>
                <w:rFonts w:ascii="Times New Roman" w:hAnsi="Times New Roman" w:cs="Times New Roman"/>
                <w:color w:val="000000" w:themeColor="text1"/>
              </w:rPr>
              <w:t xml:space="preserve"> систему </w:t>
            </w:r>
            <w:proofErr w:type="spellStart"/>
            <w:r w:rsidRPr="00766165">
              <w:rPr>
                <w:rFonts w:ascii="Times New Roman" w:hAnsi="Times New Roman" w:cs="Times New Roman"/>
                <w:color w:val="000000" w:themeColor="text1"/>
              </w:rPr>
              <w:t>звітності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сторонніх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джерел</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наприклад</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інших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інформаційних</w:t>
            </w:r>
            <w:proofErr w:type="spellEnd"/>
            <w:r w:rsidRPr="00766165">
              <w:rPr>
                <w:rFonts w:ascii="Times New Roman" w:hAnsi="Times New Roman" w:cs="Times New Roman"/>
                <w:color w:val="000000" w:themeColor="text1"/>
              </w:rPr>
              <w:t xml:space="preserve"> систем;</w:t>
            </w:r>
          </w:p>
          <w:p w14:paraId="314D96D9"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Підтримка</w:t>
            </w:r>
            <w:proofErr w:type="spellEnd"/>
            <w:r w:rsidRPr="00766165">
              <w:rPr>
                <w:rFonts w:ascii="Times New Roman" w:hAnsi="Times New Roman" w:cs="Times New Roman"/>
                <w:color w:val="000000" w:themeColor="text1"/>
              </w:rPr>
              <w:t xml:space="preserve"> IP-</w:t>
            </w:r>
            <w:proofErr w:type="spellStart"/>
            <w:r w:rsidRPr="00766165">
              <w:rPr>
                <w:rFonts w:ascii="Times New Roman" w:hAnsi="Times New Roman" w:cs="Times New Roman"/>
                <w:color w:val="000000" w:themeColor="text1"/>
              </w:rPr>
              <w:t>телефонів</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софтфонів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робочого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місця</w:t>
            </w:r>
            <w:proofErr w:type="spellEnd"/>
            <w:r w:rsidRPr="00766165">
              <w:rPr>
                <w:rFonts w:ascii="Times New Roman" w:hAnsi="Times New Roman" w:cs="Times New Roman"/>
                <w:color w:val="000000" w:themeColor="text1"/>
              </w:rPr>
              <w:t xml:space="preserve"> оператора з </w:t>
            </w:r>
            <w:proofErr w:type="spellStart"/>
            <w:r w:rsidRPr="00766165">
              <w:rPr>
                <w:rFonts w:ascii="Times New Roman" w:hAnsi="Times New Roman" w:cs="Times New Roman"/>
                <w:color w:val="000000" w:themeColor="text1"/>
              </w:rPr>
              <w:t>можливістю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зміни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статусів</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інше</w:t>
            </w:r>
            <w:proofErr w:type="spellEnd"/>
            <w:r w:rsidRPr="00766165">
              <w:rPr>
                <w:rFonts w:ascii="Times New Roman" w:hAnsi="Times New Roman" w:cs="Times New Roman"/>
                <w:color w:val="000000" w:themeColor="text1"/>
              </w:rPr>
              <w:t>;</w:t>
            </w:r>
          </w:p>
          <w:p w14:paraId="08A0C3F3"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35 </w:t>
            </w:r>
            <w:proofErr w:type="spellStart"/>
            <w:r w:rsidRPr="00766165">
              <w:rPr>
                <w:rFonts w:ascii="Times New Roman" w:hAnsi="Times New Roman" w:cs="Times New Roman"/>
                <w:color w:val="000000" w:themeColor="text1"/>
              </w:rPr>
              <w:t>відмовостійких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каналів</w:t>
            </w:r>
            <w:proofErr w:type="spellEnd"/>
            <w:r w:rsidRPr="00766165">
              <w:rPr>
                <w:rFonts w:ascii="Times New Roman" w:hAnsi="Times New Roman" w:cs="Times New Roman"/>
                <w:color w:val="000000" w:themeColor="text1"/>
              </w:rPr>
              <w:t xml:space="preserve"> IVR для </w:t>
            </w:r>
            <w:proofErr w:type="spellStart"/>
            <w:r w:rsidRPr="00766165">
              <w:rPr>
                <w:rFonts w:ascii="Times New Roman" w:hAnsi="Times New Roman" w:cs="Times New Roman"/>
                <w:color w:val="000000" w:themeColor="text1"/>
              </w:rPr>
              <w:t>черги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самообслуговування</w:t>
            </w:r>
            <w:proofErr w:type="spellEnd"/>
            <w:r w:rsidRPr="00766165">
              <w:rPr>
                <w:rFonts w:ascii="Times New Roman" w:hAnsi="Times New Roman" w:cs="Times New Roman"/>
                <w:color w:val="000000" w:themeColor="text1"/>
              </w:rPr>
              <w:t>;</w:t>
            </w:r>
          </w:p>
          <w:p w14:paraId="1A89EED6"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Продуктивність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вихідного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обдзвону</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спробах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встановлення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з'єднань</w:t>
            </w:r>
            <w:proofErr w:type="spellEnd"/>
            <w:r w:rsidRPr="00766165">
              <w:rPr>
                <w:rFonts w:ascii="Times New Roman" w:hAnsi="Times New Roman" w:cs="Times New Roman"/>
                <w:color w:val="000000" w:themeColor="text1"/>
              </w:rPr>
              <w:t xml:space="preserve"> в секунду) не повинна </w:t>
            </w:r>
            <w:proofErr w:type="spellStart"/>
            <w:r w:rsidRPr="00766165">
              <w:rPr>
                <w:rFonts w:ascii="Times New Roman" w:hAnsi="Times New Roman" w:cs="Times New Roman"/>
                <w:color w:val="000000" w:themeColor="text1"/>
              </w:rPr>
              <w:t>обмежуватися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продуктивністю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станції</w:t>
            </w:r>
            <w:proofErr w:type="spellEnd"/>
            <w:r w:rsidRPr="00766165">
              <w:rPr>
                <w:rFonts w:ascii="Times New Roman" w:hAnsi="Times New Roman" w:cs="Times New Roman"/>
                <w:color w:val="000000" w:themeColor="text1"/>
              </w:rPr>
              <w:t xml:space="preserve"> і повинна </w:t>
            </w:r>
            <w:proofErr w:type="spellStart"/>
            <w:r w:rsidRPr="00766165">
              <w:rPr>
                <w:rFonts w:ascii="Times New Roman" w:hAnsi="Times New Roman" w:cs="Times New Roman"/>
                <w:color w:val="000000" w:themeColor="text1"/>
              </w:rPr>
              <w:t>масштабуватися</w:t>
            </w:r>
            <w:proofErr w:type="spellEnd"/>
            <w:r w:rsidRPr="00766165">
              <w:rPr>
                <w:rFonts w:ascii="Times New Roman" w:hAnsi="Times New Roman" w:cs="Times New Roman"/>
                <w:color w:val="000000" w:themeColor="text1"/>
              </w:rPr>
              <w:t xml:space="preserve"> не </w:t>
            </w:r>
            <w:proofErr w:type="spellStart"/>
            <w:r w:rsidRPr="00766165">
              <w:rPr>
                <w:rFonts w:ascii="Times New Roman" w:hAnsi="Times New Roman" w:cs="Times New Roman"/>
                <w:color w:val="000000" w:themeColor="text1"/>
              </w:rPr>
              <w:t>менше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ніж</w:t>
            </w:r>
            <w:proofErr w:type="spellEnd"/>
            <w:r w:rsidRPr="00766165">
              <w:rPr>
                <w:rFonts w:ascii="Times New Roman" w:hAnsi="Times New Roman" w:cs="Times New Roman"/>
                <w:color w:val="000000" w:themeColor="text1"/>
              </w:rPr>
              <w:t xml:space="preserve"> до 30 </w:t>
            </w:r>
            <w:proofErr w:type="spellStart"/>
            <w:r w:rsidRPr="00766165">
              <w:rPr>
                <w:rFonts w:ascii="Times New Roman" w:hAnsi="Times New Roman" w:cs="Times New Roman"/>
                <w:color w:val="000000" w:themeColor="text1"/>
              </w:rPr>
              <w:t>спроб</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в секунду (30 CPS) без </w:t>
            </w:r>
            <w:proofErr w:type="spellStart"/>
            <w:r w:rsidRPr="00766165">
              <w:rPr>
                <w:rFonts w:ascii="Times New Roman" w:hAnsi="Times New Roman" w:cs="Times New Roman"/>
                <w:color w:val="000000" w:themeColor="text1"/>
              </w:rPr>
              <w:t>зміни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апаратної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платформи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запропонованого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рішення</w:t>
            </w:r>
            <w:proofErr w:type="spellEnd"/>
            <w:r w:rsidRPr="00766165">
              <w:rPr>
                <w:rFonts w:ascii="Times New Roman" w:hAnsi="Times New Roman" w:cs="Times New Roman"/>
                <w:color w:val="000000" w:themeColor="text1"/>
              </w:rPr>
              <w:t>;</w:t>
            </w:r>
          </w:p>
          <w:p w14:paraId="389C4C01"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ранжирування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рівня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знань</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w:t>
            </w:r>
            <w:proofErr w:type="spellEnd"/>
            <w:r w:rsidRPr="00766165">
              <w:rPr>
                <w:rFonts w:ascii="Times New Roman" w:hAnsi="Times New Roman" w:cs="Times New Roman"/>
                <w:color w:val="000000" w:themeColor="text1"/>
              </w:rPr>
              <w:t xml:space="preserve"> 1 до 10;</w:t>
            </w:r>
          </w:p>
          <w:p w14:paraId="5F1C880C"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Масштабованість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рішення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збільшити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lastRenderedPageBreak/>
              <w:t>кількість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каналів</w:t>
            </w:r>
            <w:proofErr w:type="spellEnd"/>
            <w:r w:rsidRPr="00766165">
              <w:rPr>
                <w:rFonts w:ascii="Times New Roman" w:hAnsi="Times New Roman" w:cs="Times New Roman"/>
                <w:color w:val="000000" w:themeColor="text1"/>
              </w:rPr>
              <w:t xml:space="preserve"> IVR і т.д.) до 4000 </w:t>
            </w:r>
            <w:proofErr w:type="spellStart"/>
            <w:r w:rsidRPr="00766165">
              <w:rPr>
                <w:rFonts w:ascii="Times New Roman" w:hAnsi="Times New Roman" w:cs="Times New Roman"/>
                <w:color w:val="000000" w:themeColor="text1"/>
              </w:rPr>
              <w:t>робочих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місць</w:t>
            </w:r>
            <w:proofErr w:type="spellEnd"/>
            <w:r w:rsidRPr="00766165">
              <w:rPr>
                <w:rFonts w:ascii="Times New Roman" w:hAnsi="Times New Roman" w:cs="Times New Roman"/>
                <w:color w:val="000000" w:themeColor="text1"/>
              </w:rPr>
              <w:t>;</w:t>
            </w:r>
          </w:p>
          <w:p w14:paraId="649C0B59"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маршрутизації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по DNIS і ANI (з </w:t>
            </w:r>
            <w:proofErr w:type="spellStart"/>
            <w:r w:rsidRPr="00766165">
              <w:rPr>
                <w:rFonts w:ascii="Times New Roman" w:hAnsi="Times New Roman" w:cs="Times New Roman"/>
                <w:color w:val="000000" w:themeColor="text1"/>
              </w:rPr>
              <w:t>можливістю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заміни</w:t>
            </w:r>
            <w:proofErr w:type="spellEnd"/>
            <w:r w:rsidRPr="00766165">
              <w:rPr>
                <w:rFonts w:ascii="Times New Roman" w:hAnsi="Times New Roman" w:cs="Times New Roman"/>
                <w:color w:val="000000" w:themeColor="text1"/>
              </w:rPr>
              <w:t xml:space="preserve"> DNIS і ANI в </w:t>
            </w:r>
            <w:proofErr w:type="spellStart"/>
            <w:r w:rsidRPr="00766165">
              <w:rPr>
                <w:rFonts w:ascii="Times New Roman" w:hAnsi="Times New Roman" w:cs="Times New Roman"/>
                <w:color w:val="000000" w:themeColor="text1"/>
              </w:rPr>
              <w:t>процесі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маршрутизації</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підставі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отриманих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із</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зовнішніх</w:t>
            </w:r>
            <w:proofErr w:type="spellEnd"/>
            <w:r w:rsidRPr="00766165">
              <w:rPr>
                <w:rFonts w:ascii="Times New Roman" w:hAnsi="Times New Roman" w:cs="Times New Roman"/>
                <w:color w:val="000000" w:themeColor="text1"/>
              </w:rPr>
              <w:t xml:space="preserve"> систем в реальному </w:t>
            </w:r>
            <w:proofErr w:type="spellStart"/>
            <w:r w:rsidRPr="00766165">
              <w:rPr>
                <w:rFonts w:ascii="Times New Roman" w:hAnsi="Times New Roman" w:cs="Times New Roman"/>
                <w:color w:val="000000" w:themeColor="text1"/>
              </w:rPr>
              <w:t>часі</w:t>
            </w:r>
            <w:proofErr w:type="spellEnd"/>
            <w:r w:rsidRPr="00766165">
              <w:rPr>
                <w:rFonts w:ascii="Times New Roman" w:hAnsi="Times New Roman" w:cs="Times New Roman"/>
                <w:color w:val="000000" w:themeColor="text1"/>
              </w:rPr>
              <w:t xml:space="preserve"> без </w:t>
            </w:r>
            <w:proofErr w:type="spellStart"/>
            <w:r w:rsidRPr="00766165">
              <w:rPr>
                <w:rFonts w:ascii="Times New Roman" w:hAnsi="Times New Roman" w:cs="Times New Roman"/>
                <w:color w:val="000000" w:themeColor="text1"/>
              </w:rPr>
              <w:t>обмежень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одночасних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з'єднань</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спроб</w:t>
            </w:r>
            <w:proofErr w:type="spellEnd"/>
            <w:r w:rsidRPr="00766165">
              <w:rPr>
                <w:rFonts w:ascii="Times New Roman" w:hAnsi="Times New Roman" w:cs="Times New Roman"/>
                <w:color w:val="000000" w:themeColor="text1"/>
              </w:rPr>
              <w:t xml:space="preserve"> таких </w:t>
            </w:r>
            <w:proofErr w:type="spellStart"/>
            <w:r w:rsidRPr="00766165">
              <w:rPr>
                <w:rFonts w:ascii="Times New Roman" w:hAnsi="Times New Roman" w:cs="Times New Roman"/>
                <w:color w:val="000000" w:themeColor="text1"/>
              </w:rPr>
              <w:t>з'єднань</w:t>
            </w:r>
            <w:proofErr w:type="spellEnd"/>
            <w:r w:rsidRPr="00766165">
              <w:rPr>
                <w:rFonts w:ascii="Times New Roman" w:hAnsi="Times New Roman" w:cs="Times New Roman"/>
                <w:color w:val="000000" w:themeColor="text1"/>
              </w:rPr>
              <w:t xml:space="preserve">, а також і без </w:t>
            </w:r>
            <w:proofErr w:type="spellStart"/>
            <w:r w:rsidRPr="00766165">
              <w:rPr>
                <w:rFonts w:ascii="Times New Roman" w:hAnsi="Times New Roman" w:cs="Times New Roman"/>
                <w:color w:val="000000" w:themeColor="text1"/>
              </w:rPr>
              <w:t>встановлення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з'єднання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підняття</w:t>
            </w:r>
            <w:proofErr w:type="spellEnd"/>
            <w:r w:rsidRPr="00766165">
              <w:rPr>
                <w:rFonts w:ascii="Times New Roman" w:hAnsi="Times New Roman" w:cs="Times New Roman"/>
                <w:color w:val="000000" w:themeColor="text1"/>
              </w:rPr>
              <w:t xml:space="preserve"> трубки);</w:t>
            </w:r>
          </w:p>
          <w:p w14:paraId="516C511D"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Розгортання</w:t>
            </w:r>
            <w:proofErr w:type="spellEnd"/>
            <w:r w:rsidRPr="00766165">
              <w:rPr>
                <w:rFonts w:ascii="Times New Roman" w:hAnsi="Times New Roman" w:cs="Times New Roman"/>
                <w:color w:val="000000" w:themeColor="text1"/>
              </w:rPr>
              <w:t xml:space="preserve"> ЦОВ в </w:t>
            </w:r>
            <w:proofErr w:type="spellStart"/>
            <w:r w:rsidRPr="00766165">
              <w:rPr>
                <w:rFonts w:ascii="Times New Roman" w:hAnsi="Times New Roman" w:cs="Times New Roman"/>
                <w:color w:val="000000" w:themeColor="text1"/>
              </w:rPr>
              <w:t>віртуальному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середовищі</w:t>
            </w:r>
            <w:proofErr w:type="spellEnd"/>
            <w:r w:rsidRPr="00766165">
              <w:rPr>
                <w:rFonts w:ascii="Times New Roman" w:hAnsi="Times New Roman" w:cs="Times New Roman"/>
                <w:color w:val="000000" w:themeColor="text1"/>
              </w:rPr>
              <w:t xml:space="preserve">; </w:t>
            </w:r>
          </w:p>
          <w:p w14:paraId="4370A212"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Гнучкість</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написанні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власних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програм</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інтеграції</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бізнес-додатками</w:t>
            </w:r>
            <w:proofErr w:type="spellEnd"/>
            <w:r w:rsidRPr="00766165">
              <w:rPr>
                <w:rFonts w:ascii="Times New Roman" w:hAnsi="Times New Roman" w:cs="Times New Roman"/>
                <w:color w:val="000000" w:themeColor="text1"/>
              </w:rPr>
              <w:t xml:space="preserve"> ЦОВ;</w:t>
            </w:r>
          </w:p>
          <w:p w14:paraId="530672E4"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Кастомізація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робочого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місця</w:t>
            </w:r>
            <w:proofErr w:type="spellEnd"/>
            <w:r w:rsidRPr="00766165">
              <w:rPr>
                <w:rFonts w:ascii="Times New Roman" w:hAnsi="Times New Roman" w:cs="Times New Roman"/>
                <w:color w:val="000000" w:themeColor="text1"/>
              </w:rPr>
              <w:t xml:space="preserve"> оператора </w:t>
            </w:r>
            <w:proofErr w:type="spellStart"/>
            <w:r w:rsidRPr="00766165">
              <w:rPr>
                <w:rFonts w:ascii="Times New Roman" w:hAnsi="Times New Roman" w:cs="Times New Roman"/>
                <w:color w:val="000000" w:themeColor="text1"/>
              </w:rPr>
              <w:t>під</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вимоги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бізнес-процесу</w:t>
            </w:r>
            <w:proofErr w:type="spellEnd"/>
            <w:r w:rsidRPr="00766165">
              <w:rPr>
                <w:rFonts w:ascii="Times New Roman" w:hAnsi="Times New Roman" w:cs="Times New Roman"/>
                <w:color w:val="000000" w:themeColor="text1"/>
              </w:rPr>
              <w:t>;</w:t>
            </w:r>
          </w:p>
          <w:p w14:paraId="39727350"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автоматизованої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відправки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клієнтам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повідомлень</w:t>
            </w:r>
            <w:proofErr w:type="spellEnd"/>
            <w:r w:rsidRPr="00766165">
              <w:rPr>
                <w:rFonts w:ascii="Times New Roman" w:hAnsi="Times New Roman" w:cs="Times New Roman"/>
                <w:color w:val="000000" w:themeColor="text1"/>
              </w:rPr>
              <w:t xml:space="preserve"> і автоматичного </w:t>
            </w:r>
            <w:proofErr w:type="spellStart"/>
            <w:r w:rsidRPr="00766165">
              <w:rPr>
                <w:rFonts w:ascii="Times New Roman" w:hAnsi="Times New Roman" w:cs="Times New Roman"/>
                <w:color w:val="000000" w:themeColor="text1"/>
              </w:rPr>
              <w:t>обдзвону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повідомлення</w:t>
            </w:r>
            <w:proofErr w:type="spellEnd"/>
            <w:r w:rsidRPr="00766165">
              <w:rPr>
                <w:rFonts w:ascii="Times New Roman" w:hAnsi="Times New Roman" w:cs="Times New Roman"/>
                <w:color w:val="000000" w:themeColor="text1"/>
              </w:rPr>
              <w:t xml:space="preserve"> повинно </w:t>
            </w:r>
            <w:proofErr w:type="spellStart"/>
            <w:r w:rsidRPr="00766165">
              <w:rPr>
                <w:rFonts w:ascii="Times New Roman" w:hAnsi="Times New Roman" w:cs="Times New Roman"/>
                <w:color w:val="000000" w:themeColor="text1"/>
              </w:rPr>
              <w:t>включати</w:t>
            </w:r>
            <w:proofErr w:type="spellEnd"/>
            <w:r w:rsidRPr="00766165">
              <w:rPr>
                <w:rFonts w:ascii="Times New Roman" w:hAnsi="Times New Roman" w:cs="Times New Roman"/>
                <w:color w:val="000000" w:themeColor="text1"/>
              </w:rPr>
              <w:t xml:space="preserve"> в себе </w:t>
            </w:r>
            <w:proofErr w:type="spellStart"/>
            <w:r w:rsidRPr="00766165">
              <w:rPr>
                <w:rFonts w:ascii="Times New Roman" w:hAnsi="Times New Roman" w:cs="Times New Roman"/>
                <w:color w:val="000000" w:themeColor="text1"/>
              </w:rPr>
              <w:t>звернення</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ім'я</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батькові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текстову</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цифрову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вимовлені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українською</w:t>
            </w:r>
            <w:proofErr w:type="spellEnd"/>
            <w:r w:rsidRPr="00766165">
              <w:rPr>
                <w:rFonts w:ascii="Times New Roman" w:hAnsi="Times New Roman" w:cs="Times New Roman"/>
                <w:color w:val="000000" w:themeColor="text1"/>
              </w:rPr>
              <w:t xml:space="preserve"> мовою);</w:t>
            </w:r>
          </w:p>
          <w:p w14:paraId="76BE9FC6"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Наявність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промислового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конектора</w:t>
            </w:r>
            <w:proofErr w:type="spellEnd"/>
            <w:r w:rsidRPr="00766165">
              <w:rPr>
                <w:rFonts w:ascii="Times New Roman" w:hAnsi="Times New Roman" w:cs="Times New Roman"/>
                <w:color w:val="000000" w:themeColor="text1"/>
              </w:rPr>
              <w:t xml:space="preserve"> JTAPI для </w:t>
            </w:r>
            <w:proofErr w:type="spellStart"/>
            <w:r w:rsidRPr="00766165">
              <w:rPr>
                <w:rFonts w:ascii="Times New Roman" w:hAnsi="Times New Roman" w:cs="Times New Roman"/>
                <w:color w:val="000000" w:themeColor="text1"/>
              </w:rPr>
              <w:t>інтеграції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сторонніми</w:t>
            </w:r>
            <w:proofErr w:type="spellEnd"/>
            <w:r w:rsidRPr="00766165">
              <w:rPr>
                <w:rFonts w:ascii="Times New Roman" w:hAnsi="Times New Roman" w:cs="Times New Roman"/>
                <w:color w:val="000000" w:themeColor="text1"/>
              </w:rPr>
              <w:t xml:space="preserve"> системами;</w:t>
            </w:r>
          </w:p>
        </w:tc>
      </w:tr>
      <w:tr w:rsidR="00766165" w:rsidRPr="00766165" w14:paraId="700C6970" w14:textId="77777777" w:rsidTr="002A109B">
        <w:trPr>
          <w:gridAfter w:val="1"/>
          <w:wAfter w:w="15" w:type="dxa"/>
        </w:trPr>
        <w:tc>
          <w:tcPr>
            <w:tcW w:w="488" w:type="dxa"/>
            <w:vMerge/>
            <w:tcBorders>
              <w:top w:val="single" w:sz="4" w:space="0" w:color="000000"/>
              <w:left w:val="single" w:sz="4" w:space="0" w:color="000000"/>
              <w:bottom w:val="single" w:sz="4" w:space="0" w:color="000000"/>
              <w:right w:val="single" w:sz="4" w:space="0" w:color="000000"/>
            </w:tcBorders>
          </w:tcPr>
          <w:p w14:paraId="634B6996"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5"/>
            <w:tcBorders>
              <w:top w:val="single" w:sz="4" w:space="0" w:color="000000"/>
              <w:left w:val="single" w:sz="4" w:space="0" w:color="000000"/>
              <w:bottom w:val="single" w:sz="4" w:space="0" w:color="000000"/>
              <w:right w:val="single" w:sz="4" w:space="0" w:color="000000"/>
            </w:tcBorders>
          </w:tcPr>
          <w:p w14:paraId="5F1E7E0D"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rPr>
              <w:t>Вимоги до обслуговування вхідних викликів</w:t>
            </w:r>
          </w:p>
        </w:tc>
        <w:tc>
          <w:tcPr>
            <w:tcW w:w="6247" w:type="dxa"/>
            <w:gridSpan w:val="25"/>
            <w:tcBorders>
              <w:top w:val="single" w:sz="4" w:space="0" w:color="000000"/>
              <w:left w:val="single" w:sz="4" w:space="0" w:color="000000"/>
              <w:bottom w:val="single" w:sz="4" w:space="0" w:color="000000"/>
              <w:right w:val="single" w:sz="4" w:space="0" w:color="000000"/>
            </w:tcBorders>
          </w:tcPr>
          <w:p w14:paraId="2FD69B68"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Інтелектуальна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обробка</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маршрутизація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дзвінків</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залежності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навичок</w:t>
            </w:r>
            <w:proofErr w:type="spellEnd"/>
            <w:r w:rsidRPr="00766165">
              <w:rPr>
                <w:rFonts w:ascii="Times New Roman" w:hAnsi="Times New Roman" w:cs="Times New Roman"/>
                <w:color w:val="000000" w:themeColor="text1"/>
              </w:rPr>
              <w:t xml:space="preserve"> конкретного оператора (</w:t>
            </w:r>
            <w:proofErr w:type="spellStart"/>
            <w:r w:rsidRPr="00766165">
              <w:rPr>
                <w:rFonts w:ascii="Times New Roman" w:hAnsi="Times New Roman" w:cs="Times New Roman"/>
                <w:color w:val="000000" w:themeColor="text1"/>
              </w:rPr>
              <w:t>skill</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рівень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навику</w:t>
            </w:r>
            <w:proofErr w:type="spellEnd"/>
            <w:r w:rsidRPr="00766165">
              <w:rPr>
                <w:rFonts w:ascii="Times New Roman" w:hAnsi="Times New Roman" w:cs="Times New Roman"/>
                <w:color w:val="000000" w:themeColor="text1"/>
              </w:rPr>
              <w:t>);</w:t>
            </w:r>
          </w:p>
          <w:p w14:paraId="5714A0B9"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Виконання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маршрутизації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дзвінка</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основі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отриманої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вибір</w:t>
            </w:r>
            <w:proofErr w:type="spellEnd"/>
            <w:r w:rsidRPr="00766165">
              <w:rPr>
                <w:rFonts w:ascii="Times New Roman" w:hAnsi="Times New Roman" w:cs="Times New Roman"/>
                <w:color w:val="000000" w:themeColor="text1"/>
              </w:rPr>
              <w:t xml:space="preserve"> в голосовому меню IVR, </w:t>
            </w:r>
            <w:proofErr w:type="spellStart"/>
            <w:r w:rsidRPr="00766165">
              <w:rPr>
                <w:rFonts w:ascii="Times New Roman" w:hAnsi="Times New Roman" w:cs="Times New Roman"/>
                <w:color w:val="000000" w:themeColor="text1"/>
              </w:rPr>
              <w:t>дані</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бази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і т.д.)</w:t>
            </w:r>
            <w:r w:rsidRPr="00766165">
              <w:rPr>
                <w:rFonts w:ascii="Times New Roman" w:hAnsi="Times New Roman" w:cs="Times New Roman"/>
                <w:color w:val="000000" w:themeColor="text1"/>
                <w:lang w:val="en-US"/>
              </w:rPr>
              <w:t>;</w:t>
            </w:r>
          </w:p>
          <w:p w14:paraId="4D66BF09"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установки </w:t>
            </w:r>
            <w:proofErr w:type="spellStart"/>
            <w:r w:rsidRPr="00766165">
              <w:rPr>
                <w:rFonts w:ascii="Times New Roman" w:hAnsi="Times New Roman" w:cs="Times New Roman"/>
                <w:color w:val="000000" w:themeColor="text1"/>
              </w:rPr>
              <w:t>пріоритетності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відповіді</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виклики</w:t>
            </w:r>
            <w:proofErr w:type="spellEnd"/>
            <w:r w:rsidRPr="00766165">
              <w:rPr>
                <w:rFonts w:ascii="Times New Roman" w:hAnsi="Times New Roman" w:cs="Times New Roman"/>
                <w:color w:val="000000" w:themeColor="text1"/>
              </w:rPr>
              <w:t>;</w:t>
            </w:r>
          </w:p>
          <w:p w14:paraId="79BB9056"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Порядок </w:t>
            </w:r>
            <w:proofErr w:type="spellStart"/>
            <w:r w:rsidRPr="00766165">
              <w:rPr>
                <w:rFonts w:ascii="Times New Roman" w:hAnsi="Times New Roman" w:cs="Times New Roman"/>
                <w:color w:val="000000" w:themeColor="text1"/>
              </w:rPr>
              <w:t>обробки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повинен </w:t>
            </w:r>
            <w:proofErr w:type="spellStart"/>
            <w:r w:rsidRPr="00766165">
              <w:rPr>
                <w:rFonts w:ascii="Times New Roman" w:hAnsi="Times New Roman" w:cs="Times New Roman"/>
                <w:color w:val="000000" w:themeColor="text1"/>
              </w:rPr>
              <w:t>визначатися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наступними</w:t>
            </w:r>
            <w:proofErr w:type="spellEnd"/>
            <w:r w:rsidRPr="00766165">
              <w:rPr>
                <w:rFonts w:ascii="Times New Roman" w:hAnsi="Times New Roman" w:cs="Times New Roman"/>
                <w:color w:val="000000" w:themeColor="text1"/>
              </w:rPr>
              <w:t xml:space="preserve"> параметрами: час </w:t>
            </w:r>
            <w:proofErr w:type="spellStart"/>
            <w:r w:rsidRPr="00766165">
              <w:rPr>
                <w:rFonts w:ascii="Times New Roman" w:hAnsi="Times New Roman" w:cs="Times New Roman"/>
                <w:color w:val="000000" w:themeColor="text1"/>
              </w:rPr>
              <w:t>доби</w:t>
            </w:r>
            <w:proofErr w:type="spellEnd"/>
            <w:r w:rsidRPr="00766165">
              <w:rPr>
                <w:rFonts w:ascii="Times New Roman" w:hAnsi="Times New Roman" w:cs="Times New Roman"/>
                <w:color w:val="000000" w:themeColor="text1"/>
              </w:rPr>
              <w:t xml:space="preserve">, день </w:t>
            </w:r>
            <w:proofErr w:type="spellStart"/>
            <w:r w:rsidRPr="00766165">
              <w:rPr>
                <w:rFonts w:ascii="Times New Roman" w:hAnsi="Times New Roman" w:cs="Times New Roman"/>
                <w:color w:val="000000" w:themeColor="text1"/>
              </w:rPr>
              <w:t>тижня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календарна</w:t>
            </w:r>
            <w:proofErr w:type="spellEnd"/>
            <w:r w:rsidRPr="00766165">
              <w:rPr>
                <w:rFonts w:ascii="Times New Roman" w:hAnsi="Times New Roman" w:cs="Times New Roman"/>
                <w:color w:val="000000" w:themeColor="text1"/>
              </w:rPr>
              <w:t xml:space="preserve"> дата;</w:t>
            </w:r>
          </w:p>
          <w:p w14:paraId="2B9D2BCE"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передбачення</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повідомлення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клієнту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розрахункового</w:t>
            </w:r>
            <w:proofErr w:type="spellEnd"/>
            <w:r w:rsidRPr="00766165">
              <w:rPr>
                <w:rFonts w:ascii="Times New Roman" w:hAnsi="Times New Roman" w:cs="Times New Roman"/>
                <w:color w:val="000000" w:themeColor="text1"/>
              </w:rPr>
              <w:t xml:space="preserve"> часу </w:t>
            </w:r>
            <w:proofErr w:type="spellStart"/>
            <w:r w:rsidRPr="00766165">
              <w:rPr>
                <w:rFonts w:ascii="Times New Roman" w:hAnsi="Times New Roman" w:cs="Times New Roman"/>
                <w:color w:val="000000" w:themeColor="text1"/>
              </w:rPr>
              <w:t>очікування</w:t>
            </w:r>
            <w:proofErr w:type="spellEnd"/>
            <w:r w:rsidRPr="00766165">
              <w:rPr>
                <w:rFonts w:ascii="Times New Roman" w:hAnsi="Times New Roman" w:cs="Times New Roman"/>
                <w:color w:val="000000" w:themeColor="text1"/>
              </w:rPr>
              <w:t>;</w:t>
            </w:r>
          </w:p>
          <w:p w14:paraId="47A63B5A"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повідомлення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клієнтом</w:t>
            </w:r>
            <w:proofErr w:type="spellEnd"/>
            <w:r w:rsidRPr="00766165">
              <w:rPr>
                <w:rFonts w:ascii="Times New Roman" w:hAnsi="Times New Roman" w:cs="Times New Roman"/>
                <w:color w:val="000000" w:themeColor="text1"/>
              </w:rPr>
              <w:t xml:space="preserve"> перед </w:t>
            </w:r>
            <w:proofErr w:type="spellStart"/>
            <w:r w:rsidRPr="00766165">
              <w:rPr>
                <w:rFonts w:ascii="Times New Roman" w:hAnsi="Times New Roman" w:cs="Times New Roman"/>
                <w:color w:val="000000" w:themeColor="text1"/>
              </w:rPr>
              <w:t>розривом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з'єднання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разі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довгого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очікування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коли </w:t>
            </w:r>
            <w:proofErr w:type="spellStart"/>
            <w:r w:rsidRPr="00766165">
              <w:rPr>
                <w:rFonts w:ascii="Times New Roman" w:hAnsi="Times New Roman" w:cs="Times New Roman"/>
                <w:color w:val="000000" w:themeColor="text1"/>
              </w:rPr>
              <w:t>всі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зайняті</w:t>
            </w:r>
            <w:proofErr w:type="spellEnd"/>
            <w:r w:rsidRPr="00766165">
              <w:rPr>
                <w:rFonts w:ascii="Times New Roman" w:hAnsi="Times New Roman" w:cs="Times New Roman"/>
                <w:color w:val="000000" w:themeColor="text1"/>
              </w:rPr>
              <w:t>;</w:t>
            </w:r>
          </w:p>
          <w:p w14:paraId="4F3FCA67"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записувати</w:t>
            </w:r>
            <w:proofErr w:type="spellEnd"/>
            <w:r w:rsidRPr="00766165">
              <w:rPr>
                <w:rFonts w:ascii="Times New Roman" w:hAnsi="Times New Roman" w:cs="Times New Roman"/>
                <w:color w:val="000000" w:themeColor="text1"/>
              </w:rPr>
              <w:t xml:space="preserve"> тему і </w:t>
            </w:r>
            <w:proofErr w:type="spellStart"/>
            <w:r w:rsidRPr="00766165">
              <w:rPr>
                <w:rFonts w:ascii="Times New Roman" w:hAnsi="Times New Roman" w:cs="Times New Roman"/>
                <w:color w:val="000000" w:themeColor="text1"/>
              </w:rPr>
              <w:t>інші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базові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реквізити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подальших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контактів</w:t>
            </w:r>
            <w:proofErr w:type="spellEnd"/>
            <w:r w:rsidRPr="00766165">
              <w:rPr>
                <w:rFonts w:ascii="Times New Roman" w:hAnsi="Times New Roman" w:cs="Times New Roman"/>
                <w:color w:val="000000" w:themeColor="text1"/>
              </w:rPr>
              <w:t>;</w:t>
            </w:r>
          </w:p>
          <w:p w14:paraId="5D44C209"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Виведення</w:t>
            </w:r>
            <w:proofErr w:type="spellEnd"/>
            <w:r w:rsidRPr="00766165">
              <w:rPr>
                <w:rFonts w:ascii="Times New Roman" w:hAnsi="Times New Roman" w:cs="Times New Roman"/>
                <w:color w:val="000000" w:themeColor="text1"/>
              </w:rPr>
              <w:t xml:space="preserve"> статистики на дисплей телефону оператора,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інтерфейсному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вікні</w:t>
            </w:r>
            <w:proofErr w:type="spellEnd"/>
            <w:r w:rsidRPr="00766165">
              <w:rPr>
                <w:rFonts w:ascii="Times New Roman" w:hAnsi="Times New Roman" w:cs="Times New Roman"/>
                <w:color w:val="000000" w:themeColor="text1"/>
              </w:rPr>
              <w:t>;</w:t>
            </w:r>
          </w:p>
          <w:p w14:paraId="31D4AD56"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Гнучка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маршрутизація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різними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критеріями</w:t>
            </w:r>
            <w:proofErr w:type="spellEnd"/>
            <w:r w:rsidRPr="00766165">
              <w:rPr>
                <w:rFonts w:ascii="Times New Roman" w:hAnsi="Times New Roman" w:cs="Times New Roman"/>
                <w:color w:val="000000" w:themeColor="text1"/>
              </w:rPr>
              <w:t>;</w:t>
            </w:r>
          </w:p>
          <w:p w14:paraId="470A7C75"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Налаштування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маршрутизації</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святкових</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неробочих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днів</w:t>
            </w:r>
            <w:proofErr w:type="spellEnd"/>
            <w:r w:rsidRPr="00766165">
              <w:rPr>
                <w:rFonts w:ascii="Times New Roman" w:hAnsi="Times New Roman" w:cs="Times New Roman"/>
                <w:color w:val="000000" w:themeColor="text1"/>
              </w:rPr>
              <w:t>;</w:t>
            </w:r>
          </w:p>
          <w:p w14:paraId="78556187"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Вибір</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найбільш</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вільного</w:t>
            </w:r>
            <w:proofErr w:type="spellEnd"/>
            <w:r w:rsidRPr="00766165">
              <w:rPr>
                <w:rFonts w:ascii="Times New Roman" w:hAnsi="Times New Roman" w:cs="Times New Roman"/>
                <w:color w:val="000000" w:themeColor="text1"/>
              </w:rPr>
              <w:t xml:space="preserve"> оператора</w:t>
            </w:r>
            <w:r w:rsidRPr="00766165">
              <w:rPr>
                <w:rFonts w:ascii="Times New Roman" w:hAnsi="Times New Roman" w:cs="Times New Roman"/>
                <w:color w:val="000000" w:themeColor="text1"/>
                <w:lang w:val="en-US"/>
              </w:rPr>
              <w:t>;</w:t>
            </w:r>
          </w:p>
          <w:p w14:paraId="7E8B6DC0"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Вибір</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найменш</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зайнятого</w:t>
            </w:r>
            <w:proofErr w:type="spellEnd"/>
            <w:r w:rsidRPr="00766165">
              <w:rPr>
                <w:rFonts w:ascii="Times New Roman" w:hAnsi="Times New Roman" w:cs="Times New Roman"/>
                <w:color w:val="000000" w:themeColor="text1"/>
              </w:rPr>
              <w:t xml:space="preserve"> оператора</w:t>
            </w:r>
            <w:r w:rsidRPr="00766165">
              <w:rPr>
                <w:rFonts w:ascii="Times New Roman" w:hAnsi="Times New Roman" w:cs="Times New Roman"/>
                <w:color w:val="000000" w:themeColor="text1"/>
                <w:lang w:val="en-US"/>
              </w:rPr>
              <w:t>;</w:t>
            </w:r>
          </w:p>
          <w:p w14:paraId="45FE6CBD"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ЦОВ повинен </w:t>
            </w:r>
            <w:proofErr w:type="spellStart"/>
            <w:r w:rsidRPr="00766165">
              <w:rPr>
                <w:rFonts w:ascii="Times New Roman" w:hAnsi="Times New Roman" w:cs="Times New Roman"/>
                <w:color w:val="000000" w:themeColor="text1"/>
              </w:rPr>
              <w:t>забезпечити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маршрутизацію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урахуванням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міститься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приєднаних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призначених</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користувача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введені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клієнтом</w:t>
            </w:r>
            <w:proofErr w:type="spellEnd"/>
            <w:r w:rsidRPr="00766165">
              <w:rPr>
                <w:rFonts w:ascii="Times New Roman" w:hAnsi="Times New Roman" w:cs="Times New Roman"/>
                <w:color w:val="000000" w:themeColor="text1"/>
              </w:rPr>
              <w:t xml:space="preserve"> на IVR, </w:t>
            </w:r>
            <w:proofErr w:type="spellStart"/>
            <w:r w:rsidRPr="00766165">
              <w:rPr>
                <w:rFonts w:ascii="Times New Roman" w:hAnsi="Times New Roman" w:cs="Times New Roman"/>
                <w:color w:val="000000" w:themeColor="text1"/>
              </w:rPr>
              <w:t>дані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отримані</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зовнішніх</w:t>
            </w:r>
            <w:proofErr w:type="spellEnd"/>
            <w:r w:rsidRPr="00766165">
              <w:rPr>
                <w:rFonts w:ascii="Times New Roman" w:hAnsi="Times New Roman" w:cs="Times New Roman"/>
                <w:color w:val="000000" w:themeColor="text1"/>
              </w:rPr>
              <w:t xml:space="preserve"> баз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інформаційних</w:t>
            </w:r>
            <w:proofErr w:type="spellEnd"/>
            <w:r w:rsidRPr="00766165">
              <w:rPr>
                <w:rFonts w:ascii="Times New Roman" w:hAnsi="Times New Roman" w:cs="Times New Roman"/>
                <w:color w:val="000000" w:themeColor="text1"/>
              </w:rPr>
              <w:t xml:space="preserve"> систем, </w:t>
            </w:r>
            <w:proofErr w:type="spellStart"/>
            <w:r w:rsidRPr="00766165">
              <w:rPr>
                <w:rFonts w:ascii="Times New Roman" w:hAnsi="Times New Roman" w:cs="Times New Roman"/>
                <w:color w:val="000000" w:themeColor="text1"/>
              </w:rPr>
              <w:t>інші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отримані</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попередніх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етапах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обслуговування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w:t>
            </w:r>
          </w:p>
          <w:p w14:paraId="4C9E7097"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ЦОВ повинен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приймання</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обробки</w:t>
            </w:r>
            <w:proofErr w:type="spellEnd"/>
            <w:r w:rsidRPr="00766165">
              <w:rPr>
                <w:rFonts w:ascii="Times New Roman" w:hAnsi="Times New Roman" w:cs="Times New Roman"/>
                <w:color w:val="000000" w:themeColor="text1"/>
              </w:rPr>
              <w:t xml:space="preserve"> DTMF-набору </w:t>
            </w:r>
            <w:proofErr w:type="spellStart"/>
            <w:r w:rsidRPr="00766165">
              <w:rPr>
                <w:rFonts w:ascii="Times New Roman" w:hAnsi="Times New Roman" w:cs="Times New Roman"/>
                <w:color w:val="000000" w:themeColor="text1"/>
              </w:rPr>
              <w:t>клієнтом</w:t>
            </w:r>
            <w:proofErr w:type="spellEnd"/>
            <w:r w:rsidRPr="00766165">
              <w:rPr>
                <w:rFonts w:ascii="Times New Roman" w:hAnsi="Times New Roman" w:cs="Times New Roman"/>
                <w:color w:val="000000" w:themeColor="text1"/>
              </w:rPr>
              <w:t xml:space="preserve"> в будь-</w:t>
            </w:r>
            <w:proofErr w:type="spellStart"/>
            <w:r w:rsidRPr="00766165">
              <w:rPr>
                <w:rFonts w:ascii="Times New Roman" w:hAnsi="Times New Roman" w:cs="Times New Roman"/>
                <w:color w:val="000000" w:themeColor="text1"/>
              </w:rPr>
              <w:t>який</w:t>
            </w:r>
            <w:proofErr w:type="spellEnd"/>
            <w:r w:rsidRPr="00766165">
              <w:rPr>
                <w:rFonts w:ascii="Times New Roman" w:hAnsi="Times New Roman" w:cs="Times New Roman"/>
                <w:color w:val="000000" w:themeColor="text1"/>
              </w:rPr>
              <w:t xml:space="preserve"> час до </w:t>
            </w:r>
            <w:proofErr w:type="spellStart"/>
            <w:r w:rsidRPr="00766165">
              <w:rPr>
                <w:rFonts w:ascii="Times New Roman" w:hAnsi="Times New Roman" w:cs="Times New Roman"/>
                <w:color w:val="000000" w:themeColor="text1"/>
              </w:rPr>
              <w:t>відповіді</w:t>
            </w:r>
            <w:proofErr w:type="spellEnd"/>
            <w:r w:rsidRPr="00766165">
              <w:rPr>
                <w:rFonts w:ascii="Times New Roman" w:hAnsi="Times New Roman" w:cs="Times New Roman"/>
                <w:color w:val="000000" w:themeColor="text1"/>
              </w:rPr>
              <w:t xml:space="preserve"> оператора: </w:t>
            </w:r>
            <w:proofErr w:type="spellStart"/>
            <w:r w:rsidRPr="00766165">
              <w:rPr>
                <w:rFonts w:ascii="Times New Roman" w:hAnsi="Times New Roman" w:cs="Times New Roman"/>
                <w:color w:val="000000" w:themeColor="text1"/>
              </w:rPr>
              <w:t>під</w:t>
            </w:r>
            <w:proofErr w:type="spellEnd"/>
            <w:r w:rsidRPr="00766165">
              <w:rPr>
                <w:rFonts w:ascii="Times New Roman" w:hAnsi="Times New Roman" w:cs="Times New Roman"/>
                <w:color w:val="000000" w:themeColor="text1"/>
              </w:rPr>
              <w:t xml:space="preserve"> час </w:t>
            </w:r>
            <w:proofErr w:type="spellStart"/>
            <w:r w:rsidRPr="00766165">
              <w:rPr>
                <w:rFonts w:ascii="Times New Roman" w:hAnsi="Times New Roman" w:cs="Times New Roman"/>
                <w:color w:val="000000" w:themeColor="text1"/>
              </w:rPr>
              <w:t>програвання</w:t>
            </w:r>
            <w:proofErr w:type="spellEnd"/>
            <w:r w:rsidRPr="00766165">
              <w:rPr>
                <w:rFonts w:ascii="Times New Roman" w:hAnsi="Times New Roman" w:cs="Times New Roman"/>
                <w:color w:val="000000" w:themeColor="text1"/>
              </w:rPr>
              <w:t xml:space="preserve"> автоматичного </w:t>
            </w:r>
            <w:proofErr w:type="spellStart"/>
            <w:r w:rsidRPr="00766165">
              <w:rPr>
                <w:rFonts w:ascii="Times New Roman" w:hAnsi="Times New Roman" w:cs="Times New Roman"/>
                <w:color w:val="000000" w:themeColor="text1"/>
              </w:rPr>
              <w:t>вітання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знаходження</w:t>
            </w:r>
            <w:proofErr w:type="spellEnd"/>
            <w:r w:rsidRPr="00766165">
              <w:rPr>
                <w:rFonts w:ascii="Times New Roman" w:hAnsi="Times New Roman" w:cs="Times New Roman"/>
                <w:color w:val="000000" w:themeColor="text1"/>
              </w:rPr>
              <w:t xml:space="preserve"> на IVR, в </w:t>
            </w:r>
            <w:proofErr w:type="spellStart"/>
            <w:r w:rsidRPr="00766165">
              <w:rPr>
                <w:rFonts w:ascii="Times New Roman" w:hAnsi="Times New Roman" w:cs="Times New Roman"/>
                <w:color w:val="000000" w:themeColor="text1"/>
              </w:rPr>
              <w:t>черзі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очікування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прослуховування</w:t>
            </w:r>
            <w:proofErr w:type="spellEnd"/>
            <w:r w:rsidRPr="00766165">
              <w:rPr>
                <w:rFonts w:ascii="Times New Roman" w:hAnsi="Times New Roman" w:cs="Times New Roman"/>
                <w:color w:val="000000" w:themeColor="text1"/>
              </w:rPr>
              <w:t xml:space="preserve"> автоматичного </w:t>
            </w:r>
            <w:proofErr w:type="spellStart"/>
            <w:r w:rsidRPr="00766165">
              <w:rPr>
                <w:rFonts w:ascii="Times New Roman" w:hAnsi="Times New Roman" w:cs="Times New Roman"/>
                <w:color w:val="000000" w:themeColor="text1"/>
              </w:rPr>
              <w:t>повідомлення</w:t>
            </w:r>
            <w:proofErr w:type="spellEnd"/>
            <w:r w:rsidRPr="00766165">
              <w:rPr>
                <w:rFonts w:ascii="Times New Roman" w:hAnsi="Times New Roman" w:cs="Times New Roman"/>
                <w:color w:val="000000" w:themeColor="text1"/>
              </w:rPr>
              <w:t>;</w:t>
            </w:r>
          </w:p>
          <w:p w14:paraId="75523A34"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ЦОВ повинен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повернення</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черги</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голосове</w:t>
            </w:r>
            <w:proofErr w:type="spellEnd"/>
            <w:r w:rsidRPr="00766165">
              <w:rPr>
                <w:rFonts w:ascii="Times New Roman" w:hAnsi="Times New Roman" w:cs="Times New Roman"/>
                <w:color w:val="000000" w:themeColor="text1"/>
              </w:rPr>
              <w:t xml:space="preserve"> меню з </w:t>
            </w:r>
            <w:proofErr w:type="spellStart"/>
            <w:r w:rsidRPr="00766165">
              <w:rPr>
                <w:rFonts w:ascii="Times New Roman" w:hAnsi="Times New Roman" w:cs="Times New Roman"/>
                <w:color w:val="000000" w:themeColor="text1"/>
              </w:rPr>
              <w:t>закріпленням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місця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черзі</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lastRenderedPageBreak/>
              <w:t>автоматичним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перемиканням</w:t>
            </w:r>
            <w:proofErr w:type="spellEnd"/>
            <w:r w:rsidRPr="00766165">
              <w:rPr>
                <w:rFonts w:ascii="Times New Roman" w:hAnsi="Times New Roman" w:cs="Times New Roman"/>
                <w:color w:val="000000" w:themeColor="text1"/>
              </w:rPr>
              <w:t xml:space="preserve"> на оператора коли </w:t>
            </w:r>
            <w:proofErr w:type="spellStart"/>
            <w:r w:rsidRPr="00766165">
              <w:rPr>
                <w:rFonts w:ascii="Times New Roman" w:hAnsi="Times New Roman" w:cs="Times New Roman"/>
                <w:color w:val="000000" w:themeColor="text1"/>
              </w:rPr>
              <w:t>настає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черга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клієнта</w:t>
            </w:r>
            <w:proofErr w:type="spellEnd"/>
            <w:r w:rsidRPr="00766165">
              <w:rPr>
                <w:rFonts w:ascii="Times New Roman" w:hAnsi="Times New Roman" w:cs="Times New Roman"/>
                <w:color w:val="000000" w:themeColor="text1"/>
              </w:rPr>
              <w:t>;</w:t>
            </w:r>
          </w:p>
          <w:p w14:paraId="6E8FC590"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Зміна</w:t>
            </w:r>
            <w:proofErr w:type="spellEnd"/>
            <w:r w:rsidRPr="00766165">
              <w:rPr>
                <w:rFonts w:ascii="Times New Roman" w:hAnsi="Times New Roman" w:cs="Times New Roman"/>
                <w:color w:val="000000" w:themeColor="text1"/>
              </w:rPr>
              <w:t xml:space="preserve"> складу </w:t>
            </w:r>
            <w:proofErr w:type="spellStart"/>
            <w:r w:rsidRPr="00766165">
              <w:rPr>
                <w:rFonts w:ascii="Times New Roman" w:hAnsi="Times New Roman" w:cs="Times New Roman"/>
                <w:color w:val="000000" w:themeColor="text1"/>
              </w:rPr>
              <w:t>операторських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груп</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гарячому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режимі</w:t>
            </w:r>
            <w:proofErr w:type="spellEnd"/>
            <w:r w:rsidRPr="00766165">
              <w:rPr>
                <w:rFonts w:ascii="Times New Roman" w:hAnsi="Times New Roman" w:cs="Times New Roman"/>
                <w:color w:val="000000" w:themeColor="text1"/>
              </w:rPr>
              <w:t>»;</w:t>
            </w:r>
          </w:p>
          <w:p w14:paraId="1C9B1C14"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Переадресація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між</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групами</w:t>
            </w:r>
            <w:proofErr w:type="spellEnd"/>
            <w:r w:rsidRPr="00766165">
              <w:rPr>
                <w:rFonts w:ascii="Times New Roman" w:hAnsi="Times New Roman" w:cs="Times New Roman"/>
                <w:color w:val="000000" w:themeColor="text1"/>
                <w:lang w:val="en-US"/>
              </w:rPr>
              <w:t>;</w:t>
            </w:r>
          </w:p>
          <w:p w14:paraId="0590DB00"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Обслуговування</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визначенням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пріоритету</w:t>
            </w:r>
            <w:proofErr w:type="spellEnd"/>
            <w:r w:rsidRPr="00766165">
              <w:rPr>
                <w:rFonts w:ascii="Times New Roman" w:hAnsi="Times New Roman" w:cs="Times New Roman"/>
                <w:color w:val="000000" w:themeColor="text1"/>
                <w:lang w:val="en-US"/>
              </w:rPr>
              <w:t>;</w:t>
            </w:r>
          </w:p>
          <w:p w14:paraId="212E372A"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Обмеження</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довжину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черги</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різними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критеріями</w:t>
            </w:r>
            <w:proofErr w:type="spellEnd"/>
            <w:r w:rsidRPr="00766165">
              <w:rPr>
                <w:rFonts w:ascii="Times New Roman" w:hAnsi="Times New Roman" w:cs="Times New Roman"/>
                <w:color w:val="000000" w:themeColor="text1"/>
              </w:rPr>
              <w:t xml:space="preserve"> (число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очікують</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черзі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розрахунковий</w:t>
            </w:r>
            <w:proofErr w:type="spellEnd"/>
            <w:r w:rsidRPr="00766165">
              <w:rPr>
                <w:rFonts w:ascii="Times New Roman" w:hAnsi="Times New Roman" w:cs="Times New Roman"/>
                <w:color w:val="000000" w:themeColor="text1"/>
              </w:rPr>
              <w:t xml:space="preserve"> час </w:t>
            </w:r>
            <w:proofErr w:type="spellStart"/>
            <w:r w:rsidRPr="00766165">
              <w:rPr>
                <w:rFonts w:ascii="Times New Roman" w:hAnsi="Times New Roman" w:cs="Times New Roman"/>
                <w:color w:val="000000" w:themeColor="text1"/>
              </w:rPr>
              <w:t>очікування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середня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швидкість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відповіді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скільки</w:t>
            </w:r>
            <w:proofErr w:type="spellEnd"/>
            <w:r w:rsidRPr="00766165">
              <w:rPr>
                <w:rFonts w:ascii="Times New Roman" w:hAnsi="Times New Roman" w:cs="Times New Roman"/>
                <w:color w:val="000000" w:themeColor="text1"/>
              </w:rPr>
              <w:t xml:space="preserve"> часу </w:t>
            </w:r>
            <w:proofErr w:type="spellStart"/>
            <w:r w:rsidRPr="00766165">
              <w:rPr>
                <w:rFonts w:ascii="Times New Roman" w:hAnsi="Times New Roman" w:cs="Times New Roman"/>
                <w:color w:val="000000" w:themeColor="text1"/>
              </w:rPr>
              <w:t>чекає</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черзі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найперший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w:t>
            </w:r>
            <w:proofErr w:type="spellEnd"/>
            <w:r w:rsidRPr="00766165">
              <w:rPr>
                <w:rFonts w:ascii="Times New Roman" w:hAnsi="Times New Roman" w:cs="Times New Roman"/>
                <w:color w:val="000000" w:themeColor="text1"/>
              </w:rPr>
              <w:t xml:space="preserve">; число </w:t>
            </w:r>
            <w:proofErr w:type="spellStart"/>
            <w:r w:rsidRPr="00766165">
              <w:rPr>
                <w:rFonts w:ascii="Times New Roman" w:hAnsi="Times New Roman" w:cs="Times New Roman"/>
                <w:color w:val="000000" w:themeColor="text1"/>
              </w:rPr>
              <w:t>працюючих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число </w:t>
            </w:r>
            <w:proofErr w:type="spellStart"/>
            <w:r w:rsidRPr="00766165">
              <w:rPr>
                <w:rFonts w:ascii="Times New Roman" w:hAnsi="Times New Roman" w:cs="Times New Roman"/>
                <w:color w:val="000000" w:themeColor="text1"/>
              </w:rPr>
              <w:t>вільних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який</w:t>
            </w:r>
            <w:proofErr w:type="spellEnd"/>
            <w:r w:rsidRPr="00766165">
              <w:rPr>
                <w:rFonts w:ascii="Times New Roman" w:hAnsi="Times New Roman" w:cs="Times New Roman"/>
                <w:color w:val="000000" w:themeColor="text1"/>
              </w:rPr>
              <w:t xml:space="preserve"> час </w:t>
            </w:r>
            <w:proofErr w:type="spellStart"/>
            <w:r w:rsidRPr="00766165">
              <w:rPr>
                <w:rFonts w:ascii="Times New Roman" w:hAnsi="Times New Roman" w:cs="Times New Roman"/>
                <w:color w:val="000000" w:themeColor="text1"/>
              </w:rPr>
              <w:t>доби</w:t>
            </w:r>
            <w:proofErr w:type="spellEnd"/>
            <w:r w:rsidRPr="00766165">
              <w:rPr>
                <w:rFonts w:ascii="Times New Roman" w:hAnsi="Times New Roman" w:cs="Times New Roman"/>
                <w:color w:val="000000" w:themeColor="text1"/>
              </w:rPr>
              <w:t xml:space="preserve">, день </w:t>
            </w:r>
            <w:proofErr w:type="spellStart"/>
            <w:r w:rsidRPr="00766165">
              <w:rPr>
                <w:rFonts w:ascii="Times New Roman" w:hAnsi="Times New Roman" w:cs="Times New Roman"/>
                <w:color w:val="000000" w:themeColor="text1"/>
              </w:rPr>
              <w:t>тижня</w:t>
            </w:r>
            <w:proofErr w:type="spellEnd"/>
            <w:r w:rsidRPr="00766165">
              <w:rPr>
                <w:rFonts w:ascii="Times New Roman" w:hAnsi="Times New Roman" w:cs="Times New Roman"/>
                <w:color w:val="000000" w:themeColor="text1"/>
              </w:rPr>
              <w:t>);</w:t>
            </w:r>
          </w:p>
          <w:p w14:paraId="05070786"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Індикація</w:t>
            </w:r>
            <w:proofErr w:type="spellEnd"/>
            <w:r w:rsidRPr="00766165">
              <w:rPr>
                <w:rFonts w:ascii="Times New Roman" w:hAnsi="Times New Roman" w:cs="Times New Roman"/>
                <w:color w:val="000000" w:themeColor="text1"/>
              </w:rPr>
              <w:t xml:space="preserve"> стану </w:t>
            </w:r>
            <w:proofErr w:type="spellStart"/>
            <w:r w:rsidRPr="00766165">
              <w:rPr>
                <w:rFonts w:ascii="Times New Roman" w:hAnsi="Times New Roman" w:cs="Times New Roman"/>
                <w:color w:val="000000" w:themeColor="text1"/>
              </w:rPr>
              <w:t>черги</w:t>
            </w:r>
            <w:proofErr w:type="spellEnd"/>
            <w:r w:rsidRPr="00766165">
              <w:rPr>
                <w:rFonts w:ascii="Times New Roman" w:hAnsi="Times New Roman" w:cs="Times New Roman"/>
                <w:color w:val="000000" w:themeColor="text1"/>
                <w:lang w:val="en-US"/>
              </w:rPr>
              <w:t>;</w:t>
            </w:r>
          </w:p>
          <w:p w14:paraId="79B85B2B"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Створення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багатовимірної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черги</w:t>
            </w:r>
            <w:proofErr w:type="spellEnd"/>
            <w:r w:rsidRPr="00766165">
              <w:rPr>
                <w:rFonts w:ascii="Times New Roman" w:hAnsi="Times New Roman" w:cs="Times New Roman"/>
                <w:color w:val="000000" w:themeColor="text1"/>
              </w:rPr>
              <w:t xml:space="preserve"> (Precision </w:t>
            </w:r>
            <w:proofErr w:type="spellStart"/>
            <w:r w:rsidRPr="00766165">
              <w:rPr>
                <w:rFonts w:ascii="Times New Roman" w:hAnsi="Times New Roman" w:cs="Times New Roman"/>
                <w:color w:val="000000" w:themeColor="text1"/>
              </w:rPr>
              <w:t>Routing</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можливістю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вибору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багатьом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критеріям</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наприклад</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першому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кроці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вибір</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знаходяться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Києві</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мають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навичку</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знанням</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податків</w:t>
            </w:r>
            <w:proofErr w:type="spellEnd"/>
            <w:r w:rsidRPr="00766165">
              <w:rPr>
                <w:rFonts w:ascii="Times New Roman" w:hAnsi="Times New Roman" w:cs="Times New Roman"/>
                <w:color w:val="000000" w:themeColor="text1"/>
              </w:rPr>
              <w:t xml:space="preserve"> не </w:t>
            </w:r>
            <w:proofErr w:type="spellStart"/>
            <w:r w:rsidRPr="00766165">
              <w:rPr>
                <w:rFonts w:ascii="Times New Roman" w:hAnsi="Times New Roman" w:cs="Times New Roman"/>
                <w:color w:val="000000" w:themeColor="text1"/>
              </w:rPr>
              <w:t>нижче</w:t>
            </w:r>
            <w:proofErr w:type="spellEnd"/>
            <w:r w:rsidRPr="00766165">
              <w:rPr>
                <w:rFonts w:ascii="Times New Roman" w:hAnsi="Times New Roman" w:cs="Times New Roman"/>
                <w:color w:val="000000" w:themeColor="text1"/>
              </w:rPr>
              <w:t xml:space="preserve"> 8, </w:t>
            </w:r>
            <w:proofErr w:type="spellStart"/>
            <w:r w:rsidRPr="00766165">
              <w:rPr>
                <w:rFonts w:ascii="Times New Roman" w:hAnsi="Times New Roman" w:cs="Times New Roman"/>
                <w:color w:val="000000" w:themeColor="text1"/>
              </w:rPr>
              <w:t>якщо</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протязі</w:t>
            </w:r>
            <w:proofErr w:type="spellEnd"/>
            <w:r w:rsidRPr="00766165">
              <w:rPr>
                <w:rFonts w:ascii="Times New Roman" w:hAnsi="Times New Roman" w:cs="Times New Roman"/>
                <w:color w:val="000000" w:themeColor="text1"/>
              </w:rPr>
              <w:t xml:space="preserve"> 15 секунд не буде </w:t>
            </w:r>
            <w:proofErr w:type="spellStart"/>
            <w:r w:rsidRPr="00766165">
              <w:rPr>
                <w:rFonts w:ascii="Times New Roman" w:hAnsi="Times New Roman" w:cs="Times New Roman"/>
                <w:color w:val="000000" w:themeColor="text1"/>
              </w:rPr>
              <w:t>знайдено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то </w:t>
            </w:r>
            <w:proofErr w:type="spellStart"/>
            <w:r w:rsidRPr="00766165">
              <w:rPr>
                <w:rFonts w:ascii="Times New Roman" w:hAnsi="Times New Roman" w:cs="Times New Roman"/>
                <w:color w:val="000000" w:themeColor="text1"/>
              </w:rPr>
              <w:t>розширення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вибору</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які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знаходяться</w:t>
            </w:r>
            <w:proofErr w:type="spellEnd"/>
            <w:r w:rsidRPr="00766165">
              <w:rPr>
                <w:rFonts w:ascii="Times New Roman" w:hAnsi="Times New Roman" w:cs="Times New Roman"/>
                <w:color w:val="000000" w:themeColor="text1"/>
              </w:rPr>
              <w:t xml:space="preserve"> у Львову з </w:t>
            </w:r>
            <w:proofErr w:type="spellStart"/>
            <w:r w:rsidRPr="00766165">
              <w:rPr>
                <w:rFonts w:ascii="Times New Roman" w:hAnsi="Times New Roman" w:cs="Times New Roman"/>
                <w:color w:val="000000" w:themeColor="text1"/>
              </w:rPr>
              <w:t>навиком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знань</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податків</w:t>
            </w:r>
            <w:proofErr w:type="spellEnd"/>
            <w:r w:rsidRPr="00766165">
              <w:rPr>
                <w:rFonts w:ascii="Times New Roman" w:hAnsi="Times New Roman" w:cs="Times New Roman"/>
                <w:color w:val="000000" w:themeColor="text1"/>
              </w:rPr>
              <w:t xml:space="preserve"> не </w:t>
            </w:r>
            <w:proofErr w:type="spellStart"/>
            <w:r w:rsidRPr="00766165">
              <w:rPr>
                <w:rFonts w:ascii="Times New Roman" w:hAnsi="Times New Roman" w:cs="Times New Roman"/>
                <w:color w:val="000000" w:themeColor="text1"/>
              </w:rPr>
              <w:t>нижче</w:t>
            </w:r>
            <w:proofErr w:type="spellEnd"/>
            <w:r w:rsidRPr="00766165">
              <w:rPr>
                <w:rFonts w:ascii="Times New Roman" w:hAnsi="Times New Roman" w:cs="Times New Roman"/>
                <w:color w:val="000000" w:themeColor="text1"/>
              </w:rPr>
              <w:t xml:space="preserve"> 6);</w:t>
            </w:r>
          </w:p>
          <w:p w14:paraId="308E895E"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Замовлення</w:t>
            </w:r>
            <w:proofErr w:type="spellEnd"/>
            <w:r w:rsidRPr="00766165">
              <w:rPr>
                <w:rFonts w:ascii="Times New Roman" w:hAnsi="Times New Roman" w:cs="Times New Roman"/>
                <w:color w:val="000000" w:themeColor="text1"/>
              </w:rPr>
              <w:t xml:space="preserve"> абонентом </w:t>
            </w:r>
            <w:proofErr w:type="spellStart"/>
            <w:r w:rsidRPr="00766165">
              <w:rPr>
                <w:rFonts w:ascii="Times New Roman" w:hAnsi="Times New Roman" w:cs="Times New Roman"/>
                <w:color w:val="000000" w:themeColor="text1"/>
              </w:rPr>
              <w:t>зворотнього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оператором з </w:t>
            </w:r>
            <w:proofErr w:type="spellStart"/>
            <w:r w:rsidRPr="00766165">
              <w:rPr>
                <w:rFonts w:ascii="Times New Roman" w:hAnsi="Times New Roman" w:cs="Times New Roman"/>
                <w:color w:val="000000" w:themeColor="text1"/>
              </w:rPr>
              <w:t>мобільного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веб </w:t>
            </w:r>
            <w:proofErr w:type="spellStart"/>
            <w:r w:rsidRPr="00766165">
              <w:rPr>
                <w:rFonts w:ascii="Times New Roman" w:hAnsi="Times New Roman" w:cs="Times New Roman"/>
                <w:color w:val="000000" w:themeColor="text1"/>
              </w:rPr>
              <w:t>додатку</w:t>
            </w:r>
            <w:proofErr w:type="spellEnd"/>
            <w:r w:rsidRPr="00766165">
              <w:rPr>
                <w:rFonts w:ascii="Times New Roman" w:hAnsi="Times New Roman" w:cs="Times New Roman"/>
                <w:color w:val="000000" w:themeColor="text1"/>
              </w:rPr>
              <w:t xml:space="preserve"> (Agent </w:t>
            </w:r>
            <w:proofErr w:type="spellStart"/>
            <w:r w:rsidRPr="00766165">
              <w:rPr>
                <w:rFonts w:ascii="Times New Roman" w:hAnsi="Times New Roman" w:cs="Times New Roman"/>
                <w:color w:val="000000" w:themeColor="text1"/>
              </w:rPr>
              <w:t>Request</w:t>
            </w:r>
            <w:proofErr w:type="spellEnd"/>
            <w:r w:rsidRPr="00766165">
              <w:rPr>
                <w:rFonts w:ascii="Times New Roman" w:hAnsi="Times New Roman" w:cs="Times New Roman"/>
                <w:color w:val="000000" w:themeColor="text1"/>
              </w:rPr>
              <w:t xml:space="preserve"> API);</w:t>
            </w:r>
          </w:p>
          <w:p w14:paraId="6738A1A7"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Аналіз</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про абонента для </w:t>
            </w:r>
            <w:proofErr w:type="spellStart"/>
            <w:r w:rsidRPr="00766165">
              <w:rPr>
                <w:rFonts w:ascii="Times New Roman" w:hAnsi="Times New Roman" w:cs="Times New Roman"/>
                <w:color w:val="000000" w:themeColor="text1"/>
              </w:rPr>
              <w:t>вибору</w:t>
            </w:r>
            <w:proofErr w:type="spellEnd"/>
            <w:r w:rsidRPr="00766165">
              <w:rPr>
                <w:rFonts w:ascii="Times New Roman" w:hAnsi="Times New Roman" w:cs="Times New Roman"/>
                <w:color w:val="000000" w:themeColor="text1"/>
              </w:rPr>
              <w:t xml:space="preserve"> правильного оператору;</w:t>
            </w:r>
          </w:p>
          <w:p w14:paraId="029E80F4"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Прогнозований</w:t>
            </w:r>
            <w:proofErr w:type="spellEnd"/>
            <w:r w:rsidRPr="00766165">
              <w:rPr>
                <w:rFonts w:ascii="Times New Roman" w:hAnsi="Times New Roman" w:cs="Times New Roman"/>
                <w:color w:val="000000" w:themeColor="text1"/>
              </w:rPr>
              <w:t xml:space="preserve"> час </w:t>
            </w:r>
            <w:proofErr w:type="spellStart"/>
            <w:r w:rsidRPr="00766165">
              <w:rPr>
                <w:rFonts w:ascii="Times New Roman" w:hAnsi="Times New Roman" w:cs="Times New Roman"/>
                <w:color w:val="000000" w:themeColor="text1"/>
              </w:rPr>
              <w:t>очікування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дзвінку</w:t>
            </w:r>
            <w:proofErr w:type="spellEnd"/>
            <w:r w:rsidRPr="00766165">
              <w:rPr>
                <w:rFonts w:ascii="Times New Roman" w:hAnsi="Times New Roman" w:cs="Times New Roman"/>
                <w:color w:val="000000" w:themeColor="text1"/>
              </w:rPr>
              <w:t xml:space="preserve"> повинен </w:t>
            </w:r>
            <w:proofErr w:type="spellStart"/>
            <w:r w:rsidRPr="00766165">
              <w:rPr>
                <w:rFonts w:ascii="Times New Roman" w:hAnsi="Times New Roman" w:cs="Times New Roman"/>
                <w:color w:val="000000" w:themeColor="text1"/>
              </w:rPr>
              <w:t>надаватись</w:t>
            </w:r>
            <w:proofErr w:type="spellEnd"/>
            <w:r w:rsidRPr="00766165">
              <w:rPr>
                <w:rFonts w:ascii="Times New Roman" w:hAnsi="Times New Roman" w:cs="Times New Roman"/>
                <w:color w:val="000000" w:themeColor="text1"/>
              </w:rPr>
              <w:t xml:space="preserve"> абоненту;</w:t>
            </w:r>
          </w:p>
          <w:p w14:paraId="15C5B8BB"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Звіти</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даного</w:t>
            </w:r>
            <w:proofErr w:type="spellEnd"/>
            <w:r w:rsidRPr="00766165">
              <w:rPr>
                <w:rFonts w:ascii="Times New Roman" w:hAnsi="Times New Roman" w:cs="Times New Roman"/>
                <w:color w:val="000000" w:themeColor="text1"/>
              </w:rPr>
              <w:t xml:space="preserve"> типу запросу;</w:t>
            </w:r>
          </w:p>
          <w:p w14:paraId="5D4C983B"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При </w:t>
            </w:r>
            <w:proofErr w:type="spellStart"/>
            <w:r w:rsidRPr="00766165">
              <w:rPr>
                <w:rFonts w:ascii="Times New Roman" w:hAnsi="Times New Roman" w:cs="Times New Roman"/>
                <w:color w:val="000000" w:themeColor="text1"/>
              </w:rPr>
              <w:t>знаходженні</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черзі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прослухати</w:t>
            </w:r>
            <w:proofErr w:type="spellEnd"/>
            <w:r w:rsidRPr="00766165">
              <w:rPr>
                <w:rFonts w:ascii="Times New Roman" w:hAnsi="Times New Roman" w:cs="Times New Roman"/>
                <w:color w:val="000000" w:themeColor="text1"/>
              </w:rPr>
              <w:t xml:space="preserve"> як </w:t>
            </w:r>
            <w:proofErr w:type="spellStart"/>
            <w:r w:rsidRPr="00766165">
              <w:rPr>
                <w:rFonts w:ascii="Times New Roman" w:hAnsi="Times New Roman" w:cs="Times New Roman"/>
                <w:color w:val="000000" w:themeColor="text1"/>
              </w:rPr>
              <w:t>музику</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утриманні</w:t>
            </w:r>
            <w:proofErr w:type="spellEnd"/>
            <w:r w:rsidRPr="00766165">
              <w:rPr>
                <w:rFonts w:ascii="Times New Roman" w:hAnsi="Times New Roman" w:cs="Times New Roman"/>
                <w:color w:val="000000" w:themeColor="text1"/>
              </w:rPr>
              <w:t xml:space="preserve">, так і </w:t>
            </w:r>
            <w:proofErr w:type="spellStart"/>
            <w:r w:rsidRPr="00766165">
              <w:rPr>
                <w:rFonts w:ascii="Times New Roman" w:hAnsi="Times New Roman" w:cs="Times New Roman"/>
                <w:color w:val="000000" w:themeColor="text1"/>
              </w:rPr>
              <w:t>оголошення</w:t>
            </w:r>
            <w:proofErr w:type="spellEnd"/>
            <w:r w:rsidRPr="00766165">
              <w:rPr>
                <w:rFonts w:ascii="Times New Roman" w:hAnsi="Times New Roman" w:cs="Times New Roman"/>
                <w:color w:val="000000" w:themeColor="text1"/>
              </w:rPr>
              <w:t>;</w:t>
            </w:r>
          </w:p>
          <w:p w14:paraId="5E78E60D"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Підтримка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відео-дзвінків</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майбутньому</w:t>
            </w:r>
            <w:proofErr w:type="spellEnd"/>
            <w:r w:rsidRPr="00766165">
              <w:rPr>
                <w:rFonts w:ascii="Times New Roman" w:hAnsi="Times New Roman" w:cs="Times New Roman"/>
                <w:color w:val="000000" w:themeColor="text1"/>
              </w:rPr>
              <w:t>;</w:t>
            </w:r>
          </w:p>
          <w:p w14:paraId="5F1E59A9"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Переведення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дзвінка</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разі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невідповіді</w:t>
            </w:r>
            <w:proofErr w:type="spellEnd"/>
            <w:r w:rsidRPr="00766165">
              <w:rPr>
                <w:rFonts w:ascii="Times New Roman" w:hAnsi="Times New Roman" w:cs="Times New Roman"/>
                <w:color w:val="000000" w:themeColor="text1"/>
              </w:rPr>
              <w:t xml:space="preserve"> оператора на </w:t>
            </w:r>
            <w:proofErr w:type="spellStart"/>
            <w:r w:rsidRPr="00766165">
              <w:rPr>
                <w:rFonts w:ascii="Times New Roman" w:hAnsi="Times New Roman" w:cs="Times New Roman"/>
                <w:color w:val="000000" w:themeColor="text1"/>
              </w:rPr>
              <w:t>іншого</w:t>
            </w:r>
            <w:proofErr w:type="spellEnd"/>
            <w:r w:rsidRPr="00766165">
              <w:rPr>
                <w:rFonts w:ascii="Times New Roman" w:hAnsi="Times New Roman" w:cs="Times New Roman"/>
                <w:color w:val="000000" w:themeColor="text1"/>
              </w:rPr>
              <w:t xml:space="preserve"> оператора/</w:t>
            </w:r>
            <w:proofErr w:type="spellStart"/>
            <w:r w:rsidRPr="00766165">
              <w:rPr>
                <w:rFonts w:ascii="Times New Roman" w:hAnsi="Times New Roman" w:cs="Times New Roman"/>
                <w:color w:val="000000" w:themeColor="text1"/>
              </w:rPr>
              <w:t>групу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найвищим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пріоритетом</w:t>
            </w:r>
            <w:proofErr w:type="spellEnd"/>
            <w:r w:rsidRPr="00766165">
              <w:rPr>
                <w:rFonts w:ascii="Times New Roman" w:hAnsi="Times New Roman" w:cs="Times New Roman"/>
                <w:color w:val="000000" w:themeColor="text1"/>
              </w:rPr>
              <w:t xml:space="preserve">. Автоматична </w:t>
            </w:r>
            <w:proofErr w:type="spellStart"/>
            <w:r w:rsidRPr="00766165">
              <w:rPr>
                <w:rFonts w:ascii="Times New Roman" w:hAnsi="Times New Roman" w:cs="Times New Roman"/>
                <w:color w:val="000000" w:themeColor="text1"/>
              </w:rPr>
              <w:t>зміна</w:t>
            </w:r>
            <w:proofErr w:type="spellEnd"/>
            <w:r w:rsidRPr="00766165">
              <w:rPr>
                <w:rFonts w:ascii="Times New Roman" w:hAnsi="Times New Roman" w:cs="Times New Roman"/>
                <w:color w:val="000000" w:themeColor="text1"/>
              </w:rPr>
              <w:t xml:space="preserve"> стану оператора на "</w:t>
            </w:r>
            <w:proofErr w:type="spellStart"/>
            <w:r w:rsidRPr="00766165">
              <w:rPr>
                <w:rFonts w:ascii="Times New Roman" w:hAnsi="Times New Roman" w:cs="Times New Roman"/>
                <w:color w:val="000000" w:themeColor="text1"/>
              </w:rPr>
              <w:t>відсутній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якщо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він</w:t>
            </w:r>
            <w:proofErr w:type="spellEnd"/>
            <w:r w:rsidRPr="00766165">
              <w:rPr>
                <w:rFonts w:ascii="Times New Roman" w:hAnsi="Times New Roman" w:cs="Times New Roman"/>
                <w:color w:val="000000" w:themeColor="text1"/>
              </w:rPr>
              <w:t xml:space="preserve"> не </w:t>
            </w:r>
            <w:proofErr w:type="spellStart"/>
            <w:r w:rsidRPr="00766165">
              <w:rPr>
                <w:rFonts w:ascii="Times New Roman" w:hAnsi="Times New Roman" w:cs="Times New Roman"/>
                <w:color w:val="000000" w:themeColor="text1"/>
              </w:rPr>
              <w:t>відповів</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виклик</w:t>
            </w:r>
            <w:proofErr w:type="spellEnd"/>
            <w:r w:rsidRPr="00766165">
              <w:rPr>
                <w:rFonts w:ascii="Times New Roman" w:hAnsi="Times New Roman" w:cs="Times New Roman"/>
                <w:color w:val="000000" w:themeColor="text1"/>
              </w:rPr>
              <w:t>;</w:t>
            </w:r>
          </w:p>
          <w:p w14:paraId="2A62998A"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Вибір</w:t>
            </w:r>
            <w:proofErr w:type="spellEnd"/>
            <w:r w:rsidRPr="00766165">
              <w:rPr>
                <w:rFonts w:ascii="Times New Roman" w:hAnsi="Times New Roman" w:cs="Times New Roman"/>
                <w:color w:val="000000" w:themeColor="text1"/>
              </w:rPr>
              <w:t xml:space="preserve"> оператора </w:t>
            </w:r>
            <w:proofErr w:type="spellStart"/>
            <w:r w:rsidRPr="00766165">
              <w:rPr>
                <w:rFonts w:ascii="Times New Roman" w:hAnsi="Times New Roman" w:cs="Times New Roman"/>
                <w:color w:val="000000" w:themeColor="text1"/>
              </w:rPr>
              <w:t>відповідно</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кваліфікації</w:t>
            </w:r>
            <w:proofErr w:type="spellEnd"/>
            <w:r w:rsidRPr="00766165">
              <w:rPr>
                <w:rFonts w:ascii="Times New Roman" w:hAnsi="Times New Roman" w:cs="Times New Roman"/>
                <w:color w:val="000000" w:themeColor="text1"/>
              </w:rPr>
              <w:t>;</w:t>
            </w:r>
          </w:p>
          <w:p w14:paraId="23A90140"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ЦОВ повинен </w:t>
            </w: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функцію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Департаментів</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можливості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створення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віртуальних</w:t>
            </w:r>
            <w:proofErr w:type="spellEnd"/>
            <w:r w:rsidRPr="00766165">
              <w:rPr>
                <w:rFonts w:ascii="Times New Roman" w:hAnsi="Times New Roman" w:cs="Times New Roman"/>
                <w:color w:val="000000" w:themeColor="text1"/>
              </w:rPr>
              <w:t xml:space="preserve"> контакт-</w:t>
            </w:r>
            <w:proofErr w:type="spellStart"/>
            <w:r w:rsidRPr="00766165">
              <w:rPr>
                <w:rFonts w:ascii="Times New Roman" w:hAnsi="Times New Roman" w:cs="Times New Roman"/>
                <w:color w:val="000000" w:themeColor="text1"/>
              </w:rPr>
              <w:t>центрів</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яких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супервізори</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адміністратори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можуть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управляти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лише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тим</w:t>
            </w:r>
            <w:proofErr w:type="spellEnd"/>
            <w:r w:rsidRPr="00766165">
              <w:rPr>
                <w:rFonts w:ascii="Times New Roman" w:hAnsi="Times New Roman" w:cs="Times New Roman"/>
                <w:color w:val="000000" w:themeColor="text1"/>
              </w:rPr>
              <w:t xml:space="preserve"> департаментом до </w:t>
            </w:r>
            <w:proofErr w:type="spellStart"/>
            <w:r w:rsidRPr="00766165">
              <w:rPr>
                <w:rFonts w:ascii="Times New Roman" w:hAnsi="Times New Roman" w:cs="Times New Roman"/>
                <w:color w:val="000000" w:themeColor="text1"/>
              </w:rPr>
              <w:t>якого</w:t>
            </w:r>
            <w:proofErr w:type="spellEnd"/>
            <w:r w:rsidRPr="00766165">
              <w:rPr>
                <w:rFonts w:ascii="Times New Roman" w:hAnsi="Times New Roman" w:cs="Times New Roman"/>
                <w:color w:val="000000" w:themeColor="text1"/>
              </w:rPr>
              <w:t xml:space="preserve"> у них є доступ.;</w:t>
            </w:r>
          </w:p>
          <w:p w14:paraId="25A1BDFB"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Маршрутизація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мультиканальних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звернень</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ця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функція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змогу</w:t>
            </w:r>
            <w:proofErr w:type="spellEnd"/>
            <w:r w:rsidRPr="00766165">
              <w:rPr>
                <w:rFonts w:ascii="Times New Roman" w:hAnsi="Times New Roman" w:cs="Times New Roman"/>
                <w:color w:val="000000" w:themeColor="text1"/>
              </w:rPr>
              <w:t xml:space="preserve"> оператору </w:t>
            </w:r>
            <w:proofErr w:type="spellStart"/>
            <w:r w:rsidRPr="00766165">
              <w:rPr>
                <w:rFonts w:ascii="Times New Roman" w:hAnsi="Times New Roman" w:cs="Times New Roman"/>
                <w:color w:val="000000" w:themeColor="text1"/>
              </w:rPr>
              <w:t>працювати</w:t>
            </w:r>
            <w:proofErr w:type="spellEnd"/>
            <w:r w:rsidRPr="00766165">
              <w:rPr>
                <w:rFonts w:ascii="Times New Roman" w:hAnsi="Times New Roman" w:cs="Times New Roman"/>
                <w:color w:val="000000" w:themeColor="text1"/>
              </w:rPr>
              <w:t xml:space="preserve"> над </w:t>
            </w:r>
            <w:proofErr w:type="spellStart"/>
            <w:r w:rsidRPr="00766165">
              <w:rPr>
                <w:rFonts w:ascii="Times New Roman" w:hAnsi="Times New Roman" w:cs="Times New Roman"/>
                <w:color w:val="000000" w:themeColor="text1"/>
              </w:rPr>
              <w:t>кількома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завданнями</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різних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каналів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дозволяючи</w:t>
            </w:r>
            <w:proofErr w:type="spellEnd"/>
            <w:r w:rsidRPr="00766165">
              <w:rPr>
                <w:rFonts w:ascii="Times New Roman" w:hAnsi="Times New Roman" w:cs="Times New Roman"/>
                <w:color w:val="000000" w:themeColor="text1"/>
              </w:rPr>
              <w:t xml:space="preserve"> оператору </w:t>
            </w:r>
            <w:proofErr w:type="spellStart"/>
            <w:r w:rsidRPr="00766165">
              <w:rPr>
                <w:rFonts w:ascii="Times New Roman" w:hAnsi="Times New Roman" w:cs="Times New Roman"/>
                <w:color w:val="000000" w:themeColor="text1"/>
              </w:rPr>
              <w:t>переривати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виконання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важливих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завдань</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міру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необхідності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Наприклад</w:t>
            </w:r>
            <w:proofErr w:type="spellEnd"/>
            <w:r w:rsidRPr="00766165">
              <w:rPr>
                <w:rFonts w:ascii="Times New Roman" w:hAnsi="Times New Roman" w:cs="Times New Roman"/>
                <w:color w:val="000000" w:themeColor="text1"/>
              </w:rPr>
              <w:t xml:space="preserve">, оператор, </w:t>
            </w:r>
            <w:proofErr w:type="spellStart"/>
            <w:r w:rsidRPr="00766165">
              <w:rPr>
                <w:rFonts w:ascii="Times New Roman" w:hAnsi="Times New Roman" w:cs="Times New Roman"/>
                <w:color w:val="000000" w:themeColor="text1"/>
              </w:rPr>
              <w:t>який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допомагає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клієнту</w:t>
            </w:r>
            <w:proofErr w:type="spellEnd"/>
            <w:r w:rsidRPr="00766165">
              <w:rPr>
                <w:rFonts w:ascii="Times New Roman" w:hAnsi="Times New Roman" w:cs="Times New Roman"/>
                <w:color w:val="000000" w:themeColor="text1"/>
              </w:rPr>
              <w:t xml:space="preserve"> в текстовому </w:t>
            </w:r>
            <w:proofErr w:type="spellStart"/>
            <w:r w:rsidRPr="00766165">
              <w:rPr>
                <w:rFonts w:ascii="Times New Roman" w:hAnsi="Times New Roman" w:cs="Times New Roman"/>
                <w:color w:val="000000" w:themeColor="text1"/>
              </w:rPr>
              <w:t>чаті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одночасно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обробляти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інший</w:t>
            </w:r>
            <w:proofErr w:type="spellEnd"/>
            <w:r w:rsidRPr="00766165">
              <w:rPr>
                <w:rFonts w:ascii="Times New Roman" w:hAnsi="Times New Roman" w:cs="Times New Roman"/>
                <w:color w:val="000000" w:themeColor="text1"/>
              </w:rPr>
              <w:t xml:space="preserve"> запит чату, </w:t>
            </w:r>
            <w:proofErr w:type="spellStart"/>
            <w:r w:rsidRPr="00766165">
              <w:rPr>
                <w:rFonts w:ascii="Times New Roman" w:hAnsi="Times New Roman" w:cs="Times New Roman"/>
                <w:color w:val="000000" w:themeColor="text1"/>
              </w:rPr>
              <w:t>підвищуючи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продуктивність</w:t>
            </w:r>
            <w:proofErr w:type="spellEnd"/>
            <w:r w:rsidRPr="00766165">
              <w:rPr>
                <w:rFonts w:ascii="Times New Roman" w:hAnsi="Times New Roman" w:cs="Times New Roman"/>
                <w:color w:val="000000" w:themeColor="text1"/>
              </w:rPr>
              <w:t xml:space="preserve"> оператора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оператор, </w:t>
            </w:r>
            <w:proofErr w:type="spellStart"/>
            <w:r w:rsidRPr="00766165">
              <w:rPr>
                <w:rFonts w:ascii="Times New Roman" w:hAnsi="Times New Roman" w:cs="Times New Roman"/>
                <w:color w:val="000000" w:themeColor="text1"/>
              </w:rPr>
              <w:t>який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відповідає</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повідомлення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електронної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пошти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клієнта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надіслати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голосовий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дзвінок</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завдання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бекофісу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дозволяючи</w:t>
            </w:r>
            <w:proofErr w:type="spellEnd"/>
            <w:r w:rsidRPr="00766165">
              <w:rPr>
                <w:rFonts w:ascii="Times New Roman" w:hAnsi="Times New Roman" w:cs="Times New Roman"/>
                <w:color w:val="000000" w:themeColor="text1"/>
              </w:rPr>
              <w:t xml:space="preserve"> оператору </w:t>
            </w:r>
            <w:proofErr w:type="spellStart"/>
            <w:r w:rsidRPr="00766165">
              <w:rPr>
                <w:rFonts w:ascii="Times New Roman" w:hAnsi="Times New Roman" w:cs="Times New Roman"/>
                <w:color w:val="000000" w:themeColor="text1"/>
              </w:rPr>
              <w:t>обробляти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голосовий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дзвінок</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режимі</w:t>
            </w:r>
            <w:proofErr w:type="spellEnd"/>
            <w:r w:rsidRPr="00766165">
              <w:rPr>
                <w:rFonts w:ascii="Times New Roman" w:hAnsi="Times New Roman" w:cs="Times New Roman"/>
                <w:color w:val="000000" w:themeColor="text1"/>
              </w:rPr>
              <w:t xml:space="preserve"> реального часу, а </w:t>
            </w:r>
            <w:proofErr w:type="spellStart"/>
            <w:r w:rsidRPr="00766165">
              <w:rPr>
                <w:rFonts w:ascii="Times New Roman" w:hAnsi="Times New Roman" w:cs="Times New Roman"/>
                <w:color w:val="000000" w:themeColor="text1"/>
              </w:rPr>
              <w:t>потім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повернутися</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повідомлення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електронної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пошти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дозволяє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оптимізувати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діяльність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своїх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допомагаючи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забезпечити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найвищий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рівень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обслуговування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клієнтів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із</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наявними</w:t>
            </w:r>
            <w:proofErr w:type="spellEnd"/>
            <w:r w:rsidRPr="00766165">
              <w:rPr>
                <w:rFonts w:ascii="Times New Roman" w:hAnsi="Times New Roman" w:cs="Times New Roman"/>
                <w:color w:val="000000" w:themeColor="text1"/>
              </w:rPr>
              <w:t xml:space="preserve"> ресурсами;</w:t>
            </w:r>
          </w:p>
          <w:p w14:paraId="490215D5"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API </w:t>
            </w:r>
            <w:proofErr w:type="spellStart"/>
            <w:r w:rsidRPr="00766165">
              <w:rPr>
                <w:rFonts w:ascii="Times New Roman" w:hAnsi="Times New Roman" w:cs="Times New Roman"/>
                <w:color w:val="000000" w:themeColor="text1"/>
              </w:rPr>
              <w:t>маршрутизації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мультиканальних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звернень</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цей</w:t>
            </w:r>
            <w:proofErr w:type="spellEnd"/>
            <w:r w:rsidRPr="00766165">
              <w:rPr>
                <w:rFonts w:ascii="Times New Roman" w:hAnsi="Times New Roman" w:cs="Times New Roman"/>
                <w:color w:val="000000" w:themeColor="text1"/>
              </w:rPr>
              <w:t xml:space="preserve"> API </w:t>
            </w:r>
            <w:proofErr w:type="spellStart"/>
            <w:r w:rsidRPr="00766165">
              <w:rPr>
                <w:rFonts w:ascii="Times New Roman" w:hAnsi="Times New Roman" w:cs="Times New Roman"/>
                <w:color w:val="000000" w:themeColor="text1"/>
              </w:rPr>
              <w:t>дозволяє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створити</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обробляти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нові</w:t>
            </w:r>
            <w:proofErr w:type="spellEnd"/>
            <w:r w:rsidRPr="00766165">
              <w:rPr>
                <w:rFonts w:ascii="Times New Roman" w:hAnsi="Times New Roman" w:cs="Times New Roman"/>
                <w:color w:val="000000" w:themeColor="text1"/>
              </w:rPr>
              <w:t xml:space="preserve"> типи </w:t>
            </w:r>
            <w:proofErr w:type="spellStart"/>
            <w:r w:rsidRPr="00766165">
              <w:rPr>
                <w:rFonts w:ascii="Times New Roman" w:hAnsi="Times New Roman" w:cs="Times New Roman"/>
                <w:color w:val="000000" w:themeColor="text1"/>
              </w:rPr>
              <w:t>взаємодій</w:t>
            </w:r>
            <w:proofErr w:type="spellEnd"/>
            <w:r w:rsidRPr="00766165">
              <w:rPr>
                <w:rFonts w:ascii="Times New Roman" w:hAnsi="Times New Roman" w:cs="Times New Roman"/>
                <w:color w:val="000000" w:themeColor="text1"/>
              </w:rPr>
              <w:t>, таких як «</w:t>
            </w:r>
            <w:proofErr w:type="spellStart"/>
            <w:r w:rsidRPr="00766165">
              <w:rPr>
                <w:rFonts w:ascii="Times New Roman" w:hAnsi="Times New Roman" w:cs="Times New Roman"/>
                <w:color w:val="000000" w:themeColor="text1"/>
              </w:rPr>
              <w:t>завдання</w:t>
            </w:r>
            <w:proofErr w:type="spellEnd"/>
            <w:r w:rsidRPr="00766165">
              <w:rPr>
                <w:rFonts w:ascii="Times New Roman" w:hAnsi="Times New Roman" w:cs="Times New Roman"/>
                <w:color w:val="000000" w:themeColor="text1"/>
              </w:rPr>
              <w:t xml:space="preserve">», «заявки» і </w:t>
            </w:r>
            <w:proofErr w:type="spellStart"/>
            <w:r w:rsidRPr="00766165">
              <w:rPr>
                <w:rFonts w:ascii="Times New Roman" w:hAnsi="Times New Roman" w:cs="Times New Roman"/>
                <w:color w:val="000000" w:themeColor="text1"/>
              </w:rPr>
              <w:t>тд</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допомогою</w:t>
            </w:r>
            <w:proofErr w:type="spellEnd"/>
            <w:r w:rsidRPr="00766165">
              <w:rPr>
                <w:rFonts w:ascii="Times New Roman" w:hAnsi="Times New Roman" w:cs="Times New Roman"/>
                <w:color w:val="000000" w:themeColor="text1"/>
              </w:rPr>
              <w:t xml:space="preserve"> таких же правил, як і </w:t>
            </w:r>
            <w:proofErr w:type="spellStart"/>
            <w:r w:rsidRPr="00766165">
              <w:rPr>
                <w:rFonts w:ascii="Times New Roman" w:hAnsi="Times New Roman" w:cs="Times New Roman"/>
                <w:color w:val="000000" w:themeColor="text1"/>
              </w:rPr>
              <w:t>телефонні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виклики</w:t>
            </w:r>
            <w:proofErr w:type="spellEnd"/>
            <w:r w:rsidRPr="00766165">
              <w:rPr>
                <w:rFonts w:ascii="Times New Roman" w:hAnsi="Times New Roman" w:cs="Times New Roman"/>
                <w:color w:val="000000" w:themeColor="text1"/>
              </w:rPr>
              <w:t>;</w:t>
            </w:r>
          </w:p>
        </w:tc>
      </w:tr>
      <w:tr w:rsidR="00766165" w:rsidRPr="00766165" w14:paraId="25095056" w14:textId="77777777" w:rsidTr="002A109B">
        <w:trPr>
          <w:gridAfter w:val="1"/>
          <w:wAfter w:w="15" w:type="dxa"/>
        </w:trPr>
        <w:tc>
          <w:tcPr>
            <w:tcW w:w="488" w:type="dxa"/>
            <w:vMerge/>
            <w:tcBorders>
              <w:top w:val="single" w:sz="4" w:space="0" w:color="000000"/>
              <w:left w:val="single" w:sz="4" w:space="0" w:color="000000"/>
              <w:bottom w:val="single" w:sz="4" w:space="0" w:color="000000"/>
              <w:right w:val="single" w:sz="4" w:space="0" w:color="000000"/>
            </w:tcBorders>
          </w:tcPr>
          <w:p w14:paraId="2735DE75"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5"/>
            <w:tcBorders>
              <w:top w:val="single" w:sz="4" w:space="0" w:color="000000"/>
              <w:left w:val="single" w:sz="4" w:space="0" w:color="000000"/>
              <w:bottom w:val="single" w:sz="4" w:space="0" w:color="000000"/>
              <w:right w:val="single" w:sz="4" w:space="0" w:color="000000"/>
            </w:tcBorders>
          </w:tcPr>
          <w:p w14:paraId="58A3F037"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rPr>
              <w:t xml:space="preserve">Вимоги до обслуговування вихідних викликів </w:t>
            </w:r>
          </w:p>
        </w:tc>
        <w:tc>
          <w:tcPr>
            <w:tcW w:w="6247" w:type="dxa"/>
            <w:gridSpan w:val="25"/>
            <w:tcBorders>
              <w:top w:val="single" w:sz="4" w:space="0" w:color="000000"/>
              <w:left w:val="single" w:sz="4" w:space="0" w:color="000000"/>
              <w:bottom w:val="single" w:sz="4" w:space="0" w:color="000000"/>
              <w:right w:val="single" w:sz="4" w:space="0" w:color="000000"/>
            </w:tcBorders>
          </w:tcPr>
          <w:p w14:paraId="24435349"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Модуль повинен </w:t>
            </w: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змішаний</w:t>
            </w:r>
            <w:proofErr w:type="spellEnd"/>
            <w:r w:rsidRPr="00766165">
              <w:rPr>
                <w:rFonts w:ascii="Times New Roman" w:hAnsi="Times New Roman" w:cs="Times New Roman"/>
                <w:color w:val="000000" w:themeColor="text1"/>
              </w:rPr>
              <w:t xml:space="preserve"> режим </w:t>
            </w:r>
            <w:proofErr w:type="spellStart"/>
            <w:r w:rsidRPr="00766165">
              <w:rPr>
                <w:rFonts w:ascii="Times New Roman" w:hAnsi="Times New Roman" w:cs="Times New Roman"/>
                <w:color w:val="000000" w:themeColor="text1"/>
              </w:rPr>
              <w:t>роботи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call</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blending</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передбачає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одночасну</w:t>
            </w:r>
            <w:proofErr w:type="spellEnd"/>
            <w:r w:rsidRPr="00766165">
              <w:rPr>
                <w:rFonts w:ascii="Times New Roman" w:hAnsi="Times New Roman" w:cs="Times New Roman"/>
                <w:color w:val="000000" w:themeColor="text1"/>
              </w:rPr>
              <w:t xml:space="preserve"> участь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обслуговуванні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вхідних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участі</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вихідних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кампаніях</w:t>
            </w:r>
            <w:proofErr w:type="spellEnd"/>
            <w:r w:rsidRPr="00766165">
              <w:rPr>
                <w:rFonts w:ascii="Times New Roman" w:hAnsi="Times New Roman" w:cs="Times New Roman"/>
                <w:color w:val="000000" w:themeColor="text1"/>
              </w:rPr>
              <w:t>;</w:t>
            </w:r>
          </w:p>
          <w:p w14:paraId="45DEE12D"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Модуль повинен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режим </w:t>
            </w:r>
            <w:proofErr w:type="spellStart"/>
            <w:r w:rsidRPr="00766165">
              <w:rPr>
                <w:rFonts w:ascii="Times New Roman" w:hAnsi="Times New Roman" w:cs="Times New Roman"/>
                <w:color w:val="000000" w:themeColor="text1"/>
              </w:rPr>
              <w:t>роботи</w:t>
            </w:r>
            <w:proofErr w:type="spellEnd"/>
            <w:r w:rsidRPr="00766165">
              <w:rPr>
                <w:rFonts w:ascii="Times New Roman" w:hAnsi="Times New Roman" w:cs="Times New Roman"/>
                <w:color w:val="000000" w:themeColor="text1"/>
              </w:rPr>
              <w:t xml:space="preserve"> прямого набору без </w:t>
            </w:r>
            <w:proofErr w:type="spellStart"/>
            <w:r w:rsidRPr="00766165">
              <w:rPr>
                <w:rFonts w:ascii="Times New Roman" w:hAnsi="Times New Roman" w:cs="Times New Roman"/>
                <w:color w:val="000000" w:themeColor="text1"/>
              </w:rPr>
              <w:t>емуляції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віртуальних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телефонів</w:t>
            </w:r>
            <w:proofErr w:type="spellEnd"/>
            <w:r w:rsidRPr="00766165">
              <w:rPr>
                <w:rFonts w:ascii="Times New Roman" w:hAnsi="Times New Roman" w:cs="Times New Roman"/>
                <w:color w:val="000000" w:themeColor="text1"/>
              </w:rPr>
              <w:t>;</w:t>
            </w:r>
          </w:p>
          <w:p w14:paraId="12714408"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Модуль повинен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режими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роботи</w:t>
            </w:r>
            <w:proofErr w:type="spellEnd"/>
            <w:r w:rsidRPr="00766165">
              <w:rPr>
                <w:rFonts w:ascii="Times New Roman" w:hAnsi="Times New Roman" w:cs="Times New Roman"/>
                <w:color w:val="000000" w:themeColor="text1"/>
              </w:rPr>
              <w:t>:</w:t>
            </w:r>
          </w:p>
          <w:p w14:paraId="1E4BA1BA"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Preview</w:t>
            </w:r>
            <w:proofErr w:type="spellEnd"/>
            <w:r w:rsidRPr="00766165">
              <w:rPr>
                <w:rFonts w:ascii="Times New Roman" w:hAnsi="Times New Roman" w:cs="Times New Roman"/>
                <w:color w:val="000000" w:themeColor="text1"/>
              </w:rPr>
              <w:t xml:space="preserve"> - оператор </w:t>
            </w:r>
            <w:proofErr w:type="spellStart"/>
            <w:r w:rsidRPr="00766165">
              <w:rPr>
                <w:rFonts w:ascii="Times New Roman" w:hAnsi="Times New Roman" w:cs="Times New Roman"/>
                <w:color w:val="000000" w:themeColor="text1"/>
              </w:rPr>
              <w:t>підтверджує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готовність</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вихідного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Система </w:t>
            </w:r>
            <w:proofErr w:type="spellStart"/>
            <w:r w:rsidRPr="00766165">
              <w:rPr>
                <w:rFonts w:ascii="Times New Roman" w:hAnsi="Times New Roman" w:cs="Times New Roman"/>
                <w:color w:val="000000" w:themeColor="text1"/>
              </w:rPr>
              <w:t>надає</w:t>
            </w:r>
            <w:proofErr w:type="spellEnd"/>
            <w:r w:rsidRPr="00766165">
              <w:rPr>
                <w:rFonts w:ascii="Times New Roman" w:hAnsi="Times New Roman" w:cs="Times New Roman"/>
                <w:color w:val="000000" w:themeColor="text1"/>
              </w:rPr>
              <w:t xml:space="preserve"> контакт для </w:t>
            </w:r>
            <w:proofErr w:type="spellStart"/>
            <w:r w:rsidRPr="00766165">
              <w:rPr>
                <w:rFonts w:ascii="Times New Roman" w:hAnsi="Times New Roman" w:cs="Times New Roman"/>
                <w:color w:val="000000" w:themeColor="text1"/>
              </w:rPr>
              <w:t>вихідного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із</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заздалегідь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встановленого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переліку</w:t>
            </w:r>
            <w:proofErr w:type="spellEnd"/>
            <w:r w:rsidRPr="00766165">
              <w:rPr>
                <w:rFonts w:ascii="Times New Roman" w:hAnsi="Times New Roman" w:cs="Times New Roman"/>
                <w:color w:val="000000" w:themeColor="text1"/>
              </w:rPr>
              <w:t xml:space="preserve">, оператор </w:t>
            </w:r>
            <w:proofErr w:type="spellStart"/>
            <w:r w:rsidRPr="00766165">
              <w:rPr>
                <w:rFonts w:ascii="Times New Roman" w:hAnsi="Times New Roman" w:cs="Times New Roman"/>
                <w:color w:val="000000" w:themeColor="text1"/>
              </w:rPr>
              <w:t>знайомиться</w:t>
            </w:r>
            <w:proofErr w:type="spellEnd"/>
            <w:r w:rsidRPr="00766165">
              <w:rPr>
                <w:rFonts w:ascii="Times New Roman" w:hAnsi="Times New Roman" w:cs="Times New Roman"/>
                <w:color w:val="000000" w:themeColor="text1"/>
              </w:rPr>
              <w:t xml:space="preserve"> з предметом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підтверджує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готовність</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після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чого</w:t>
            </w:r>
            <w:proofErr w:type="spellEnd"/>
            <w:r w:rsidRPr="00766165">
              <w:rPr>
                <w:rFonts w:ascii="Times New Roman" w:hAnsi="Times New Roman" w:cs="Times New Roman"/>
                <w:color w:val="000000" w:themeColor="text1"/>
              </w:rPr>
              <w:t xml:space="preserve"> Система </w:t>
            </w:r>
            <w:proofErr w:type="spellStart"/>
            <w:r w:rsidRPr="00766165">
              <w:rPr>
                <w:rFonts w:ascii="Times New Roman" w:hAnsi="Times New Roman" w:cs="Times New Roman"/>
                <w:color w:val="000000" w:themeColor="text1"/>
              </w:rPr>
              <w:t>виконує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вихідний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дзвінок</w:t>
            </w:r>
            <w:proofErr w:type="spellEnd"/>
            <w:r w:rsidRPr="00766165">
              <w:rPr>
                <w:rFonts w:ascii="Times New Roman" w:hAnsi="Times New Roman" w:cs="Times New Roman"/>
                <w:color w:val="000000" w:themeColor="text1"/>
              </w:rPr>
              <w:t>;</w:t>
            </w:r>
          </w:p>
          <w:p w14:paraId="56882699"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Progressive</w:t>
            </w:r>
            <w:proofErr w:type="spellEnd"/>
            <w:r w:rsidRPr="00766165">
              <w:rPr>
                <w:rFonts w:ascii="Times New Roman" w:hAnsi="Times New Roman" w:cs="Times New Roman"/>
                <w:color w:val="000000" w:themeColor="text1"/>
              </w:rPr>
              <w:t xml:space="preserve"> - Система </w:t>
            </w:r>
            <w:proofErr w:type="spellStart"/>
            <w:r w:rsidRPr="00766165">
              <w:rPr>
                <w:rFonts w:ascii="Times New Roman" w:hAnsi="Times New Roman" w:cs="Times New Roman"/>
                <w:color w:val="000000" w:themeColor="text1"/>
              </w:rPr>
              <w:t>здійснює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автоматичні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дзвінки</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заздалегідь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встановленого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переліку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контактів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номерів</w:t>
            </w:r>
            <w:proofErr w:type="spellEnd"/>
            <w:r w:rsidRPr="00766165">
              <w:rPr>
                <w:rFonts w:ascii="Times New Roman" w:hAnsi="Times New Roman" w:cs="Times New Roman"/>
                <w:color w:val="000000" w:themeColor="text1"/>
              </w:rPr>
              <w:t xml:space="preserve">) один за </w:t>
            </w:r>
            <w:proofErr w:type="spellStart"/>
            <w:r w:rsidRPr="00766165">
              <w:rPr>
                <w:rFonts w:ascii="Times New Roman" w:hAnsi="Times New Roman" w:cs="Times New Roman"/>
                <w:color w:val="000000" w:themeColor="text1"/>
              </w:rPr>
              <w:t>іншим</w:t>
            </w:r>
            <w:proofErr w:type="spellEnd"/>
            <w:r w:rsidRPr="00766165">
              <w:rPr>
                <w:rFonts w:ascii="Times New Roman" w:hAnsi="Times New Roman" w:cs="Times New Roman"/>
                <w:color w:val="000000" w:themeColor="text1"/>
              </w:rPr>
              <w:t xml:space="preserve">, при </w:t>
            </w:r>
            <w:proofErr w:type="spellStart"/>
            <w:r w:rsidRPr="00766165">
              <w:rPr>
                <w:rFonts w:ascii="Times New Roman" w:hAnsi="Times New Roman" w:cs="Times New Roman"/>
                <w:color w:val="000000" w:themeColor="text1"/>
              </w:rPr>
              <w:t>цьому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кількість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одночасних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наборів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дорівнює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кількості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вільних</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обслуговування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w:t>
            </w:r>
          </w:p>
          <w:p w14:paraId="403DA71B"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Predictive</w:t>
            </w:r>
            <w:proofErr w:type="spellEnd"/>
            <w:r w:rsidRPr="00766165">
              <w:rPr>
                <w:rFonts w:ascii="Times New Roman" w:hAnsi="Times New Roman" w:cs="Times New Roman"/>
                <w:color w:val="000000" w:themeColor="text1"/>
              </w:rPr>
              <w:t xml:space="preserve"> - Система </w:t>
            </w:r>
            <w:proofErr w:type="spellStart"/>
            <w:r w:rsidRPr="00766165">
              <w:rPr>
                <w:rFonts w:ascii="Times New Roman" w:hAnsi="Times New Roman" w:cs="Times New Roman"/>
                <w:color w:val="000000" w:themeColor="text1"/>
              </w:rPr>
              <w:t>здійснює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автоматичні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із</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заздалегідь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встановленого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переліку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контактів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номерів</w:t>
            </w:r>
            <w:proofErr w:type="spellEnd"/>
            <w:r w:rsidRPr="00766165">
              <w:rPr>
                <w:rFonts w:ascii="Times New Roman" w:hAnsi="Times New Roman" w:cs="Times New Roman"/>
                <w:color w:val="000000" w:themeColor="text1"/>
              </w:rPr>
              <w:t xml:space="preserve">) з прогнозом </w:t>
            </w:r>
            <w:proofErr w:type="spellStart"/>
            <w:r w:rsidRPr="00766165">
              <w:rPr>
                <w:rFonts w:ascii="Times New Roman" w:hAnsi="Times New Roman" w:cs="Times New Roman"/>
                <w:color w:val="000000" w:themeColor="text1"/>
              </w:rPr>
              <w:t>доступності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підставі</w:t>
            </w:r>
            <w:proofErr w:type="spellEnd"/>
            <w:r w:rsidRPr="00766165">
              <w:rPr>
                <w:rFonts w:ascii="Times New Roman" w:hAnsi="Times New Roman" w:cs="Times New Roman"/>
                <w:color w:val="000000" w:themeColor="text1"/>
              </w:rPr>
              <w:t xml:space="preserve"> статистики </w:t>
            </w:r>
            <w:proofErr w:type="spellStart"/>
            <w:r w:rsidRPr="00766165">
              <w:rPr>
                <w:rFonts w:ascii="Times New Roman" w:hAnsi="Times New Roman" w:cs="Times New Roman"/>
                <w:color w:val="000000" w:themeColor="text1"/>
              </w:rPr>
              <w:t>обслуговування</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останній</w:t>
            </w:r>
            <w:proofErr w:type="spellEnd"/>
            <w:r w:rsidRPr="00766165">
              <w:rPr>
                <w:rFonts w:ascii="Times New Roman" w:hAnsi="Times New Roman" w:cs="Times New Roman"/>
                <w:color w:val="000000" w:themeColor="text1"/>
              </w:rPr>
              <w:t xml:space="preserve"> час;</w:t>
            </w:r>
          </w:p>
          <w:p w14:paraId="18408363"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Progressive</w:t>
            </w:r>
            <w:proofErr w:type="spellEnd"/>
            <w:r w:rsidRPr="00766165">
              <w:rPr>
                <w:rFonts w:ascii="Times New Roman" w:hAnsi="Times New Roman" w:cs="Times New Roman"/>
                <w:color w:val="000000" w:themeColor="text1"/>
              </w:rPr>
              <w:t xml:space="preserve"> IVR - Система </w:t>
            </w:r>
            <w:proofErr w:type="spellStart"/>
            <w:r w:rsidRPr="00766165">
              <w:rPr>
                <w:rFonts w:ascii="Times New Roman" w:hAnsi="Times New Roman" w:cs="Times New Roman"/>
                <w:color w:val="000000" w:themeColor="text1"/>
              </w:rPr>
              <w:t>виконує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автоматичні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вихідні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дзвінки</w:t>
            </w:r>
            <w:proofErr w:type="spellEnd"/>
            <w:r w:rsidRPr="00766165">
              <w:rPr>
                <w:rFonts w:ascii="Times New Roman" w:hAnsi="Times New Roman" w:cs="Times New Roman"/>
                <w:color w:val="000000" w:themeColor="text1"/>
              </w:rPr>
              <w:t xml:space="preserve"> без </w:t>
            </w:r>
            <w:proofErr w:type="spellStart"/>
            <w:r w:rsidRPr="00766165">
              <w:rPr>
                <w:rFonts w:ascii="Times New Roman" w:hAnsi="Times New Roman" w:cs="Times New Roman"/>
                <w:color w:val="000000" w:themeColor="text1"/>
              </w:rPr>
              <w:t>участі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програванням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інформаційних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повідомлень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засобами</w:t>
            </w:r>
            <w:proofErr w:type="spellEnd"/>
            <w:r w:rsidRPr="00766165">
              <w:rPr>
                <w:rFonts w:ascii="Times New Roman" w:hAnsi="Times New Roman" w:cs="Times New Roman"/>
                <w:color w:val="000000" w:themeColor="text1"/>
              </w:rPr>
              <w:t xml:space="preserve"> автоматичного </w:t>
            </w:r>
            <w:proofErr w:type="spellStart"/>
            <w:r w:rsidRPr="00766165">
              <w:rPr>
                <w:rFonts w:ascii="Times New Roman" w:hAnsi="Times New Roman" w:cs="Times New Roman"/>
                <w:color w:val="000000" w:themeColor="text1"/>
              </w:rPr>
              <w:t>обслуговування</w:t>
            </w:r>
            <w:proofErr w:type="spellEnd"/>
            <w:r w:rsidRPr="00766165">
              <w:rPr>
                <w:rFonts w:ascii="Times New Roman" w:hAnsi="Times New Roman" w:cs="Times New Roman"/>
                <w:color w:val="000000" w:themeColor="text1"/>
              </w:rPr>
              <w:t xml:space="preserve">, при </w:t>
            </w:r>
            <w:proofErr w:type="spellStart"/>
            <w:r w:rsidRPr="00766165">
              <w:rPr>
                <w:rFonts w:ascii="Times New Roman" w:hAnsi="Times New Roman" w:cs="Times New Roman"/>
                <w:color w:val="000000" w:themeColor="text1"/>
              </w:rPr>
              <w:t>цьому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кількість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одночасних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наборів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дорівнює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кількості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вільних</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програвання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повідомлень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каналів</w:t>
            </w:r>
            <w:proofErr w:type="spellEnd"/>
            <w:r w:rsidRPr="00766165">
              <w:rPr>
                <w:rFonts w:ascii="Times New Roman" w:hAnsi="Times New Roman" w:cs="Times New Roman"/>
                <w:color w:val="000000" w:themeColor="text1"/>
              </w:rPr>
              <w:t xml:space="preserve"> автоматичного </w:t>
            </w:r>
            <w:proofErr w:type="spellStart"/>
            <w:r w:rsidRPr="00766165">
              <w:rPr>
                <w:rFonts w:ascii="Times New Roman" w:hAnsi="Times New Roman" w:cs="Times New Roman"/>
                <w:color w:val="000000" w:themeColor="text1"/>
              </w:rPr>
              <w:t>обслуговування</w:t>
            </w:r>
            <w:proofErr w:type="spellEnd"/>
            <w:r w:rsidRPr="00766165">
              <w:rPr>
                <w:rFonts w:ascii="Times New Roman" w:hAnsi="Times New Roman" w:cs="Times New Roman"/>
                <w:color w:val="000000" w:themeColor="text1"/>
              </w:rPr>
              <w:t xml:space="preserve"> (IVR).</w:t>
            </w:r>
          </w:p>
          <w:p w14:paraId="7DFD38DD"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Функції</w:t>
            </w:r>
            <w:proofErr w:type="spellEnd"/>
            <w:r w:rsidRPr="00766165">
              <w:rPr>
                <w:rFonts w:ascii="Times New Roman" w:hAnsi="Times New Roman" w:cs="Times New Roman"/>
                <w:color w:val="000000" w:themeColor="text1"/>
              </w:rPr>
              <w:t>:</w:t>
            </w:r>
          </w:p>
          <w:p w14:paraId="767B768F"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дозволяти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ручне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створення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кампаній</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масових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вихідних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w:t>
            </w:r>
          </w:p>
          <w:p w14:paraId="79804AF3"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виконувати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автоматичний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вихідний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дзвінок</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програвання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звукових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повідомлень</w:t>
            </w:r>
            <w:proofErr w:type="spellEnd"/>
            <w:r w:rsidRPr="00766165">
              <w:rPr>
                <w:rFonts w:ascii="Times New Roman" w:hAnsi="Times New Roman" w:cs="Times New Roman"/>
                <w:color w:val="000000" w:themeColor="text1"/>
              </w:rPr>
              <w:t>;</w:t>
            </w:r>
          </w:p>
          <w:p w14:paraId="49C847FC"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автоматичне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детектування</w:t>
            </w:r>
            <w:proofErr w:type="spellEnd"/>
            <w:r w:rsidRPr="00766165">
              <w:rPr>
                <w:rFonts w:ascii="Times New Roman" w:hAnsi="Times New Roman" w:cs="Times New Roman"/>
                <w:color w:val="000000" w:themeColor="text1"/>
              </w:rPr>
              <w:t xml:space="preserve"> результату набору;</w:t>
            </w:r>
          </w:p>
          <w:p w14:paraId="237E6431"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автоматичне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детектування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відповіді</w:t>
            </w:r>
            <w:proofErr w:type="spellEnd"/>
            <w:r w:rsidRPr="00766165">
              <w:rPr>
                <w:rFonts w:ascii="Times New Roman" w:hAnsi="Times New Roman" w:cs="Times New Roman"/>
                <w:color w:val="000000" w:themeColor="text1"/>
              </w:rPr>
              <w:t xml:space="preserve"> факсу;</w:t>
            </w:r>
          </w:p>
          <w:p w14:paraId="42D676E1"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автоматичне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детектування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автовідповідача</w:t>
            </w:r>
            <w:proofErr w:type="spellEnd"/>
            <w:r w:rsidRPr="00766165">
              <w:rPr>
                <w:rFonts w:ascii="Times New Roman" w:hAnsi="Times New Roman" w:cs="Times New Roman"/>
                <w:color w:val="000000" w:themeColor="text1"/>
              </w:rPr>
              <w:t>;</w:t>
            </w:r>
          </w:p>
          <w:p w14:paraId="389B6FBA"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автоматичне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детектування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відповіді</w:t>
            </w:r>
            <w:proofErr w:type="spellEnd"/>
            <w:r w:rsidRPr="00766165">
              <w:rPr>
                <w:rFonts w:ascii="Times New Roman" w:hAnsi="Times New Roman" w:cs="Times New Roman"/>
                <w:color w:val="000000" w:themeColor="text1"/>
              </w:rPr>
              <w:t xml:space="preserve"> голосом;</w:t>
            </w:r>
          </w:p>
          <w:p w14:paraId="3E1A122E"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дозволяти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виконувати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вихідні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виклики</w:t>
            </w:r>
            <w:proofErr w:type="spellEnd"/>
            <w:r w:rsidRPr="00766165">
              <w:rPr>
                <w:rFonts w:ascii="Times New Roman" w:hAnsi="Times New Roman" w:cs="Times New Roman"/>
                <w:color w:val="000000" w:themeColor="text1"/>
              </w:rPr>
              <w:t xml:space="preserve"> при </w:t>
            </w:r>
            <w:proofErr w:type="spellStart"/>
            <w:r w:rsidRPr="00766165">
              <w:rPr>
                <w:rFonts w:ascii="Times New Roman" w:hAnsi="Times New Roman" w:cs="Times New Roman"/>
                <w:color w:val="000000" w:themeColor="text1"/>
              </w:rPr>
              <w:t>участі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w:t>
            </w:r>
          </w:p>
          <w:p w14:paraId="09383FDD"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реалізовувати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функцію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завантаження</w:t>
            </w:r>
            <w:proofErr w:type="spellEnd"/>
            <w:r w:rsidRPr="00766165">
              <w:rPr>
                <w:rFonts w:ascii="Times New Roman" w:hAnsi="Times New Roman" w:cs="Times New Roman"/>
                <w:color w:val="000000" w:themeColor="text1"/>
              </w:rPr>
              <w:t xml:space="preserve"> списку в систему (в автоматичному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ручному </w:t>
            </w:r>
            <w:proofErr w:type="spellStart"/>
            <w:r w:rsidRPr="00766165">
              <w:rPr>
                <w:rFonts w:ascii="Times New Roman" w:hAnsi="Times New Roman" w:cs="Times New Roman"/>
                <w:color w:val="000000" w:themeColor="text1"/>
              </w:rPr>
              <w:t>режимі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необхідного</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організації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вихідних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дзвінків</w:t>
            </w:r>
            <w:proofErr w:type="spellEnd"/>
            <w:r w:rsidRPr="00766165">
              <w:rPr>
                <w:rFonts w:ascii="Times New Roman" w:hAnsi="Times New Roman" w:cs="Times New Roman"/>
                <w:color w:val="000000" w:themeColor="text1"/>
              </w:rPr>
              <w:t>;</w:t>
            </w:r>
          </w:p>
          <w:p w14:paraId="4DF6A9E5"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враховувати</w:t>
            </w:r>
            <w:proofErr w:type="spellEnd"/>
            <w:r w:rsidRPr="00766165">
              <w:rPr>
                <w:rFonts w:ascii="Times New Roman" w:hAnsi="Times New Roman" w:cs="Times New Roman"/>
                <w:color w:val="000000" w:themeColor="text1"/>
              </w:rPr>
              <w:t xml:space="preserve"> результат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обраний</w:t>
            </w:r>
            <w:proofErr w:type="spellEnd"/>
            <w:r w:rsidRPr="00766165">
              <w:rPr>
                <w:rFonts w:ascii="Times New Roman" w:hAnsi="Times New Roman" w:cs="Times New Roman"/>
                <w:color w:val="000000" w:themeColor="text1"/>
              </w:rPr>
              <w:t xml:space="preserve"> оператором;</w:t>
            </w:r>
          </w:p>
          <w:p w14:paraId="0AE0A144"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враховувати</w:t>
            </w:r>
            <w:proofErr w:type="spellEnd"/>
            <w:r w:rsidRPr="00766165">
              <w:rPr>
                <w:rFonts w:ascii="Times New Roman" w:hAnsi="Times New Roman" w:cs="Times New Roman"/>
                <w:color w:val="000000" w:themeColor="text1"/>
              </w:rPr>
              <w:t xml:space="preserve"> тип </w:t>
            </w:r>
            <w:proofErr w:type="spellStart"/>
            <w:r w:rsidRPr="00766165">
              <w:rPr>
                <w:rFonts w:ascii="Times New Roman" w:hAnsi="Times New Roman" w:cs="Times New Roman"/>
                <w:color w:val="000000" w:themeColor="text1"/>
              </w:rPr>
              <w:t>набраного</w:t>
            </w:r>
            <w:proofErr w:type="spellEnd"/>
            <w:r w:rsidRPr="00766165">
              <w:rPr>
                <w:rFonts w:ascii="Times New Roman" w:hAnsi="Times New Roman" w:cs="Times New Roman"/>
                <w:color w:val="000000" w:themeColor="text1"/>
              </w:rPr>
              <w:t xml:space="preserve"> телефонного номера;</w:t>
            </w:r>
          </w:p>
          <w:p w14:paraId="669776D5"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враховувати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пріоритет</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набраного</w:t>
            </w:r>
            <w:proofErr w:type="spellEnd"/>
            <w:r w:rsidRPr="00766165">
              <w:rPr>
                <w:rFonts w:ascii="Times New Roman" w:hAnsi="Times New Roman" w:cs="Times New Roman"/>
                <w:color w:val="000000" w:themeColor="text1"/>
              </w:rPr>
              <w:t xml:space="preserve"> телефонного номера;</w:t>
            </w:r>
          </w:p>
          <w:p w14:paraId="5BB6AE02"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враховувати</w:t>
            </w:r>
            <w:proofErr w:type="spellEnd"/>
            <w:r w:rsidRPr="00766165">
              <w:rPr>
                <w:rFonts w:ascii="Times New Roman" w:hAnsi="Times New Roman" w:cs="Times New Roman"/>
                <w:color w:val="000000" w:themeColor="text1"/>
              </w:rPr>
              <w:t xml:space="preserve"> час та дату;</w:t>
            </w:r>
          </w:p>
          <w:p w14:paraId="0A3E5A65"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забезпечити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переключити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w:t>
            </w:r>
            <w:proofErr w:type="spellEnd"/>
            <w:r w:rsidRPr="00766165">
              <w:rPr>
                <w:rFonts w:ascii="Times New Roman" w:hAnsi="Times New Roman" w:cs="Times New Roman"/>
                <w:color w:val="000000" w:themeColor="text1"/>
              </w:rPr>
              <w:t xml:space="preserve"> на оператора за результатами </w:t>
            </w:r>
            <w:proofErr w:type="spellStart"/>
            <w:r w:rsidRPr="00766165">
              <w:rPr>
                <w:rFonts w:ascii="Times New Roman" w:hAnsi="Times New Roman" w:cs="Times New Roman"/>
                <w:color w:val="000000" w:themeColor="text1"/>
              </w:rPr>
              <w:t>роботи</w:t>
            </w:r>
            <w:proofErr w:type="spellEnd"/>
            <w:r w:rsidRPr="00766165">
              <w:rPr>
                <w:rFonts w:ascii="Times New Roman" w:hAnsi="Times New Roman" w:cs="Times New Roman"/>
                <w:color w:val="000000" w:themeColor="text1"/>
              </w:rPr>
              <w:t xml:space="preserve"> алгоритму </w:t>
            </w:r>
            <w:proofErr w:type="spellStart"/>
            <w:r w:rsidRPr="00766165">
              <w:rPr>
                <w:rFonts w:ascii="Times New Roman" w:hAnsi="Times New Roman" w:cs="Times New Roman"/>
                <w:color w:val="000000" w:themeColor="text1"/>
              </w:rPr>
              <w:t>оповіщення</w:t>
            </w:r>
            <w:proofErr w:type="spellEnd"/>
            <w:r w:rsidRPr="00766165">
              <w:rPr>
                <w:rFonts w:ascii="Times New Roman" w:hAnsi="Times New Roman" w:cs="Times New Roman"/>
                <w:color w:val="000000" w:themeColor="text1"/>
              </w:rPr>
              <w:t xml:space="preserve"> при автоматичному </w:t>
            </w:r>
            <w:proofErr w:type="spellStart"/>
            <w:r w:rsidRPr="00766165">
              <w:rPr>
                <w:rFonts w:ascii="Times New Roman" w:hAnsi="Times New Roman" w:cs="Times New Roman"/>
                <w:color w:val="000000" w:themeColor="text1"/>
              </w:rPr>
              <w:t>вихідному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обдзвоні</w:t>
            </w:r>
            <w:proofErr w:type="spellEnd"/>
            <w:r w:rsidRPr="00766165">
              <w:rPr>
                <w:rFonts w:ascii="Times New Roman" w:hAnsi="Times New Roman" w:cs="Times New Roman"/>
                <w:color w:val="000000" w:themeColor="text1"/>
              </w:rPr>
              <w:t xml:space="preserve"> без </w:t>
            </w:r>
            <w:proofErr w:type="spellStart"/>
            <w:r w:rsidRPr="00766165">
              <w:rPr>
                <w:rFonts w:ascii="Times New Roman" w:hAnsi="Times New Roman" w:cs="Times New Roman"/>
                <w:color w:val="000000" w:themeColor="text1"/>
              </w:rPr>
              <w:t>участі</w:t>
            </w:r>
            <w:proofErr w:type="spellEnd"/>
            <w:r w:rsidRPr="00766165">
              <w:rPr>
                <w:rFonts w:ascii="Times New Roman" w:hAnsi="Times New Roman" w:cs="Times New Roman"/>
                <w:color w:val="000000" w:themeColor="text1"/>
              </w:rPr>
              <w:t xml:space="preserve"> оператора;</w:t>
            </w:r>
          </w:p>
          <w:p w14:paraId="151E9C1A"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забезпечити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одночасної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роботи</w:t>
            </w:r>
            <w:proofErr w:type="spellEnd"/>
            <w:r w:rsidRPr="00766165">
              <w:rPr>
                <w:rFonts w:ascii="Times New Roman" w:hAnsi="Times New Roman" w:cs="Times New Roman"/>
                <w:color w:val="000000" w:themeColor="text1"/>
              </w:rPr>
              <w:t xml:space="preserve"> не </w:t>
            </w:r>
            <w:proofErr w:type="spellStart"/>
            <w:r w:rsidRPr="00766165">
              <w:rPr>
                <w:rFonts w:ascii="Times New Roman" w:hAnsi="Times New Roman" w:cs="Times New Roman"/>
                <w:color w:val="000000" w:themeColor="text1"/>
              </w:rPr>
              <w:t>менше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ніж</w:t>
            </w:r>
            <w:proofErr w:type="spellEnd"/>
            <w:r w:rsidRPr="00766165">
              <w:rPr>
                <w:rFonts w:ascii="Times New Roman" w:hAnsi="Times New Roman" w:cs="Times New Roman"/>
                <w:color w:val="000000" w:themeColor="text1"/>
              </w:rPr>
              <w:t xml:space="preserve"> 5 </w:t>
            </w:r>
            <w:proofErr w:type="spellStart"/>
            <w:r w:rsidRPr="00766165">
              <w:rPr>
                <w:rFonts w:ascii="Times New Roman" w:hAnsi="Times New Roman" w:cs="Times New Roman"/>
                <w:color w:val="000000" w:themeColor="text1"/>
              </w:rPr>
              <w:t>різних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кампаній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вихідного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обдзвону</w:t>
            </w:r>
            <w:proofErr w:type="spellEnd"/>
            <w:r w:rsidRPr="00766165">
              <w:rPr>
                <w:rFonts w:ascii="Times New Roman" w:hAnsi="Times New Roman" w:cs="Times New Roman"/>
                <w:color w:val="000000" w:themeColor="text1"/>
              </w:rPr>
              <w:t>;</w:t>
            </w:r>
          </w:p>
          <w:p w14:paraId="525748E4"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lastRenderedPageBreak/>
              <w:t>забезпечити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встановлення</w:t>
            </w:r>
            <w:proofErr w:type="spellEnd"/>
            <w:r w:rsidRPr="00766165">
              <w:rPr>
                <w:rFonts w:ascii="Times New Roman" w:hAnsi="Times New Roman" w:cs="Times New Roman"/>
                <w:color w:val="000000" w:themeColor="text1"/>
              </w:rPr>
              <w:t xml:space="preserve"> не </w:t>
            </w:r>
            <w:proofErr w:type="spellStart"/>
            <w:r w:rsidRPr="00766165">
              <w:rPr>
                <w:rFonts w:ascii="Times New Roman" w:hAnsi="Times New Roman" w:cs="Times New Roman"/>
                <w:color w:val="000000" w:themeColor="text1"/>
              </w:rPr>
              <w:t>менше</w:t>
            </w:r>
            <w:proofErr w:type="spellEnd"/>
            <w:r w:rsidRPr="00766165">
              <w:rPr>
                <w:rFonts w:ascii="Times New Roman" w:hAnsi="Times New Roman" w:cs="Times New Roman"/>
                <w:color w:val="000000" w:themeColor="text1"/>
              </w:rPr>
              <w:t xml:space="preserve"> 10 </w:t>
            </w:r>
            <w:proofErr w:type="spellStart"/>
            <w:r w:rsidRPr="00766165">
              <w:rPr>
                <w:rFonts w:ascii="Times New Roman" w:hAnsi="Times New Roman" w:cs="Times New Roman"/>
                <w:color w:val="000000" w:themeColor="text1"/>
              </w:rPr>
              <w:t>різних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списків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обдзвону</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кожної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кампанії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обдзвону</w:t>
            </w:r>
            <w:proofErr w:type="spellEnd"/>
            <w:r w:rsidRPr="00766165">
              <w:rPr>
                <w:rFonts w:ascii="Times New Roman" w:hAnsi="Times New Roman" w:cs="Times New Roman"/>
                <w:color w:val="000000" w:themeColor="text1"/>
              </w:rPr>
              <w:t>;</w:t>
            </w:r>
          </w:p>
          <w:p w14:paraId="79943C8C"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установки для </w:t>
            </w:r>
            <w:proofErr w:type="spellStart"/>
            <w:r w:rsidRPr="00766165">
              <w:rPr>
                <w:rFonts w:ascii="Times New Roman" w:hAnsi="Times New Roman" w:cs="Times New Roman"/>
                <w:color w:val="000000" w:themeColor="text1"/>
              </w:rPr>
              <w:t>кожної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кампанії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вихідного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обдзвону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індивідуального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обмеження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кількості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ліній</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підключення</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зовнішньої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мережі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дозволених</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використання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вихідному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обдзвоні</w:t>
            </w:r>
            <w:proofErr w:type="spellEnd"/>
            <w:r w:rsidRPr="00766165">
              <w:rPr>
                <w:rFonts w:ascii="Times New Roman" w:hAnsi="Times New Roman" w:cs="Times New Roman"/>
                <w:color w:val="000000" w:themeColor="text1"/>
              </w:rPr>
              <w:t>;</w:t>
            </w:r>
          </w:p>
          <w:p w14:paraId="46E3D260"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для кожного контакту (</w:t>
            </w:r>
            <w:proofErr w:type="spellStart"/>
            <w:r w:rsidRPr="00766165">
              <w:rPr>
                <w:rFonts w:ascii="Times New Roman" w:hAnsi="Times New Roman" w:cs="Times New Roman"/>
                <w:color w:val="000000" w:themeColor="text1"/>
              </w:rPr>
              <w:t>клієнта</w:t>
            </w:r>
            <w:proofErr w:type="spellEnd"/>
            <w:r w:rsidRPr="00766165">
              <w:rPr>
                <w:rFonts w:ascii="Times New Roman" w:hAnsi="Times New Roman" w:cs="Times New Roman"/>
                <w:color w:val="000000" w:themeColor="text1"/>
              </w:rPr>
              <w:t xml:space="preserve">) в списку </w:t>
            </w:r>
            <w:proofErr w:type="spellStart"/>
            <w:r w:rsidRPr="00766165">
              <w:rPr>
                <w:rFonts w:ascii="Times New Roman" w:hAnsi="Times New Roman" w:cs="Times New Roman"/>
                <w:color w:val="000000" w:themeColor="text1"/>
              </w:rPr>
              <w:t>обдзвону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визначення</w:t>
            </w:r>
            <w:proofErr w:type="spellEnd"/>
            <w:r w:rsidRPr="00766165">
              <w:rPr>
                <w:rFonts w:ascii="Times New Roman" w:hAnsi="Times New Roman" w:cs="Times New Roman"/>
                <w:color w:val="000000" w:themeColor="text1"/>
              </w:rPr>
              <w:t xml:space="preserve"> не </w:t>
            </w:r>
            <w:proofErr w:type="spellStart"/>
            <w:r w:rsidRPr="00766165">
              <w:rPr>
                <w:rFonts w:ascii="Times New Roman" w:hAnsi="Times New Roman" w:cs="Times New Roman"/>
                <w:color w:val="000000" w:themeColor="text1"/>
              </w:rPr>
              <w:t>менше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ніж</w:t>
            </w:r>
            <w:proofErr w:type="spellEnd"/>
            <w:r w:rsidRPr="00766165">
              <w:rPr>
                <w:rFonts w:ascii="Times New Roman" w:hAnsi="Times New Roman" w:cs="Times New Roman"/>
                <w:color w:val="000000" w:themeColor="text1"/>
              </w:rPr>
              <w:t xml:space="preserve"> 10 </w:t>
            </w:r>
            <w:proofErr w:type="spellStart"/>
            <w:r w:rsidRPr="00766165">
              <w:rPr>
                <w:rFonts w:ascii="Times New Roman" w:hAnsi="Times New Roman" w:cs="Times New Roman"/>
                <w:color w:val="000000" w:themeColor="text1"/>
              </w:rPr>
              <w:t>різних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номерів</w:t>
            </w:r>
            <w:proofErr w:type="spellEnd"/>
            <w:r w:rsidRPr="00766165">
              <w:rPr>
                <w:rFonts w:ascii="Times New Roman" w:hAnsi="Times New Roman" w:cs="Times New Roman"/>
                <w:color w:val="000000" w:themeColor="text1"/>
              </w:rPr>
              <w:t>;</w:t>
            </w:r>
          </w:p>
          <w:p w14:paraId="2D0A8F1C"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забезпечити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установки часу </w:t>
            </w:r>
            <w:proofErr w:type="spellStart"/>
            <w:r w:rsidRPr="00766165">
              <w:rPr>
                <w:rFonts w:ascii="Times New Roman" w:hAnsi="Times New Roman" w:cs="Times New Roman"/>
                <w:color w:val="000000" w:themeColor="text1"/>
              </w:rPr>
              <w:t>доби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дозволеного</w:t>
            </w:r>
            <w:proofErr w:type="spellEnd"/>
            <w:r w:rsidRPr="00766165">
              <w:rPr>
                <w:rFonts w:ascii="Times New Roman" w:hAnsi="Times New Roman" w:cs="Times New Roman"/>
                <w:color w:val="000000" w:themeColor="text1"/>
              </w:rPr>
              <w:t xml:space="preserve"> для набору для кожного номера в списку </w:t>
            </w:r>
            <w:proofErr w:type="spellStart"/>
            <w:r w:rsidRPr="00766165">
              <w:rPr>
                <w:rFonts w:ascii="Times New Roman" w:hAnsi="Times New Roman" w:cs="Times New Roman"/>
                <w:color w:val="000000" w:themeColor="text1"/>
              </w:rPr>
              <w:t>обдзвону</w:t>
            </w:r>
            <w:proofErr w:type="spellEnd"/>
            <w:r w:rsidRPr="00766165">
              <w:rPr>
                <w:rFonts w:ascii="Times New Roman" w:hAnsi="Times New Roman" w:cs="Times New Roman"/>
                <w:color w:val="000000" w:themeColor="text1"/>
              </w:rPr>
              <w:t>;</w:t>
            </w:r>
          </w:p>
          <w:p w14:paraId="0920DDAC"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забезпечити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зберігання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про час і </w:t>
            </w:r>
            <w:proofErr w:type="spellStart"/>
            <w:r w:rsidRPr="00766165">
              <w:rPr>
                <w:rFonts w:ascii="Times New Roman" w:hAnsi="Times New Roman" w:cs="Times New Roman"/>
                <w:color w:val="000000" w:themeColor="text1"/>
              </w:rPr>
              <w:t>результаті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останнього</w:t>
            </w:r>
            <w:proofErr w:type="spellEnd"/>
            <w:r w:rsidRPr="00766165">
              <w:rPr>
                <w:rFonts w:ascii="Times New Roman" w:hAnsi="Times New Roman" w:cs="Times New Roman"/>
                <w:color w:val="000000" w:themeColor="text1"/>
              </w:rPr>
              <w:t xml:space="preserve"> набору для кожного номера;</w:t>
            </w:r>
          </w:p>
          <w:p w14:paraId="4CE4C150"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забезпечити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зберігання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кількість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спроб</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додзвону</w:t>
            </w:r>
            <w:proofErr w:type="spellEnd"/>
            <w:r w:rsidRPr="00766165">
              <w:rPr>
                <w:rFonts w:ascii="Times New Roman" w:hAnsi="Times New Roman" w:cs="Times New Roman"/>
                <w:color w:val="000000" w:themeColor="text1"/>
              </w:rPr>
              <w:t xml:space="preserve"> для кожного номера;</w:t>
            </w:r>
          </w:p>
          <w:p w14:paraId="7ED8EBE1"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забезпечити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зберігання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про час </w:t>
            </w:r>
            <w:proofErr w:type="spellStart"/>
            <w:r w:rsidRPr="00766165">
              <w:rPr>
                <w:rFonts w:ascii="Times New Roman" w:hAnsi="Times New Roman" w:cs="Times New Roman"/>
                <w:color w:val="000000" w:themeColor="text1"/>
              </w:rPr>
              <w:t>наступної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спроби</w:t>
            </w:r>
            <w:proofErr w:type="spellEnd"/>
            <w:r w:rsidRPr="00766165">
              <w:rPr>
                <w:rFonts w:ascii="Times New Roman" w:hAnsi="Times New Roman" w:cs="Times New Roman"/>
                <w:color w:val="000000" w:themeColor="text1"/>
              </w:rPr>
              <w:t xml:space="preserve"> набору для кожного номера.</w:t>
            </w:r>
          </w:p>
          <w:p w14:paraId="62DE246D"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Модуль </w:t>
            </w:r>
            <w:proofErr w:type="spellStart"/>
            <w:r w:rsidRPr="00766165">
              <w:rPr>
                <w:rFonts w:ascii="Times New Roman" w:hAnsi="Times New Roman" w:cs="Times New Roman"/>
                <w:color w:val="000000" w:themeColor="text1"/>
              </w:rPr>
              <w:t>вихідного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обдзвону</w:t>
            </w:r>
            <w:proofErr w:type="spellEnd"/>
            <w:r w:rsidRPr="00766165">
              <w:rPr>
                <w:rFonts w:ascii="Times New Roman" w:hAnsi="Times New Roman" w:cs="Times New Roman"/>
                <w:color w:val="000000" w:themeColor="text1"/>
              </w:rPr>
              <w:t xml:space="preserve"> повинен бути </w:t>
            </w:r>
            <w:proofErr w:type="spellStart"/>
            <w:r w:rsidRPr="00766165">
              <w:rPr>
                <w:rFonts w:ascii="Times New Roman" w:hAnsi="Times New Roman" w:cs="Times New Roman"/>
                <w:color w:val="000000" w:themeColor="text1"/>
              </w:rPr>
              <w:t>відмовостійким</w:t>
            </w:r>
            <w:proofErr w:type="spellEnd"/>
            <w:r w:rsidRPr="00766165">
              <w:rPr>
                <w:rFonts w:ascii="Times New Roman" w:hAnsi="Times New Roman" w:cs="Times New Roman"/>
                <w:color w:val="000000" w:themeColor="text1"/>
              </w:rPr>
              <w:t>.</w:t>
            </w:r>
          </w:p>
          <w:p w14:paraId="7F285604"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Модуль </w:t>
            </w:r>
            <w:proofErr w:type="spellStart"/>
            <w:r w:rsidRPr="00766165">
              <w:rPr>
                <w:rFonts w:ascii="Times New Roman" w:hAnsi="Times New Roman" w:cs="Times New Roman"/>
                <w:color w:val="000000" w:themeColor="text1"/>
              </w:rPr>
              <w:t>вихідного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обдзвону</w:t>
            </w:r>
            <w:proofErr w:type="spellEnd"/>
            <w:r w:rsidRPr="00766165">
              <w:rPr>
                <w:rFonts w:ascii="Times New Roman" w:hAnsi="Times New Roman" w:cs="Times New Roman"/>
                <w:color w:val="000000" w:themeColor="text1"/>
              </w:rPr>
              <w:t xml:space="preserve"> повинен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API для </w:t>
            </w:r>
            <w:proofErr w:type="spellStart"/>
            <w:r w:rsidRPr="00766165">
              <w:rPr>
                <w:rFonts w:ascii="Times New Roman" w:hAnsi="Times New Roman" w:cs="Times New Roman"/>
                <w:color w:val="000000" w:themeColor="text1"/>
              </w:rPr>
              <w:t>можливості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зовнішнього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керування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вихідними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каманіями</w:t>
            </w:r>
            <w:proofErr w:type="spellEnd"/>
            <w:r w:rsidRPr="00766165">
              <w:rPr>
                <w:rFonts w:ascii="Times New Roman" w:hAnsi="Times New Roman" w:cs="Times New Roman"/>
                <w:color w:val="000000" w:themeColor="text1"/>
              </w:rPr>
              <w:t xml:space="preserve">. </w:t>
            </w:r>
          </w:p>
          <w:p w14:paraId="4978D149"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Імпорт</w:t>
            </w:r>
            <w:proofErr w:type="spellEnd"/>
            <w:r w:rsidRPr="00766165">
              <w:rPr>
                <w:rFonts w:ascii="Times New Roman" w:hAnsi="Times New Roman" w:cs="Times New Roman"/>
                <w:color w:val="000000" w:themeColor="text1"/>
              </w:rPr>
              <w:t xml:space="preserve"> списку для </w:t>
            </w:r>
            <w:proofErr w:type="spellStart"/>
            <w:r w:rsidRPr="00766165">
              <w:rPr>
                <w:rFonts w:ascii="Times New Roman" w:hAnsi="Times New Roman" w:cs="Times New Roman"/>
                <w:color w:val="000000" w:themeColor="text1"/>
              </w:rPr>
              <w:t>обдзвону</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Exel</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файлів</w:t>
            </w:r>
            <w:proofErr w:type="spellEnd"/>
            <w:r w:rsidRPr="00766165">
              <w:rPr>
                <w:rFonts w:ascii="Times New Roman" w:hAnsi="Times New Roman" w:cs="Times New Roman"/>
                <w:color w:val="000000" w:themeColor="text1"/>
              </w:rPr>
              <w:t>.</w:t>
            </w:r>
          </w:p>
          <w:p w14:paraId="3B01C4D9"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Кампаніі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обдзвону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повинні</w:t>
            </w:r>
            <w:proofErr w:type="spellEnd"/>
            <w:r w:rsidRPr="00766165">
              <w:rPr>
                <w:rFonts w:ascii="Times New Roman" w:hAnsi="Times New Roman" w:cs="Times New Roman"/>
                <w:color w:val="000000" w:themeColor="text1"/>
              </w:rPr>
              <w:t xml:space="preserve"> автоматично </w:t>
            </w:r>
            <w:proofErr w:type="spellStart"/>
            <w:r w:rsidRPr="00766165">
              <w:rPr>
                <w:rFonts w:ascii="Times New Roman" w:hAnsi="Times New Roman" w:cs="Times New Roman"/>
                <w:color w:val="000000" w:themeColor="text1"/>
              </w:rPr>
              <w:t>починатися</w:t>
            </w:r>
            <w:proofErr w:type="spellEnd"/>
            <w:r w:rsidRPr="00766165">
              <w:rPr>
                <w:rFonts w:ascii="Times New Roman" w:hAnsi="Times New Roman" w:cs="Times New Roman"/>
                <w:color w:val="000000" w:themeColor="text1"/>
              </w:rPr>
              <w:t>/</w:t>
            </w:r>
            <w:proofErr w:type="spellStart"/>
            <w:r w:rsidRPr="00766165">
              <w:rPr>
                <w:rFonts w:ascii="Times New Roman" w:hAnsi="Times New Roman" w:cs="Times New Roman"/>
                <w:color w:val="000000" w:themeColor="text1"/>
              </w:rPr>
              <w:t>зупинятися</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розкладу</w:t>
            </w:r>
            <w:proofErr w:type="spellEnd"/>
            <w:r w:rsidRPr="00766165">
              <w:rPr>
                <w:rFonts w:ascii="Times New Roman" w:hAnsi="Times New Roman" w:cs="Times New Roman"/>
                <w:color w:val="000000" w:themeColor="text1"/>
              </w:rPr>
              <w:t xml:space="preserve"> в рамках </w:t>
            </w:r>
            <w:proofErr w:type="spellStart"/>
            <w:r w:rsidRPr="00766165">
              <w:rPr>
                <w:rFonts w:ascii="Times New Roman" w:hAnsi="Times New Roman" w:cs="Times New Roman"/>
                <w:color w:val="000000" w:themeColor="text1"/>
              </w:rPr>
              <w:t>тижня</w:t>
            </w:r>
            <w:proofErr w:type="spellEnd"/>
            <w:r w:rsidRPr="00766165">
              <w:rPr>
                <w:rFonts w:ascii="Times New Roman" w:hAnsi="Times New Roman" w:cs="Times New Roman"/>
                <w:color w:val="000000" w:themeColor="text1"/>
              </w:rPr>
              <w:t>.</w:t>
            </w:r>
          </w:p>
          <w:p w14:paraId="4DE97ED1"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Використання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україномовного</w:t>
            </w:r>
            <w:proofErr w:type="spellEnd"/>
            <w:r w:rsidRPr="00766165">
              <w:rPr>
                <w:rFonts w:ascii="Times New Roman" w:hAnsi="Times New Roman" w:cs="Times New Roman"/>
                <w:color w:val="000000" w:themeColor="text1"/>
              </w:rPr>
              <w:t xml:space="preserve"> Web </w:t>
            </w:r>
            <w:proofErr w:type="spellStart"/>
            <w:r w:rsidRPr="00766165">
              <w:rPr>
                <w:rFonts w:ascii="Times New Roman" w:hAnsi="Times New Roman" w:cs="Times New Roman"/>
                <w:color w:val="000000" w:themeColor="text1"/>
              </w:rPr>
              <w:t>інтерфейсу</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налаштування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кампаній</w:t>
            </w:r>
            <w:proofErr w:type="spellEnd"/>
            <w:r w:rsidRPr="00766165">
              <w:rPr>
                <w:rFonts w:ascii="Times New Roman" w:hAnsi="Times New Roman" w:cs="Times New Roman"/>
                <w:color w:val="000000" w:themeColor="text1"/>
              </w:rPr>
              <w:t>.</w:t>
            </w:r>
          </w:p>
          <w:p w14:paraId="11B2E46E"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Використання</w:t>
            </w:r>
            <w:proofErr w:type="spellEnd"/>
            <w:r w:rsidRPr="00766165">
              <w:rPr>
                <w:rFonts w:ascii="Times New Roman" w:hAnsi="Times New Roman" w:cs="Times New Roman"/>
                <w:color w:val="000000" w:themeColor="text1"/>
              </w:rPr>
              <w:t xml:space="preserve"> у рамках </w:t>
            </w:r>
            <w:proofErr w:type="spellStart"/>
            <w:r w:rsidRPr="00766165">
              <w:rPr>
                <w:rFonts w:ascii="Times New Roman" w:hAnsi="Times New Roman" w:cs="Times New Roman"/>
                <w:color w:val="000000" w:themeColor="text1"/>
              </w:rPr>
              <w:t>кампанії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вихідних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ввів</w:t>
            </w:r>
            <w:proofErr w:type="spellEnd"/>
            <w:r w:rsidRPr="00766165">
              <w:rPr>
                <w:rFonts w:ascii="Times New Roman" w:hAnsi="Times New Roman" w:cs="Times New Roman"/>
                <w:color w:val="000000" w:themeColor="text1"/>
              </w:rPr>
              <w:t xml:space="preserve"> агент </w:t>
            </w:r>
            <w:proofErr w:type="spellStart"/>
            <w:r w:rsidRPr="00766165">
              <w:rPr>
                <w:rFonts w:ascii="Times New Roman" w:hAnsi="Times New Roman" w:cs="Times New Roman"/>
                <w:color w:val="000000" w:themeColor="text1"/>
              </w:rPr>
              <w:t>під</w:t>
            </w:r>
            <w:proofErr w:type="spellEnd"/>
            <w:r w:rsidRPr="00766165">
              <w:rPr>
                <w:rFonts w:ascii="Times New Roman" w:hAnsi="Times New Roman" w:cs="Times New Roman"/>
                <w:color w:val="000000" w:themeColor="text1"/>
              </w:rPr>
              <w:t xml:space="preserve"> час </w:t>
            </w:r>
            <w:proofErr w:type="spellStart"/>
            <w:r w:rsidRPr="00766165">
              <w:rPr>
                <w:rFonts w:ascii="Times New Roman" w:hAnsi="Times New Roman" w:cs="Times New Roman"/>
                <w:color w:val="000000" w:themeColor="text1"/>
              </w:rPr>
              <w:t>обробки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подальшого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обдзвону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Наприклад</w:t>
            </w:r>
            <w:proofErr w:type="spellEnd"/>
            <w:r w:rsidRPr="00766165">
              <w:rPr>
                <w:rFonts w:ascii="Times New Roman" w:hAnsi="Times New Roman" w:cs="Times New Roman"/>
                <w:color w:val="000000" w:themeColor="text1"/>
              </w:rPr>
              <w:t xml:space="preserve">, агент </w:t>
            </w:r>
            <w:proofErr w:type="spellStart"/>
            <w:r w:rsidRPr="00766165">
              <w:rPr>
                <w:rFonts w:ascii="Times New Roman" w:hAnsi="Times New Roman" w:cs="Times New Roman"/>
                <w:color w:val="000000" w:themeColor="text1"/>
              </w:rPr>
              <w:t>під</w:t>
            </w:r>
            <w:proofErr w:type="spellEnd"/>
            <w:r w:rsidRPr="00766165">
              <w:rPr>
                <w:rFonts w:ascii="Times New Roman" w:hAnsi="Times New Roman" w:cs="Times New Roman"/>
                <w:color w:val="000000" w:themeColor="text1"/>
              </w:rPr>
              <w:t xml:space="preserve"> час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ввів</w:t>
            </w:r>
            <w:proofErr w:type="spellEnd"/>
            <w:r w:rsidRPr="00766165">
              <w:rPr>
                <w:rFonts w:ascii="Times New Roman" w:hAnsi="Times New Roman" w:cs="Times New Roman"/>
                <w:color w:val="000000" w:themeColor="text1"/>
              </w:rPr>
              <w:t xml:space="preserve"> в систему </w:t>
            </w:r>
            <w:proofErr w:type="spellStart"/>
            <w:r w:rsidRPr="00766165">
              <w:rPr>
                <w:rFonts w:ascii="Times New Roman" w:hAnsi="Times New Roman" w:cs="Times New Roman"/>
                <w:color w:val="000000" w:themeColor="text1"/>
              </w:rPr>
              <w:t>коментар</w:t>
            </w:r>
            <w:proofErr w:type="spellEnd"/>
            <w:r w:rsidRPr="00766165">
              <w:rPr>
                <w:rFonts w:ascii="Times New Roman" w:hAnsi="Times New Roman" w:cs="Times New Roman"/>
                <w:color w:val="000000" w:themeColor="text1"/>
              </w:rPr>
              <w:t xml:space="preserve">: “Абонент просить </w:t>
            </w:r>
            <w:proofErr w:type="spellStart"/>
            <w:r w:rsidRPr="00766165">
              <w:rPr>
                <w:rFonts w:ascii="Times New Roman" w:hAnsi="Times New Roman" w:cs="Times New Roman"/>
                <w:color w:val="000000" w:themeColor="text1"/>
              </w:rPr>
              <w:t>називати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його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лише</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прізвищем</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ім’ям</w:t>
            </w:r>
            <w:proofErr w:type="spellEnd"/>
            <w:r w:rsidRPr="00766165">
              <w:rPr>
                <w:rFonts w:ascii="Times New Roman" w:hAnsi="Times New Roman" w:cs="Times New Roman"/>
                <w:color w:val="000000" w:themeColor="text1"/>
              </w:rPr>
              <w:t xml:space="preserve">”. При </w:t>
            </w:r>
            <w:proofErr w:type="spellStart"/>
            <w:r w:rsidRPr="00766165">
              <w:rPr>
                <w:rFonts w:ascii="Times New Roman" w:hAnsi="Times New Roman" w:cs="Times New Roman"/>
                <w:color w:val="000000" w:themeColor="text1"/>
              </w:rPr>
              <w:t>наступній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спробі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обдзвону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цей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коментар</w:t>
            </w:r>
            <w:proofErr w:type="spellEnd"/>
            <w:r w:rsidRPr="00766165">
              <w:rPr>
                <w:rFonts w:ascii="Times New Roman" w:hAnsi="Times New Roman" w:cs="Times New Roman"/>
                <w:color w:val="000000" w:themeColor="text1"/>
              </w:rPr>
              <w:t xml:space="preserve"> буде </w:t>
            </w:r>
            <w:proofErr w:type="spellStart"/>
            <w:r w:rsidRPr="00766165">
              <w:rPr>
                <w:rFonts w:ascii="Times New Roman" w:hAnsi="Times New Roman" w:cs="Times New Roman"/>
                <w:color w:val="000000" w:themeColor="text1"/>
              </w:rPr>
              <w:t>відображенний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відповідному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агентові</w:t>
            </w:r>
            <w:proofErr w:type="spellEnd"/>
            <w:r w:rsidRPr="00766165">
              <w:rPr>
                <w:rFonts w:ascii="Times New Roman" w:hAnsi="Times New Roman" w:cs="Times New Roman"/>
                <w:color w:val="000000" w:themeColor="text1"/>
              </w:rPr>
              <w:t>.</w:t>
            </w:r>
          </w:p>
          <w:p w14:paraId="16F214E6"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Використання</w:t>
            </w:r>
            <w:proofErr w:type="spellEnd"/>
            <w:r w:rsidRPr="00766165">
              <w:rPr>
                <w:rFonts w:ascii="Times New Roman" w:hAnsi="Times New Roman" w:cs="Times New Roman"/>
                <w:color w:val="000000" w:themeColor="text1"/>
              </w:rPr>
              <w:t xml:space="preserve"> у рамках </w:t>
            </w:r>
            <w:proofErr w:type="spellStart"/>
            <w:r w:rsidRPr="00766165">
              <w:rPr>
                <w:rFonts w:ascii="Times New Roman" w:hAnsi="Times New Roman" w:cs="Times New Roman"/>
                <w:color w:val="000000" w:themeColor="text1"/>
              </w:rPr>
              <w:t>кампанії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вихідних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ввів</w:t>
            </w:r>
            <w:proofErr w:type="spellEnd"/>
            <w:r w:rsidRPr="00766165">
              <w:rPr>
                <w:rFonts w:ascii="Times New Roman" w:hAnsi="Times New Roman" w:cs="Times New Roman"/>
                <w:color w:val="000000" w:themeColor="text1"/>
              </w:rPr>
              <w:t xml:space="preserve"> агент </w:t>
            </w:r>
            <w:proofErr w:type="spellStart"/>
            <w:r w:rsidRPr="00766165">
              <w:rPr>
                <w:rFonts w:ascii="Times New Roman" w:hAnsi="Times New Roman" w:cs="Times New Roman"/>
                <w:color w:val="000000" w:themeColor="text1"/>
              </w:rPr>
              <w:t>під</w:t>
            </w:r>
            <w:proofErr w:type="spellEnd"/>
            <w:r w:rsidRPr="00766165">
              <w:rPr>
                <w:rFonts w:ascii="Times New Roman" w:hAnsi="Times New Roman" w:cs="Times New Roman"/>
                <w:color w:val="000000" w:themeColor="text1"/>
              </w:rPr>
              <w:t xml:space="preserve"> час </w:t>
            </w:r>
            <w:proofErr w:type="spellStart"/>
            <w:r w:rsidRPr="00766165">
              <w:rPr>
                <w:rFonts w:ascii="Times New Roman" w:hAnsi="Times New Roman" w:cs="Times New Roman"/>
                <w:color w:val="000000" w:themeColor="text1"/>
              </w:rPr>
              <w:t>обробки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створення</w:t>
            </w:r>
            <w:proofErr w:type="spellEnd"/>
            <w:r w:rsidRPr="00766165">
              <w:rPr>
                <w:rFonts w:ascii="Times New Roman" w:hAnsi="Times New Roman" w:cs="Times New Roman"/>
                <w:color w:val="000000" w:themeColor="text1"/>
              </w:rPr>
              <w:t xml:space="preserve"> правил </w:t>
            </w:r>
            <w:proofErr w:type="spellStart"/>
            <w:r w:rsidRPr="00766165">
              <w:rPr>
                <w:rFonts w:ascii="Times New Roman" w:hAnsi="Times New Roman" w:cs="Times New Roman"/>
                <w:color w:val="000000" w:themeColor="text1"/>
              </w:rPr>
              <w:t>подальшого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обдзвону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Наприклад</w:t>
            </w:r>
            <w:proofErr w:type="spellEnd"/>
            <w:r w:rsidRPr="00766165">
              <w:rPr>
                <w:rFonts w:ascii="Times New Roman" w:hAnsi="Times New Roman" w:cs="Times New Roman"/>
                <w:color w:val="000000" w:themeColor="text1"/>
              </w:rPr>
              <w:t xml:space="preserve">, агент </w:t>
            </w:r>
            <w:proofErr w:type="spellStart"/>
            <w:r w:rsidRPr="00766165">
              <w:rPr>
                <w:rFonts w:ascii="Times New Roman" w:hAnsi="Times New Roman" w:cs="Times New Roman"/>
                <w:color w:val="000000" w:themeColor="text1"/>
              </w:rPr>
              <w:t>під</w:t>
            </w:r>
            <w:proofErr w:type="spellEnd"/>
            <w:r w:rsidRPr="00766165">
              <w:rPr>
                <w:rFonts w:ascii="Times New Roman" w:hAnsi="Times New Roman" w:cs="Times New Roman"/>
                <w:color w:val="000000" w:themeColor="text1"/>
              </w:rPr>
              <w:t xml:space="preserve"> час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ввів</w:t>
            </w:r>
            <w:proofErr w:type="spellEnd"/>
            <w:r w:rsidRPr="00766165">
              <w:rPr>
                <w:rFonts w:ascii="Times New Roman" w:hAnsi="Times New Roman" w:cs="Times New Roman"/>
                <w:color w:val="000000" w:themeColor="text1"/>
              </w:rPr>
              <w:t xml:space="preserve"> в систему </w:t>
            </w:r>
            <w:proofErr w:type="spellStart"/>
            <w:r w:rsidRPr="00766165">
              <w:rPr>
                <w:rFonts w:ascii="Times New Roman" w:hAnsi="Times New Roman" w:cs="Times New Roman"/>
                <w:color w:val="000000" w:themeColor="text1"/>
              </w:rPr>
              <w:t>коментар</w:t>
            </w:r>
            <w:proofErr w:type="spellEnd"/>
            <w:r w:rsidRPr="00766165">
              <w:rPr>
                <w:rFonts w:ascii="Times New Roman" w:hAnsi="Times New Roman" w:cs="Times New Roman"/>
                <w:color w:val="000000" w:themeColor="text1"/>
              </w:rPr>
              <w:t xml:space="preserve">: “Абонент просив </w:t>
            </w:r>
            <w:proofErr w:type="spellStart"/>
            <w:r w:rsidRPr="00766165">
              <w:rPr>
                <w:rFonts w:ascii="Times New Roman" w:hAnsi="Times New Roman" w:cs="Times New Roman"/>
                <w:color w:val="000000" w:themeColor="text1"/>
              </w:rPr>
              <w:t>більше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йому</w:t>
            </w:r>
            <w:proofErr w:type="spellEnd"/>
            <w:r w:rsidRPr="00766165">
              <w:rPr>
                <w:rFonts w:ascii="Times New Roman" w:hAnsi="Times New Roman" w:cs="Times New Roman"/>
                <w:color w:val="000000" w:themeColor="text1"/>
              </w:rPr>
              <w:t xml:space="preserve"> не </w:t>
            </w:r>
            <w:proofErr w:type="spellStart"/>
            <w:r w:rsidRPr="00766165">
              <w:rPr>
                <w:rFonts w:ascii="Times New Roman" w:hAnsi="Times New Roman" w:cs="Times New Roman"/>
                <w:color w:val="000000" w:themeColor="text1"/>
              </w:rPr>
              <w:t>телефонувати</w:t>
            </w:r>
            <w:proofErr w:type="spellEnd"/>
            <w:r w:rsidRPr="00766165">
              <w:rPr>
                <w:rFonts w:ascii="Times New Roman" w:hAnsi="Times New Roman" w:cs="Times New Roman"/>
                <w:color w:val="000000" w:themeColor="text1"/>
              </w:rPr>
              <w:t xml:space="preserve">”. При </w:t>
            </w:r>
            <w:proofErr w:type="spellStart"/>
            <w:r w:rsidRPr="00766165">
              <w:rPr>
                <w:rFonts w:ascii="Times New Roman" w:hAnsi="Times New Roman" w:cs="Times New Roman"/>
                <w:color w:val="000000" w:themeColor="text1"/>
              </w:rPr>
              <w:t>наступному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формуванні</w:t>
            </w:r>
            <w:proofErr w:type="spellEnd"/>
            <w:r w:rsidRPr="00766165">
              <w:rPr>
                <w:rFonts w:ascii="Times New Roman" w:hAnsi="Times New Roman" w:cs="Times New Roman"/>
                <w:color w:val="000000" w:themeColor="text1"/>
              </w:rPr>
              <w:t xml:space="preserve"> списку </w:t>
            </w:r>
            <w:proofErr w:type="spellStart"/>
            <w:r w:rsidRPr="00766165">
              <w:rPr>
                <w:rFonts w:ascii="Times New Roman" w:hAnsi="Times New Roman" w:cs="Times New Roman"/>
                <w:color w:val="000000" w:themeColor="text1"/>
              </w:rPr>
              <w:t>всі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абоненти</w:t>
            </w:r>
            <w:proofErr w:type="spellEnd"/>
            <w:r w:rsidRPr="00766165">
              <w:rPr>
                <w:rFonts w:ascii="Times New Roman" w:hAnsi="Times New Roman" w:cs="Times New Roman"/>
                <w:color w:val="000000" w:themeColor="text1"/>
              </w:rPr>
              <w:t xml:space="preserve"> з таким </w:t>
            </w:r>
            <w:proofErr w:type="spellStart"/>
            <w:r w:rsidRPr="00766165">
              <w:rPr>
                <w:rFonts w:ascii="Times New Roman" w:hAnsi="Times New Roman" w:cs="Times New Roman"/>
                <w:color w:val="000000" w:themeColor="text1"/>
              </w:rPr>
              <w:t>коментарем</w:t>
            </w:r>
            <w:proofErr w:type="spellEnd"/>
            <w:r w:rsidRPr="00766165">
              <w:rPr>
                <w:rFonts w:ascii="Times New Roman" w:hAnsi="Times New Roman" w:cs="Times New Roman"/>
                <w:color w:val="000000" w:themeColor="text1"/>
              </w:rPr>
              <w:t xml:space="preserve"> не </w:t>
            </w:r>
            <w:proofErr w:type="spellStart"/>
            <w:r w:rsidRPr="00766165">
              <w:rPr>
                <w:rFonts w:ascii="Times New Roman" w:hAnsi="Times New Roman" w:cs="Times New Roman"/>
                <w:color w:val="000000" w:themeColor="text1"/>
              </w:rPr>
              <w:t>будуть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включені</w:t>
            </w:r>
            <w:proofErr w:type="spellEnd"/>
            <w:r w:rsidRPr="00766165">
              <w:rPr>
                <w:rFonts w:ascii="Times New Roman" w:hAnsi="Times New Roman" w:cs="Times New Roman"/>
                <w:color w:val="000000" w:themeColor="text1"/>
              </w:rPr>
              <w:t xml:space="preserve"> до списку на </w:t>
            </w:r>
            <w:proofErr w:type="spellStart"/>
            <w:r w:rsidRPr="00766165">
              <w:rPr>
                <w:rFonts w:ascii="Times New Roman" w:hAnsi="Times New Roman" w:cs="Times New Roman"/>
                <w:color w:val="000000" w:themeColor="text1"/>
              </w:rPr>
              <w:t>обдзвон</w:t>
            </w:r>
            <w:proofErr w:type="spellEnd"/>
            <w:r w:rsidRPr="00766165">
              <w:rPr>
                <w:rFonts w:ascii="Times New Roman" w:hAnsi="Times New Roman" w:cs="Times New Roman"/>
                <w:color w:val="000000" w:themeColor="text1"/>
              </w:rPr>
              <w:t>.</w:t>
            </w:r>
          </w:p>
          <w:p w14:paraId="6018733A"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Експорт</w:t>
            </w:r>
            <w:proofErr w:type="spellEnd"/>
            <w:r w:rsidRPr="00766165">
              <w:rPr>
                <w:rFonts w:ascii="Times New Roman" w:hAnsi="Times New Roman" w:cs="Times New Roman"/>
                <w:color w:val="000000" w:themeColor="text1"/>
              </w:rPr>
              <w:t xml:space="preserve"> списку для </w:t>
            </w:r>
            <w:proofErr w:type="spellStart"/>
            <w:r w:rsidRPr="00766165">
              <w:rPr>
                <w:rFonts w:ascii="Times New Roman" w:hAnsi="Times New Roman" w:cs="Times New Roman"/>
                <w:color w:val="000000" w:themeColor="text1"/>
              </w:rPr>
              <w:t>обдзвону</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Exel</w:t>
            </w:r>
            <w:proofErr w:type="spellEnd"/>
            <w:r w:rsidRPr="00766165">
              <w:rPr>
                <w:rFonts w:ascii="Times New Roman" w:hAnsi="Times New Roman" w:cs="Times New Roman"/>
                <w:color w:val="000000" w:themeColor="text1"/>
              </w:rPr>
              <w:t xml:space="preserve"> файл.</w:t>
            </w:r>
          </w:p>
        </w:tc>
      </w:tr>
      <w:tr w:rsidR="00766165" w:rsidRPr="00766165" w14:paraId="3AF36738" w14:textId="77777777" w:rsidTr="002A109B">
        <w:trPr>
          <w:gridAfter w:val="1"/>
          <w:wAfter w:w="15" w:type="dxa"/>
        </w:trPr>
        <w:tc>
          <w:tcPr>
            <w:tcW w:w="488" w:type="dxa"/>
            <w:vMerge/>
            <w:tcBorders>
              <w:top w:val="single" w:sz="4" w:space="0" w:color="000000"/>
              <w:left w:val="single" w:sz="4" w:space="0" w:color="000000"/>
              <w:bottom w:val="single" w:sz="4" w:space="0" w:color="000000"/>
              <w:right w:val="single" w:sz="4" w:space="0" w:color="000000"/>
            </w:tcBorders>
          </w:tcPr>
          <w:p w14:paraId="715BCC08"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5"/>
            <w:tcBorders>
              <w:top w:val="single" w:sz="4" w:space="0" w:color="000000"/>
              <w:left w:val="single" w:sz="4" w:space="0" w:color="000000"/>
              <w:bottom w:val="single" w:sz="4" w:space="0" w:color="000000"/>
              <w:right w:val="single" w:sz="4" w:space="0" w:color="000000"/>
            </w:tcBorders>
          </w:tcPr>
          <w:p w14:paraId="69AF321C"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rPr>
              <w:t xml:space="preserve">Вимоги до IVR </w:t>
            </w:r>
          </w:p>
        </w:tc>
        <w:tc>
          <w:tcPr>
            <w:tcW w:w="6247" w:type="dxa"/>
            <w:gridSpan w:val="25"/>
            <w:tcBorders>
              <w:top w:val="single" w:sz="4" w:space="0" w:color="000000"/>
              <w:left w:val="single" w:sz="4" w:space="0" w:color="000000"/>
              <w:bottom w:val="single" w:sz="4" w:space="0" w:color="000000"/>
              <w:right w:val="single" w:sz="4" w:space="0" w:color="000000"/>
            </w:tcBorders>
          </w:tcPr>
          <w:p w14:paraId="012248E6"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навігації</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допомогою</w:t>
            </w:r>
            <w:proofErr w:type="spellEnd"/>
            <w:r w:rsidRPr="00766165">
              <w:rPr>
                <w:rFonts w:ascii="Times New Roman" w:hAnsi="Times New Roman" w:cs="Times New Roman"/>
                <w:color w:val="000000" w:themeColor="text1"/>
              </w:rPr>
              <w:t xml:space="preserve"> DTFM (</w:t>
            </w:r>
            <w:proofErr w:type="spellStart"/>
            <w:r w:rsidRPr="00766165">
              <w:rPr>
                <w:rFonts w:ascii="Times New Roman" w:hAnsi="Times New Roman" w:cs="Times New Roman"/>
                <w:color w:val="000000" w:themeColor="text1"/>
              </w:rPr>
              <w:t>реагування</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натискання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клавіш</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клієнтом</w:t>
            </w:r>
            <w:proofErr w:type="spellEnd"/>
            <w:r w:rsidRPr="00766165">
              <w:rPr>
                <w:rFonts w:ascii="Times New Roman" w:hAnsi="Times New Roman" w:cs="Times New Roman"/>
                <w:color w:val="000000" w:themeColor="text1"/>
              </w:rPr>
              <w:t>);</w:t>
            </w:r>
          </w:p>
          <w:p w14:paraId="1B53422D"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перемикання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клієнта</w:t>
            </w:r>
            <w:proofErr w:type="spellEnd"/>
            <w:r w:rsidRPr="00766165">
              <w:rPr>
                <w:rFonts w:ascii="Times New Roman" w:hAnsi="Times New Roman" w:cs="Times New Roman"/>
                <w:color w:val="000000" w:themeColor="text1"/>
              </w:rPr>
              <w:t xml:space="preserve"> на систему IVR у тому </w:t>
            </w:r>
            <w:proofErr w:type="spellStart"/>
            <w:r w:rsidRPr="00766165">
              <w:rPr>
                <w:rFonts w:ascii="Times New Roman" w:hAnsi="Times New Roman" w:cs="Times New Roman"/>
                <w:color w:val="000000" w:themeColor="text1"/>
              </w:rPr>
              <w:t>випадку</w:t>
            </w:r>
            <w:proofErr w:type="spellEnd"/>
            <w:r w:rsidRPr="00766165">
              <w:rPr>
                <w:rFonts w:ascii="Times New Roman" w:hAnsi="Times New Roman" w:cs="Times New Roman"/>
                <w:color w:val="000000" w:themeColor="text1"/>
              </w:rPr>
              <w:t xml:space="preserve">, коли </w:t>
            </w:r>
            <w:proofErr w:type="spellStart"/>
            <w:r w:rsidRPr="00766165">
              <w:rPr>
                <w:rFonts w:ascii="Times New Roman" w:hAnsi="Times New Roman" w:cs="Times New Roman"/>
                <w:color w:val="000000" w:themeColor="text1"/>
              </w:rPr>
              <w:t>він</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стоїть</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черзі</w:t>
            </w:r>
            <w:proofErr w:type="spellEnd"/>
            <w:r w:rsidRPr="00766165">
              <w:rPr>
                <w:rFonts w:ascii="Times New Roman" w:hAnsi="Times New Roman" w:cs="Times New Roman"/>
                <w:color w:val="000000" w:themeColor="text1"/>
              </w:rPr>
              <w:t xml:space="preserve"> до оператора (</w:t>
            </w:r>
            <w:proofErr w:type="spellStart"/>
            <w:r w:rsidRPr="00766165">
              <w:rPr>
                <w:rFonts w:ascii="Times New Roman" w:hAnsi="Times New Roman" w:cs="Times New Roman"/>
                <w:color w:val="000000" w:themeColor="text1"/>
              </w:rPr>
              <w:t>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збереженням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місця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черзі</w:t>
            </w:r>
            <w:proofErr w:type="spellEnd"/>
            <w:r w:rsidRPr="00766165">
              <w:rPr>
                <w:rFonts w:ascii="Times New Roman" w:hAnsi="Times New Roman" w:cs="Times New Roman"/>
                <w:color w:val="000000" w:themeColor="text1"/>
              </w:rPr>
              <w:t>);</w:t>
            </w:r>
          </w:p>
          <w:p w14:paraId="641E68AD"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Замовлення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зворотного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дзвінка</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черзі</w:t>
            </w:r>
            <w:proofErr w:type="spellEnd"/>
            <w:r w:rsidRPr="00766165">
              <w:rPr>
                <w:rFonts w:ascii="Times New Roman" w:hAnsi="Times New Roman" w:cs="Times New Roman"/>
                <w:color w:val="000000" w:themeColor="text1"/>
              </w:rPr>
              <w:t xml:space="preserve"> IVR </w:t>
            </w:r>
            <w:proofErr w:type="spellStart"/>
            <w:r w:rsidRPr="00766165">
              <w:rPr>
                <w:rFonts w:ascii="Times New Roman" w:hAnsi="Times New Roman" w:cs="Times New Roman"/>
                <w:color w:val="000000" w:themeColor="text1"/>
              </w:rPr>
              <w:t>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збереженням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місця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черзі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Courtesy</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Callback</w:t>
            </w:r>
            <w:proofErr w:type="spellEnd"/>
            <w:r w:rsidRPr="00766165">
              <w:rPr>
                <w:rFonts w:ascii="Times New Roman" w:hAnsi="Times New Roman" w:cs="Times New Roman"/>
                <w:color w:val="000000" w:themeColor="text1"/>
              </w:rPr>
              <w:t>)</w:t>
            </w:r>
          </w:p>
          <w:p w14:paraId="7DA2A041"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Замовлення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зворотного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дзвінка</w:t>
            </w:r>
            <w:proofErr w:type="spellEnd"/>
            <w:r w:rsidRPr="00766165">
              <w:rPr>
                <w:rFonts w:ascii="Times New Roman" w:hAnsi="Times New Roman" w:cs="Times New Roman"/>
                <w:color w:val="000000" w:themeColor="text1"/>
              </w:rPr>
              <w:t xml:space="preserve"> з сайту.;</w:t>
            </w:r>
          </w:p>
          <w:p w14:paraId="62EAD93E"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Налаштування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системі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функції</w:t>
            </w:r>
            <w:proofErr w:type="spellEnd"/>
            <w:r w:rsidRPr="00766165">
              <w:rPr>
                <w:rFonts w:ascii="Times New Roman" w:hAnsi="Times New Roman" w:cs="Times New Roman"/>
                <w:color w:val="000000" w:themeColor="text1"/>
              </w:rPr>
              <w:t xml:space="preserve"> IVR з автоматичною </w:t>
            </w:r>
            <w:proofErr w:type="spellStart"/>
            <w:r w:rsidRPr="00766165">
              <w:rPr>
                <w:rFonts w:ascii="Times New Roman" w:hAnsi="Times New Roman" w:cs="Times New Roman"/>
                <w:color w:val="000000" w:themeColor="text1"/>
              </w:rPr>
              <w:t>ідентифікацією</w:t>
            </w:r>
            <w:proofErr w:type="spellEnd"/>
            <w:r w:rsidRPr="00766165">
              <w:rPr>
                <w:rFonts w:ascii="Times New Roman" w:hAnsi="Times New Roman" w:cs="Times New Roman"/>
                <w:color w:val="000000" w:themeColor="text1"/>
              </w:rPr>
              <w:t xml:space="preserve"> абонента по </w:t>
            </w:r>
            <w:proofErr w:type="spellStart"/>
            <w:r w:rsidRPr="00766165">
              <w:rPr>
                <w:rFonts w:ascii="Times New Roman" w:hAnsi="Times New Roman" w:cs="Times New Roman"/>
                <w:color w:val="000000" w:themeColor="text1"/>
              </w:rPr>
              <w:t>першому</w:t>
            </w:r>
            <w:proofErr w:type="spellEnd"/>
            <w:r w:rsidRPr="00766165">
              <w:rPr>
                <w:rFonts w:ascii="Times New Roman" w:hAnsi="Times New Roman" w:cs="Times New Roman"/>
                <w:color w:val="000000" w:themeColor="text1"/>
              </w:rPr>
              <w:t xml:space="preserve"> гудку, </w:t>
            </w:r>
            <w:proofErr w:type="spellStart"/>
            <w:r w:rsidRPr="00766165">
              <w:rPr>
                <w:rFonts w:ascii="Times New Roman" w:hAnsi="Times New Roman" w:cs="Times New Roman"/>
                <w:color w:val="000000" w:themeColor="text1"/>
              </w:rPr>
              <w:t>підключенням</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автовідповідача</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lastRenderedPageBreak/>
              <w:t>озвучення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заявнику</w:t>
            </w:r>
            <w:proofErr w:type="spellEnd"/>
            <w:r w:rsidRPr="00766165">
              <w:rPr>
                <w:rFonts w:ascii="Times New Roman" w:hAnsi="Times New Roman" w:cs="Times New Roman"/>
                <w:color w:val="000000" w:themeColor="text1"/>
              </w:rPr>
              <w:t xml:space="preserve"> статусу </w:t>
            </w:r>
            <w:proofErr w:type="spellStart"/>
            <w:r w:rsidRPr="00766165">
              <w:rPr>
                <w:rFonts w:ascii="Times New Roman" w:hAnsi="Times New Roman" w:cs="Times New Roman"/>
                <w:color w:val="000000" w:themeColor="text1"/>
              </w:rPr>
              <w:t>його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звернення</w:t>
            </w:r>
            <w:proofErr w:type="spellEnd"/>
            <w:r w:rsidRPr="00766165">
              <w:rPr>
                <w:rFonts w:ascii="Times New Roman" w:hAnsi="Times New Roman" w:cs="Times New Roman"/>
                <w:color w:val="000000" w:themeColor="text1"/>
              </w:rPr>
              <w:t xml:space="preserve"> без </w:t>
            </w:r>
            <w:proofErr w:type="spellStart"/>
            <w:r w:rsidRPr="00766165">
              <w:rPr>
                <w:rFonts w:ascii="Times New Roman" w:hAnsi="Times New Roman" w:cs="Times New Roman"/>
                <w:color w:val="000000" w:themeColor="text1"/>
              </w:rPr>
              <w:t>необхідності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передачі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дзвінка</w:t>
            </w:r>
            <w:proofErr w:type="spellEnd"/>
            <w:r w:rsidRPr="00766165">
              <w:rPr>
                <w:rFonts w:ascii="Times New Roman" w:hAnsi="Times New Roman" w:cs="Times New Roman"/>
                <w:color w:val="000000" w:themeColor="text1"/>
              </w:rPr>
              <w:t xml:space="preserve"> в роботу «живому» </w:t>
            </w:r>
            <w:proofErr w:type="spellStart"/>
            <w:r w:rsidRPr="00766165">
              <w:rPr>
                <w:rFonts w:ascii="Times New Roman" w:hAnsi="Times New Roman" w:cs="Times New Roman"/>
                <w:color w:val="000000" w:themeColor="text1"/>
              </w:rPr>
              <w:t>фахівцю</w:t>
            </w:r>
            <w:proofErr w:type="spellEnd"/>
            <w:r w:rsidRPr="00766165">
              <w:rPr>
                <w:rFonts w:ascii="Times New Roman" w:hAnsi="Times New Roman" w:cs="Times New Roman"/>
                <w:color w:val="000000" w:themeColor="text1"/>
              </w:rPr>
              <w:t>;</w:t>
            </w:r>
          </w:p>
          <w:p w14:paraId="669D14A2"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забезпечення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побудови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багаторівневої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інтерактивного</w:t>
            </w:r>
            <w:proofErr w:type="spellEnd"/>
            <w:r w:rsidRPr="00766165">
              <w:rPr>
                <w:rFonts w:ascii="Times New Roman" w:hAnsi="Times New Roman" w:cs="Times New Roman"/>
                <w:color w:val="000000" w:themeColor="text1"/>
              </w:rPr>
              <w:t xml:space="preserve"> голосового меню (IVR), та </w:t>
            </w:r>
            <w:proofErr w:type="spellStart"/>
            <w:r w:rsidRPr="00766165">
              <w:rPr>
                <w:rFonts w:ascii="Times New Roman" w:hAnsi="Times New Roman" w:cs="Times New Roman"/>
                <w:color w:val="000000" w:themeColor="text1"/>
              </w:rPr>
              <w:t>забезпечена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інтеграції</w:t>
            </w:r>
            <w:proofErr w:type="spellEnd"/>
            <w:r w:rsidRPr="00766165">
              <w:rPr>
                <w:rFonts w:ascii="Times New Roman" w:hAnsi="Times New Roman" w:cs="Times New Roman"/>
                <w:color w:val="000000" w:themeColor="text1"/>
              </w:rPr>
              <w:t xml:space="preserve"> IVR </w:t>
            </w:r>
            <w:proofErr w:type="spellStart"/>
            <w:r w:rsidRPr="00766165">
              <w:rPr>
                <w:rFonts w:ascii="Times New Roman" w:hAnsi="Times New Roman" w:cs="Times New Roman"/>
                <w:color w:val="000000" w:themeColor="text1"/>
              </w:rPr>
              <w:t>із</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зовнішніми</w:t>
            </w:r>
            <w:proofErr w:type="spellEnd"/>
            <w:r w:rsidRPr="00766165">
              <w:rPr>
                <w:rFonts w:ascii="Times New Roman" w:hAnsi="Times New Roman" w:cs="Times New Roman"/>
                <w:color w:val="000000" w:themeColor="text1"/>
              </w:rPr>
              <w:t xml:space="preserve"> БД, </w:t>
            </w:r>
            <w:proofErr w:type="spellStart"/>
            <w:r w:rsidRPr="00766165">
              <w:rPr>
                <w:rFonts w:ascii="Times New Roman" w:hAnsi="Times New Roman" w:cs="Times New Roman"/>
                <w:color w:val="000000" w:themeColor="text1"/>
              </w:rPr>
              <w:t>підтримка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VoiceXML</w:t>
            </w:r>
            <w:proofErr w:type="spellEnd"/>
            <w:r w:rsidRPr="00766165">
              <w:rPr>
                <w:rFonts w:ascii="Times New Roman" w:hAnsi="Times New Roman" w:cs="Times New Roman"/>
                <w:color w:val="000000" w:themeColor="text1"/>
              </w:rPr>
              <w:t>;</w:t>
            </w:r>
          </w:p>
          <w:p w14:paraId="332D8762"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Інтерактивне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голосове</w:t>
            </w:r>
            <w:proofErr w:type="spellEnd"/>
            <w:r w:rsidRPr="00766165">
              <w:rPr>
                <w:rFonts w:ascii="Times New Roman" w:hAnsi="Times New Roman" w:cs="Times New Roman"/>
                <w:color w:val="000000" w:themeColor="text1"/>
              </w:rPr>
              <w:t xml:space="preserve"> меню повинно </w:t>
            </w: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протокол MRCPv1 для </w:t>
            </w:r>
            <w:proofErr w:type="spellStart"/>
            <w:r w:rsidRPr="00766165">
              <w:rPr>
                <w:rFonts w:ascii="Times New Roman" w:hAnsi="Times New Roman" w:cs="Times New Roman"/>
                <w:color w:val="000000" w:themeColor="text1"/>
              </w:rPr>
              <w:t>можливості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підключення</w:t>
            </w:r>
            <w:proofErr w:type="spellEnd"/>
            <w:r w:rsidRPr="00766165">
              <w:rPr>
                <w:rFonts w:ascii="Times New Roman" w:hAnsi="Times New Roman" w:cs="Times New Roman"/>
                <w:color w:val="000000" w:themeColor="text1"/>
              </w:rPr>
              <w:t xml:space="preserve"> систем </w:t>
            </w:r>
            <w:proofErr w:type="spellStart"/>
            <w:r w:rsidRPr="00766165">
              <w:rPr>
                <w:rFonts w:ascii="Times New Roman" w:hAnsi="Times New Roman" w:cs="Times New Roman"/>
                <w:color w:val="000000" w:themeColor="text1"/>
              </w:rPr>
              <w:t>розпізнавання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мови</w:t>
            </w:r>
            <w:proofErr w:type="spellEnd"/>
            <w:r w:rsidRPr="00766165">
              <w:rPr>
                <w:rFonts w:ascii="Times New Roman" w:hAnsi="Times New Roman" w:cs="Times New Roman"/>
                <w:color w:val="000000" w:themeColor="text1"/>
              </w:rPr>
              <w:t xml:space="preserve"> і NLU;</w:t>
            </w:r>
          </w:p>
          <w:p w14:paraId="74AF9018"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Налаштування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системі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єдиних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шаблонів</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регламентів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опрацювання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звернень</w:t>
            </w:r>
            <w:proofErr w:type="spellEnd"/>
            <w:r w:rsidRPr="00766165">
              <w:rPr>
                <w:rFonts w:ascii="Times New Roman" w:hAnsi="Times New Roman" w:cs="Times New Roman"/>
                <w:color w:val="000000" w:themeColor="text1"/>
              </w:rPr>
              <w:t xml:space="preserve"> через </w:t>
            </w:r>
            <w:proofErr w:type="spellStart"/>
            <w:r w:rsidRPr="00766165">
              <w:rPr>
                <w:rFonts w:ascii="Times New Roman" w:hAnsi="Times New Roman" w:cs="Times New Roman"/>
                <w:color w:val="000000" w:themeColor="text1"/>
              </w:rPr>
              <w:t>різні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комунікативні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канали</w:t>
            </w:r>
            <w:proofErr w:type="spellEnd"/>
            <w:r w:rsidRPr="00766165">
              <w:rPr>
                <w:rFonts w:ascii="Times New Roman" w:hAnsi="Times New Roman" w:cs="Times New Roman"/>
                <w:color w:val="000000" w:themeColor="text1"/>
              </w:rPr>
              <w:t>;</w:t>
            </w:r>
          </w:p>
          <w:p w14:paraId="0E37CC3A"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Підтримка</w:t>
            </w:r>
            <w:proofErr w:type="spellEnd"/>
            <w:r w:rsidRPr="00766165">
              <w:rPr>
                <w:rFonts w:ascii="Times New Roman" w:hAnsi="Times New Roman" w:cs="Times New Roman"/>
                <w:color w:val="000000" w:themeColor="text1"/>
              </w:rPr>
              <w:t xml:space="preserve"> G.711, G.729 </w:t>
            </w:r>
            <w:proofErr w:type="spellStart"/>
            <w:r w:rsidRPr="00766165">
              <w:rPr>
                <w:rFonts w:ascii="Times New Roman" w:hAnsi="Times New Roman" w:cs="Times New Roman"/>
                <w:color w:val="000000" w:themeColor="text1"/>
              </w:rPr>
              <w:t>аудіокодека</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забезпечення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більш</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ефективну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пропускну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спроможність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мережі</w:t>
            </w:r>
            <w:proofErr w:type="spellEnd"/>
            <w:r w:rsidRPr="00766165">
              <w:rPr>
                <w:rFonts w:ascii="Times New Roman" w:hAnsi="Times New Roman" w:cs="Times New Roman"/>
                <w:color w:val="000000" w:themeColor="text1"/>
              </w:rPr>
              <w:t>;</w:t>
            </w:r>
          </w:p>
          <w:p w14:paraId="0DA288F1"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Післявизивне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опитування</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підтримка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опитувань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абонентів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після</w:t>
            </w:r>
            <w:proofErr w:type="spellEnd"/>
            <w:r w:rsidRPr="00766165">
              <w:rPr>
                <w:rFonts w:ascii="Times New Roman" w:hAnsi="Times New Roman" w:cs="Times New Roman"/>
                <w:color w:val="000000" w:themeColor="text1"/>
              </w:rPr>
              <w:t xml:space="preserve"> сеансу </w:t>
            </w:r>
            <w:proofErr w:type="spellStart"/>
            <w:r w:rsidRPr="00766165">
              <w:rPr>
                <w:rFonts w:ascii="Times New Roman" w:hAnsi="Times New Roman" w:cs="Times New Roman"/>
                <w:color w:val="000000" w:themeColor="text1"/>
              </w:rPr>
              <w:t>самообслуговування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підвищує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рівень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задоволеності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абонентів</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дає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цінний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відгук</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організації</w:t>
            </w:r>
            <w:proofErr w:type="spellEnd"/>
            <w:r w:rsidRPr="00766165">
              <w:rPr>
                <w:rFonts w:ascii="Times New Roman" w:hAnsi="Times New Roman" w:cs="Times New Roman"/>
                <w:color w:val="000000" w:themeColor="text1"/>
              </w:rPr>
              <w:t>;</w:t>
            </w:r>
          </w:p>
          <w:p w14:paraId="2F6C3E0C"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IVR повинен </w:t>
            </w:r>
            <w:proofErr w:type="spellStart"/>
            <w:r w:rsidRPr="00766165">
              <w:rPr>
                <w:rFonts w:ascii="Times New Roman" w:hAnsi="Times New Roman" w:cs="Times New Roman"/>
                <w:color w:val="000000" w:themeColor="text1"/>
              </w:rPr>
              <w:t>читати</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записувати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інформацію</w:t>
            </w:r>
            <w:proofErr w:type="spellEnd"/>
            <w:r w:rsidRPr="00766165">
              <w:rPr>
                <w:rFonts w:ascii="Times New Roman" w:hAnsi="Times New Roman" w:cs="Times New Roman"/>
                <w:color w:val="000000" w:themeColor="text1"/>
              </w:rPr>
              <w:t xml:space="preserve"> з баз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надаючи</w:t>
            </w:r>
            <w:proofErr w:type="spellEnd"/>
            <w:r w:rsidRPr="00766165">
              <w:rPr>
                <w:rFonts w:ascii="Times New Roman" w:hAnsi="Times New Roman" w:cs="Times New Roman"/>
                <w:color w:val="000000" w:themeColor="text1"/>
              </w:rPr>
              <w:t xml:space="preserve"> абонентам доступ до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з баз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режимі</w:t>
            </w:r>
            <w:proofErr w:type="spellEnd"/>
            <w:r w:rsidRPr="00766165">
              <w:rPr>
                <w:rFonts w:ascii="Times New Roman" w:hAnsi="Times New Roman" w:cs="Times New Roman"/>
                <w:color w:val="000000" w:themeColor="text1"/>
              </w:rPr>
              <w:t xml:space="preserve"> реального часу;</w:t>
            </w:r>
          </w:p>
          <w:p w14:paraId="66952A8C"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IVR повинен  </w:t>
            </w: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інтерфейси</w:t>
            </w:r>
            <w:proofErr w:type="spellEnd"/>
            <w:r w:rsidRPr="00766165">
              <w:rPr>
                <w:rFonts w:ascii="Times New Roman" w:hAnsi="Times New Roman" w:cs="Times New Roman"/>
                <w:color w:val="000000" w:themeColor="text1"/>
              </w:rPr>
              <w:t xml:space="preserve"> веб-</w:t>
            </w:r>
            <w:proofErr w:type="spellStart"/>
            <w:r w:rsidRPr="00766165">
              <w:rPr>
                <w:rFonts w:ascii="Times New Roman" w:hAnsi="Times New Roman" w:cs="Times New Roman"/>
                <w:color w:val="000000" w:themeColor="text1"/>
              </w:rPr>
              <w:t>сервісів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такі</w:t>
            </w:r>
            <w:proofErr w:type="spellEnd"/>
            <w:r w:rsidRPr="00766165">
              <w:rPr>
                <w:rFonts w:ascii="Times New Roman" w:hAnsi="Times New Roman" w:cs="Times New Roman"/>
                <w:color w:val="000000" w:themeColor="text1"/>
              </w:rPr>
              <w:t xml:space="preserve"> як WSDL та SOAP,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дозволяє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інтегрувати</w:t>
            </w:r>
            <w:proofErr w:type="spellEnd"/>
            <w:r w:rsidRPr="00766165">
              <w:rPr>
                <w:rFonts w:ascii="Times New Roman" w:hAnsi="Times New Roman" w:cs="Times New Roman"/>
                <w:color w:val="000000" w:themeColor="text1"/>
              </w:rPr>
              <w:t xml:space="preserve"> в реальному </w:t>
            </w:r>
            <w:proofErr w:type="spellStart"/>
            <w:r w:rsidRPr="00766165">
              <w:rPr>
                <w:rFonts w:ascii="Times New Roman" w:hAnsi="Times New Roman" w:cs="Times New Roman"/>
                <w:color w:val="000000" w:themeColor="text1"/>
              </w:rPr>
              <w:t>часі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бізнес-додатки</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підтримкою</w:t>
            </w:r>
            <w:proofErr w:type="spellEnd"/>
            <w:r w:rsidRPr="00766165">
              <w:rPr>
                <w:rFonts w:ascii="Times New Roman" w:hAnsi="Times New Roman" w:cs="Times New Roman"/>
                <w:color w:val="000000" w:themeColor="text1"/>
              </w:rPr>
              <w:t xml:space="preserve"> веб-</w:t>
            </w:r>
            <w:proofErr w:type="spellStart"/>
            <w:r w:rsidRPr="00766165">
              <w:rPr>
                <w:rFonts w:ascii="Times New Roman" w:hAnsi="Times New Roman" w:cs="Times New Roman"/>
                <w:color w:val="000000" w:themeColor="text1"/>
              </w:rPr>
              <w:t>сторінок</w:t>
            </w:r>
            <w:proofErr w:type="spellEnd"/>
            <w:r w:rsidRPr="00766165">
              <w:rPr>
                <w:rFonts w:ascii="Times New Roman" w:hAnsi="Times New Roman" w:cs="Times New Roman"/>
                <w:color w:val="000000" w:themeColor="text1"/>
              </w:rPr>
              <w:t>;</w:t>
            </w:r>
          </w:p>
          <w:p w14:paraId="038E350C"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IVR повинен </w:t>
            </w: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режим </w:t>
            </w:r>
            <w:proofErr w:type="spellStart"/>
            <w:r w:rsidRPr="00766165">
              <w:rPr>
                <w:rFonts w:ascii="Times New Roman" w:hAnsi="Times New Roman" w:cs="Times New Roman"/>
                <w:color w:val="000000" w:themeColor="text1"/>
              </w:rPr>
              <w:t>налагодження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Debug</w:t>
            </w:r>
            <w:proofErr w:type="spellEnd"/>
            <w:r w:rsidRPr="00766165">
              <w:rPr>
                <w:rFonts w:ascii="Times New Roman" w:hAnsi="Times New Roman" w:cs="Times New Roman"/>
                <w:color w:val="000000" w:themeColor="text1"/>
              </w:rPr>
              <w:t xml:space="preserve"> Mode) </w:t>
            </w:r>
            <w:proofErr w:type="spellStart"/>
            <w:r w:rsidRPr="00766165">
              <w:rPr>
                <w:rFonts w:ascii="Times New Roman" w:hAnsi="Times New Roman" w:cs="Times New Roman"/>
                <w:color w:val="000000" w:themeColor="text1"/>
              </w:rPr>
              <w:t>програми</w:t>
            </w:r>
            <w:proofErr w:type="spellEnd"/>
            <w:r w:rsidRPr="00766165">
              <w:rPr>
                <w:rFonts w:ascii="Times New Roman" w:hAnsi="Times New Roman" w:cs="Times New Roman"/>
                <w:color w:val="000000" w:themeColor="text1"/>
              </w:rPr>
              <w:t xml:space="preserve"> IVR - </w:t>
            </w:r>
            <w:proofErr w:type="spellStart"/>
            <w:r w:rsidRPr="00766165">
              <w:rPr>
                <w:rFonts w:ascii="Times New Roman" w:hAnsi="Times New Roman" w:cs="Times New Roman"/>
                <w:color w:val="000000" w:themeColor="text1"/>
              </w:rPr>
              <w:t>засоби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налагодження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програм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дозволяють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розгортати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надійні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безпомилкові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програми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самообслуговування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налагодження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включають</w:t>
            </w:r>
            <w:proofErr w:type="spellEnd"/>
            <w:r w:rsidRPr="00766165">
              <w:rPr>
                <w:rFonts w:ascii="Times New Roman" w:hAnsi="Times New Roman" w:cs="Times New Roman"/>
                <w:color w:val="000000" w:themeColor="text1"/>
              </w:rPr>
              <w:t>:</w:t>
            </w:r>
          </w:p>
          <w:p w14:paraId="0195CE54"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Введення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точок</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переривання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налагодження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які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можуть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призупинити</w:t>
            </w:r>
            <w:proofErr w:type="spellEnd"/>
            <w:r w:rsidRPr="00766165">
              <w:rPr>
                <w:rFonts w:ascii="Times New Roman" w:hAnsi="Times New Roman" w:cs="Times New Roman"/>
                <w:color w:val="000000" w:themeColor="text1"/>
              </w:rPr>
              <w:t xml:space="preserve"> потоки </w:t>
            </w:r>
            <w:proofErr w:type="spellStart"/>
            <w:r w:rsidRPr="00766165">
              <w:rPr>
                <w:rFonts w:ascii="Times New Roman" w:hAnsi="Times New Roman" w:cs="Times New Roman"/>
                <w:color w:val="000000" w:themeColor="text1"/>
              </w:rPr>
              <w:t>налагодження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призначених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вузлах</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перевірки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входів</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виходів</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переміщення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потоків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допомогою</w:t>
            </w:r>
            <w:proofErr w:type="spellEnd"/>
            <w:r w:rsidRPr="00766165">
              <w:rPr>
                <w:rFonts w:ascii="Times New Roman" w:hAnsi="Times New Roman" w:cs="Times New Roman"/>
                <w:color w:val="000000" w:themeColor="text1"/>
              </w:rPr>
              <w:t xml:space="preserve"> команд </w:t>
            </w:r>
            <w:proofErr w:type="spellStart"/>
            <w:r w:rsidRPr="00766165">
              <w:rPr>
                <w:rFonts w:ascii="Times New Roman" w:hAnsi="Times New Roman" w:cs="Times New Roman"/>
                <w:color w:val="000000" w:themeColor="text1"/>
              </w:rPr>
              <w:t>налагодження</w:t>
            </w:r>
            <w:proofErr w:type="spellEnd"/>
          </w:p>
          <w:p w14:paraId="6B190C22"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rPr>
              <w:t>Події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виключення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відображаються</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більш</w:t>
            </w:r>
            <w:proofErr w:type="spellEnd"/>
            <w:r w:rsidRPr="00766165">
              <w:rPr>
                <w:rFonts w:ascii="Times New Roman" w:hAnsi="Times New Roman" w:cs="Times New Roman"/>
                <w:color w:val="000000" w:themeColor="text1"/>
              </w:rPr>
              <w:t xml:space="preserve"> контекстно-</w:t>
            </w:r>
            <w:proofErr w:type="spellStart"/>
            <w:r w:rsidRPr="00766165">
              <w:rPr>
                <w:rFonts w:ascii="Times New Roman" w:hAnsi="Times New Roman" w:cs="Times New Roman"/>
                <w:color w:val="000000" w:themeColor="text1"/>
              </w:rPr>
              <w:t>специфічних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помилок</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щоб</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забезпечити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кращу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засобам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вирішення</w:t>
            </w:r>
            <w:proofErr w:type="spellEnd"/>
            <w:r w:rsidRPr="00766165">
              <w:rPr>
                <w:rFonts w:ascii="Times New Roman" w:hAnsi="Times New Roman" w:cs="Times New Roman"/>
                <w:color w:val="000000" w:themeColor="text1"/>
              </w:rPr>
              <w:t xml:space="preserve"> проблем</w:t>
            </w:r>
          </w:p>
        </w:tc>
      </w:tr>
      <w:tr w:rsidR="00766165" w:rsidRPr="00766165" w14:paraId="160C7B0C" w14:textId="77777777" w:rsidTr="002A109B">
        <w:trPr>
          <w:gridAfter w:val="1"/>
          <w:wAfter w:w="15" w:type="dxa"/>
        </w:trPr>
        <w:tc>
          <w:tcPr>
            <w:tcW w:w="488" w:type="dxa"/>
            <w:vMerge/>
            <w:tcBorders>
              <w:top w:val="single" w:sz="4" w:space="0" w:color="000000"/>
              <w:left w:val="single" w:sz="4" w:space="0" w:color="000000"/>
              <w:bottom w:val="single" w:sz="4" w:space="0" w:color="000000"/>
              <w:right w:val="single" w:sz="4" w:space="0" w:color="000000"/>
            </w:tcBorders>
          </w:tcPr>
          <w:p w14:paraId="26CB9FE5"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5"/>
            <w:tcBorders>
              <w:top w:val="single" w:sz="4" w:space="0" w:color="000000"/>
              <w:left w:val="single" w:sz="4" w:space="0" w:color="000000"/>
              <w:bottom w:val="single" w:sz="4" w:space="0" w:color="000000"/>
              <w:right w:val="single" w:sz="4" w:space="0" w:color="000000"/>
            </w:tcBorders>
          </w:tcPr>
          <w:p w14:paraId="6CC1D1C8"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rPr>
              <w:t xml:space="preserve">Вимоги до звітності телефонії та адміністрування системи </w:t>
            </w:r>
          </w:p>
        </w:tc>
        <w:tc>
          <w:tcPr>
            <w:tcW w:w="6247" w:type="dxa"/>
            <w:gridSpan w:val="25"/>
            <w:tcBorders>
              <w:top w:val="single" w:sz="4" w:space="0" w:color="000000"/>
              <w:left w:val="single" w:sz="4" w:space="0" w:color="000000"/>
              <w:bottom w:val="single" w:sz="4" w:space="0" w:color="000000"/>
              <w:right w:val="single" w:sz="4" w:space="0" w:color="000000"/>
            </w:tcBorders>
          </w:tcPr>
          <w:p w14:paraId="6299CB55"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Єдина</w:t>
            </w:r>
            <w:proofErr w:type="spellEnd"/>
            <w:r w:rsidRPr="00766165">
              <w:rPr>
                <w:rFonts w:ascii="Times New Roman" w:hAnsi="Times New Roman" w:cs="Times New Roman"/>
                <w:color w:val="000000" w:themeColor="text1"/>
              </w:rPr>
              <w:t xml:space="preserve"> система </w:t>
            </w:r>
            <w:proofErr w:type="spellStart"/>
            <w:r w:rsidRPr="00766165">
              <w:rPr>
                <w:rFonts w:ascii="Times New Roman" w:hAnsi="Times New Roman" w:cs="Times New Roman"/>
                <w:color w:val="000000" w:themeColor="text1"/>
              </w:rPr>
              <w:t>звітності</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всіх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підсистем</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вхідні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вихідні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мультимедіа</w:t>
            </w:r>
            <w:proofErr w:type="spellEnd"/>
            <w:r w:rsidRPr="00766165">
              <w:rPr>
                <w:rFonts w:ascii="Times New Roman" w:hAnsi="Times New Roman" w:cs="Times New Roman"/>
                <w:color w:val="000000" w:themeColor="text1"/>
              </w:rPr>
              <w:t>, IVR.</w:t>
            </w:r>
          </w:p>
          <w:p w14:paraId="411A6873"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створення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нових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користувальницьких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наявність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інтерфейсу</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розробки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кастомізованих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звітів</w:t>
            </w:r>
            <w:proofErr w:type="spellEnd"/>
            <w:r w:rsidRPr="00766165">
              <w:rPr>
                <w:rFonts w:ascii="Times New Roman" w:hAnsi="Times New Roman" w:cs="Times New Roman"/>
                <w:color w:val="000000" w:themeColor="text1"/>
              </w:rPr>
              <w:t>.</w:t>
            </w:r>
          </w:p>
          <w:p w14:paraId="2D25E530"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Швидкість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оновлення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реального часу не </w:t>
            </w:r>
            <w:proofErr w:type="spellStart"/>
            <w:r w:rsidRPr="00766165">
              <w:rPr>
                <w:rFonts w:ascii="Times New Roman" w:hAnsi="Times New Roman" w:cs="Times New Roman"/>
                <w:color w:val="000000" w:themeColor="text1"/>
              </w:rPr>
              <w:t>більше</w:t>
            </w:r>
            <w:proofErr w:type="spellEnd"/>
            <w:r w:rsidRPr="00766165">
              <w:rPr>
                <w:rFonts w:ascii="Times New Roman" w:hAnsi="Times New Roman" w:cs="Times New Roman"/>
                <w:color w:val="000000" w:themeColor="text1"/>
              </w:rPr>
              <w:t xml:space="preserve"> 3х секунд</w:t>
            </w:r>
          </w:p>
          <w:p w14:paraId="21D61B03"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відображення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із</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зовнішніх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джерел</w:t>
            </w:r>
            <w:proofErr w:type="spellEnd"/>
            <w:r w:rsidRPr="00766165">
              <w:rPr>
                <w:rFonts w:ascii="Times New Roman" w:hAnsi="Times New Roman" w:cs="Times New Roman"/>
                <w:color w:val="000000" w:themeColor="text1"/>
              </w:rPr>
              <w:t xml:space="preserve">, робота з </w:t>
            </w:r>
            <w:proofErr w:type="spellStart"/>
            <w:r w:rsidRPr="00766165">
              <w:rPr>
                <w:rFonts w:ascii="Times New Roman" w:hAnsi="Times New Roman" w:cs="Times New Roman"/>
                <w:color w:val="000000" w:themeColor="text1"/>
              </w:rPr>
              <w:t>декількома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джерелами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одночасно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причому</w:t>
            </w:r>
            <w:proofErr w:type="spellEnd"/>
            <w:r w:rsidRPr="00766165">
              <w:rPr>
                <w:rFonts w:ascii="Times New Roman" w:hAnsi="Times New Roman" w:cs="Times New Roman"/>
                <w:color w:val="000000" w:themeColor="text1"/>
              </w:rPr>
              <w:t xml:space="preserve"> не </w:t>
            </w:r>
            <w:proofErr w:type="spellStart"/>
            <w:r w:rsidRPr="00766165">
              <w:rPr>
                <w:rFonts w:ascii="Times New Roman" w:hAnsi="Times New Roman" w:cs="Times New Roman"/>
                <w:color w:val="000000" w:themeColor="text1"/>
              </w:rPr>
              <w:t>тільки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внутрішніми</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алє</w:t>
            </w:r>
            <w:proofErr w:type="spellEnd"/>
            <w:r w:rsidRPr="00766165">
              <w:rPr>
                <w:rFonts w:ascii="Times New Roman" w:hAnsi="Times New Roman" w:cs="Times New Roman"/>
                <w:color w:val="000000" w:themeColor="text1"/>
              </w:rPr>
              <w:t xml:space="preserve"> й </w:t>
            </w:r>
            <w:proofErr w:type="spellStart"/>
            <w:r w:rsidRPr="00766165">
              <w:rPr>
                <w:rFonts w:ascii="Times New Roman" w:hAnsi="Times New Roman" w:cs="Times New Roman"/>
                <w:color w:val="000000" w:themeColor="text1"/>
              </w:rPr>
              <w:t>зовнішніми</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наприклад</w:t>
            </w:r>
            <w:proofErr w:type="spellEnd"/>
            <w:r w:rsidRPr="00766165">
              <w:rPr>
                <w:rFonts w:ascii="Times New Roman" w:hAnsi="Times New Roman" w:cs="Times New Roman"/>
                <w:color w:val="000000" w:themeColor="text1"/>
              </w:rPr>
              <w:t xml:space="preserve"> СУБД SQL Server)</w:t>
            </w:r>
          </w:p>
          <w:p w14:paraId="2DD6FAE3"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Хронологічні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звіти</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усіма</w:t>
            </w:r>
            <w:proofErr w:type="spellEnd"/>
            <w:r w:rsidRPr="00766165">
              <w:rPr>
                <w:rFonts w:ascii="Times New Roman" w:hAnsi="Times New Roman" w:cs="Times New Roman"/>
                <w:color w:val="000000" w:themeColor="text1"/>
              </w:rPr>
              <w:t xml:space="preserve"> параметрами (</w:t>
            </w:r>
            <w:proofErr w:type="spellStart"/>
            <w:r w:rsidRPr="00766165">
              <w:rPr>
                <w:rFonts w:ascii="Times New Roman" w:hAnsi="Times New Roman" w:cs="Times New Roman"/>
                <w:color w:val="000000" w:themeColor="text1"/>
              </w:rPr>
              <w:t>інтервальні</w:t>
            </w:r>
            <w:proofErr w:type="spellEnd"/>
            <w:r w:rsidRPr="00766165">
              <w:rPr>
                <w:rFonts w:ascii="Times New Roman" w:hAnsi="Times New Roman" w:cs="Times New Roman"/>
                <w:color w:val="000000" w:themeColor="text1"/>
              </w:rPr>
              <w:t xml:space="preserve"> (15 </w:t>
            </w:r>
            <w:proofErr w:type="spellStart"/>
            <w:r w:rsidRPr="00766165">
              <w:rPr>
                <w:rFonts w:ascii="Times New Roman" w:hAnsi="Times New Roman" w:cs="Times New Roman"/>
                <w:color w:val="000000" w:themeColor="text1"/>
              </w:rPr>
              <w:t>хв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добові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тижневі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місячні</w:t>
            </w:r>
            <w:proofErr w:type="spellEnd"/>
            <w:r w:rsidRPr="00766165">
              <w:rPr>
                <w:rFonts w:ascii="Times New Roman" w:hAnsi="Times New Roman" w:cs="Times New Roman"/>
                <w:color w:val="000000" w:themeColor="text1"/>
              </w:rPr>
              <w:t xml:space="preserve"> і т.д.).</w:t>
            </w:r>
          </w:p>
          <w:p w14:paraId="2B63A42B"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Звіти</w:t>
            </w:r>
            <w:proofErr w:type="spellEnd"/>
            <w:r w:rsidRPr="00766165">
              <w:rPr>
                <w:rFonts w:ascii="Times New Roman" w:hAnsi="Times New Roman" w:cs="Times New Roman"/>
                <w:color w:val="000000" w:themeColor="text1"/>
              </w:rPr>
              <w:t xml:space="preserve"> в реальному </w:t>
            </w:r>
            <w:proofErr w:type="spellStart"/>
            <w:r w:rsidRPr="00766165">
              <w:rPr>
                <w:rFonts w:ascii="Times New Roman" w:hAnsi="Times New Roman" w:cs="Times New Roman"/>
                <w:color w:val="000000" w:themeColor="text1"/>
              </w:rPr>
              <w:t>часі</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всіма</w:t>
            </w:r>
            <w:proofErr w:type="spellEnd"/>
            <w:r w:rsidRPr="00766165">
              <w:rPr>
                <w:rFonts w:ascii="Times New Roman" w:hAnsi="Times New Roman" w:cs="Times New Roman"/>
                <w:color w:val="000000" w:themeColor="text1"/>
              </w:rPr>
              <w:t xml:space="preserve"> параметрами (</w:t>
            </w:r>
            <w:proofErr w:type="spellStart"/>
            <w:r w:rsidRPr="00766165">
              <w:rPr>
                <w:rFonts w:ascii="Times New Roman" w:hAnsi="Times New Roman" w:cs="Times New Roman"/>
                <w:color w:val="000000" w:themeColor="text1"/>
              </w:rPr>
              <w:t>отримання</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відображення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статистичних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в текстовому і </w:t>
            </w:r>
            <w:proofErr w:type="spellStart"/>
            <w:r w:rsidRPr="00766165">
              <w:rPr>
                <w:rFonts w:ascii="Times New Roman" w:hAnsi="Times New Roman" w:cs="Times New Roman"/>
                <w:color w:val="000000" w:themeColor="text1"/>
              </w:rPr>
              <w:t>графічному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вигляді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візуальної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сигналізації</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досягнення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граничних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показників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конфігурації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зовнішнього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вигляду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екрану</w:t>
            </w:r>
            <w:proofErr w:type="spellEnd"/>
            <w:r w:rsidRPr="00766165">
              <w:rPr>
                <w:rFonts w:ascii="Times New Roman" w:hAnsi="Times New Roman" w:cs="Times New Roman"/>
                <w:color w:val="000000" w:themeColor="text1"/>
              </w:rPr>
              <w:t xml:space="preserve"> статистики реального часу, </w:t>
            </w:r>
            <w:proofErr w:type="spellStart"/>
            <w:r w:rsidRPr="00766165">
              <w:rPr>
                <w:rFonts w:ascii="Times New Roman" w:hAnsi="Times New Roman" w:cs="Times New Roman"/>
                <w:color w:val="000000" w:themeColor="text1"/>
              </w:rPr>
              <w:t>збереження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такої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конфігурації</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завдання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послідовної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зміни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декількох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заздалегідь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конфігурованих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екранів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відображення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основних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статистичних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реального часу (величина </w:t>
            </w:r>
            <w:proofErr w:type="spellStart"/>
            <w:r w:rsidRPr="00766165">
              <w:rPr>
                <w:rFonts w:ascii="Times New Roman" w:hAnsi="Times New Roman" w:cs="Times New Roman"/>
                <w:color w:val="000000" w:themeColor="text1"/>
              </w:rPr>
              <w:t>черги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максимальний</w:t>
            </w:r>
            <w:proofErr w:type="spellEnd"/>
            <w:r w:rsidRPr="00766165">
              <w:rPr>
                <w:rFonts w:ascii="Times New Roman" w:hAnsi="Times New Roman" w:cs="Times New Roman"/>
                <w:color w:val="000000" w:themeColor="text1"/>
              </w:rPr>
              <w:t xml:space="preserve"> час </w:t>
            </w:r>
            <w:proofErr w:type="spellStart"/>
            <w:r w:rsidRPr="00766165">
              <w:rPr>
                <w:rFonts w:ascii="Times New Roman" w:hAnsi="Times New Roman" w:cs="Times New Roman"/>
                <w:color w:val="000000" w:themeColor="text1"/>
              </w:rPr>
              <w:lastRenderedPageBreak/>
              <w:t>очікування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відповіді</w:t>
            </w:r>
            <w:proofErr w:type="spellEnd"/>
            <w:r w:rsidRPr="00766165">
              <w:rPr>
                <w:rFonts w:ascii="Times New Roman" w:hAnsi="Times New Roman" w:cs="Times New Roman"/>
                <w:color w:val="000000" w:themeColor="text1"/>
              </w:rPr>
              <w:t xml:space="preserve">, стан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робочому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місці</w:t>
            </w:r>
            <w:proofErr w:type="spellEnd"/>
            <w:r w:rsidRPr="00766165">
              <w:rPr>
                <w:rFonts w:ascii="Times New Roman" w:hAnsi="Times New Roman" w:cs="Times New Roman"/>
                <w:color w:val="000000" w:themeColor="text1"/>
              </w:rPr>
              <w:t xml:space="preserve"> оператора)).</w:t>
            </w:r>
          </w:p>
          <w:p w14:paraId="289DC6F6"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звітності</w:t>
            </w:r>
            <w:proofErr w:type="spellEnd"/>
            <w:r w:rsidRPr="00766165">
              <w:rPr>
                <w:rFonts w:ascii="Times New Roman" w:hAnsi="Times New Roman" w:cs="Times New Roman"/>
                <w:color w:val="000000" w:themeColor="text1"/>
              </w:rPr>
              <w:t xml:space="preserve"> реального часу повинна </w:t>
            </w:r>
            <w:proofErr w:type="spellStart"/>
            <w:r w:rsidRPr="00766165">
              <w:rPr>
                <w:rFonts w:ascii="Times New Roman" w:hAnsi="Times New Roman" w:cs="Times New Roman"/>
                <w:color w:val="000000" w:themeColor="text1"/>
              </w:rPr>
              <w:t>дозволяти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створювати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містять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одночасно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дані</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обробці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запитів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всіх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типів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дзвінок</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автоматичний</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ручний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вихідний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chat</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e-mail</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інші</w:t>
            </w:r>
            <w:proofErr w:type="spellEnd"/>
            <w:r w:rsidRPr="00766165">
              <w:rPr>
                <w:rFonts w:ascii="Times New Roman" w:hAnsi="Times New Roman" w:cs="Times New Roman"/>
                <w:color w:val="000000" w:themeColor="text1"/>
              </w:rPr>
              <w:t>).</w:t>
            </w:r>
          </w:p>
          <w:p w14:paraId="47E68DD4"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звітності</w:t>
            </w:r>
            <w:proofErr w:type="spellEnd"/>
            <w:r w:rsidRPr="00766165">
              <w:rPr>
                <w:rFonts w:ascii="Times New Roman" w:hAnsi="Times New Roman" w:cs="Times New Roman"/>
                <w:color w:val="000000" w:themeColor="text1"/>
              </w:rPr>
              <w:t xml:space="preserve"> реального часу повинна бути </w:t>
            </w:r>
            <w:proofErr w:type="spellStart"/>
            <w:r w:rsidRPr="00766165">
              <w:rPr>
                <w:rFonts w:ascii="Times New Roman" w:hAnsi="Times New Roman" w:cs="Times New Roman"/>
                <w:color w:val="000000" w:themeColor="text1"/>
              </w:rPr>
              <w:t>єдиною</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всієї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мережі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контактних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центрів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multisite</w:t>
            </w:r>
            <w:proofErr w:type="spellEnd"/>
            <w:r w:rsidRPr="00766165">
              <w:rPr>
                <w:rFonts w:ascii="Times New Roman" w:hAnsi="Times New Roman" w:cs="Times New Roman"/>
                <w:color w:val="000000" w:themeColor="text1"/>
              </w:rPr>
              <w:t>).</w:t>
            </w:r>
          </w:p>
          <w:p w14:paraId="72DBDC46"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звітності</w:t>
            </w:r>
            <w:proofErr w:type="spellEnd"/>
            <w:r w:rsidRPr="00766165">
              <w:rPr>
                <w:rFonts w:ascii="Times New Roman" w:hAnsi="Times New Roman" w:cs="Times New Roman"/>
                <w:color w:val="000000" w:themeColor="text1"/>
              </w:rPr>
              <w:t xml:space="preserve"> реального часу повинна </w:t>
            </w:r>
            <w:proofErr w:type="spellStart"/>
            <w:r w:rsidRPr="00766165">
              <w:rPr>
                <w:rFonts w:ascii="Times New Roman" w:hAnsi="Times New Roman" w:cs="Times New Roman"/>
                <w:color w:val="000000" w:themeColor="text1"/>
              </w:rPr>
              <w:t>відображати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звітність</w:t>
            </w:r>
            <w:proofErr w:type="spellEnd"/>
            <w:r w:rsidRPr="00766165">
              <w:rPr>
                <w:rFonts w:ascii="Times New Roman" w:hAnsi="Times New Roman" w:cs="Times New Roman"/>
                <w:color w:val="000000" w:themeColor="text1"/>
              </w:rPr>
              <w:t xml:space="preserve"> по статусах </w:t>
            </w:r>
            <w:proofErr w:type="spellStart"/>
            <w:r w:rsidRPr="00766165">
              <w:rPr>
                <w:rFonts w:ascii="Times New Roman" w:hAnsi="Times New Roman" w:cs="Times New Roman"/>
                <w:color w:val="000000" w:themeColor="text1"/>
              </w:rPr>
              <w:t>роботи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включаючи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кількість</w:t>
            </w:r>
            <w:proofErr w:type="spellEnd"/>
            <w:r w:rsidRPr="00766165">
              <w:rPr>
                <w:rFonts w:ascii="Times New Roman" w:hAnsi="Times New Roman" w:cs="Times New Roman"/>
                <w:color w:val="000000" w:themeColor="text1"/>
              </w:rPr>
              <w:t xml:space="preserve"> переходу в </w:t>
            </w:r>
            <w:proofErr w:type="spellStart"/>
            <w:r w:rsidRPr="00766165">
              <w:rPr>
                <w:rFonts w:ascii="Times New Roman" w:hAnsi="Times New Roman" w:cs="Times New Roman"/>
                <w:color w:val="000000" w:themeColor="text1"/>
              </w:rPr>
              <w:t>кожне</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станів</w:t>
            </w:r>
            <w:proofErr w:type="spellEnd"/>
            <w:r w:rsidRPr="00766165">
              <w:rPr>
                <w:rFonts w:ascii="Times New Roman" w:hAnsi="Times New Roman" w:cs="Times New Roman"/>
                <w:color w:val="000000" w:themeColor="text1"/>
              </w:rPr>
              <w:t xml:space="preserve"> і час </w:t>
            </w:r>
            <w:proofErr w:type="spellStart"/>
            <w:r w:rsidRPr="00766165">
              <w:rPr>
                <w:rFonts w:ascii="Times New Roman" w:hAnsi="Times New Roman" w:cs="Times New Roman"/>
                <w:color w:val="000000" w:themeColor="text1"/>
              </w:rPr>
              <w:t>перебування</w:t>
            </w:r>
            <w:proofErr w:type="spellEnd"/>
            <w:r w:rsidRPr="00766165">
              <w:rPr>
                <w:rFonts w:ascii="Times New Roman" w:hAnsi="Times New Roman" w:cs="Times New Roman"/>
                <w:color w:val="000000" w:themeColor="text1"/>
              </w:rPr>
              <w:t xml:space="preserve"> в кожному з </w:t>
            </w:r>
            <w:proofErr w:type="spellStart"/>
            <w:r w:rsidRPr="00766165">
              <w:rPr>
                <w:rFonts w:ascii="Times New Roman" w:hAnsi="Times New Roman" w:cs="Times New Roman"/>
                <w:color w:val="000000" w:themeColor="text1"/>
              </w:rPr>
              <w:t>станів</w:t>
            </w:r>
            <w:proofErr w:type="spellEnd"/>
            <w:r w:rsidRPr="00766165">
              <w:rPr>
                <w:rFonts w:ascii="Times New Roman" w:hAnsi="Times New Roman" w:cs="Times New Roman"/>
                <w:color w:val="000000" w:themeColor="text1"/>
              </w:rPr>
              <w:t>.</w:t>
            </w:r>
          </w:p>
          <w:p w14:paraId="779E5699"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звітності</w:t>
            </w:r>
            <w:proofErr w:type="spellEnd"/>
            <w:r w:rsidRPr="00766165">
              <w:rPr>
                <w:rFonts w:ascii="Times New Roman" w:hAnsi="Times New Roman" w:cs="Times New Roman"/>
                <w:color w:val="000000" w:themeColor="text1"/>
              </w:rPr>
              <w:t xml:space="preserve"> реального часу повинна </w:t>
            </w:r>
            <w:proofErr w:type="spellStart"/>
            <w:r w:rsidRPr="00766165">
              <w:rPr>
                <w:rFonts w:ascii="Times New Roman" w:hAnsi="Times New Roman" w:cs="Times New Roman"/>
                <w:color w:val="000000" w:themeColor="text1"/>
              </w:rPr>
              <w:t>дозволяти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створювати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статистичні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параметри</w:t>
            </w:r>
            <w:proofErr w:type="spellEnd"/>
            <w:r w:rsidRPr="00766165">
              <w:rPr>
                <w:rFonts w:ascii="Times New Roman" w:hAnsi="Times New Roman" w:cs="Times New Roman"/>
                <w:color w:val="000000" w:themeColor="text1"/>
              </w:rPr>
              <w:t xml:space="preserve"> з початком </w:t>
            </w:r>
            <w:proofErr w:type="spellStart"/>
            <w:r w:rsidRPr="00766165">
              <w:rPr>
                <w:rFonts w:ascii="Times New Roman" w:hAnsi="Times New Roman" w:cs="Times New Roman"/>
                <w:color w:val="000000" w:themeColor="text1"/>
              </w:rPr>
              <w:t>накопичення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з 00:00 годин (з початку </w:t>
            </w:r>
            <w:proofErr w:type="spellStart"/>
            <w:r w:rsidRPr="00766165">
              <w:rPr>
                <w:rFonts w:ascii="Times New Roman" w:hAnsi="Times New Roman" w:cs="Times New Roman"/>
                <w:color w:val="000000" w:themeColor="text1"/>
              </w:rPr>
              <w:t>доби</w:t>
            </w:r>
            <w:proofErr w:type="spellEnd"/>
            <w:r w:rsidRPr="00766165">
              <w:rPr>
                <w:rFonts w:ascii="Times New Roman" w:hAnsi="Times New Roman" w:cs="Times New Roman"/>
                <w:color w:val="000000" w:themeColor="text1"/>
              </w:rPr>
              <w:t>).</w:t>
            </w:r>
          </w:p>
          <w:p w14:paraId="106D1E73"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звітності</w:t>
            </w:r>
            <w:proofErr w:type="spellEnd"/>
            <w:r w:rsidRPr="00766165">
              <w:rPr>
                <w:rFonts w:ascii="Times New Roman" w:hAnsi="Times New Roman" w:cs="Times New Roman"/>
                <w:color w:val="000000" w:themeColor="text1"/>
              </w:rPr>
              <w:t xml:space="preserve"> реального часу повинна </w:t>
            </w:r>
            <w:proofErr w:type="spellStart"/>
            <w:r w:rsidRPr="00766165">
              <w:rPr>
                <w:rFonts w:ascii="Times New Roman" w:hAnsi="Times New Roman" w:cs="Times New Roman"/>
                <w:color w:val="000000" w:themeColor="text1"/>
              </w:rPr>
              <w:t>дозволяти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користувачеві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створювати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статистичні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дані</w:t>
            </w:r>
            <w:proofErr w:type="spellEnd"/>
            <w:r w:rsidRPr="00766165">
              <w:rPr>
                <w:rFonts w:ascii="Times New Roman" w:hAnsi="Times New Roman" w:cs="Times New Roman"/>
                <w:color w:val="000000" w:themeColor="text1"/>
              </w:rPr>
              <w:t xml:space="preserve"> без </w:t>
            </w:r>
            <w:proofErr w:type="spellStart"/>
            <w:r w:rsidRPr="00766165">
              <w:rPr>
                <w:rFonts w:ascii="Times New Roman" w:hAnsi="Times New Roman" w:cs="Times New Roman"/>
                <w:color w:val="000000" w:themeColor="text1"/>
              </w:rPr>
              <w:t>залучення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виробника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системного </w:t>
            </w:r>
            <w:proofErr w:type="spellStart"/>
            <w:r w:rsidRPr="00766165">
              <w:rPr>
                <w:rFonts w:ascii="Times New Roman" w:hAnsi="Times New Roman" w:cs="Times New Roman"/>
                <w:color w:val="000000" w:themeColor="text1"/>
              </w:rPr>
              <w:t>інтегратора</w:t>
            </w:r>
            <w:proofErr w:type="spellEnd"/>
            <w:r w:rsidRPr="00766165">
              <w:rPr>
                <w:rFonts w:ascii="Times New Roman" w:hAnsi="Times New Roman" w:cs="Times New Roman"/>
                <w:color w:val="000000" w:themeColor="text1"/>
              </w:rPr>
              <w:t>.</w:t>
            </w:r>
          </w:p>
          <w:p w14:paraId="4535E6C9"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формування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звітності</w:t>
            </w:r>
            <w:proofErr w:type="spellEnd"/>
            <w:r w:rsidRPr="00766165">
              <w:rPr>
                <w:rFonts w:ascii="Times New Roman" w:hAnsi="Times New Roman" w:cs="Times New Roman"/>
                <w:color w:val="000000" w:themeColor="text1"/>
              </w:rPr>
              <w:t xml:space="preserve"> реального часу в </w:t>
            </w:r>
            <w:proofErr w:type="spellStart"/>
            <w:r w:rsidRPr="00766165">
              <w:rPr>
                <w:rFonts w:ascii="Times New Roman" w:hAnsi="Times New Roman" w:cs="Times New Roman"/>
                <w:color w:val="000000" w:themeColor="text1"/>
              </w:rPr>
              <w:t>розрізі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напрямів</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якими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отримані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кількість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надійшли</w:t>
            </w:r>
            <w:proofErr w:type="spellEnd"/>
            <w:r w:rsidRPr="00766165">
              <w:rPr>
                <w:rFonts w:ascii="Times New Roman" w:hAnsi="Times New Roman" w:cs="Times New Roman"/>
                <w:color w:val="000000" w:themeColor="text1"/>
              </w:rPr>
              <w:t xml:space="preserve"> по кожному з </w:t>
            </w:r>
            <w:proofErr w:type="spellStart"/>
            <w:r w:rsidRPr="00766165">
              <w:rPr>
                <w:rFonts w:ascii="Times New Roman" w:hAnsi="Times New Roman" w:cs="Times New Roman"/>
                <w:color w:val="000000" w:themeColor="text1"/>
              </w:rPr>
              <w:t>напрямків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кількість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обслуговуваних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по кожному з </w:t>
            </w:r>
            <w:proofErr w:type="spellStart"/>
            <w:r w:rsidRPr="00766165">
              <w:rPr>
                <w:rFonts w:ascii="Times New Roman" w:hAnsi="Times New Roman" w:cs="Times New Roman"/>
                <w:color w:val="000000" w:themeColor="text1"/>
              </w:rPr>
              <w:t>напрямків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кількість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чергах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очікування</w:t>
            </w:r>
            <w:proofErr w:type="spellEnd"/>
            <w:r w:rsidRPr="00766165">
              <w:rPr>
                <w:rFonts w:ascii="Times New Roman" w:hAnsi="Times New Roman" w:cs="Times New Roman"/>
                <w:color w:val="000000" w:themeColor="text1"/>
              </w:rPr>
              <w:t xml:space="preserve"> по кожному з </w:t>
            </w:r>
            <w:proofErr w:type="spellStart"/>
            <w:r w:rsidRPr="00766165">
              <w:rPr>
                <w:rFonts w:ascii="Times New Roman" w:hAnsi="Times New Roman" w:cs="Times New Roman"/>
                <w:color w:val="000000" w:themeColor="text1"/>
              </w:rPr>
              <w:t>напрямків</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т.д</w:t>
            </w:r>
            <w:proofErr w:type="spellEnd"/>
            <w:r w:rsidRPr="00766165">
              <w:rPr>
                <w:rFonts w:ascii="Times New Roman" w:hAnsi="Times New Roman" w:cs="Times New Roman"/>
                <w:color w:val="000000" w:themeColor="text1"/>
              </w:rPr>
              <w:t>).</w:t>
            </w:r>
          </w:p>
          <w:p w14:paraId="3FE39206"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формування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звітності</w:t>
            </w:r>
            <w:proofErr w:type="spellEnd"/>
            <w:r w:rsidRPr="00766165">
              <w:rPr>
                <w:rFonts w:ascii="Times New Roman" w:hAnsi="Times New Roman" w:cs="Times New Roman"/>
                <w:color w:val="000000" w:themeColor="text1"/>
              </w:rPr>
              <w:t xml:space="preserve"> реального часу в </w:t>
            </w:r>
            <w:proofErr w:type="spellStart"/>
            <w:r w:rsidRPr="00766165">
              <w:rPr>
                <w:rFonts w:ascii="Times New Roman" w:hAnsi="Times New Roman" w:cs="Times New Roman"/>
                <w:color w:val="000000" w:themeColor="text1"/>
              </w:rPr>
              <w:t>розрізі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повідомлення</w:t>
            </w:r>
            <w:proofErr w:type="spellEnd"/>
            <w:r w:rsidRPr="00766165">
              <w:rPr>
                <w:rFonts w:ascii="Times New Roman" w:hAnsi="Times New Roman" w:cs="Times New Roman"/>
                <w:color w:val="000000" w:themeColor="text1"/>
              </w:rPr>
              <w:t xml:space="preserve"> в реальному </w:t>
            </w:r>
            <w:proofErr w:type="spellStart"/>
            <w:r w:rsidRPr="00766165">
              <w:rPr>
                <w:rFonts w:ascii="Times New Roman" w:hAnsi="Times New Roman" w:cs="Times New Roman"/>
                <w:color w:val="000000" w:themeColor="text1"/>
              </w:rPr>
              <w:t>часі</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перевищення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встановленого</w:t>
            </w:r>
            <w:proofErr w:type="spellEnd"/>
            <w:r w:rsidRPr="00766165">
              <w:rPr>
                <w:rFonts w:ascii="Times New Roman" w:hAnsi="Times New Roman" w:cs="Times New Roman"/>
                <w:color w:val="000000" w:themeColor="text1"/>
              </w:rPr>
              <w:t xml:space="preserve"> порогового </w:t>
            </w:r>
            <w:proofErr w:type="spellStart"/>
            <w:r w:rsidRPr="00766165">
              <w:rPr>
                <w:rFonts w:ascii="Times New Roman" w:hAnsi="Times New Roman" w:cs="Times New Roman"/>
                <w:color w:val="000000" w:themeColor="text1"/>
              </w:rPr>
              <w:t>значення</w:t>
            </w:r>
            <w:proofErr w:type="spellEnd"/>
            <w:r w:rsidRPr="00766165">
              <w:rPr>
                <w:rFonts w:ascii="Times New Roman" w:hAnsi="Times New Roman" w:cs="Times New Roman"/>
                <w:color w:val="000000" w:themeColor="text1"/>
              </w:rPr>
              <w:t xml:space="preserve"> параметра </w:t>
            </w:r>
            <w:proofErr w:type="spellStart"/>
            <w:r w:rsidRPr="00766165">
              <w:rPr>
                <w:rFonts w:ascii="Times New Roman" w:hAnsi="Times New Roman" w:cs="Times New Roman"/>
                <w:color w:val="000000" w:themeColor="text1"/>
              </w:rPr>
              <w:t>певним</w:t>
            </w:r>
            <w:proofErr w:type="spellEnd"/>
            <w:r w:rsidRPr="00766165">
              <w:rPr>
                <w:rFonts w:ascii="Times New Roman" w:hAnsi="Times New Roman" w:cs="Times New Roman"/>
                <w:color w:val="000000" w:themeColor="text1"/>
              </w:rPr>
              <w:t xml:space="preserve"> оператором, </w:t>
            </w:r>
            <w:proofErr w:type="spellStart"/>
            <w:r w:rsidRPr="00766165">
              <w:rPr>
                <w:rFonts w:ascii="Times New Roman" w:hAnsi="Times New Roman" w:cs="Times New Roman"/>
                <w:color w:val="000000" w:themeColor="text1"/>
              </w:rPr>
              <w:t>кількість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задоволених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кожним</w:t>
            </w:r>
            <w:proofErr w:type="spellEnd"/>
            <w:r w:rsidRPr="00766165">
              <w:rPr>
                <w:rFonts w:ascii="Times New Roman" w:hAnsi="Times New Roman" w:cs="Times New Roman"/>
                <w:color w:val="000000" w:themeColor="text1"/>
              </w:rPr>
              <w:t xml:space="preserve"> оператором, </w:t>
            </w:r>
            <w:proofErr w:type="spellStart"/>
            <w:r w:rsidRPr="00766165">
              <w:rPr>
                <w:rFonts w:ascii="Times New Roman" w:hAnsi="Times New Roman" w:cs="Times New Roman"/>
                <w:color w:val="000000" w:themeColor="text1"/>
              </w:rPr>
              <w:t>тривалість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перебування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неробочому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стані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кожним</w:t>
            </w:r>
            <w:proofErr w:type="spellEnd"/>
            <w:r w:rsidRPr="00766165">
              <w:rPr>
                <w:rFonts w:ascii="Times New Roman" w:hAnsi="Times New Roman" w:cs="Times New Roman"/>
                <w:color w:val="000000" w:themeColor="text1"/>
              </w:rPr>
              <w:t xml:space="preserve"> оператором </w:t>
            </w:r>
            <w:proofErr w:type="spellStart"/>
            <w:r w:rsidRPr="00766165">
              <w:rPr>
                <w:rFonts w:ascii="Times New Roman" w:hAnsi="Times New Roman" w:cs="Times New Roman"/>
                <w:color w:val="000000" w:themeColor="text1"/>
              </w:rPr>
              <w:t>окремо</w:t>
            </w:r>
            <w:proofErr w:type="spellEnd"/>
            <w:r w:rsidRPr="00766165">
              <w:rPr>
                <w:rFonts w:ascii="Times New Roman" w:hAnsi="Times New Roman" w:cs="Times New Roman"/>
                <w:color w:val="000000" w:themeColor="text1"/>
              </w:rPr>
              <w:t xml:space="preserve"> і т.д.).</w:t>
            </w:r>
          </w:p>
          <w:p w14:paraId="1865C454"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формування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звітів</w:t>
            </w:r>
            <w:proofErr w:type="spellEnd"/>
            <w:r w:rsidRPr="00766165">
              <w:rPr>
                <w:rFonts w:ascii="Times New Roman" w:hAnsi="Times New Roman" w:cs="Times New Roman"/>
                <w:color w:val="000000" w:themeColor="text1"/>
              </w:rPr>
              <w:t xml:space="preserve"> реального часу для </w:t>
            </w:r>
            <w:proofErr w:type="spellStart"/>
            <w:r w:rsidRPr="00766165">
              <w:rPr>
                <w:rFonts w:ascii="Times New Roman" w:hAnsi="Times New Roman" w:cs="Times New Roman"/>
                <w:color w:val="000000" w:themeColor="text1"/>
              </w:rPr>
              <w:t>списків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обдзвону</w:t>
            </w:r>
            <w:proofErr w:type="spellEnd"/>
            <w:r w:rsidRPr="00766165">
              <w:rPr>
                <w:rFonts w:ascii="Times New Roman" w:hAnsi="Times New Roman" w:cs="Times New Roman"/>
                <w:color w:val="000000" w:themeColor="text1"/>
              </w:rPr>
              <w:t>.</w:t>
            </w:r>
          </w:p>
          <w:p w14:paraId="13297D52"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формування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звітів</w:t>
            </w:r>
            <w:proofErr w:type="spellEnd"/>
            <w:r w:rsidRPr="00766165">
              <w:rPr>
                <w:rFonts w:ascii="Times New Roman" w:hAnsi="Times New Roman" w:cs="Times New Roman"/>
                <w:color w:val="000000" w:themeColor="text1"/>
              </w:rPr>
              <w:t xml:space="preserve"> реального часу для </w:t>
            </w:r>
            <w:proofErr w:type="spellStart"/>
            <w:r w:rsidRPr="00766165">
              <w:rPr>
                <w:rFonts w:ascii="Times New Roman" w:hAnsi="Times New Roman" w:cs="Times New Roman"/>
                <w:color w:val="000000" w:themeColor="text1"/>
              </w:rPr>
              <w:t>кампаній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обдзвону</w:t>
            </w:r>
            <w:proofErr w:type="spellEnd"/>
            <w:r w:rsidRPr="00766165">
              <w:rPr>
                <w:rFonts w:ascii="Times New Roman" w:hAnsi="Times New Roman" w:cs="Times New Roman"/>
                <w:color w:val="000000" w:themeColor="text1"/>
              </w:rPr>
              <w:t>.</w:t>
            </w:r>
          </w:p>
          <w:p w14:paraId="39B96C1C"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формування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звітів</w:t>
            </w:r>
            <w:proofErr w:type="spellEnd"/>
            <w:r w:rsidRPr="00766165">
              <w:rPr>
                <w:rFonts w:ascii="Times New Roman" w:hAnsi="Times New Roman" w:cs="Times New Roman"/>
                <w:color w:val="000000" w:themeColor="text1"/>
              </w:rPr>
              <w:t xml:space="preserve"> реального часу для </w:t>
            </w:r>
            <w:proofErr w:type="spellStart"/>
            <w:r w:rsidRPr="00766165">
              <w:rPr>
                <w:rFonts w:ascii="Times New Roman" w:hAnsi="Times New Roman" w:cs="Times New Roman"/>
                <w:color w:val="000000" w:themeColor="text1"/>
              </w:rPr>
              <w:t>груп</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w:t>
            </w:r>
          </w:p>
          <w:p w14:paraId="1975464A"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історичної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звітності</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дозволяти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створювати</w:t>
            </w:r>
            <w:proofErr w:type="spellEnd"/>
            <w:r w:rsidRPr="00766165">
              <w:rPr>
                <w:rFonts w:ascii="Times New Roman" w:hAnsi="Times New Roman" w:cs="Times New Roman"/>
                <w:color w:val="000000" w:themeColor="text1"/>
              </w:rPr>
              <w:t xml:space="preserve"> не </w:t>
            </w:r>
            <w:proofErr w:type="spellStart"/>
            <w:r w:rsidRPr="00766165">
              <w:rPr>
                <w:rFonts w:ascii="Times New Roman" w:hAnsi="Times New Roman" w:cs="Times New Roman"/>
                <w:color w:val="000000" w:themeColor="text1"/>
              </w:rPr>
              <w:t>менше</w:t>
            </w:r>
            <w:proofErr w:type="spellEnd"/>
            <w:r w:rsidRPr="00766165">
              <w:rPr>
                <w:rFonts w:ascii="Times New Roman" w:hAnsi="Times New Roman" w:cs="Times New Roman"/>
                <w:color w:val="000000" w:themeColor="text1"/>
              </w:rPr>
              <w:t xml:space="preserve"> 200 </w:t>
            </w:r>
            <w:proofErr w:type="spellStart"/>
            <w:r w:rsidRPr="00766165">
              <w:rPr>
                <w:rFonts w:ascii="Times New Roman" w:hAnsi="Times New Roman" w:cs="Times New Roman"/>
                <w:color w:val="000000" w:themeColor="text1"/>
              </w:rPr>
              <w:t>звітів</w:t>
            </w:r>
            <w:proofErr w:type="spellEnd"/>
            <w:r w:rsidRPr="00766165">
              <w:rPr>
                <w:rFonts w:ascii="Times New Roman" w:hAnsi="Times New Roman" w:cs="Times New Roman"/>
                <w:color w:val="000000" w:themeColor="text1"/>
              </w:rPr>
              <w:t>.</w:t>
            </w:r>
          </w:p>
          <w:p w14:paraId="43164FBC"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Зведені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звіти</w:t>
            </w:r>
            <w:proofErr w:type="spellEnd"/>
            <w:r w:rsidRPr="00766165">
              <w:rPr>
                <w:rFonts w:ascii="Times New Roman" w:hAnsi="Times New Roman" w:cs="Times New Roman"/>
                <w:color w:val="000000" w:themeColor="text1"/>
              </w:rPr>
              <w:t>.</w:t>
            </w:r>
          </w:p>
          <w:p w14:paraId="49FDCABE"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прослуховування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в реальному </w:t>
            </w:r>
            <w:proofErr w:type="spellStart"/>
            <w:r w:rsidRPr="00766165">
              <w:rPr>
                <w:rFonts w:ascii="Times New Roman" w:hAnsi="Times New Roman" w:cs="Times New Roman"/>
                <w:color w:val="000000" w:themeColor="text1"/>
              </w:rPr>
              <w:t>часі</w:t>
            </w:r>
            <w:proofErr w:type="spellEnd"/>
            <w:r w:rsidRPr="00766165">
              <w:rPr>
                <w:rFonts w:ascii="Times New Roman" w:hAnsi="Times New Roman" w:cs="Times New Roman"/>
                <w:color w:val="000000" w:themeColor="text1"/>
              </w:rPr>
              <w:t>.</w:t>
            </w:r>
          </w:p>
          <w:p w14:paraId="2857C6FF"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Єдина</w:t>
            </w:r>
            <w:proofErr w:type="spellEnd"/>
            <w:r w:rsidRPr="00766165">
              <w:rPr>
                <w:rFonts w:ascii="Times New Roman" w:hAnsi="Times New Roman" w:cs="Times New Roman"/>
                <w:color w:val="000000" w:themeColor="text1"/>
              </w:rPr>
              <w:t xml:space="preserve"> система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ресурсами ЦОВ.</w:t>
            </w:r>
          </w:p>
          <w:p w14:paraId="4A79F4A9"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Детальна </w:t>
            </w:r>
            <w:proofErr w:type="spellStart"/>
            <w:r w:rsidRPr="00766165">
              <w:rPr>
                <w:rFonts w:ascii="Times New Roman" w:hAnsi="Times New Roman" w:cs="Times New Roman"/>
                <w:color w:val="000000" w:themeColor="text1"/>
              </w:rPr>
              <w:t>статистична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звітність</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використанню</w:t>
            </w:r>
            <w:proofErr w:type="spellEnd"/>
            <w:r w:rsidRPr="00766165">
              <w:rPr>
                <w:rFonts w:ascii="Times New Roman" w:hAnsi="Times New Roman" w:cs="Times New Roman"/>
                <w:color w:val="000000" w:themeColor="text1"/>
              </w:rPr>
              <w:t xml:space="preserve"> IVR.</w:t>
            </w:r>
          </w:p>
          <w:p w14:paraId="43ABD0EF"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Журнал </w:t>
            </w:r>
            <w:proofErr w:type="spellStart"/>
            <w:r w:rsidRPr="00766165">
              <w:rPr>
                <w:rFonts w:ascii="Times New Roman" w:hAnsi="Times New Roman" w:cs="Times New Roman"/>
                <w:color w:val="000000" w:themeColor="text1"/>
              </w:rPr>
              <w:t>всіх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дій</w:t>
            </w:r>
            <w:proofErr w:type="spellEnd"/>
            <w:r w:rsidRPr="00766165">
              <w:rPr>
                <w:rFonts w:ascii="Times New Roman" w:hAnsi="Times New Roman" w:cs="Times New Roman"/>
                <w:color w:val="000000" w:themeColor="text1"/>
              </w:rPr>
              <w:t xml:space="preserve"> оператора.</w:t>
            </w:r>
          </w:p>
          <w:p w14:paraId="317B3CFD"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Збір</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відображення</w:t>
            </w:r>
            <w:proofErr w:type="spellEnd"/>
            <w:r w:rsidRPr="00766165">
              <w:rPr>
                <w:rFonts w:ascii="Times New Roman" w:hAnsi="Times New Roman" w:cs="Times New Roman"/>
                <w:color w:val="000000" w:themeColor="text1"/>
              </w:rPr>
              <w:t xml:space="preserve"> статистики по </w:t>
            </w:r>
            <w:proofErr w:type="spellStart"/>
            <w:r w:rsidRPr="00766165">
              <w:rPr>
                <w:rFonts w:ascii="Times New Roman" w:hAnsi="Times New Roman" w:cs="Times New Roman"/>
                <w:color w:val="000000" w:themeColor="text1"/>
              </w:rPr>
              <w:t>тематичним</w:t>
            </w:r>
            <w:proofErr w:type="spellEnd"/>
            <w:r w:rsidRPr="00766165">
              <w:rPr>
                <w:rFonts w:ascii="Times New Roman" w:hAnsi="Times New Roman" w:cs="Times New Roman"/>
                <w:color w:val="000000" w:themeColor="text1"/>
              </w:rPr>
              <w:t xml:space="preserve"> кодами.</w:t>
            </w:r>
          </w:p>
          <w:p w14:paraId="5FDF796B"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Відкритість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статистичних</w:t>
            </w:r>
            <w:proofErr w:type="spellEnd"/>
            <w:r w:rsidRPr="00766165">
              <w:rPr>
                <w:rFonts w:ascii="Times New Roman" w:hAnsi="Times New Roman" w:cs="Times New Roman"/>
                <w:color w:val="000000" w:themeColor="text1"/>
              </w:rPr>
              <w:t xml:space="preserve"> баз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w:t>
            </w:r>
          </w:p>
          <w:p w14:paraId="1B41F0F7"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Створення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віртуальних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w:t>
            </w:r>
          </w:p>
          <w:p w14:paraId="4BC5E735"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Прямий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w:t>
            </w:r>
            <w:proofErr w:type="spellEnd"/>
            <w:r w:rsidRPr="00766165">
              <w:rPr>
                <w:rFonts w:ascii="Times New Roman" w:hAnsi="Times New Roman" w:cs="Times New Roman"/>
                <w:color w:val="000000" w:themeColor="text1"/>
              </w:rPr>
              <w:t xml:space="preserve"> оператора.</w:t>
            </w:r>
          </w:p>
          <w:p w14:paraId="0243ADEE"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Коди причини переходу в </w:t>
            </w:r>
            <w:proofErr w:type="spellStart"/>
            <w:r w:rsidRPr="00766165">
              <w:rPr>
                <w:rFonts w:ascii="Times New Roman" w:hAnsi="Times New Roman" w:cs="Times New Roman"/>
                <w:color w:val="000000" w:themeColor="text1"/>
              </w:rPr>
              <w:t>неробочий</w:t>
            </w:r>
            <w:proofErr w:type="spellEnd"/>
            <w:r w:rsidRPr="00766165">
              <w:rPr>
                <w:rFonts w:ascii="Times New Roman" w:hAnsi="Times New Roman" w:cs="Times New Roman"/>
                <w:color w:val="000000" w:themeColor="text1"/>
              </w:rPr>
              <w:t xml:space="preserve"> стан.</w:t>
            </w:r>
          </w:p>
          <w:p w14:paraId="7974367C"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Повідомлення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розрахункового</w:t>
            </w:r>
            <w:proofErr w:type="spellEnd"/>
            <w:r w:rsidRPr="00766165">
              <w:rPr>
                <w:rFonts w:ascii="Times New Roman" w:hAnsi="Times New Roman" w:cs="Times New Roman"/>
                <w:color w:val="000000" w:themeColor="text1"/>
              </w:rPr>
              <w:t xml:space="preserve"> часу </w:t>
            </w:r>
            <w:proofErr w:type="spellStart"/>
            <w:r w:rsidRPr="00766165">
              <w:rPr>
                <w:rFonts w:ascii="Times New Roman" w:hAnsi="Times New Roman" w:cs="Times New Roman"/>
                <w:color w:val="000000" w:themeColor="text1"/>
              </w:rPr>
              <w:t>очікування</w:t>
            </w:r>
            <w:proofErr w:type="spellEnd"/>
            <w:r w:rsidRPr="00766165">
              <w:rPr>
                <w:rFonts w:ascii="Times New Roman" w:hAnsi="Times New Roman" w:cs="Times New Roman"/>
                <w:color w:val="000000" w:themeColor="text1"/>
              </w:rPr>
              <w:t xml:space="preserve">. Алгоритм </w:t>
            </w:r>
            <w:proofErr w:type="spellStart"/>
            <w:r w:rsidRPr="00766165">
              <w:rPr>
                <w:rFonts w:ascii="Times New Roman" w:hAnsi="Times New Roman" w:cs="Times New Roman"/>
                <w:color w:val="000000" w:themeColor="text1"/>
              </w:rPr>
              <w:t>розрахункового</w:t>
            </w:r>
            <w:proofErr w:type="spellEnd"/>
            <w:r w:rsidRPr="00766165">
              <w:rPr>
                <w:rFonts w:ascii="Times New Roman" w:hAnsi="Times New Roman" w:cs="Times New Roman"/>
                <w:color w:val="000000" w:themeColor="text1"/>
              </w:rPr>
              <w:t xml:space="preserve"> часу </w:t>
            </w:r>
            <w:proofErr w:type="spellStart"/>
            <w:r w:rsidRPr="00766165">
              <w:rPr>
                <w:rFonts w:ascii="Times New Roman" w:hAnsi="Times New Roman" w:cs="Times New Roman"/>
                <w:color w:val="000000" w:themeColor="text1"/>
              </w:rPr>
              <w:t>очікування</w:t>
            </w:r>
            <w:proofErr w:type="spellEnd"/>
            <w:r w:rsidRPr="00766165">
              <w:rPr>
                <w:rFonts w:ascii="Times New Roman" w:hAnsi="Times New Roman" w:cs="Times New Roman"/>
                <w:color w:val="000000" w:themeColor="text1"/>
              </w:rPr>
              <w:t xml:space="preserve"> - на </w:t>
            </w:r>
            <w:proofErr w:type="spellStart"/>
            <w:r w:rsidRPr="00766165">
              <w:rPr>
                <w:rFonts w:ascii="Times New Roman" w:hAnsi="Times New Roman" w:cs="Times New Roman"/>
                <w:color w:val="000000" w:themeColor="text1"/>
              </w:rPr>
              <w:t>підставі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одночасного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аналізу</w:t>
            </w:r>
            <w:proofErr w:type="spellEnd"/>
            <w:r w:rsidRPr="00766165">
              <w:rPr>
                <w:rFonts w:ascii="Times New Roman" w:hAnsi="Times New Roman" w:cs="Times New Roman"/>
                <w:color w:val="000000" w:themeColor="text1"/>
              </w:rPr>
              <w:t xml:space="preserve"> як </w:t>
            </w:r>
            <w:proofErr w:type="spellStart"/>
            <w:r w:rsidRPr="00766165">
              <w:rPr>
                <w:rFonts w:ascii="Times New Roman" w:hAnsi="Times New Roman" w:cs="Times New Roman"/>
                <w:color w:val="000000" w:themeColor="text1"/>
              </w:rPr>
              <w:t>оперативних</w:t>
            </w:r>
            <w:proofErr w:type="spellEnd"/>
            <w:r w:rsidRPr="00766165">
              <w:rPr>
                <w:rFonts w:ascii="Times New Roman" w:hAnsi="Times New Roman" w:cs="Times New Roman"/>
                <w:color w:val="000000" w:themeColor="text1"/>
              </w:rPr>
              <w:t xml:space="preserve">, так і </w:t>
            </w:r>
            <w:proofErr w:type="spellStart"/>
            <w:r w:rsidRPr="00766165">
              <w:rPr>
                <w:rFonts w:ascii="Times New Roman" w:hAnsi="Times New Roman" w:cs="Times New Roman"/>
                <w:color w:val="000000" w:themeColor="text1"/>
              </w:rPr>
              <w:t>хронологічних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w:t>
            </w:r>
          </w:p>
          <w:p w14:paraId="7A5B27A2"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Наявність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алгоритмів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які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запобігають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перенавантаженню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w:t>
            </w:r>
          </w:p>
        </w:tc>
      </w:tr>
      <w:tr w:rsidR="00766165" w:rsidRPr="00766165" w14:paraId="6C6039B4" w14:textId="77777777" w:rsidTr="002A109B">
        <w:trPr>
          <w:gridAfter w:val="1"/>
          <w:wAfter w:w="15" w:type="dxa"/>
        </w:trPr>
        <w:tc>
          <w:tcPr>
            <w:tcW w:w="488" w:type="dxa"/>
            <w:vMerge/>
            <w:tcBorders>
              <w:top w:val="single" w:sz="4" w:space="0" w:color="000000"/>
              <w:left w:val="single" w:sz="4" w:space="0" w:color="000000"/>
              <w:bottom w:val="single" w:sz="4" w:space="0" w:color="000000"/>
              <w:right w:val="single" w:sz="4" w:space="0" w:color="000000"/>
            </w:tcBorders>
          </w:tcPr>
          <w:p w14:paraId="77D9454F"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5"/>
            <w:tcBorders>
              <w:top w:val="single" w:sz="4" w:space="0" w:color="000000"/>
              <w:left w:val="single" w:sz="4" w:space="0" w:color="000000"/>
              <w:bottom w:val="single" w:sz="4" w:space="0" w:color="000000"/>
              <w:right w:val="single" w:sz="4" w:space="0" w:color="000000"/>
            </w:tcBorders>
          </w:tcPr>
          <w:p w14:paraId="6544F29D"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rPr>
              <w:t>Вимоги до прийому звернень через чат, e-</w:t>
            </w:r>
            <w:proofErr w:type="spellStart"/>
            <w:r w:rsidRPr="00766165">
              <w:rPr>
                <w:rFonts w:ascii="Times New Roman" w:hAnsi="Times New Roman" w:cs="Times New Roman"/>
                <w:b/>
                <w:color w:val="000000" w:themeColor="text1"/>
              </w:rPr>
              <w:t>mail</w:t>
            </w:r>
            <w:proofErr w:type="spellEnd"/>
            <w:r w:rsidRPr="00766165">
              <w:rPr>
                <w:rFonts w:ascii="Times New Roman" w:hAnsi="Times New Roman" w:cs="Times New Roman"/>
                <w:b/>
                <w:color w:val="000000" w:themeColor="text1"/>
              </w:rPr>
              <w:t xml:space="preserve"> </w:t>
            </w:r>
          </w:p>
        </w:tc>
        <w:tc>
          <w:tcPr>
            <w:tcW w:w="6247" w:type="dxa"/>
            <w:gridSpan w:val="25"/>
            <w:tcBorders>
              <w:top w:val="single" w:sz="4" w:space="0" w:color="000000"/>
              <w:left w:val="single" w:sz="4" w:space="0" w:color="000000"/>
              <w:bottom w:val="single" w:sz="4" w:space="0" w:color="000000"/>
              <w:right w:val="single" w:sz="4" w:space="0" w:color="000000"/>
            </w:tcBorders>
          </w:tcPr>
          <w:p w14:paraId="211C6840"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Кожен</w:t>
            </w:r>
            <w:proofErr w:type="spellEnd"/>
            <w:r w:rsidRPr="00766165">
              <w:rPr>
                <w:rFonts w:ascii="Times New Roman" w:hAnsi="Times New Roman" w:cs="Times New Roman"/>
                <w:color w:val="000000" w:themeColor="text1"/>
              </w:rPr>
              <w:t xml:space="preserve"> агент повинен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обслуговування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запитів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заявників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надходять</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електронній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пошті</w:t>
            </w:r>
            <w:proofErr w:type="spellEnd"/>
            <w:r w:rsidRPr="00766165">
              <w:rPr>
                <w:rFonts w:ascii="Times New Roman" w:hAnsi="Times New Roman" w:cs="Times New Roman"/>
                <w:color w:val="000000" w:themeColor="text1"/>
              </w:rPr>
              <w:t>.</w:t>
            </w:r>
          </w:p>
          <w:p w14:paraId="59D8125A"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ЦОВ повинен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одночасної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роботи</w:t>
            </w:r>
            <w:proofErr w:type="spellEnd"/>
            <w:r w:rsidRPr="00766165">
              <w:rPr>
                <w:rFonts w:ascii="Times New Roman" w:hAnsi="Times New Roman" w:cs="Times New Roman"/>
                <w:color w:val="000000" w:themeColor="text1"/>
              </w:rPr>
              <w:t xml:space="preserve"> 35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розширенням</w:t>
            </w:r>
            <w:proofErr w:type="spellEnd"/>
            <w:r w:rsidRPr="00766165">
              <w:rPr>
                <w:rFonts w:ascii="Times New Roman" w:hAnsi="Times New Roman" w:cs="Times New Roman"/>
                <w:color w:val="000000" w:themeColor="text1"/>
              </w:rPr>
              <w:t xml:space="preserve"> без </w:t>
            </w:r>
            <w:proofErr w:type="spellStart"/>
            <w:r w:rsidRPr="00766165">
              <w:rPr>
                <w:rFonts w:ascii="Times New Roman" w:hAnsi="Times New Roman" w:cs="Times New Roman"/>
                <w:color w:val="000000" w:themeColor="text1"/>
              </w:rPr>
              <w:t>зміни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апаратної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lastRenderedPageBreak/>
              <w:t>платформи</w:t>
            </w:r>
            <w:proofErr w:type="spellEnd"/>
            <w:r w:rsidRPr="00766165">
              <w:rPr>
                <w:rFonts w:ascii="Times New Roman" w:hAnsi="Times New Roman" w:cs="Times New Roman"/>
                <w:color w:val="000000" w:themeColor="text1"/>
              </w:rPr>
              <w:t xml:space="preserve"> до 400), </w:t>
            </w:r>
            <w:proofErr w:type="spellStart"/>
            <w:r w:rsidRPr="00766165">
              <w:rPr>
                <w:rFonts w:ascii="Times New Roman" w:hAnsi="Times New Roman" w:cs="Times New Roman"/>
                <w:color w:val="000000" w:themeColor="text1"/>
              </w:rPr>
              <w:t>які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обслуговують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запити</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електронній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пошті</w:t>
            </w:r>
            <w:proofErr w:type="spellEnd"/>
            <w:r w:rsidRPr="00766165">
              <w:rPr>
                <w:rFonts w:ascii="Times New Roman" w:hAnsi="Times New Roman" w:cs="Times New Roman"/>
                <w:color w:val="000000" w:themeColor="text1"/>
              </w:rPr>
              <w:t>.</w:t>
            </w:r>
            <w:r w:rsidRPr="00766165">
              <w:rPr>
                <w:rFonts w:ascii="Times New Roman" w:hAnsi="Times New Roman" w:cs="Times New Roman"/>
                <w:color w:val="000000" w:themeColor="text1"/>
              </w:rPr>
              <w:tab/>
            </w:r>
          </w:p>
          <w:p w14:paraId="5144DBE3"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ЦОВ повинен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обслуговування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chat-запитів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заявників</w:t>
            </w:r>
            <w:proofErr w:type="spellEnd"/>
            <w:r w:rsidRPr="00766165">
              <w:rPr>
                <w:rFonts w:ascii="Times New Roman" w:hAnsi="Times New Roman" w:cs="Times New Roman"/>
                <w:color w:val="000000" w:themeColor="text1"/>
              </w:rPr>
              <w:t>.</w:t>
            </w:r>
          </w:p>
          <w:p w14:paraId="59B48175"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ЦОВ повинен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одночасної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роботи</w:t>
            </w:r>
            <w:proofErr w:type="spellEnd"/>
            <w:r w:rsidRPr="00766165">
              <w:rPr>
                <w:rFonts w:ascii="Times New Roman" w:hAnsi="Times New Roman" w:cs="Times New Roman"/>
                <w:color w:val="000000" w:themeColor="text1"/>
              </w:rPr>
              <w:t xml:space="preserve"> 35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розширенням</w:t>
            </w:r>
            <w:proofErr w:type="spellEnd"/>
            <w:r w:rsidRPr="00766165">
              <w:rPr>
                <w:rFonts w:ascii="Times New Roman" w:hAnsi="Times New Roman" w:cs="Times New Roman"/>
                <w:color w:val="000000" w:themeColor="text1"/>
              </w:rPr>
              <w:t xml:space="preserve"> без </w:t>
            </w:r>
            <w:proofErr w:type="spellStart"/>
            <w:r w:rsidRPr="00766165">
              <w:rPr>
                <w:rFonts w:ascii="Times New Roman" w:hAnsi="Times New Roman" w:cs="Times New Roman"/>
                <w:color w:val="000000" w:themeColor="text1"/>
              </w:rPr>
              <w:t>зміни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апаратної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платформи</w:t>
            </w:r>
            <w:proofErr w:type="spellEnd"/>
            <w:r w:rsidRPr="00766165">
              <w:rPr>
                <w:rFonts w:ascii="Times New Roman" w:hAnsi="Times New Roman" w:cs="Times New Roman"/>
                <w:color w:val="000000" w:themeColor="text1"/>
              </w:rPr>
              <w:t xml:space="preserve"> до 400), </w:t>
            </w:r>
            <w:proofErr w:type="spellStart"/>
            <w:r w:rsidRPr="00766165">
              <w:rPr>
                <w:rFonts w:ascii="Times New Roman" w:hAnsi="Times New Roman" w:cs="Times New Roman"/>
                <w:color w:val="000000" w:themeColor="text1"/>
              </w:rPr>
              <w:t>які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обслуговують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chat-запити</w:t>
            </w:r>
            <w:proofErr w:type="spellEnd"/>
            <w:r w:rsidRPr="00766165">
              <w:rPr>
                <w:rFonts w:ascii="Times New Roman" w:hAnsi="Times New Roman" w:cs="Times New Roman"/>
                <w:color w:val="000000" w:themeColor="text1"/>
              </w:rPr>
              <w:t>.</w:t>
            </w:r>
          </w:p>
          <w:p w14:paraId="7CD75837"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Чат-</w:t>
            </w:r>
            <w:proofErr w:type="spellStart"/>
            <w:r w:rsidRPr="00766165">
              <w:rPr>
                <w:rFonts w:ascii="Times New Roman" w:hAnsi="Times New Roman" w:cs="Times New Roman"/>
                <w:color w:val="000000" w:themeColor="text1"/>
              </w:rPr>
              <w:t>форми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повинні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працювати</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всіх</w:t>
            </w:r>
            <w:proofErr w:type="spellEnd"/>
            <w:r w:rsidRPr="00766165">
              <w:rPr>
                <w:rFonts w:ascii="Times New Roman" w:hAnsi="Times New Roman" w:cs="Times New Roman"/>
                <w:color w:val="000000" w:themeColor="text1"/>
              </w:rPr>
              <w:t xml:space="preserve"> браузерах а також на </w:t>
            </w:r>
            <w:proofErr w:type="spellStart"/>
            <w:r w:rsidRPr="00766165">
              <w:rPr>
                <w:rFonts w:ascii="Times New Roman" w:hAnsi="Times New Roman" w:cs="Times New Roman"/>
                <w:color w:val="000000" w:themeColor="text1"/>
              </w:rPr>
              <w:t>мобільних</w:t>
            </w:r>
            <w:proofErr w:type="spellEnd"/>
            <w:r w:rsidRPr="00766165">
              <w:rPr>
                <w:rFonts w:ascii="Times New Roman" w:hAnsi="Times New Roman" w:cs="Times New Roman"/>
                <w:color w:val="000000" w:themeColor="text1"/>
              </w:rPr>
              <w:t xml:space="preserve"> пристроях.</w:t>
            </w:r>
          </w:p>
        </w:tc>
      </w:tr>
      <w:tr w:rsidR="00766165" w:rsidRPr="00766165" w14:paraId="00501061" w14:textId="77777777" w:rsidTr="002A109B">
        <w:trPr>
          <w:gridAfter w:val="1"/>
          <w:wAfter w:w="15" w:type="dxa"/>
        </w:trPr>
        <w:tc>
          <w:tcPr>
            <w:tcW w:w="488" w:type="dxa"/>
            <w:vMerge/>
            <w:tcBorders>
              <w:top w:val="single" w:sz="4" w:space="0" w:color="000000"/>
              <w:left w:val="single" w:sz="4" w:space="0" w:color="000000"/>
              <w:bottom w:val="single" w:sz="4" w:space="0" w:color="000000"/>
              <w:right w:val="single" w:sz="4" w:space="0" w:color="000000"/>
            </w:tcBorders>
          </w:tcPr>
          <w:p w14:paraId="429294D1"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5"/>
            <w:tcBorders>
              <w:top w:val="single" w:sz="4" w:space="0" w:color="000000"/>
              <w:left w:val="single" w:sz="4" w:space="0" w:color="000000"/>
              <w:bottom w:val="single" w:sz="4" w:space="0" w:color="000000"/>
              <w:right w:val="single" w:sz="4" w:space="0" w:color="000000"/>
            </w:tcBorders>
          </w:tcPr>
          <w:p w14:paraId="0C63FB75"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rPr>
              <w:t xml:space="preserve">Вимоги до робочого місця оператора </w:t>
            </w:r>
          </w:p>
        </w:tc>
        <w:tc>
          <w:tcPr>
            <w:tcW w:w="6247" w:type="dxa"/>
            <w:gridSpan w:val="25"/>
            <w:tcBorders>
              <w:top w:val="single" w:sz="4" w:space="0" w:color="000000"/>
              <w:left w:val="single" w:sz="4" w:space="0" w:color="000000"/>
              <w:bottom w:val="single" w:sz="4" w:space="0" w:color="000000"/>
              <w:right w:val="single" w:sz="4" w:space="0" w:color="000000"/>
            </w:tcBorders>
          </w:tcPr>
          <w:p w14:paraId="72B26FB3"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Єдиний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інтерфейс</w:t>
            </w:r>
            <w:proofErr w:type="spellEnd"/>
            <w:r w:rsidRPr="00766165">
              <w:rPr>
                <w:rFonts w:ascii="Times New Roman" w:hAnsi="Times New Roman" w:cs="Times New Roman"/>
                <w:color w:val="000000" w:themeColor="text1"/>
              </w:rPr>
              <w:t xml:space="preserve"> оператора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відображення</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екрані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монітора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попередньої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клієнта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одночасного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прийому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дзвінків</w:t>
            </w:r>
            <w:proofErr w:type="spellEnd"/>
            <w:r w:rsidRPr="00766165">
              <w:rPr>
                <w:rFonts w:ascii="Times New Roman" w:hAnsi="Times New Roman" w:cs="Times New Roman"/>
                <w:color w:val="000000" w:themeColor="text1"/>
              </w:rPr>
              <w:t>, е-</w:t>
            </w:r>
            <w:proofErr w:type="spellStart"/>
            <w:r w:rsidRPr="00766165">
              <w:rPr>
                <w:rFonts w:ascii="Times New Roman" w:hAnsi="Times New Roman" w:cs="Times New Roman"/>
                <w:color w:val="000000" w:themeColor="text1"/>
              </w:rPr>
              <w:t>mail</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chat</w:t>
            </w:r>
            <w:proofErr w:type="spellEnd"/>
            <w:r w:rsidRPr="00766165">
              <w:rPr>
                <w:rFonts w:ascii="Times New Roman" w:hAnsi="Times New Roman" w:cs="Times New Roman"/>
                <w:color w:val="000000" w:themeColor="text1"/>
              </w:rPr>
              <w:t>).</w:t>
            </w:r>
          </w:p>
          <w:p w14:paraId="427408B5"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Сповіщення</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джерело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w:t>
            </w:r>
          </w:p>
          <w:p w14:paraId="787EEA22"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Автоматичне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переведення</w:t>
            </w:r>
            <w:proofErr w:type="spellEnd"/>
            <w:r w:rsidRPr="00766165">
              <w:rPr>
                <w:rFonts w:ascii="Times New Roman" w:hAnsi="Times New Roman" w:cs="Times New Roman"/>
                <w:color w:val="000000" w:themeColor="text1"/>
              </w:rPr>
              <w:t xml:space="preserve"> в режим </w:t>
            </w:r>
            <w:proofErr w:type="spellStart"/>
            <w:r w:rsidRPr="00766165">
              <w:rPr>
                <w:rFonts w:ascii="Times New Roman" w:hAnsi="Times New Roman" w:cs="Times New Roman"/>
                <w:color w:val="000000" w:themeColor="text1"/>
              </w:rPr>
              <w:t>обробки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після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завершення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w:t>
            </w:r>
          </w:p>
          <w:p w14:paraId="37E90726"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Автоматичне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привітання</w:t>
            </w:r>
            <w:proofErr w:type="spellEnd"/>
            <w:r w:rsidRPr="00766165">
              <w:rPr>
                <w:rFonts w:ascii="Times New Roman" w:hAnsi="Times New Roman" w:cs="Times New Roman"/>
                <w:color w:val="000000" w:themeColor="text1"/>
              </w:rPr>
              <w:t xml:space="preserve"> оператора  - </w:t>
            </w:r>
            <w:proofErr w:type="spellStart"/>
            <w:r w:rsidRPr="00766165">
              <w:rPr>
                <w:rFonts w:ascii="Times New Roman" w:hAnsi="Times New Roman" w:cs="Times New Roman"/>
                <w:color w:val="000000" w:themeColor="text1"/>
              </w:rPr>
              <w:t>програвання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предзаписаного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привітання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Привітання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допомагає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зберігати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оператори</w:t>
            </w:r>
            <w:proofErr w:type="spellEnd"/>
            <w:r w:rsidRPr="00766165">
              <w:rPr>
                <w:rFonts w:ascii="Times New Roman" w:hAnsi="Times New Roman" w:cs="Times New Roman"/>
                <w:color w:val="000000" w:themeColor="text1"/>
              </w:rPr>
              <w:t xml:space="preserve"> голоси </w:t>
            </w:r>
            <w:proofErr w:type="spellStart"/>
            <w:r w:rsidRPr="00766165">
              <w:rPr>
                <w:rFonts w:ascii="Times New Roman" w:hAnsi="Times New Roman" w:cs="Times New Roman"/>
                <w:color w:val="000000" w:themeColor="text1"/>
              </w:rPr>
              <w:t>свіжими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оскільки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їм</w:t>
            </w:r>
            <w:proofErr w:type="spellEnd"/>
            <w:r w:rsidRPr="00766165">
              <w:rPr>
                <w:rFonts w:ascii="Times New Roman" w:hAnsi="Times New Roman" w:cs="Times New Roman"/>
                <w:color w:val="000000" w:themeColor="text1"/>
              </w:rPr>
              <w:t xml:space="preserve"> не </w:t>
            </w:r>
            <w:proofErr w:type="spellStart"/>
            <w:r w:rsidRPr="00766165">
              <w:rPr>
                <w:rFonts w:ascii="Times New Roman" w:hAnsi="Times New Roman" w:cs="Times New Roman"/>
                <w:color w:val="000000" w:themeColor="text1"/>
              </w:rPr>
              <w:t>потрібно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повторювати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одне</w:t>
            </w:r>
            <w:proofErr w:type="spellEnd"/>
            <w:r w:rsidRPr="00766165">
              <w:rPr>
                <w:rFonts w:ascii="Times New Roman" w:hAnsi="Times New Roman" w:cs="Times New Roman"/>
                <w:color w:val="000000" w:themeColor="text1"/>
              </w:rPr>
              <w:t xml:space="preserve"> і те ж </w:t>
            </w:r>
            <w:proofErr w:type="spellStart"/>
            <w:r w:rsidRPr="00766165">
              <w:rPr>
                <w:rFonts w:ascii="Times New Roman" w:hAnsi="Times New Roman" w:cs="Times New Roman"/>
                <w:color w:val="000000" w:themeColor="text1"/>
              </w:rPr>
              <w:t>привітання</w:t>
            </w:r>
            <w:proofErr w:type="spellEnd"/>
            <w:r w:rsidRPr="00766165">
              <w:rPr>
                <w:rFonts w:ascii="Times New Roman" w:hAnsi="Times New Roman" w:cs="Times New Roman"/>
                <w:color w:val="000000" w:themeColor="text1"/>
              </w:rPr>
              <w:t xml:space="preserve"> на кожному </w:t>
            </w:r>
            <w:proofErr w:type="spellStart"/>
            <w:r w:rsidRPr="00766165">
              <w:rPr>
                <w:rFonts w:ascii="Times New Roman" w:hAnsi="Times New Roman" w:cs="Times New Roman"/>
                <w:color w:val="000000" w:themeColor="text1"/>
              </w:rPr>
              <w:t>дзвінку</w:t>
            </w:r>
            <w:proofErr w:type="spellEnd"/>
            <w:r w:rsidRPr="00766165">
              <w:rPr>
                <w:rFonts w:ascii="Times New Roman" w:hAnsi="Times New Roman" w:cs="Times New Roman"/>
                <w:color w:val="000000" w:themeColor="text1"/>
              </w:rPr>
              <w:t>.</w:t>
            </w:r>
          </w:p>
          <w:p w14:paraId="01C40CC2"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Підтримка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віддаленого</w:t>
            </w:r>
            <w:proofErr w:type="spellEnd"/>
            <w:r w:rsidRPr="00766165">
              <w:rPr>
                <w:rFonts w:ascii="Times New Roman" w:hAnsi="Times New Roman" w:cs="Times New Roman"/>
                <w:color w:val="000000" w:themeColor="text1"/>
              </w:rPr>
              <w:t xml:space="preserve">  оператора -  </w:t>
            </w:r>
            <w:proofErr w:type="spellStart"/>
            <w:r w:rsidRPr="00766165">
              <w:rPr>
                <w:rFonts w:ascii="Times New Roman" w:hAnsi="Times New Roman" w:cs="Times New Roman"/>
                <w:color w:val="000000" w:themeColor="text1"/>
              </w:rPr>
              <w:t>надає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віддаленої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роботи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завдяки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інтеграції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комп'ютерної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телефонії</w:t>
            </w:r>
            <w:proofErr w:type="spellEnd"/>
            <w:r w:rsidRPr="00766165">
              <w:rPr>
                <w:rFonts w:ascii="Times New Roman" w:hAnsi="Times New Roman" w:cs="Times New Roman"/>
                <w:color w:val="000000" w:themeColor="text1"/>
              </w:rPr>
              <w:t xml:space="preserve"> (CTI) на </w:t>
            </w:r>
            <w:proofErr w:type="spellStart"/>
            <w:r w:rsidRPr="00766165">
              <w:rPr>
                <w:rFonts w:ascii="Times New Roman" w:hAnsi="Times New Roman" w:cs="Times New Roman"/>
                <w:color w:val="000000" w:themeColor="text1"/>
              </w:rPr>
              <w:t>віддалених</w:t>
            </w:r>
            <w:proofErr w:type="spellEnd"/>
            <w:r w:rsidRPr="00766165">
              <w:rPr>
                <w:rFonts w:ascii="Times New Roman" w:hAnsi="Times New Roman" w:cs="Times New Roman"/>
                <w:color w:val="000000" w:themeColor="text1"/>
              </w:rPr>
              <w:t xml:space="preserve"> площадках, </w:t>
            </w:r>
            <w:proofErr w:type="spellStart"/>
            <w:r w:rsidRPr="00766165">
              <w:rPr>
                <w:rFonts w:ascii="Times New Roman" w:hAnsi="Times New Roman" w:cs="Times New Roman"/>
                <w:color w:val="000000" w:themeColor="text1"/>
              </w:rPr>
              <w:t>відділеннях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вдома</w:t>
            </w:r>
            <w:proofErr w:type="spellEnd"/>
            <w:r w:rsidRPr="00766165">
              <w:rPr>
                <w:rFonts w:ascii="Times New Roman" w:hAnsi="Times New Roman" w:cs="Times New Roman"/>
                <w:color w:val="000000" w:themeColor="text1"/>
              </w:rPr>
              <w:t xml:space="preserve"> через </w:t>
            </w:r>
            <w:proofErr w:type="spellStart"/>
            <w:r w:rsidRPr="00766165">
              <w:rPr>
                <w:rFonts w:ascii="Times New Roman" w:hAnsi="Times New Roman" w:cs="Times New Roman"/>
                <w:color w:val="000000" w:themeColor="text1"/>
              </w:rPr>
              <w:t>Інтернет</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Функція</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ідентичні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користувацькі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інтерфейси</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функціональні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можливості</w:t>
            </w:r>
            <w:proofErr w:type="spellEnd"/>
            <w:r w:rsidRPr="00766165">
              <w:rPr>
                <w:rFonts w:ascii="Times New Roman" w:hAnsi="Times New Roman" w:cs="Times New Roman"/>
                <w:color w:val="000000" w:themeColor="text1"/>
              </w:rPr>
              <w:t xml:space="preserve"> операторам </w:t>
            </w:r>
            <w:proofErr w:type="spellStart"/>
            <w:r w:rsidRPr="00766165">
              <w:rPr>
                <w:rFonts w:ascii="Times New Roman" w:hAnsi="Times New Roman" w:cs="Times New Roman"/>
                <w:color w:val="000000" w:themeColor="text1"/>
              </w:rPr>
              <w:t>незалежно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місцезнаходження</w:t>
            </w:r>
            <w:proofErr w:type="spellEnd"/>
            <w:r w:rsidRPr="00766165">
              <w:rPr>
                <w:rFonts w:ascii="Times New Roman" w:hAnsi="Times New Roman" w:cs="Times New Roman"/>
                <w:color w:val="000000" w:themeColor="text1"/>
              </w:rPr>
              <w:t>.</w:t>
            </w:r>
          </w:p>
          <w:p w14:paraId="592A1AAF"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Режим </w:t>
            </w:r>
            <w:proofErr w:type="spellStart"/>
            <w:r w:rsidRPr="00766165">
              <w:rPr>
                <w:rFonts w:ascii="Times New Roman" w:hAnsi="Times New Roman" w:cs="Times New Roman"/>
                <w:color w:val="000000" w:themeColor="text1"/>
              </w:rPr>
              <w:t>зворотного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мобільного</w:t>
            </w:r>
            <w:proofErr w:type="spellEnd"/>
            <w:r w:rsidRPr="00766165">
              <w:rPr>
                <w:rFonts w:ascii="Times New Roman" w:hAnsi="Times New Roman" w:cs="Times New Roman"/>
                <w:color w:val="000000" w:themeColor="text1"/>
              </w:rPr>
              <w:t xml:space="preserve"> оператору -  </w:t>
            </w:r>
            <w:proofErr w:type="spellStart"/>
            <w:r w:rsidRPr="00766165">
              <w:rPr>
                <w:rFonts w:ascii="Times New Roman" w:hAnsi="Times New Roman" w:cs="Times New Roman"/>
                <w:color w:val="000000" w:themeColor="text1"/>
              </w:rPr>
              <w:t>віддалені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споживають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системні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ресурси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наприклад</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шлюзові</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канали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записи) </w:t>
            </w:r>
            <w:proofErr w:type="spellStart"/>
            <w:r w:rsidRPr="00766165">
              <w:rPr>
                <w:rFonts w:ascii="Times New Roman" w:hAnsi="Times New Roman" w:cs="Times New Roman"/>
                <w:color w:val="000000" w:themeColor="text1"/>
              </w:rPr>
              <w:t>лише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тоді</w:t>
            </w:r>
            <w:proofErr w:type="spellEnd"/>
            <w:r w:rsidRPr="00766165">
              <w:rPr>
                <w:rFonts w:ascii="Times New Roman" w:hAnsi="Times New Roman" w:cs="Times New Roman"/>
                <w:color w:val="000000" w:themeColor="text1"/>
              </w:rPr>
              <w:t xml:space="preserve">, коли вони </w:t>
            </w:r>
            <w:proofErr w:type="spellStart"/>
            <w:r w:rsidRPr="00766165">
              <w:rPr>
                <w:rFonts w:ascii="Times New Roman" w:hAnsi="Times New Roman" w:cs="Times New Roman"/>
                <w:color w:val="000000" w:themeColor="text1"/>
              </w:rPr>
              <w:t>здійснюють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дзвінок</w:t>
            </w:r>
            <w:proofErr w:type="spellEnd"/>
            <w:r w:rsidRPr="00766165">
              <w:rPr>
                <w:rFonts w:ascii="Times New Roman" w:hAnsi="Times New Roman" w:cs="Times New Roman"/>
                <w:color w:val="000000" w:themeColor="text1"/>
              </w:rPr>
              <w:t>.</w:t>
            </w:r>
          </w:p>
          <w:p w14:paraId="3F4E8BDC"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оператором </w:t>
            </w:r>
            <w:proofErr w:type="spellStart"/>
            <w:r w:rsidRPr="00766165">
              <w:rPr>
                <w:rFonts w:ascii="Times New Roman" w:hAnsi="Times New Roman" w:cs="Times New Roman"/>
                <w:color w:val="000000" w:themeColor="text1"/>
              </w:rPr>
              <w:t>використовувати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свій</w:t>
            </w:r>
            <w:proofErr w:type="spellEnd"/>
            <w:r w:rsidRPr="00766165">
              <w:rPr>
                <w:rFonts w:ascii="Times New Roman" w:hAnsi="Times New Roman" w:cs="Times New Roman"/>
                <w:color w:val="000000" w:themeColor="text1"/>
              </w:rPr>
              <w:t xml:space="preserve"> IP-телефон для </w:t>
            </w:r>
            <w:proofErr w:type="spellStart"/>
            <w:r w:rsidRPr="00766165">
              <w:rPr>
                <w:rFonts w:ascii="Times New Roman" w:hAnsi="Times New Roman" w:cs="Times New Roman"/>
                <w:color w:val="000000" w:themeColor="text1"/>
              </w:rPr>
              <w:t>виконання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загальних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завдань</w:t>
            </w:r>
            <w:proofErr w:type="spellEnd"/>
            <w:r w:rsidRPr="00766165">
              <w:rPr>
                <w:rFonts w:ascii="Times New Roman" w:hAnsi="Times New Roman" w:cs="Times New Roman"/>
                <w:color w:val="000000" w:themeColor="text1"/>
              </w:rPr>
              <w:t xml:space="preserve">, таких як </w:t>
            </w:r>
            <w:proofErr w:type="spellStart"/>
            <w:r w:rsidRPr="00766165">
              <w:rPr>
                <w:rFonts w:ascii="Times New Roman" w:hAnsi="Times New Roman" w:cs="Times New Roman"/>
                <w:color w:val="000000" w:themeColor="text1"/>
              </w:rPr>
              <w:t>встановлення</w:t>
            </w:r>
            <w:proofErr w:type="spellEnd"/>
            <w:r w:rsidRPr="00766165">
              <w:rPr>
                <w:rFonts w:ascii="Times New Roman" w:hAnsi="Times New Roman" w:cs="Times New Roman"/>
                <w:color w:val="000000" w:themeColor="text1"/>
              </w:rPr>
              <w:t xml:space="preserve"> стану </w:t>
            </w:r>
            <w:proofErr w:type="spellStart"/>
            <w:r w:rsidRPr="00766165">
              <w:rPr>
                <w:rFonts w:ascii="Times New Roman" w:hAnsi="Times New Roman" w:cs="Times New Roman"/>
                <w:color w:val="000000" w:themeColor="text1"/>
              </w:rPr>
              <w:t>роботи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наприклад</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готовий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не </w:t>
            </w:r>
            <w:proofErr w:type="spellStart"/>
            <w:r w:rsidRPr="00766165">
              <w:rPr>
                <w:rFonts w:ascii="Times New Roman" w:hAnsi="Times New Roman" w:cs="Times New Roman"/>
                <w:color w:val="000000" w:themeColor="text1"/>
              </w:rPr>
              <w:t>готовий</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ін</w:t>
            </w:r>
            <w:proofErr w:type="spellEnd"/>
            <w:r w:rsidRPr="00766165">
              <w:rPr>
                <w:rFonts w:ascii="Times New Roman" w:hAnsi="Times New Roman" w:cs="Times New Roman"/>
                <w:color w:val="000000" w:themeColor="text1"/>
              </w:rPr>
              <w:t>.</w:t>
            </w:r>
          </w:p>
          <w:p w14:paraId="43585110"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Запит </w:t>
            </w:r>
            <w:proofErr w:type="spellStart"/>
            <w:r w:rsidRPr="00766165">
              <w:rPr>
                <w:rFonts w:ascii="Times New Roman" w:hAnsi="Times New Roman" w:cs="Times New Roman"/>
                <w:color w:val="000000" w:themeColor="text1"/>
              </w:rPr>
              <w:t>допомоги</w:t>
            </w:r>
            <w:proofErr w:type="spellEnd"/>
            <w:r w:rsidRPr="00766165">
              <w:rPr>
                <w:rFonts w:ascii="Times New Roman" w:hAnsi="Times New Roman" w:cs="Times New Roman"/>
                <w:color w:val="000000" w:themeColor="text1"/>
              </w:rPr>
              <w:t xml:space="preserve"> у начальника </w:t>
            </w:r>
            <w:proofErr w:type="spellStart"/>
            <w:r w:rsidRPr="00766165">
              <w:rPr>
                <w:rFonts w:ascii="Times New Roman" w:hAnsi="Times New Roman" w:cs="Times New Roman"/>
                <w:color w:val="000000" w:themeColor="text1"/>
              </w:rPr>
              <w:t>зміни</w:t>
            </w:r>
            <w:proofErr w:type="spellEnd"/>
            <w:r w:rsidRPr="00766165">
              <w:rPr>
                <w:rFonts w:ascii="Times New Roman" w:hAnsi="Times New Roman" w:cs="Times New Roman"/>
                <w:color w:val="000000" w:themeColor="text1"/>
              </w:rPr>
              <w:t>.</w:t>
            </w:r>
          </w:p>
          <w:p w14:paraId="2E2A99FF"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Робоче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місце</w:t>
            </w:r>
            <w:proofErr w:type="spellEnd"/>
            <w:r w:rsidRPr="00766165">
              <w:rPr>
                <w:rFonts w:ascii="Times New Roman" w:hAnsi="Times New Roman" w:cs="Times New Roman"/>
                <w:color w:val="000000" w:themeColor="text1"/>
              </w:rPr>
              <w:t xml:space="preserve"> Web 2.0 з </w:t>
            </w:r>
            <w:proofErr w:type="spellStart"/>
            <w:r w:rsidRPr="00766165">
              <w:rPr>
                <w:rFonts w:ascii="Times New Roman" w:hAnsi="Times New Roman" w:cs="Times New Roman"/>
                <w:color w:val="000000" w:themeColor="text1"/>
              </w:rPr>
              <w:t>можливістю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гнучкого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налаштування</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розширення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функціоналу</w:t>
            </w:r>
            <w:proofErr w:type="spellEnd"/>
            <w:r w:rsidRPr="00766165">
              <w:rPr>
                <w:rFonts w:ascii="Times New Roman" w:hAnsi="Times New Roman" w:cs="Times New Roman"/>
                <w:color w:val="000000" w:themeColor="text1"/>
              </w:rPr>
              <w:t>.</w:t>
            </w:r>
          </w:p>
          <w:p w14:paraId="3362948B"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Наявність</w:t>
            </w:r>
            <w:proofErr w:type="spellEnd"/>
            <w:r w:rsidRPr="00766165">
              <w:rPr>
                <w:rFonts w:ascii="Times New Roman" w:hAnsi="Times New Roman" w:cs="Times New Roman"/>
                <w:color w:val="000000" w:themeColor="text1"/>
              </w:rPr>
              <w:t xml:space="preserve"> API для </w:t>
            </w:r>
            <w:proofErr w:type="spellStart"/>
            <w:r w:rsidRPr="00766165">
              <w:rPr>
                <w:rFonts w:ascii="Times New Roman" w:hAnsi="Times New Roman" w:cs="Times New Roman"/>
                <w:color w:val="000000" w:themeColor="text1"/>
              </w:rPr>
              <w:t>кастомізації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робочого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місця</w:t>
            </w:r>
            <w:proofErr w:type="spellEnd"/>
            <w:r w:rsidRPr="00766165">
              <w:rPr>
                <w:rFonts w:ascii="Times New Roman" w:hAnsi="Times New Roman" w:cs="Times New Roman"/>
                <w:color w:val="000000" w:themeColor="text1"/>
              </w:rPr>
              <w:t xml:space="preserve"> оператора і </w:t>
            </w:r>
            <w:proofErr w:type="spellStart"/>
            <w:r w:rsidRPr="00766165">
              <w:rPr>
                <w:rFonts w:ascii="Times New Roman" w:hAnsi="Times New Roman" w:cs="Times New Roman"/>
                <w:color w:val="000000" w:themeColor="text1"/>
              </w:rPr>
              <w:t>розробки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своїх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віджетів</w:t>
            </w:r>
            <w:proofErr w:type="spellEnd"/>
            <w:r w:rsidRPr="00766165">
              <w:rPr>
                <w:rFonts w:ascii="Times New Roman" w:hAnsi="Times New Roman" w:cs="Times New Roman"/>
                <w:color w:val="000000" w:themeColor="text1"/>
              </w:rPr>
              <w:t>.</w:t>
            </w:r>
          </w:p>
          <w:p w14:paraId="67E96838"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Робоче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місце</w:t>
            </w:r>
            <w:proofErr w:type="spellEnd"/>
            <w:r w:rsidRPr="00766165">
              <w:rPr>
                <w:rFonts w:ascii="Times New Roman" w:hAnsi="Times New Roman" w:cs="Times New Roman"/>
                <w:color w:val="000000" w:themeColor="text1"/>
              </w:rPr>
              <w:t xml:space="preserve"> оператора </w:t>
            </w:r>
            <w:proofErr w:type="spellStart"/>
            <w:r w:rsidRPr="00766165">
              <w:rPr>
                <w:rFonts w:ascii="Times New Roman" w:hAnsi="Times New Roman" w:cs="Times New Roman"/>
                <w:color w:val="000000" w:themeColor="text1"/>
              </w:rPr>
              <w:t>повинне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відображати</w:t>
            </w:r>
            <w:proofErr w:type="spellEnd"/>
            <w:r w:rsidRPr="00766165">
              <w:rPr>
                <w:rFonts w:ascii="Times New Roman" w:hAnsi="Times New Roman" w:cs="Times New Roman"/>
                <w:color w:val="000000" w:themeColor="text1"/>
              </w:rPr>
              <w:t xml:space="preserve"> статистику про </w:t>
            </w:r>
            <w:proofErr w:type="spellStart"/>
            <w:r w:rsidRPr="00766165">
              <w:rPr>
                <w:rFonts w:ascii="Times New Roman" w:hAnsi="Times New Roman" w:cs="Times New Roman"/>
                <w:color w:val="000000" w:themeColor="text1"/>
              </w:rPr>
              <w:t>поточний</w:t>
            </w:r>
            <w:proofErr w:type="spellEnd"/>
            <w:r w:rsidRPr="00766165">
              <w:rPr>
                <w:rFonts w:ascii="Times New Roman" w:hAnsi="Times New Roman" w:cs="Times New Roman"/>
                <w:color w:val="000000" w:themeColor="text1"/>
              </w:rPr>
              <w:t xml:space="preserve"> стан </w:t>
            </w:r>
            <w:proofErr w:type="spellStart"/>
            <w:r w:rsidRPr="00766165">
              <w:rPr>
                <w:rFonts w:ascii="Times New Roman" w:hAnsi="Times New Roman" w:cs="Times New Roman"/>
                <w:color w:val="000000" w:themeColor="text1"/>
              </w:rPr>
              <w:t>черг</w:t>
            </w:r>
            <w:proofErr w:type="spellEnd"/>
            <w:r w:rsidRPr="00766165">
              <w:rPr>
                <w:rFonts w:ascii="Times New Roman" w:hAnsi="Times New Roman" w:cs="Times New Roman"/>
                <w:color w:val="000000" w:themeColor="text1"/>
              </w:rPr>
              <w:t xml:space="preserve"> і т.д. у реальному </w:t>
            </w:r>
            <w:proofErr w:type="spellStart"/>
            <w:r w:rsidRPr="00766165">
              <w:rPr>
                <w:rFonts w:ascii="Times New Roman" w:hAnsi="Times New Roman" w:cs="Times New Roman"/>
                <w:color w:val="000000" w:themeColor="text1"/>
              </w:rPr>
              <w:t>часі</w:t>
            </w:r>
            <w:proofErr w:type="spellEnd"/>
            <w:r w:rsidRPr="00766165">
              <w:rPr>
                <w:rFonts w:ascii="Times New Roman" w:hAnsi="Times New Roman" w:cs="Times New Roman"/>
                <w:color w:val="000000" w:themeColor="text1"/>
              </w:rPr>
              <w:t xml:space="preserve"> без </w:t>
            </w:r>
            <w:proofErr w:type="spellStart"/>
            <w:r w:rsidRPr="00766165">
              <w:rPr>
                <w:rFonts w:ascii="Times New Roman" w:hAnsi="Times New Roman" w:cs="Times New Roman"/>
                <w:color w:val="000000" w:themeColor="text1"/>
              </w:rPr>
              <w:t>затримок</w:t>
            </w:r>
            <w:proofErr w:type="spellEnd"/>
            <w:r w:rsidRPr="00766165">
              <w:rPr>
                <w:rFonts w:ascii="Times New Roman" w:hAnsi="Times New Roman" w:cs="Times New Roman"/>
                <w:color w:val="000000" w:themeColor="text1"/>
              </w:rPr>
              <w:t>.</w:t>
            </w:r>
          </w:p>
        </w:tc>
      </w:tr>
      <w:tr w:rsidR="00766165" w:rsidRPr="00766165" w14:paraId="0346AFFF" w14:textId="77777777" w:rsidTr="002A109B">
        <w:trPr>
          <w:gridAfter w:val="1"/>
          <w:wAfter w:w="15" w:type="dxa"/>
        </w:trPr>
        <w:tc>
          <w:tcPr>
            <w:tcW w:w="488" w:type="dxa"/>
            <w:vMerge/>
            <w:tcBorders>
              <w:top w:val="single" w:sz="4" w:space="0" w:color="000000"/>
              <w:left w:val="single" w:sz="4" w:space="0" w:color="000000"/>
              <w:bottom w:val="single" w:sz="4" w:space="0" w:color="000000"/>
              <w:right w:val="single" w:sz="4" w:space="0" w:color="000000"/>
            </w:tcBorders>
          </w:tcPr>
          <w:p w14:paraId="1A90F929"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5"/>
            <w:tcBorders>
              <w:top w:val="single" w:sz="4" w:space="0" w:color="000000"/>
              <w:left w:val="single" w:sz="4" w:space="0" w:color="000000"/>
              <w:bottom w:val="single" w:sz="4" w:space="0" w:color="000000"/>
              <w:right w:val="single" w:sz="4" w:space="0" w:color="000000"/>
            </w:tcBorders>
          </w:tcPr>
          <w:p w14:paraId="46B35BE8"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rPr>
              <w:t>Ліцензування</w:t>
            </w:r>
          </w:p>
        </w:tc>
        <w:tc>
          <w:tcPr>
            <w:tcW w:w="6247" w:type="dxa"/>
            <w:gridSpan w:val="25"/>
            <w:tcBorders>
              <w:top w:val="single" w:sz="4" w:space="0" w:color="000000"/>
              <w:left w:val="single" w:sz="4" w:space="0" w:color="000000"/>
              <w:bottom w:val="single" w:sz="4" w:space="0" w:color="000000"/>
              <w:right w:val="single" w:sz="4" w:space="0" w:color="000000"/>
            </w:tcBorders>
          </w:tcPr>
          <w:p w14:paraId="69D9BC76"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IP АТС </w:t>
            </w:r>
            <w:proofErr w:type="spellStart"/>
            <w:r w:rsidRPr="00766165">
              <w:rPr>
                <w:rFonts w:ascii="Times New Roman" w:hAnsi="Times New Roman" w:cs="Times New Roman"/>
                <w:color w:val="000000" w:themeColor="text1"/>
              </w:rPr>
              <w:t>має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ліцензуватися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лише</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користувачами</w:t>
            </w:r>
            <w:proofErr w:type="spellEnd"/>
            <w:r w:rsidRPr="00766165">
              <w:rPr>
                <w:rFonts w:ascii="Times New Roman" w:hAnsi="Times New Roman" w:cs="Times New Roman"/>
                <w:color w:val="000000" w:themeColor="text1"/>
              </w:rPr>
              <w:t xml:space="preserve"> з телефонами та </w:t>
            </w:r>
            <w:proofErr w:type="spellStart"/>
            <w:r w:rsidRPr="00766165">
              <w:rPr>
                <w:rFonts w:ascii="Times New Roman" w:hAnsi="Times New Roman" w:cs="Times New Roman"/>
                <w:color w:val="000000" w:themeColor="text1"/>
              </w:rPr>
              <w:t>включати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ліцензії</w:t>
            </w:r>
            <w:proofErr w:type="spellEnd"/>
            <w:r w:rsidRPr="00766165">
              <w:rPr>
                <w:rFonts w:ascii="Times New Roman" w:hAnsi="Times New Roman" w:cs="Times New Roman"/>
                <w:color w:val="000000" w:themeColor="text1"/>
              </w:rPr>
              <w:t>:</w:t>
            </w:r>
          </w:p>
          <w:p w14:paraId="611FDD79"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Для </w:t>
            </w:r>
            <w:proofErr w:type="spellStart"/>
            <w:r w:rsidRPr="00766165">
              <w:rPr>
                <w:rFonts w:ascii="Times New Roman" w:hAnsi="Times New Roman" w:cs="Times New Roman"/>
                <w:color w:val="000000" w:themeColor="text1"/>
              </w:rPr>
              <w:t>користувачів</w:t>
            </w:r>
            <w:proofErr w:type="spellEnd"/>
            <w:r w:rsidRPr="00766165">
              <w:rPr>
                <w:rFonts w:ascii="Times New Roman" w:hAnsi="Times New Roman" w:cs="Times New Roman"/>
                <w:color w:val="000000" w:themeColor="text1"/>
              </w:rPr>
              <w:t xml:space="preserve"> з будь-</w:t>
            </w:r>
            <w:proofErr w:type="spellStart"/>
            <w:r w:rsidRPr="00766165">
              <w:rPr>
                <w:rFonts w:ascii="Times New Roman" w:hAnsi="Times New Roman" w:cs="Times New Roman"/>
                <w:color w:val="000000" w:themeColor="text1"/>
              </w:rPr>
              <w:t>якими</w:t>
            </w:r>
            <w:proofErr w:type="spellEnd"/>
            <w:r w:rsidRPr="00766165">
              <w:rPr>
                <w:rFonts w:ascii="Times New Roman" w:hAnsi="Times New Roman" w:cs="Times New Roman"/>
                <w:color w:val="000000" w:themeColor="text1"/>
              </w:rPr>
              <w:t xml:space="preserve"> 10-ма телефонами (для кожного </w:t>
            </w:r>
            <w:proofErr w:type="spellStart"/>
            <w:r w:rsidRPr="00766165">
              <w:rPr>
                <w:rFonts w:ascii="Times New Roman" w:hAnsi="Times New Roman" w:cs="Times New Roman"/>
                <w:color w:val="000000" w:themeColor="text1"/>
              </w:rPr>
              <w:t>користувача</w:t>
            </w:r>
            <w:proofErr w:type="spellEnd"/>
            <w:r w:rsidRPr="00766165">
              <w:rPr>
                <w:rFonts w:ascii="Times New Roman" w:hAnsi="Times New Roman" w:cs="Times New Roman"/>
                <w:color w:val="000000" w:themeColor="text1"/>
              </w:rPr>
              <w:t>) – 35 шт.;</w:t>
            </w:r>
          </w:p>
          <w:p w14:paraId="1E80464C"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Для </w:t>
            </w:r>
            <w:proofErr w:type="spellStart"/>
            <w:r w:rsidRPr="00766165">
              <w:rPr>
                <w:rFonts w:ascii="Times New Roman" w:hAnsi="Times New Roman" w:cs="Times New Roman"/>
                <w:color w:val="000000" w:themeColor="text1"/>
              </w:rPr>
              <w:t>міжсервісної</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міжпротокольної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взаємодії</w:t>
            </w:r>
            <w:proofErr w:type="spellEnd"/>
            <w:r w:rsidRPr="00766165">
              <w:rPr>
                <w:rFonts w:ascii="Times New Roman" w:hAnsi="Times New Roman" w:cs="Times New Roman"/>
                <w:color w:val="000000" w:themeColor="text1"/>
              </w:rPr>
              <w:t xml:space="preserve"> </w:t>
            </w:r>
            <w:r w:rsidRPr="00766165">
              <w:rPr>
                <w:rFonts w:ascii="Times New Roman" w:hAnsi="Times New Roman" w:cs="Times New Roman"/>
                <w:color w:val="000000" w:themeColor="text1"/>
                <w:lang w:val="en-US"/>
              </w:rPr>
              <w:t>CUBE</w:t>
            </w:r>
            <w:r w:rsidRPr="00766165">
              <w:rPr>
                <w:rFonts w:ascii="Times New Roman" w:hAnsi="Times New Roman" w:cs="Times New Roman"/>
                <w:color w:val="000000" w:themeColor="text1"/>
              </w:rPr>
              <w:t xml:space="preserve"> </w:t>
            </w:r>
            <w:r w:rsidRPr="00766165">
              <w:rPr>
                <w:rFonts w:ascii="Times New Roman" w:hAnsi="Times New Roman" w:cs="Times New Roman"/>
                <w:color w:val="000000" w:themeColor="text1"/>
                <w:lang w:val="en-US"/>
              </w:rPr>
              <w:t>Enhanced</w:t>
            </w:r>
            <w:r w:rsidRPr="00766165">
              <w:rPr>
                <w:rFonts w:ascii="Times New Roman" w:hAnsi="Times New Roman" w:cs="Times New Roman"/>
                <w:color w:val="000000" w:themeColor="text1"/>
              </w:rPr>
              <w:t xml:space="preserve"> – 256 шт.:</w:t>
            </w:r>
          </w:p>
          <w:p w14:paraId="3A159532" w14:textId="77777777" w:rsidR="00766165" w:rsidRPr="00766165" w:rsidRDefault="00766165" w:rsidP="00766165">
            <w:pPr>
              <w:pStyle w:val="a3"/>
              <w:widowControl w:val="0"/>
              <w:numPr>
                <w:ilvl w:val="2"/>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Обов’язкова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підтримка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форкінгу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сирих</w:t>
            </w:r>
            <w:proofErr w:type="spellEnd"/>
            <w:r w:rsidRPr="00766165">
              <w:rPr>
                <w:rFonts w:ascii="Times New Roman" w:hAnsi="Times New Roman" w:cs="Times New Roman"/>
                <w:color w:val="000000" w:themeColor="text1"/>
              </w:rPr>
              <w:t xml:space="preserve"> (</w:t>
            </w:r>
            <w:r w:rsidRPr="00766165">
              <w:rPr>
                <w:rFonts w:ascii="Times New Roman" w:hAnsi="Times New Roman" w:cs="Times New Roman"/>
                <w:color w:val="000000" w:themeColor="text1"/>
                <w:lang w:val="en-US"/>
              </w:rPr>
              <w:t>raw</w:t>
            </w:r>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медіа</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використання</w:t>
            </w:r>
            <w:proofErr w:type="spellEnd"/>
            <w:r w:rsidRPr="00766165">
              <w:rPr>
                <w:rFonts w:ascii="Times New Roman" w:hAnsi="Times New Roman" w:cs="Times New Roman"/>
                <w:color w:val="000000" w:themeColor="text1"/>
              </w:rPr>
              <w:t xml:space="preserve"> протоколу </w:t>
            </w:r>
            <w:proofErr w:type="spellStart"/>
            <w:r w:rsidRPr="00766165">
              <w:rPr>
                <w:rFonts w:ascii="Times New Roman" w:hAnsi="Times New Roman" w:cs="Times New Roman"/>
                <w:color w:val="000000" w:themeColor="text1"/>
                <w:lang w:val="en-US"/>
              </w:rPr>
              <w:t>WebSockets</w:t>
            </w:r>
            <w:proofErr w:type="spellEnd"/>
            <w:r w:rsidRPr="00766165">
              <w:rPr>
                <w:rFonts w:ascii="Times New Roman" w:hAnsi="Times New Roman" w:cs="Times New Roman"/>
                <w:color w:val="000000" w:themeColor="text1"/>
              </w:rPr>
              <w:t>;</w:t>
            </w:r>
          </w:p>
          <w:p w14:paraId="690972DB" w14:textId="77777777" w:rsidR="00766165" w:rsidRPr="00766165" w:rsidRDefault="00766165" w:rsidP="00766165">
            <w:pPr>
              <w:pStyle w:val="a3"/>
              <w:widowControl w:val="0"/>
              <w:numPr>
                <w:ilvl w:val="2"/>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Обов’язкова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підтримка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відмовостійкої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архітектури</w:t>
            </w:r>
            <w:proofErr w:type="spellEnd"/>
            <w:r w:rsidRPr="00766165">
              <w:rPr>
                <w:rFonts w:ascii="Times New Roman" w:hAnsi="Times New Roman" w:cs="Times New Roman"/>
                <w:color w:val="000000" w:themeColor="text1"/>
              </w:rPr>
              <w:t>;</w:t>
            </w:r>
          </w:p>
          <w:p w14:paraId="2A8837A4" w14:textId="77777777" w:rsidR="00766165" w:rsidRPr="00766165" w:rsidRDefault="00766165" w:rsidP="00766165">
            <w:pPr>
              <w:pStyle w:val="a3"/>
              <w:widowControl w:val="0"/>
              <w:numPr>
                <w:ilvl w:val="1"/>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Для </w:t>
            </w:r>
            <w:proofErr w:type="spellStart"/>
            <w:r w:rsidRPr="00766165">
              <w:rPr>
                <w:rFonts w:ascii="Times New Roman" w:hAnsi="Times New Roman" w:cs="Times New Roman"/>
                <w:color w:val="000000" w:themeColor="text1"/>
              </w:rPr>
              <w:t>побудови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відмовостійкої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 35 шт.</w:t>
            </w:r>
          </w:p>
          <w:p w14:paraId="46CB60A0"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rPr>
              <w:t>Ліцензії</w:t>
            </w:r>
            <w:proofErr w:type="spellEnd"/>
            <w:r w:rsidRPr="00766165">
              <w:rPr>
                <w:rFonts w:ascii="Times New Roman" w:hAnsi="Times New Roman" w:cs="Times New Roman"/>
                <w:color w:val="000000" w:themeColor="text1"/>
              </w:rPr>
              <w:t xml:space="preserve"> не </w:t>
            </w:r>
            <w:proofErr w:type="spellStart"/>
            <w:r w:rsidRPr="00766165">
              <w:rPr>
                <w:rFonts w:ascii="Times New Roman" w:hAnsi="Times New Roman" w:cs="Times New Roman"/>
                <w:color w:val="000000" w:themeColor="text1"/>
              </w:rPr>
              <w:t>повинні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обмежуватись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строком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дії</w:t>
            </w:r>
            <w:proofErr w:type="spellEnd"/>
            <w:r w:rsidRPr="00766165">
              <w:rPr>
                <w:rFonts w:ascii="Times New Roman" w:hAnsi="Times New Roman" w:cs="Times New Roman"/>
                <w:color w:val="000000" w:themeColor="text1"/>
              </w:rPr>
              <w:t>;</w:t>
            </w:r>
          </w:p>
        </w:tc>
      </w:tr>
      <w:tr w:rsidR="00766165" w:rsidRPr="00766165" w14:paraId="6369A306" w14:textId="77777777" w:rsidTr="002A109B">
        <w:trPr>
          <w:gridAfter w:val="1"/>
          <w:wAfter w:w="15" w:type="dxa"/>
          <w:trHeight w:val="20"/>
        </w:trPr>
        <w:tc>
          <w:tcPr>
            <w:tcW w:w="488" w:type="dxa"/>
            <w:vMerge/>
            <w:tcBorders>
              <w:top w:val="single" w:sz="4" w:space="0" w:color="000000"/>
              <w:left w:val="single" w:sz="4" w:space="0" w:color="000000"/>
              <w:bottom w:val="single" w:sz="4" w:space="0" w:color="000000"/>
              <w:right w:val="single" w:sz="4" w:space="0" w:color="000000"/>
            </w:tcBorders>
            <w:vAlign w:val="center"/>
          </w:tcPr>
          <w:p w14:paraId="49DA8342"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5"/>
            <w:tcBorders>
              <w:top w:val="single" w:sz="4" w:space="0" w:color="000000"/>
              <w:left w:val="single" w:sz="4" w:space="0" w:color="000000"/>
              <w:bottom w:val="single" w:sz="4" w:space="0" w:color="000000"/>
              <w:right w:val="single" w:sz="4" w:space="0" w:color="000000"/>
            </w:tcBorders>
          </w:tcPr>
          <w:p w14:paraId="5EEA489A"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Технічна підтримка та гарантії</w:t>
            </w:r>
          </w:p>
        </w:tc>
        <w:tc>
          <w:tcPr>
            <w:tcW w:w="6247" w:type="dxa"/>
            <w:gridSpan w:val="25"/>
            <w:tcBorders>
              <w:top w:val="single" w:sz="4" w:space="0" w:color="000000"/>
              <w:left w:val="single" w:sz="4" w:space="0" w:color="000000"/>
              <w:bottom w:val="single" w:sz="4" w:space="0" w:color="000000"/>
              <w:right w:val="single" w:sz="4" w:space="0" w:color="000000"/>
            </w:tcBorders>
            <w:shd w:val="clear" w:color="auto" w:fill="auto"/>
          </w:tcPr>
          <w:p w14:paraId="5CF033AE"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Програмна продукція має поставлятися з гарантійними зобов'язаннями виробника протягом 12 місяців з дати продажу кінцевому користувачу. Гарантійні зобов'язання виробника </w:t>
            </w:r>
            <w:r w:rsidRPr="00766165">
              <w:rPr>
                <w:rFonts w:ascii="Times New Roman" w:hAnsi="Times New Roman" w:cs="Times New Roman"/>
                <w:color w:val="000000" w:themeColor="text1"/>
                <w14:numForm w14:val="lining"/>
              </w:rPr>
              <w:lastRenderedPageBreak/>
              <w:t>повинні включати:</w:t>
            </w:r>
          </w:p>
          <w:p w14:paraId="05FB7E18"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Доступ до </w:t>
            </w:r>
            <w:proofErr w:type="spellStart"/>
            <w:r w:rsidRPr="00766165">
              <w:rPr>
                <w:rFonts w:ascii="Times New Roman" w:hAnsi="Times New Roman" w:cs="Times New Roman"/>
                <w:color w:val="000000" w:themeColor="text1"/>
                <w14:numForm w14:val="lining"/>
              </w:rPr>
              <w:t>цілодобового</w:t>
            </w:r>
            <w:proofErr w:type="spellEnd"/>
            <w:r w:rsidRPr="00766165">
              <w:rPr>
                <w:rFonts w:ascii="Times New Roman" w:hAnsi="Times New Roman" w:cs="Times New Roman"/>
                <w:color w:val="000000" w:themeColor="text1"/>
                <w14:numForm w14:val="lining"/>
              </w:rPr>
              <w:t xml:space="preserve"> центру </w:t>
            </w:r>
            <w:proofErr w:type="spellStart"/>
            <w:r w:rsidRPr="00766165">
              <w:rPr>
                <w:rFonts w:ascii="Times New Roman" w:hAnsi="Times New Roman" w:cs="Times New Roman"/>
                <w:color w:val="000000" w:themeColor="text1"/>
                <w14:numForm w14:val="lining"/>
              </w:rPr>
              <w:t>технічної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підтримки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Повинні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підтримуватися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різні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способи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звернень</w:t>
            </w:r>
            <w:proofErr w:type="spellEnd"/>
            <w:r w:rsidRPr="00766165">
              <w:rPr>
                <w:rFonts w:ascii="Times New Roman" w:hAnsi="Times New Roman" w:cs="Times New Roman"/>
                <w:color w:val="000000" w:themeColor="text1"/>
                <w14:numForm w14:val="lining"/>
              </w:rPr>
              <w:t xml:space="preserve"> в службу тех. </w:t>
            </w:r>
            <w:proofErr w:type="spellStart"/>
            <w:r w:rsidRPr="00766165">
              <w:rPr>
                <w:rFonts w:ascii="Times New Roman" w:hAnsi="Times New Roman" w:cs="Times New Roman"/>
                <w:color w:val="000000" w:themeColor="text1"/>
                <w14:numForm w14:val="lining"/>
              </w:rPr>
              <w:t>підтримки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такі</w:t>
            </w:r>
            <w:proofErr w:type="spellEnd"/>
            <w:r w:rsidRPr="00766165">
              <w:rPr>
                <w:rFonts w:ascii="Times New Roman" w:hAnsi="Times New Roman" w:cs="Times New Roman"/>
                <w:color w:val="000000" w:themeColor="text1"/>
                <w14:numForm w14:val="lining"/>
              </w:rPr>
              <w:t xml:space="preserve"> як телефон, </w:t>
            </w:r>
            <w:proofErr w:type="spellStart"/>
            <w:r w:rsidRPr="00766165">
              <w:rPr>
                <w:rFonts w:ascii="Times New Roman" w:hAnsi="Times New Roman" w:cs="Times New Roman"/>
                <w:color w:val="000000" w:themeColor="text1"/>
                <w14:numForm w14:val="lining"/>
              </w:rPr>
              <w:t>електронна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пошта</w:t>
            </w:r>
            <w:proofErr w:type="spellEnd"/>
            <w:r w:rsidRPr="00766165">
              <w:rPr>
                <w:rFonts w:ascii="Times New Roman" w:hAnsi="Times New Roman" w:cs="Times New Roman"/>
                <w:color w:val="000000" w:themeColor="text1"/>
                <w14:numForm w14:val="lining"/>
              </w:rPr>
              <w:t xml:space="preserve"> і заявка по </w:t>
            </w:r>
            <w:proofErr w:type="spellStart"/>
            <w:r w:rsidRPr="00766165">
              <w:rPr>
                <w:rFonts w:ascii="Times New Roman" w:hAnsi="Times New Roman" w:cs="Times New Roman"/>
                <w:color w:val="000000" w:themeColor="text1"/>
                <w14:numForm w14:val="lining"/>
              </w:rPr>
              <w:t>інтернету</w:t>
            </w:r>
            <w:proofErr w:type="spellEnd"/>
            <w:r w:rsidRPr="00766165">
              <w:rPr>
                <w:rFonts w:ascii="Times New Roman" w:hAnsi="Times New Roman" w:cs="Times New Roman"/>
                <w:color w:val="000000" w:themeColor="text1"/>
                <w14:numForm w14:val="lining"/>
              </w:rPr>
              <w:t xml:space="preserve">. Доступ до </w:t>
            </w:r>
            <w:proofErr w:type="spellStart"/>
            <w:r w:rsidRPr="00766165">
              <w:rPr>
                <w:rFonts w:ascii="Times New Roman" w:hAnsi="Times New Roman" w:cs="Times New Roman"/>
                <w:color w:val="000000" w:themeColor="text1"/>
                <w14:numForm w14:val="lining"/>
              </w:rPr>
              <w:t>цілодобового</w:t>
            </w:r>
            <w:proofErr w:type="spellEnd"/>
            <w:r w:rsidRPr="00766165">
              <w:rPr>
                <w:rFonts w:ascii="Times New Roman" w:hAnsi="Times New Roman" w:cs="Times New Roman"/>
                <w:color w:val="000000" w:themeColor="text1"/>
                <w14:numForm w14:val="lining"/>
              </w:rPr>
              <w:t xml:space="preserve"> центру </w:t>
            </w:r>
            <w:proofErr w:type="spellStart"/>
            <w:r w:rsidRPr="00766165">
              <w:rPr>
                <w:rFonts w:ascii="Times New Roman" w:hAnsi="Times New Roman" w:cs="Times New Roman"/>
                <w:color w:val="000000" w:themeColor="text1"/>
                <w14:numForm w14:val="lining"/>
              </w:rPr>
              <w:t>технічної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підтримки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повинен бути </w:t>
            </w:r>
            <w:proofErr w:type="spellStart"/>
            <w:r w:rsidRPr="00766165">
              <w:rPr>
                <w:rFonts w:ascii="Times New Roman" w:hAnsi="Times New Roman" w:cs="Times New Roman"/>
                <w:color w:val="000000" w:themeColor="text1"/>
                <w14:numForm w14:val="lining"/>
              </w:rPr>
              <w:t>відкритий</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протягом</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усього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терміну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дії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сервісної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підтримки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w:t>
            </w:r>
          </w:p>
          <w:p w14:paraId="1C211711"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Цілодобовий</w:t>
            </w:r>
            <w:proofErr w:type="spellEnd"/>
            <w:r w:rsidRPr="00766165">
              <w:rPr>
                <w:rFonts w:ascii="Times New Roman" w:hAnsi="Times New Roman" w:cs="Times New Roman"/>
                <w:color w:val="000000" w:themeColor="text1"/>
                <w14:numForm w14:val="lining"/>
              </w:rPr>
              <w:t xml:space="preserve"> доступ до </w:t>
            </w:r>
            <w:proofErr w:type="spellStart"/>
            <w:r w:rsidRPr="00766165">
              <w:rPr>
                <w:rFonts w:ascii="Times New Roman" w:hAnsi="Times New Roman" w:cs="Times New Roman"/>
                <w:color w:val="000000" w:themeColor="text1"/>
                <w14:numForm w14:val="lining"/>
              </w:rPr>
              <w:t>оновлень</w:t>
            </w:r>
            <w:proofErr w:type="spellEnd"/>
            <w:r w:rsidRPr="00766165">
              <w:rPr>
                <w:rFonts w:ascii="Times New Roman" w:hAnsi="Times New Roman" w:cs="Times New Roman"/>
                <w:color w:val="000000" w:themeColor="text1"/>
                <w14:numForm w14:val="lining"/>
              </w:rPr>
              <w:t xml:space="preserve"> з </w:t>
            </w:r>
            <w:proofErr w:type="spellStart"/>
            <w:r w:rsidRPr="00766165">
              <w:rPr>
                <w:rFonts w:ascii="Times New Roman" w:hAnsi="Times New Roman" w:cs="Times New Roman"/>
                <w:color w:val="000000" w:themeColor="text1"/>
                <w14:numForm w14:val="lining"/>
              </w:rPr>
              <w:t>безпеки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вразливостей</w:t>
            </w:r>
            <w:proofErr w:type="spellEnd"/>
            <w:r w:rsidRPr="00766165">
              <w:rPr>
                <w:rFonts w:ascii="Times New Roman" w:hAnsi="Times New Roman" w:cs="Times New Roman"/>
                <w:color w:val="000000" w:themeColor="text1"/>
                <w14:numForm w14:val="lining"/>
              </w:rPr>
              <w:t xml:space="preserve"> і </w:t>
            </w:r>
            <w:proofErr w:type="spellStart"/>
            <w:r w:rsidRPr="00766165">
              <w:rPr>
                <w:rFonts w:ascii="Times New Roman" w:hAnsi="Times New Roman" w:cs="Times New Roman"/>
                <w:color w:val="000000" w:themeColor="text1"/>
                <w14:numForm w14:val="lining"/>
              </w:rPr>
              <w:t>виправлення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виявлених</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помилок</w:t>
            </w:r>
            <w:proofErr w:type="spellEnd"/>
            <w:r w:rsidRPr="00766165">
              <w:rPr>
                <w:rFonts w:ascii="Times New Roman" w:hAnsi="Times New Roman" w:cs="Times New Roman"/>
                <w:color w:val="000000" w:themeColor="text1"/>
                <w14:numForm w14:val="lining"/>
              </w:rPr>
              <w:t xml:space="preserve">, а так само </w:t>
            </w:r>
            <w:proofErr w:type="spellStart"/>
            <w:r w:rsidRPr="00766165">
              <w:rPr>
                <w:rFonts w:ascii="Times New Roman" w:hAnsi="Times New Roman" w:cs="Times New Roman"/>
                <w:color w:val="000000" w:themeColor="text1"/>
                <w14:numForm w14:val="lining"/>
              </w:rPr>
              <w:t>розширенню</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функціональності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програмного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забезпечення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Оновлення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повинні</w:t>
            </w:r>
            <w:proofErr w:type="spellEnd"/>
            <w:r w:rsidRPr="00766165">
              <w:rPr>
                <w:rFonts w:ascii="Times New Roman" w:hAnsi="Times New Roman" w:cs="Times New Roman"/>
                <w:color w:val="000000" w:themeColor="text1"/>
                <w14:numForm w14:val="lining"/>
              </w:rPr>
              <w:t xml:space="preserve"> бути </w:t>
            </w:r>
            <w:proofErr w:type="spellStart"/>
            <w:r w:rsidRPr="00766165">
              <w:rPr>
                <w:rFonts w:ascii="Times New Roman" w:hAnsi="Times New Roman" w:cs="Times New Roman"/>
                <w:color w:val="000000" w:themeColor="text1"/>
                <w14:numForm w14:val="lining"/>
              </w:rPr>
              <w:t>доступні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безкоштовно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протягом</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всього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терміну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дії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сервісної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підтримки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w:t>
            </w:r>
          </w:p>
          <w:p w14:paraId="3C7EB16E"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Цілодобовий</w:t>
            </w:r>
            <w:proofErr w:type="spellEnd"/>
            <w:r w:rsidRPr="00766165">
              <w:rPr>
                <w:rFonts w:ascii="Times New Roman" w:hAnsi="Times New Roman" w:cs="Times New Roman"/>
                <w:color w:val="000000" w:themeColor="text1"/>
                <w14:numForm w14:val="lining"/>
              </w:rPr>
              <w:t xml:space="preserve"> доступ до </w:t>
            </w:r>
            <w:proofErr w:type="spellStart"/>
            <w:r w:rsidRPr="00766165">
              <w:rPr>
                <w:rFonts w:ascii="Times New Roman" w:hAnsi="Times New Roman" w:cs="Times New Roman"/>
                <w:color w:val="000000" w:themeColor="text1"/>
                <w14:numForm w14:val="lining"/>
              </w:rPr>
              <w:t>технічної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документації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Технічна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документація</w:t>
            </w:r>
            <w:proofErr w:type="spellEnd"/>
            <w:r w:rsidRPr="00766165">
              <w:rPr>
                <w:rFonts w:ascii="Times New Roman" w:hAnsi="Times New Roman" w:cs="Times New Roman"/>
                <w:color w:val="000000" w:themeColor="text1"/>
                <w14:numForm w14:val="lining"/>
              </w:rPr>
              <w:t xml:space="preserve"> повинна </w:t>
            </w:r>
            <w:proofErr w:type="spellStart"/>
            <w:r w:rsidRPr="00766165">
              <w:rPr>
                <w:rFonts w:ascii="Times New Roman" w:hAnsi="Times New Roman" w:cs="Times New Roman"/>
                <w:color w:val="000000" w:themeColor="text1"/>
                <w14:numForm w14:val="lining"/>
              </w:rPr>
              <w:t>безкоштовно</w:t>
            </w:r>
            <w:proofErr w:type="spellEnd"/>
            <w:r w:rsidRPr="00766165">
              <w:rPr>
                <w:rFonts w:ascii="Times New Roman" w:hAnsi="Times New Roman" w:cs="Times New Roman"/>
                <w:color w:val="000000" w:themeColor="text1"/>
                <w14:numForm w14:val="lining"/>
              </w:rPr>
              <w:t xml:space="preserve"> бути доступна </w:t>
            </w:r>
            <w:proofErr w:type="spellStart"/>
            <w:r w:rsidRPr="00766165">
              <w:rPr>
                <w:rFonts w:ascii="Times New Roman" w:hAnsi="Times New Roman" w:cs="Times New Roman"/>
                <w:color w:val="000000" w:themeColor="text1"/>
                <w14:numForm w14:val="lining"/>
              </w:rPr>
              <w:t>протягом</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усього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терміну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дії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сервісної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підтримки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w:t>
            </w:r>
          </w:p>
        </w:tc>
      </w:tr>
      <w:tr w:rsidR="00766165" w:rsidRPr="00766165" w14:paraId="073F0183" w14:textId="77777777" w:rsidTr="002A109B">
        <w:tblPrEx>
          <w:tblCellMar>
            <w:left w:w="5" w:type="dxa"/>
            <w:right w:w="5" w:type="dxa"/>
          </w:tblCellMar>
          <w:tblLook w:val="04A0" w:firstRow="1" w:lastRow="0" w:firstColumn="1" w:lastColumn="0" w:noHBand="0" w:noVBand="1"/>
        </w:tblPrEx>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A003C1" w14:textId="77777777" w:rsidR="00766165" w:rsidRPr="00766165" w:rsidRDefault="00766165" w:rsidP="00766165">
            <w:pPr>
              <w:widowControl w:val="0"/>
              <w:suppressLineNumbers/>
              <w:spacing w:after="0" w:line="240" w:lineRule="auto"/>
              <w:jc w:val="center"/>
              <w:rPr>
                <w:rFonts w:ascii="Times New Roman" w:hAnsi="Times New Roman" w:cs="Times New Roman"/>
                <w:b/>
                <w:bCs/>
                <w:color w:val="000000" w:themeColor="text1"/>
              </w:rPr>
            </w:pPr>
            <w:r w:rsidRPr="00766165">
              <w:rPr>
                <w:rFonts w:ascii="Times New Roman" w:hAnsi="Times New Roman" w:cs="Times New Roman"/>
                <w:b/>
                <w:bCs/>
                <w:color w:val="000000" w:themeColor="text1"/>
              </w:rPr>
              <w:lastRenderedPageBreak/>
              <w:t>№ з/п</w:t>
            </w:r>
          </w:p>
        </w:tc>
        <w:tc>
          <w:tcPr>
            <w:tcW w:w="6180" w:type="dxa"/>
            <w:gridSpan w:val="18"/>
            <w:tcBorders>
              <w:top w:val="single" w:sz="4" w:space="0" w:color="000000"/>
              <w:left w:val="single" w:sz="4" w:space="0" w:color="000000"/>
              <w:bottom w:val="single" w:sz="4" w:space="0" w:color="000000"/>
              <w:right w:val="single" w:sz="4" w:space="0" w:color="000000"/>
            </w:tcBorders>
            <w:shd w:val="clear" w:color="auto" w:fill="auto"/>
          </w:tcPr>
          <w:p w14:paraId="23BCF681" w14:textId="77777777" w:rsidR="00766165" w:rsidRPr="00766165" w:rsidRDefault="00766165" w:rsidP="00766165">
            <w:pPr>
              <w:widowControl w:val="0"/>
              <w:spacing w:after="0" w:line="240" w:lineRule="auto"/>
              <w:jc w:val="center"/>
              <w:textAlignment w:val="baseline"/>
              <w:rPr>
                <w:rFonts w:ascii="Times New Roman" w:hAnsi="Times New Roman" w:cs="Times New Roman"/>
                <w:b/>
                <w:bCs/>
                <w:color w:val="000000" w:themeColor="text1"/>
              </w:rPr>
            </w:pPr>
            <w:r w:rsidRPr="00766165">
              <w:rPr>
                <w:rFonts w:ascii="Times New Roman" w:hAnsi="Times New Roman" w:cs="Times New Roman"/>
                <w:b/>
                <w:bCs/>
                <w:color w:val="000000" w:themeColor="text1"/>
              </w:rPr>
              <w:t>Найменування обладнання, технічні характеристики та вимоги до обладнання </w:t>
            </w:r>
          </w:p>
        </w:tc>
        <w:tc>
          <w:tcPr>
            <w:tcW w:w="1626" w:type="dxa"/>
            <w:gridSpan w:val="8"/>
            <w:tcBorders>
              <w:top w:val="single" w:sz="4" w:space="0" w:color="000000"/>
              <w:left w:val="single" w:sz="4" w:space="0" w:color="000000"/>
              <w:bottom w:val="single" w:sz="4" w:space="0" w:color="000000"/>
              <w:right w:val="single" w:sz="4" w:space="0" w:color="000000"/>
            </w:tcBorders>
            <w:shd w:val="clear" w:color="auto" w:fill="auto"/>
          </w:tcPr>
          <w:p w14:paraId="23498237" w14:textId="77777777" w:rsidR="00766165" w:rsidRPr="00766165" w:rsidRDefault="00766165" w:rsidP="00766165">
            <w:pPr>
              <w:widowControl w:val="0"/>
              <w:spacing w:after="0" w:line="240" w:lineRule="auto"/>
              <w:jc w:val="center"/>
              <w:textAlignment w:val="baseline"/>
              <w:rPr>
                <w:rFonts w:ascii="Times New Roman" w:hAnsi="Times New Roman" w:cs="Times New Roman"/>
                <w:b/>
                <w:bCs/>
                <w:color w:val="000000" w:themeColor="text1"/>
              </w:rPr>
            </w:pPr>
            <w:r w:rsidRPr="00766165">
              <w:rPr>
                <w:rFonts w:ascii="Times New Roman" w:hAnsi="Times New Roman" w:cs="Times New Roman"/>
                <w:b/>
                <w:bCs/>
                <w:color w:val="000000" w:themeColor="text1"/>
              </w:rPr>
              <w:t>Одиниця виміру </w:t>
            </w:r>
          </w:p>
        </w:tc>
        <w:tc>
          <w:tcPr>
            <w:tcW w:w="1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15392B" w14:textId="77777777" w:rsidR="00766165" w:rsidRPr="00766165" w:rsidRDefault="00766165" w:rsidP="00766165">
            <w:pPr>
              <w:widowControl w:val="0"/>
              <w:spacing w:after="0" w:line="240" w:lineRule="auto"/>
              <w:jc w:val="center"/>
              <w:textAlignment w:val="baseline"/>
              <w:rPr>
                <w:rFonts w:ascii="Times New Roman" w:hAnsi="Times New Roman" w:cs="Times New Roman"/>
                <w:b/>
                <w:bCs/>
                <w:color w:val="000000" w:themeColor="text1"/>
              </w:rPr>
            </w:pPr>
            <w:r w:rsidRPr="00766165">
              <w:rPr>
                <w:rFonts w:ascii="Times New Roman" w:hAnsi="Times New Roman" w:cs="Times New Roman"/>
                <w:b/>
                <w:bCs/>
                <w:color w:val="000000" w:themeColor="text1"/>
              </w:rPr>
              <w:t>Кіль-кість  </w:t>
            </w:r>
          </w:p>
        </w:tc>
      </w:tr>
      <w:tr w:rsidR="00766165" w:rsidRPr="00766165" w14:paraId="12D1B2F1" w14:textId="77777777" w:rsidTr="002A109B">
        <w:tblPrEx>
          <w:tblCellMar>
            <w:left w:w="5" w:type="dxa"/>
            <w:right w:w="5" w:type="dxa"/>
          </w:tblCellMar>
          <w:tblLook w:val="04A0" w:firstRow="1" w:lastRow="0" w:firstColumn="1" w:lastColumn="0" w:noHBand="0" w:noVBand="1"/>
        </w:tblPrEx>
        <w:tc>
          <w:tcPr>
            <w:tcW w:w="5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29BEBB" w14:textId="77777777" w:rsidR="00766165" w:rsidRPr="00766165" w:rsidRDefault="00766165" w:rsidP="00766165">
            <w:pPr>
              <w:widowControl w:val="0"/>
              <w:suppressLineNumbers/>
              <w:spacing w:after="0" w:line="240" w:lineRule="auto"/>
              <w:jc w:val="center"/>
              <w:rPr>
                <w:rFonts w:ascii="Times New Roman" w:hAnsi="Times New Roman" w:cs="Times New Roman"/>
                <w:b/>
                <w:bCs/>
                <w:color w:val="000000" w:themeColor="text1"/>
              </w:rPr>
            </w:pPr>
            <w:r w:rsidRPr="00766165">
              <w:rPr>
                <w:rFonts w:ascii="Times New Roman" w:hAnsi="Times New Roman" w:cs="Times New Roman"/>
                <w:b/>
                <w:bCs/>
                <w:color w:val="000000" w:themeColor="text1"/>
              </w:rPr>
              <w:t>I</w:t>
            </w:r>
          </w:p>
        </w:tc>
        <w:tc>
          <w:tcPr>
            <w:tcW w:w="6180" w:type="dxa"/>
            <w:gridSpan w:val="18"/>
            <w:tcBorders>
              <w:top w:val="single" w:sz="4" w:space="0" w:color="000000"/>
              <w:left w:val="single" w:sz="4" w:space="0" w:color="000000"/>
              <w:bottom w:val="single" w:sz="4" w:space="0" w:color="000000"/>
              <w:right w:val="single" w:sz="4" w:space="0" w:color="000000"/>
            </w:tcBorders>
            <w:shd w:val="clear" w:color="auto" w:fill="auto"/>
          </w:tcPr>
          <w:p w14:paraId="3786D1FE" w14:textId="77777777" w:rsidR="00766165" w:rsidRPr="00766165" w:rsidRDefault="00766165" w:rsidP="00766165">
            <w:pPr>
              <w:widowControl w:val="0"/>
              <w:spacing w:after="0" w:line="240" w:lineRule="auto"/>
              <w:jc w:val="center"/>
              <w:textAlignment w:val="baseline"/>
              <w:rPr>
                <w:rFonts w:ascii="Times New Roman" w:hAnsi="Times New Roman" w:cs="Times New Roman"/>
                <w:b/>
                <w:bCs/>
                <w:color w:val="000000" w:themeColor="text1"/>
              </w:rPr>
            </w:pPr>
            <w:r w:rsidRPr="00766165">
              <w:rPr>
                <w:rFonts w:ascii="Times New Roman" w:hAnsi="Times New Roman" w:cs="Times New Roman"/>
                <w:b/>
                <w:bCs/>
                <w:color w:val="000000" w:themeColor="text1"/>
              </w:rPr>
              <w:t>II</w:t>
            </w:r>
          </w:p>
        </w:tc>
        <w:tc>
          <w:tcPr>
            <w:tcW w:w="1626" w:type="dxa"/>
            <w:gridSpan w:val="8"/>
            <w:tcBorders>
              <w:top w:val="single" w:sz="4" w:space="0" w:color="000000"/>
              <w:left w:val="single" w:sz="4" w:space="0" w:color="000000"/>
              <w:bottom w:val="single" w:sz="4" w:space="0" w:color="000000"/>
              <w:right w:val="single" w:sz="4" w:space="0" w:color="000000"/>
            </w:tcBorders>
            <w:shd w:val="clear" w:color="auto" w:fill="auto"/>
          </w:tcPr>
          <w:p w14:paraId="4A32D0BE" w14:textId="77777777" w:rsidR="00766165" w:rsidRPr="00766165" w:rsidRDefault="00766165" w:rsidP="00766165">
            <w:pPr>
              <w:widowControl w:val="0"/>
              <w:spacing w:after="0" w:line="240" w:lineRule="auto"/>
              <w:jc w:val="center"/>
              <w:textAlignment w:val="baseline"/>
              <w:rPr>
                <w:rFonts w:ascii="Times New Roman" w:hAnsi="Times New Roman" w:cs="Times New Roman"/>
                <w:b/>
                <w:bCs/>
                <w:color w:val="000000" w:themeColor="text1"/>
              </w:rPr>
            </w:pPr>
            <w:r w:rsidRPr="00766165">
              <w:rPr>
                <w:rFonts w:ascii="Times New Roman" w:hAnsi="Times New Roman" w:cs="Times New Roman"/>
                <w:b/>
                <w:bCs/>
                <w:color w:val="000000" w:themeColor="text1"/>
              </w:rPr>
              <w:t>III</w:t>
            </w:r>
          </w:p>
        </w:tc>
        <w:tc>
          <w:tcPr>
            <w:tcW w:w="10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7EF034" w14:textId="77777777" w:rsidR="00766165" w:rsidRPr="00766165" w:rsidRDefault="00766165" w:rsidP="00766165">
            <w:pPr>
              <w:widowControl w:val="0"/>
              <w:spacing w:after="0" w:line="240" w:lineRule="auto"/>
              <w:jc w:val="center"/>
              <w:textAlignment w:val="baseline"/>
              <w:rPr>
                <w:rFonts w:ascii="Times New Roman" w:hAnsi="Times New Roman" w:cs="Times New Roman"/>
                <w:b/>
                <w:bCs/>
                <w:color w:val="000000" w:themeColor="text1"/>
              </w:rPr>
            </w:pPr>
            <w:r w:rsidRPr="00766165">
              <w:rPr>
                <w:rFonts w:ascii="Times New Roman" w:hAnsi="Times New Roman" w:cs="Times New Roman"/>
                <w:b/>
                <w:bCs/>
                <w:color w:val="000000" w:themeColor="text1"/>
              </w:rPr>
              <w:t>IV</w:t>
            </w:r>
          </w:p>
        </w:tc>
      </w:tr>
      <w:tr w:rsidR="00766165" w:rsidRPr="00766165" w14:paraId="7DD97F35" w14:textId="77777777" w:rsidTr="002A109B">
        <w:tblPrEx>
          <w:tblCellMar>
            <w:left w:w="5" w:type="dxa"/>
            <w:right w:w="5" w:type="dxa"/>
          </w:tblCellMar>
          <w:tblLook w:val="04A0" w:firstRow="1" w:lastRow="0" w:firstColumn="1" w:lastColumn="0" w:noHBand="0" w:noVBand="1"/>
        </w:tblPrEx>
        <w:tc>
          <w:tcPr>
            <w:tcW w:w="5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1CA75EF" w14:textId="77777777" w:rsidR="00766165" w:rsidRPr="00766165" w:rsidRDefault="00766165" w:rsidP="00766165">
            <w:pPr>
              <w:widowControl w:val="0"/>
              <w:spacing w:after="0" w:line="240" w:lineRule="auto"/>
              <w:jc w:val="center"/>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4.</w:t>
            </w:r>
          </w:p>
        </w:tc>
        <w:tc>
          <w:tcPr>
            <w:tcW w:w="6180" w:type="dxa"/>
            <w:gridSpan w:val="18"/>
            <w:tcBorders>
              <w:top w:val="single" w:sz="4" w:space="0" w:color="000000"/>
              <w:left w:val="single" w:sz="4" w:space="0" w:color="000000"/>
              <w:bottom w:val="single" w:sz="4" w:space="0" w:color="000000"/>
              <w:right w:val="single" w:sz="4" w:space="0" w:color="000000"/>
            </w:tcBorders>
            <w:shd w:val="clear" w:color="auto" w:fill="auto"/>
          </w:tcPr>
          <w:p w14:paraId="1F1B1603"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 xml:space="preserve">Комутатор </w:t>
            </w:r>
            <w:proofErr w:type="spellStart"/>
            <w:r w:rsidRPr="00766165">
              <w:rPr>
                <w:rFonts w:ascii="Times New Roman" w:hAnsi="Times New Roman" w:cs="Times New Roman"/>
                <w:color w:val="000000" w:themeColor="text1"/>
              </w:rPr>
              <w:t>Cisco</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Catalyst</w:t>
            </w:r>
            <w:proofErr w:type="spellEnd"/>
            <w:r w:rsidRPr="00766165">
              <w:rPr>
                <w:rFonts w:ascii="Times New Roman" w:hAnsi="Times New Roman" w:cs="Times New Roman"/>
                <w:color w:val="000000" w:themeColor="text1"/>
              </w:rPr>
              <w:t xml:space="preserve"> C9200L-</w:t>
            </w:r>
            <w:r w:rsidRPr="00766165">
              <w:rPr>
                <w:rFonts w:ascii="Times New Roman" w:hAnsi="Times New Roman" w:cs="Times New Roman"/>
                <w:color w:val="000000" w:themeColor="text1"/>
                <w:lang w:val="en-US"/>
              </w:rPr>
              <w:t>48P</w:t>
            </w:r>
            <w:r w:rsidRPr="00766165">
              <w:rPr>
                <w:rFonts w:ascii="Times New Roman" w:hAnsi="Times New Roman" w:cs="Times New Roman"/>
                <w:color w:val="000000" w:themeColor="text1"/>
              </w:rPr>
              <w:t>-4X-</w:t>
            </w:r>
            <w:r w:rsidRPr="00766165">
              <w:rPr>
                <w:rFonts w:ascii="Times New Roman" w:hAnsi="Times New Roman" w:cs="Times New Roman"/>
                <w:color w:val="000000" w:themeColor="text1"/>
                <w:lang w:val="en-US"/>
              </w:rPr>
              <w:t>A</w:t>
            </w:r>
            <w:r w:rsidRPr="00766165">
              <w:rPr>
                <w:rFonts w:ascii="Times New Roman" w:hAnsi="Times New Roman" w:cs="Times New Roman"/>
                <w:color w:val="000000" w:themeColor="text1"/>
              </w:rPr>
              <w:t xml:space="preserve"> або еквівалент у складі:</w:t>
            </w:r>
            <w:r w:rsidRPr="00766165">
              <w:rPr>
                <w:rFonts w:ascii="Times New Roman" w:hAnsi="Times New Roman" w:cs="Times New Roman"/>
                <w:color w:val="000000" w:themeColor="text1"/>
                <w:lang w:val="en-US"/>
              </w:rPr>
              <w:t> </w:t>
            </w:r>
          </w:p>
          <w:p w14:paraId="6D282FCD" w14:textId="77777777" w:rsidR="00766165" w:rsidRPr="00766165" w:rsidRDefault="00766165" w:rsidP="00766165">
            <w:pPr>
              <w:widowControl w:val="0"/>
              <w:spacing w:after="0" w:line="240" w:lineRule="auto"/>
              <w:ind w:left="360"/>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xml:space="preserve">- Модуль </w:t>
            </w:r>
            <w:proofErr w:type="spellStart"/>
            <w:r w:rsidRPr="00766165">
              <w:rPr>
                <w:rFonts w:ascii="Times New Roman" w:hAnsi="Times New Roman" w:cs="Times New Roman"/>
                <w:color w:val="000000" w:themeColor="text1"/>
              </w:rPr>
              <w:t>стекування</w:t>
            </w:r>
            <w:proofErr w:type="spellEnd"/>
            <w:r w:rsidRPr="00766165">
              <w:rPr>
                <w:rFonts w:ascii="Times New Roman" w:hAnsi="Times New Roman" w:cs="Times New Roman"/>
                <w:color w:val="000000" w:themeColor="text1"/>
              </w:rPr>
              <w:t xml:space="preserve"> – 1 шт.;</w:t>
            </w:r>
            <w:r w:rsidRPr="00766165">
              <w:rPr>
                <w:rFonts w:ascii="Times New Roman" w:hAnsi="Times New Roman" w:cs="Times New Roman"/>
                <w:color w:val="000000" w:themeColor="text1"/>
                <w:lang w:val="en-US"/>
              </w:rPr>
              <w:t> </w:t>
            </w:r>
          </w:p>
          <w:p w14:paraId="39BECCF3" w14:textId="77777777" w:rsidR="00766165" w:rsidRPr="00766165" w:rsidRDefault="00766165" w:rsidP="00766165">
            <w:pPr>
              <w:widowControl w:val="0"/>
              <w:spacing w:after="0" w:line="240" w:lineRule="auto"/>
              <w:ind w:left="360"/>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xml:space="preserve">- Блок живлення– 2 шт. (один </w:t>
            </w:r>
            <w:proofErr w:type="spellStart"/>
            <w:r w:rsidRPr="00766165">
              <w:rPr>
                <w:rFonts w:ascii="Times New Roman" w:hAnsi="Times New Roman" w:cs="Times New Roman"/>
                <w:color w:val="000000" w:themeColor="text1"/>
              </w:rPr>
              <w:t>предвстановленний</w:t>
            </w:r>
            <w:proofErr w:type="spellEnd"/>
            <w:r w:rsidRPr="00766165">
              <w:rPr>
                <w:rFonts w:ascii="Times New Roman" w:hAnsi="Times New Roman" w:cs="Times New Roman"/>
                <w:color w:val="000000" w:themeColor="text1"/>
              </w:rPr>
              <w:t>, один додатковий);</w:t>
            </w:r>
            <w:r w:rsidRPr="00766165">
              <w:rPr>
                <w:rFonts w:ascii="Times New Roman" w:hAnsi="Times New Roman" w:cs="Times New Roman"/>
                <w:color w:val="000000" w:themeColor="text1"/>
                <w:lang w:val="en-US"/>
              </w:rPr>
              <w:t> </w:t>
            </w:r>
          </w:p>
          <w:p w14:paraId="67C95B52" w14:textId="77777777" w:rsidR="00766165" w:rsidRPr="00766165" w:rsidRDefault="00766165" w:rsidP="00766165">
            <w:pPr>
              <w:widowControl w:val="0"/>
              <w:spacing w:after="0" w:line="240" w:lineRule="auto"/>
              <w:ind w:left="360"/>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xml:space="preserve">- Програмна продукція C9200L </w:t>
            </w:r>
            <w:proofErr w:type="spellStart"/>
            <w:r w:rsidRPr="00766165">
              <w:rPr>
                <w:rFonts w:ascii="Times New Roman" w:hAnsi="Times New Roman" w:cs="Times New Roman"/>
                <w:color w:val="000000" w:themeColor="text1"/>
              </w:rPr>
              <w:t>Cisco</w:t>
            </w:r>
            <w:proofErr w:type="spellEnd"/>
            <w:r w:rsidRPr="00766165">
              <w:rPr>
                <w:rFonts w:ascii="Times New Roman" w:hAnsi="Times New Roman" w:cs="Times New Roman"/>
                <w:color w:val="000000" w:themeColor="text1"/>
              </w:rPr>
              <w:t xml:space="preserve"> DNA </w:t>
            </w:r>
            <w:proofErr w:type="spellStart"/>
            <w:r w:rsidRPr="00766165">
              <w:rPr>
                <w:rFonts w:ascii="Times New Roman" w:hAnsi="Times New Roman" w:cs="Times New Roman"/>
                <w:color w:val="000000" w:themeColor="text1"/>
              </w:rPr>
              <w:t>Advantage</w:t>
            </w:r>
            <w:proofErr w:type="spellEnd"/>
            <w:r w:rsidRPr="00766165">
              <w:rPr>
                <w:rFonts w:ascii="Times New Roman" w:hAnsi="Times New Roman" w:cs="Times New Roman"/>
                <w:color w:val="000000" w:themeColor="text1"/>
              </w:rPr>
              <w:t xml:space="preserve">, 48-port, 3 </w:t>
            </w:r>
            <w:proofErr w:type="spellStart"/>
            <w:r w:rsidRPr="00766165">
              <w:rPr>
                <w:rFonts w:ascii="Times New Roman" w:hAnsi="Times New Roman" w:cs="Times New Roman"/>
                <w:color w:val="000000" w:themeColor="text1"/>
              </w:rPr>
              <w:t>Year</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Term</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license</w:t>
            </w:r>
            <w:proofErr w:type="spellEnd"/>
            <w:r w:rsidRPr="00766165">
              <w:rPr>
                <w:rFonts w:ascii="Times New Roman" w:hAnsi="Times New Roman" w:cs="Times New Roman"/>
                <w:color w:val="000000" w:themeColor="text1"/>
              </w:rPr>
              <w:t xml:space="preserve">  – строком на 3 роки;</w:t>
            </w:r>
            <w:r w:rsidRPr="00766165">
              <w:rPr>
                <w:rFonts w:ascii="Times New Roman" w:hAnsi="Times New Roman" w:cs="Times New Roman"/>
                <w:color w:val="000000" w:themeColor="text1"/>
                <w:lang w:val="en-US"/>
              </w:rPr>
              <w:t> </w:t>
            </w:r>
          </w:p>
        </w:tc>
        <w:tc>
          <w:tcPr>
            <w:tcW w:w="1626" w:type="dxa"/>
            <w:gridSpan w:val="8"/>
            <w:tcBorders>
              <w:top w:val="single" w:sz="4" w:space="0" w:color="000000"/>
              <w:left w:val="single" w:sz="4" w:space="0" w:color="000000"/>
              <w:bottom w:val="single" w:sz="4" w:space="0" w:color="000000"/>
              <w:right w:val="single" w:sz="4" w:space="0" w:color="000000"/>
            </w:tcBorders>
            <w:shd w:val="clear" w:color="auto" w:fill="auto"/>
          </w:tcPr>
          <w:p w14:paraId="32C138D9" w14:textId="77777777" w:rsidR="00766165" w:rsidRPr="00766165" w:rsidRDefault="00766165" w:rsidP="00766165">
            <w:pPr>
              <w:widowControl w:val="0"/>
              <w:spacing w:after="0" w:line="240" w:lineRule="auto"/>
              <w:jc w:val="center"/>
              <w:textAlignment w:val="baseline"/>
              <w:rPr>
                <w:rFonts w:ascii="Times New Roman" w:hAnsi="Times New Roman" w:cs="Times New Roman"/>
                <w:color w:val="000000" w:themeColor="text1"/>
                <w:lang w:val="en-US"/>
              </w:rPr>
            </w:pPr>
            <w:r w:rsidRPr="00766165">
              <w:rPr>
                <w:rFonts w:ascii="Times New Roman" w:hAnsi="Times New Roman" w:cs="Times New Roman"/>
                <w:b/>
                <w:bCs/>
                <w:color w:val="000000" w:themeColor="text1"/>
              </w:rPr>
              <w:t>комплект</w:t>
            </w:r>
            <w:r w:rsidRPr="00766165">
              <w:rPr>
                <w:rFonts w:ascii="Times New Roman" w:hAnsi="Times New Roman" w:cs="Times New Roman"/>
                <w:color w:val="000000" w:themeColor="text1"/>
                <w:lang w:val="en-US"/>
              </w:rPr>
              <w:t> </w:t>
            </w:r>
          </w:p>
        </w:tc>
        <w:tc>
          <w:tcPr>
            <w:tcW w:w="1029" w:type="dxa"/>
            <w:gridSpan w:val="4"/>
            <w:tcBorders>
              <w:top w:val="single" w:sz="4" w:space="0" w:color="000000"/>
              <w:left w:val="single" w:sz="4" w:space="0" w:color="000000"/>
              <w:bottom w:val="single" w:sz="4" w:space="0" w:color="000000"/>
              <w:right w:val="single" w:sz="4" w:space="0" w:color="000000"/>
            </w:tcBorders>
            <w:shd w:val="clear" w:color="auto" w:fill="auto"/>
          </w:tcPr>
          <w:p w14:paraId="39AEB16D" w14:textId="77777777" w:rsidR="00766165" w:rsidRPr="00766165" w:rsidRDefault="00766165" w:rsidP="00766165">
            <w:pPr>
              <w:widowControl w:val="0"/>
              <w:suppressLineNumbers/>
              <w:spacing w:after="0" w:line="240" w:lineRule="auto"/>
              <w:jc w:val="center"/>
              <w:rPr>
                <w:rFonts w:ascii="Times New Roman" w:hAnsi="Times New Roman" w:cs="Times New Roman"/>
                <w:color w:val="000000" w:themeColor="text1"/>
              </w:rPr>
            </w:pPr>
            <w:bookmarkStart w:id="2" w:name="_Hlk163571758"/>
            <w:r w:rsidRPr="00766165">
              <w:rPr>
                <w:rFonts w:ascii="Times New Roman" w:hAnsi="Times New Roman" w:cs="Times New Roman"/>
                <w:b/>
                <w:color w:val="000000" w:themeColor="text1"/>
                <w14:numForm w14:val="lining"/>
              </w:rPr>
              <w:t>10</w:t>
            </w:r>
            <w:bookmarkEnd w:id="2"/>
          </w:p>
        </w:tc>
      </w:tr>
      <w:tr w:rsidR="00766165" w:rsidRPr="00766165" w14:paraId="7EFEA128" w14:textId="77777777" w:rsidTr="002A109B">
        <w:tblPrEx>
          <w:tblCellMar>
            <w:left w:w="5" w:type="dxa"/>
            <w:right w:w="5" w:type="dxa"/>
          </w:tblCellMar>
          <w:tblLook w:val="04A0" w:firstRow="1" w:lastRow="0" w:firstColumn="1" w:lastColumn="0" w:noHBand="0" w:noVBand="1"/>
        </w:tblPrEx>
        <w:tc>
          <w:tcPr>
            <w:tcW w:w="523" w:type="dxa"/>
            <w:gridSpan w:val="2"/>
            <w:vMerge/>
            <w:tcBorders>
              <w:top w:val="single" w:sz="4" w:space="0" w:color="000000"/>
              <w:left w:val="single" w:sz="4" w:space="0" w:color="000000"/>
              <w:bottom w:val="single" w:sz="4" w:space="0" w:color="000000"/>
              <w:right w:val="single" w:sz="4" w:space="0" w:color="000000"/>
            </w:tcBorders>
            <w:vAlign w:val="center"/>
          </w:tcPr>
          <w:p w14:paraId="1BF20194" w14:textId="77777777" w:rsidR="00766165" w:rsidRPr="00766165" w:rsidRDefault="00766165" w:rsidP="00766165">
            <w:pPr>
              <w:widowControl w:val="0"/>
              <w:spacing w:after="0" w:line="240" w:lineRule="auto"/>
              <w:rPr>
                <w:rFonts w:ascii="Times New Roman" w:hAnsi="Times New Roman" w:cs="Times New Roman"/>
                <w:color w:val="000000" w:themeColor="text1"/>
                <w:lang w:val="en-US"/>
              </w:rPr>
            </w:pPr>
          </w:p>
        </w:tc>
        <w:tc>
          <w:tcPr>
            <w:tcW w:w="8835"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14:paraId="2E333ED8" w14:textId="77777777" w:rsidR="00766165" w:rsidRPr="00766165" w:rsidRDefault="00766165" w:rsidP="00766165">
            <w:pPr>
              <w:widowControl w:val="0"/>
              <w:spacing w:after="0" w:line="240" w:lineRule="auto"/>
              <w:textAlignment w:val="baseline"/>
              <w:rPr>
                <w:rFonts w:ascii="Times New Roman" w:hAnsi="Times New Roman" w:cs="Times New Roman"/>
                <w:color w:val="000000" w:themeColor="text1"/>
              </w:rPr>
            </w:pPr>
            <w:r w:rsidRPr="00766165">
              <w:rPr>
                <w:rFonts w:ascii="Times New Roman" w:hAnsi="Times New Roman" w:cs="Times New Roman"/>
                <w:b/>
                <w:bCs/>
                <w:color w:val="000000" w:themeColor="text1"/>
              </w:rPr>
              <w:t>Технічні характеристики та вимоги до обладнання: </w:t>
            </w:r>
            <w:r w:rsidRPr="00766165">
              <w:rPr>
                <w:rFonts w:ascii="Times New Roman" w:hAnsi="Times New Roman" w:cs="Times New Roman"/>
                <w:color w:val="000000" w:themeColor="text1"/>
                <w:lang w:val="en-US"/>
              </w:rPr>
              <w:t> </w:t>
            </w:r>
          </w:p>
        </w:tc>
      </w:tr>
      <w:tr w:rsidR="00766165" w:rsidRPr="00766165" w14:paraId="70B55BB1" w14:textId="77777777" w:rsidTr="002A109B">
        <w:tblPrEx>
          <w:tblCellMar>
            <w:left w:w="5" w:type="dxa"/>
            <w:right w:w="5" w:type="dxa"/>
          </w:tblCellMar>
          <w:tblLook w:val="04A0" w:firstRow="1" w:lastRow="0" w:firstColumn="1" w:lastColumn="0" w:noHBand="0" w:noVBand="1"/>
        </w:tblPrEx>
        <w:tc>
          <w:tcPr>
            <w:tcW w:w="523" w:type="dxa"/>
            <w:gridSpan w:val="2"/>
            <w:vMerge/>
            <w:tcBorders>
              <w:top w:val="single" w:sz="4" w:space="0" w:color="000000"/>
              <w:left w:val="single" w:sz="4" w:space="0" w:color="000000"/>
              <w:bottom w:val="single" w:sz="4" w:space="0" w:color="000000"/>
              <w:right w:val="single" w:sz="4" w:space="0" w:color="000000"/>
            </w:tcBorders>
            <w:vAlign w:val="center"/>
          </w:tcPr>
          <w:p w14:paraId="097980AF" w14:textId="77777777" w:rsidR="00766165" w:rsidRPr="00766165" w:rsidRDefault="00766165" w:rsidP="00766165">
            <w:pPr>
              <w:widowControl w:val="0"/>
              <w:spacing w:after="0" w:line="240" w:lineRule="auto"/>
              <w:rPr>
                <w:rFonts w:ascii="Times New Roman" w:hAnsi="Times New Roman" w:cs="Times New Roman"/>
                <w:color w:val="000000" w:themeColor="text1"/>
              </w:rPr>
            </w:pPr>
          </w:p>
        </w:tc>
        <w:tc>
          <w:tcPr>
            <w:tcW w:w="2777" w:type="dxa"/>
            <w:gridSpan w:val="8"/>
            <w:tcBorders>
              <w:top w:val="single" w:sz="4" w:space="0" w:color="000000"/>
              <w:left w:val="single" w:sz="4" w:space="0" w:color="000000"/>
              <w:bottom w:val="single" w:sz="4" w:space="0" w:color="000000"/>
              <w:right w:val="single" w:sz="4" w:space="0" w:color="000000"/>
            </w:tcBorders>
            <w:shd w:val="clear" w:color="auto" w:fill="auto"/>
          </w:tcPr>
          <w:p w14:paraId="154A6483" w14:textId="77777777" w:rsidR="00766165" w:rsidRPr="00766165" w:rsidRDefault="00766165" w:rsidP="00766165">
            <w:pPr>
              <w:widowControl w:val="0"/>
              <w:spacing w:after="0" w:line="240" w:lineRule="auto"/>
              <w:textAlignment w:val="baseline"/>
              <w:rPr>
                <w:rFonts w:ascii="Times New Roman" w:hAnsi="Times New Roman" w:cs="Times New Roman"/>
                <w:color w:val="000000" w:themeColor="text1"/>
                <w:lang w:val="en-US"/>
              </w:rPr>
            </w:pPr>
            <w:r w:rsidRPr="00766165">
              <w:rPr>
                <w:rFonts w:ascii="Times New Roman" w:hAnsi="Times New Roman" w:cs="Times New Roman"/>
                <w:b/>
                <w:bCs/>
                <w:color w:val="000000" w:themeColor="text1"/>
              </w:rPr>
              <w:t>Підтримка мережевих протоколів</w:t>
            </w:r>
            <w:r w:rsidRPr="00766165">
              <w:rPr>
                <w:rFonts w:ascii="Times New Roman" w:hAnsi="Times New Roman" w:cs="Times New Roman"/>
                <w:color w:val="000000" w:themeColor="text1"/>
                <w:lang w:val="en-US"/>
              </w:rPr>
              <w:t> </w:t>
            </w:r>
          </w:p>
          <w:p w14:paraId="61FEAC23" w14:textId="77777777" w:rsidR="00766165" w:rsidRPr="00766165" w:rsidRDefault="00766165" w:rsidP="00766165">
            <w:pPr>
              <w:widowControl w:val="0"/>
              <w:spacing w:after="0" w:line="240" w:lineRule="auto"/>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lang w:val="en-US"/>
              </w:rPr>
              <w:t> </w:t>
            </w:r>
          </w:p>
        </w:tc>
        <w:tc>
          <w:tcPr>
            <w:tcW w:w="6058" w:type="dxa"/>
            <w:gridSpan w:val="22"/>
            <w:tcBorders>
              <w:top w:val="single" w:sz="4" w:space="0" w:color="000000"/>
              <w:left w:val="single" w:sz="4" w:space="0" w:color="000000"/>
              <w:bottom w:val="single" w:sz="4" w:space="0" w:color="000000"/>
              <w:right w:val="single" w:sz="4" w:space="0" w:color="000000"/>
            </w:tcBorders>
            <w:shd w:val="clear" w:color="auto" w:fill="auto"/>
          </w:tcPr>
          <w:p w14:paraId="021E9D8D"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 Підтримка протоколів комутації (</w:t>
            </w:r>
            <w:r w:rsidRPr="00766165">
              <w:rPr>
                <w:rFonts w:ascii="Times New Roman" w:hAnsi="Times New Roman" w:cs="Times New Roman"/>
                <w:color w:val="000000" w:themeColor="text1"/>
                <w:lang w:val="en-US"/>
              </w:rPr>
              <w:t>L</w:t>
            </w:r>
            <w:r w:rsidRPr="00766165">
              <w:rPr>
                <w:rFonts w:ascii="Times New Roman" w:hAnsi="Times New Roman" w:cs="Times New Roman"/>
                <w:color w:val="000000" w:themeColor="text1"/>
              </w:rPr>
              <w:t>2):</w:t>
            </w:r>
            <w:r w:rsidRPr="00766165">
              <w:rPr>
                <w:rFonts w:ascii="Times New Roman" w:hAnsi="Times New Roman" w:cs="Times New Roman"/>
                <w:color w:val="000000" w:themeColor="text1"/>
                <w:lang w:val="en-US"/>
              </w:rPr>
              <w:t> </w:t>
            </w:r>
          </w:p>
          <w:p w14:paraId="6B8ECDBD"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 xml:space="preserve">- IEEE 802.1Q </w:t>
            </w:r>
            <w:proofErr w:type="spellStart"/>
            <w:r w:rsidRPr="00766165">
              <w:rPr>
                <w:rFonts w:ascii="Times New Roman" w:hAnsi="Times New Roman" w:cs="Times New Roman"/>
                <w:color w:val="000000" w:themeColor="text1"/>
              </w:rPr>
              <w:t>тегування</w:t>
            </w:r>
            <w:proofErr w:type="spellEnd"/>
            <w:r w:rsidRPr="00766165">
              <w:rPr>
                <w:rFonts w:ascii="Times New Roman" w:hAnsi="Times New Roman" w:cs="Times New Roman"/>
                <w:color w:val="000000" w:themeColor="text1"/>
              </w:rPr>
              <w:t xml:space="preserve"> VLAN для </w:t>
            </w:r>
            <w:proofErr w:type="spellStart"/>
            <w:r w:rsidRPr="00766165">
              <w:rPr>
                <w:rFonts w:ascii="Times New Roman" w:hAnsi="Times New Roman" w:cs="Times New Roman"/>
                <w:color w:val="000000" w:themeColor="text1"/>
              </w:rPr>
              <w:t>транкових</w:t>
            </w:r>
            <w:proofErr w:type="spellEnd"/>
            <w:r w:rsidRPr="00766165">
              <w:rPr>
                <w:rFonts w:ascii="Times New Roman" w:hAnsi="Times New Roman" w:cs="Times New Roman"/>
                <w:color w:val="000000" w:themeColor="text1"/>
              </w:rPr>
              <w:t xml:space="preserve"> з’єднань;</w:t>
            </w:r>
            <w:r w:rsidRPr="00766165">
              <w:rPr>
                <w:rFonts w:ascii="Times New Roman" w:hAnsi="Times New Roman" w:cs="Times New Roman"/>
                <w:color w:val="000000" w:themeColor="text1"/>
                <w:lang w:val="en-US"/>
              </w:rPr>
              <w:t> </w:t>
            </w:r>
          </w:p>
          <w:p w14:paraId="6077A93F"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 IEEE 802.1D специфікація STP (</w:t>
            </w:r>
            <w:proofErr w:type="spellStart"/>
            <w:r w:rsidRPr="00766165">
              <w:rPr>
                <w:rFonts w:ascii="Times New Roman" w:hAnsi="Times New Roman" w:cs="Times New Roman"/>
                <w:color w:val="000000" w:themeColor="text1"/>
              </w:rPr>
              <w:t>Spanning-Tree</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Protocol</w:t>
            </w:r>
            <w:proofErr w:type="spellEnd"/>
            <w:r w:rsidRPr="00766165">
              <w:rPr>
                <w:rFonts w:ascii="Times New Roman" w:hAnsi="Times New Roman" w:cs="Times New Roman"/>
                <w:color w:val="000000" w:themeColor="text1"/>
              </w:rPr>
              <w:t>);</w:t>
            </w:r>
            <w:r w:rsidRPr="00766165">
              <w:rPr>
                <w:rFonts w:ascii="Times New Roman" w:hAnsi="Times New Roman" w:cs="Times New Roman"/>
                <w:color w:val="000000" w:themeColor="text1"/>
                <w:lang w:val="en-US"/>
              </w:rPr>
              <w:t> </w:t>
            </w:r>
          </w:p>
          <w:p w14:paraId="69A4C1B5"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 IEEE 802.1s специфікація MSTP (</w:t>
            </w:r>
            <w:proofErr w:type="spellStart"/>
            <w:r w:rsidRPr="00766165">
              <w:rPr>
                <w:rFonts w:ascii="Times New Roman" w:hAnsi="Times New Roman" w:cs="Times New Roman"/>
                <w:color w:val="000000" w:themeColor="text1"/>
              </w:rPr>
              <w:t>Multiple</w:t>
            </w:r>
            <w:proofErr w:type="spellEnd"/>
            <w:r w:rsidRPr="00766165">
              <w:rPr>
                <w:rFonts w:ascii="Times New Roman" w:hAnsi="Times New Roman" w:cs="Times New Roman"/>
                <w:color w:val="000000" w:themeColor="text1"/>
              </w:rPr>
              <w:t xml:space="preserve"> STP);</w:t>
            </w:r>
            <w:r w:rsidRPr="00766165">
              <w:rPr>
                <w:rFonts w:ascii="Times New Roman" w:hAnsi="Times New Roman" w:cs="Times New Roman"/>
                <w:color w:val="000000" w:themeColor="text1"/>
                <w:lang w:val="en-US"/>
              </w:rPr>
              <w:t> </w:t>
            </w:r>
          </w:p>
          <w:p w14:paraId="70A82534"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 IEEE 802.1w специфікація RSTP (</w:t>
            </w:r>
            <w:proofErr w:type="spellStart"/>
            <w:r w:rsidRPr="00766165">
              <w:rPr>
                <w:rFonts w:ascii="Times New Roman" w:hAnsi="Times New Roman" w:cs="Times New Roman"/>
                <w:color w:val="000000" w:themeColor="text1"/>
              </w:rPr>
              <w:t>Rapid</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Spanning</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Tree</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Protocol</w:t>
            </w:r>
            <w:proofErr w:type="spellEnd"/>
            <w:r w:rsidRPr="00766165">
              <w:rPr>
                <w:rFonts w:ascii="Times New Roman" w:hAnsi="Times New Roman" w:cs="Times New Roman"/>
                <w:color w:val="000000" w:themeColor="text1"/>
              </w:rPr>
              <w:t>);</w:t>
            </w:r>
            <w:r w:rsidRPr="00766165">
              <w:rPr>
                <w:rFonts w:ascii="Times New Roman" w:hAnsi="Times New Roman" w:cs="Times New Roman"/>
                <w:color w:val="000000" w:themeColor="text1"/>
                <w:lang w:val="en-US"/>
              </w:rPr>
              <w:t> </w:t>
            </w:r>
          </w:p>
          <w:p w14:paraId="7DA81DAB"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 IEEE 802.3ad Можливість об'єднання кількох фізичних з'єднань в одне логічне з'єднання</w:t>
            </w:r>
            <w:r w:rsidRPr="00766165">
              <w:rPr>
                <w:rFonts w:ascii="Times New Roman" w:hAnsi="Times New Roman" w:cs="Times New Roman"/>
                <w:color w:val="000000" w:themeColor="text1"/>
                <w:lang w:val="en-US"/>
              </w:rPr>
              <w:t> </w:t>
            </w:r>
          </w:p>
          <w:p w14:paraId="35872AF9"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Per</w:t>
            </w:r>
            <w:proofErr w:type="spellEnd"/>
            <w:r w:rsidRPr="00766165">
              <w:rPr>
                <w:rFonts w:ascii="Times New Roman" w:hAnsi="Times New Roman" w:cs="Times New Roman"/>
                <w:color w:val="000000" w:themeColor="text1"/>
              </w:rPr>
              <w:t xml:space="preserve">-VLAN </w:t>
            </w:r>
            <w:proofErr w:type="spellStart"/>
            <w:r w:rsidRPr="00766165">
              <w:rPr>
                <w:rFonts w:ascii="Times New Roman" w:hAnsi="Times New Roman" w:cs="Times New Roman"/>
                <w:color w:val="000000" w:themeColor="text1"/>
              </w:rPr>
              <w:t>Rapid</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Spanning</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Tree</w:t>
            </w:r>
            <w:proofErr w:type="spellEnd"/>
            <w:r w:rsidRPr="00766165">
              <w:rPr>
                <w:rFonts w:ascii="Times New Roman" w:hAnsi="Times New Roman" w:cs="Times New Roman"/>
                <w:color w:val="000000" w:themeColor="text1"/>
              </w:rPr>
              <w:t xml:space="preserve"> (PVRST+).</w:t>
            </w:r>
            <w:r w:rsidRPr="00766165">
              <w:rPr>
                <w:rFonts w:ascii="Times New Roman" w:hAnsi="Times New Roman" w:cs="Times New Roman"/>
                <w:color w:val="000000" w:themeColor="text1"/>
                <w:lang w:val="en-US"/>
              </w:rPr>
              <w:t> </w:t>
            </w:r>
          </w:p>
          <w:p w14:paraId="1D88640E"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Private</w:t>
            </w:r>
            <w:proofErr w:type="spellEnd"/>
            <w:r w:rsidRPr="00766165">
              <w:rPr>
                <w:rFonts w:ascii="Times New Roman" w:hAnsi="Times New Roman" w:cs="Times New Roman"/>
                <w:color w:val="000000" w:themeColor="text1"/>
              </w:rPr>
              <w:t xml:space="preserve"> VLAN (PVLAN);</w:t>
            </w:r>
            <w:r w:rsidRPr="00766165">
              <w:rPr>
                <w:rFonts w:ascii="Times New Roman" w:hAnsi="Times New Roman" w:cs="Times New Roman"/>
                <w:color w:val="000000" w:themeColor="text1"/>
                <w:lang w:val="en-US"/>
              </w:rPr>
              <w:t> </w:t>
            </w:r>
          </w:p>
          <w:p w14:paraId="14733F83"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 xml:space="preserve">- підтримка протоколів забезпечення якості обслуговування </w:t>
            </w:r>
            <w:proofErr w:type="spellStart"/>
            <w:r w:rsidRPr="00766165">
              <w:rPr>
                <w:rFonts w:ascii="Times New Roman" w:hAnsi="Times New Roman" w:cs="Times New Roman"/>
                <w:color w:val="000000" w:themeColor="text1"/>
              </w:rPr>
              <w:t>QoS</w:t>
            </w:r>
            <w:proofErr w:type="spellEnd"/>
            <w:r w:rsidRPr="00766165">
              <w:rPr>
                <w:rFonts w:ascii="Times New Roman" w:hAnsi="Times New Roman" w:cs="Times New Roman"/>
                <w:color w:val="000000" w:themeColor="text1"/>
              </w:rPr>
              <w:t>:</w:t>
            </w:r>
            <w:r w:rsidRPr="00766165">
              <w:rPr>
                <w:rFonts w:ascii="Times New Roman" w:hAnsi="Times New Roman" w:cs="Times New Roman"/>
                <w:color w:val="000000" w:themeColor="text1"/>
                <w:lang w:val="en-US"/>
              </w:rPr>
              <w:t> </w:t>
            </w:r>
          </w:p>
          <w:p w14:paraId="24583093"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 xml:space="preserve">- Підтримка IEEE 802.1p </w:t>
            </w:r>
            <w:proofErr w:type="spellStart"/>
            <w:r w:rsidRPr="00766165">
              <w:rPr>
                <w:rFonts w:ascii="Times New Roman" w:hAnsi="Times New Roman" w:cs="Times New Roman"/>
                <w:color w:val="000000" w:themeColor="text1"/>
              </w:rPr>
              <w:t>CoS</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class-of-service</w:t>
            </w:r>
            <w:proofErr w:type="spellEnd"/>
            <w:r w:rsidRPr="00766165">
              <w:rPr>
                <w:rFonts w:ascii="Times New Roman" w:hAnsi="Times New Roman" w:cs="Times New Roman"/>
                <w:color w:val="000000" w:themeColor="text1"/>
              </w:rPr>
              <w:t>)</w:t>
            </w:r>
            <w:r w:rsidRPr="00766165">
              <w:rPr>
                <w:rFonts w:ascii="Times New Roman" w:hAnsi="Times New Roman" w:cs="Times New Roman"/>
                <w:color w:val="000000" w:themeColor="text1"/>
                <w:lang w:val="en-US"/>
              </w:rPr>
              <w:t> </w:t>
            </w:r>
          </w:p>
          <w:p w14:paraId="664C42C7"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Differentiated</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Services</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Code</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Point</w:t>
            </w:r>
            <w:proofErr w:type="spellEnd"/>
            <w:r w:rsidRPr="00766165">
              <w:rPr>
                <w:rFonts w:ascii="Times New Roman" w:hAnsi="Times New Roman" w:cs="Times New Roman"/>
                <w:color w:val="000000" w:themeColor="text1"/>
              </w:rPr>
              <w:t xml:space="preserve"> (DSCP), </w:t>
            </w:r>
            <w:proofErr w:type="spellStart"/>
            <w:r w:rsidRPr="00766165">
              <w:rPr>
                <w:rFonts w:ascii="Times New Roman" w:hAnsi="Times New Roman" w:cs="Times New Roman"/>
                <w:color w:val="000000" w:themeColor="text1"/>
              </w:rPr>
              <w:t>Shaped</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Round</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Robin</w:t>
            </w:r>
            <w:proofErr w:type="spellEnd"/>
            <w:r w:rsidRPr="00766165">
              <w:rPr>
                <w:rFonts w:ascii="Times New Roman" w:hAnsi="Times New Roman" w:cs="Times New Roman"/>
                <w:color w:val="000000" w:themeColor="text1"/>
              </w:rPr>
              <w:t xml:space="preserve"> (SRR),  </w:t>
            </w:r>
            <w:proofErr w:type="spellStart"/>
            <w:r w:rsidRPr="00766165">
              <w:rPr>
                <w:rFonts w:ascii="Times New Roman" w:hAnsi="Times New Roman" w:cs="Times New Roman"/>
                <w:color w:val="000000" w:themeColor="text1"/>
              </w:rPr>
              <w:t>Committed</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Information</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Rate</w:t>
            </w:r>
            <w:proofErr w:type="spellEnd"/>
            <w:r w:rsidRPr="00766165">
              <w:rPr>
                <w:rFonts w:ascii="Times New Roman" w:hAnsi="Times New Roman" w:cs="Times New Roman"/>
                <w:color w:val="000000" w:themeColor="text1"/>
              </w:rPr>
              <w:t xml:space="preserve"> (CIR).</w:t>
            </w:r>
            <w:r w:rsidRPr="00766165">
              <w:rPr>
                <w:rFonts w:ascii="Times New Roman" w:hAnsi="Times New Roman" w:cs="Times New Roman"/>
                <w:color w:val="000000" w:themeColor="text1"/>
                <w:lang w:val="en-US"/>
              </w:rPr>
              <w:t> </w:t>
            </w:r>
          </w:p>
          <w:p w14:paraId="16AAC228"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Підтримка не менше 8 черг на порт.</w:t>
            </w:r>
            <w:r w:rsidRPr="00766165">
              <w:rPr>
                <w:rFonts w:ascii="Times New Roman" w:hAnsi="Times New Roman" w:cs="Times New Roman"/>
                <w:color w:val="000000" w:themeColor="text1"/>
                <w:lang w:val="en-US"/>
              </w:rPr>
              <w:t> </w:t>
            </w:r>
          </w:p>
          <w:p w14:paraId="2FE747A8"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Підтримка протоколів маршрутизації (</w:t>
            </w:r>
            <w:r w:rsidRPr="00766165">
              <w:rPr>
                <w:rFonts w:ascii="Times New Roman" w:hAnsi="Times New Roman" w:cs="Times New Roman"/>
                <w:color w:val="000000" w:themeColor="text1"/>
                <w:lang w:val="en-US"/>
              </w:rPr>
              <w:t>L</w:t>
            </w:r>
            <w:r w:rsidRPr="00766165">
              <w:rPr>
                <w:rFonts w:ascii="Times New Roman" w:hAnsi="Times New Roman" w:cs="Times New Roman"/>
                <w:color w:val="000000" w:themeColor="text1"/>
              </w:rPr>
              <w:t>3):</w:t>
            </w:r>
            <w:r w:rsidRPr="00766165">
              <w:rPr>
                <w:rFonts w:ascii="Times New Roman" w:hAnsi="Times New Roman" w:cs="Times New Roman"/>
                <w:color w:val="000000" w:themeColor="text1"/>
                <w:lang w:val="en-US"/>
              </w:rPr>
              <w:t> </w:t>
            </w:r>
          </w:p>
          <w:p w14:paraId="56B4CAAD"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xml:space="preserve">- Підтримка статичної маршрутизації, протоколів RIPv1/v2 та </w:t>
            </w:r>
            <w:proofErr w:type="spellStart"/>
            <w:r w:rsidRPr="00766165">
              <w:rPr>
                <w:rFonts w:ascii="Times New Roman" w:hAnsi="Times New Roman" w:cs="Times New Roman"/>
                <w:color w:val="000000" w:themeColor="text1"/>
              </w:rPr>
              <w:t>RIPng</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Policy-Based</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Routing</w:t>
            </w:r>
            <w:proofErr w:type="spellEnd"/>
            <w:r w:rsidRPr="00766165">
              <w:rPr>
                <w:rFonts w:ascii="Times New Roman" w:hAnsi="Times New Roman" w:cs="Times New Roman"/>
                <w:color w:val="000000" w:themeColor="text1"/>
              </w:rPr>
              <w:t xml:space="preserve"> (PBR);</w:t>
            </w:r>
            <w:r w:rsidRPr="00766165">
              <w:rPr>
                <w:rFonts w:ascii="Times New Roman" w:hAnsi="Times New Roman" w:cs="Times New Roman"/>
                <w:color w:val="000000" w:themeColor="text1"/>
                <w:lang w:val="en-US"/>
              </w:rPr>
              <w:t> </w:t>
            </w:r>
          </w:p>
          <w:p w14:paraId="70D03619"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xml:space="preserve">- підтримка EIGRP </w:t>
            </w:r>
            <w:proofErr w:type="spellStart"/>
            <w:r w:rsidRPr="00766165">
              <w:rPr>
                <w:rFonts w:ascii="Times New Roman" w:hAnsi="Times New Roman" w:cs="Times New Roman"/>
                <w:color w:val="000000" w:themeColor="text1"/>
              </w:rPr>
              <w:t>Stub</w:t>
            </w:r>
            <w:proofErr w:type="spellEnd"/>
            <w:r w:rsidRPr="00766165">
              <w:rPr>
                <w:rFonts w:ascii="Times New Roman" w:hAnsi="Times New Roman" w:cs="Times New Roman"/>
                <w:color w:val="000000" w:themeColor="text1"/>
              </w:rPr>
              <w:t>, OSPF до 1000 маршрутів;</w:t>
            </w:r>
            <w:r w:rsidRPr="00766165">
              <w:rPr>
                <w:rFonts w:ascii="Times New Roman" w:hAnsi="Times New Roman" w:cs="Times New Roman"/>
                <w:color w:val="000000" w:themeColor="text1"/>
                <w:lang w:val="en-US"/>
              </w:rPr>
              <w:t> </w:t>
            </w:r>
          </w:p>
          <w:p w14:paraId="7EB84275"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 xml:space="preserve">- Підтримка протоколів OSPFv3, EIGRPv6, BGPv4, IS-ISv4, </w:t>
            </w:r>
            <w:proofErr w:type="spellStart"/>
            <w:r w:rsidRPr="00766165">
              <w:rPr>
                <w:rFonts w:ascii="Times New Roman" w:hAnsi="Times New Roman" w:cs="Times New Roman"/>
                <w:color w:val="000000" w:themeColor="text1"/>
              </w:rPr>
              <w:t>Multicast</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Source</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Discovery</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Protocol</w:t>
            </w:r>
            <w:proofErr w:type="spellEnd"/>
            <w:r w:rsidRPr="00766165">
              <w:rPr>
                <w:rFonts w:ascii="Times New Roman" w:hAnsi="Times New Roman" w:cs="Times New Roman"/>
                <w:color w:val="000000" w:themeColor="text1"/>
              </w:rPr>
              <w:t xml:space="preserve"> (MSDP), </w:t>
            </w:r>
            <w:proofErr w:type="spellStart"/>
            <w:r w:rsidRPr="00766165">
              <w:rPr>
                <w:rFonts w:ascii="Times New Roman" w:hAnsi="Times New Roman" w:cs="Times New Roman"/>
                <w:color w:val="000000" w:themeColor="text1"/>
              </w:rPr>
              <w:t>Protocol-Independent</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Multicast</w:t>
            </w:r>
            <w:proofErr w:type="spellEnd"/>
            <w:r w:rsidRPr="00766165">
              <w:rPr>
                <w:rFonts w:ascii="Times New Roman" w:hAnsi="Times New Roman" w:cs="Times New Roman"/>
                <w:color w:val="000000" w:themeColor="text1"/>
              </w:rPr>
              <w:t xml:space="preserve"> (PIM).</w:t>
            </w:r>
            <w:r w:rsidRPr="00766165">
              <w:rPr>
                <w:rFonts w:ascii="Times New Roman" w:hAnsi="Times New Roman" w:cs="Times New Roman"/>
                <w:color w:val="000000" w:themeColor="text1"/>
                <w:lang w:val="en-US"/>
              </w:rPr>
              <w:t> </w:t>
            </w:r>
          </w:p>
          <w:p w14:paraId="7DDA7990"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Підтримка протоколів та технологій:</w:t>
            </w:r>
            <w:r w:rsidRPr="00766165">
              <w:rPr>
                <w:rFonts w:ascii="Times New Roman" w:hAnsi="Times New Roman" w:cs="Times New Roman"/>
                <w:color w:val="000000" w:themeColor="text1"/>
                <w:lang w:val="en-US"/>
              </w:rPr>
              <w:t> </w:t>
            </w:r>
          </w:p>
          <w:p w14:paraId="41767B47"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 xml:space="preserve">- IEEE 802.1AE AES-128/AES-256 </w:t>
            </w:r>
            <w:proofErr w:type="spellStart"/>
            <w:r w:rsidRPr="00766165">
              <w:rPr>
                <w:rFonts w:ascii="Times New Roman" w:hAnsi="Times New Roman" w:cs="Times New Roman"/>
                <w:color w:val="000000" w:themeColor="text1"/>
              </w:rPr>
              <w:t>MACsec</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encryption</w:t>
            </w:r>
            <w:proofErr w:type="spellEnd"/>
            <w:r w:rsidRPr="00766165">
              <w:rPr>
                <w:rFonts w:ascii="Times New Roman" w:hAnsi="Times New Roman" w:cs="Times New Roman"/>
                <w:color w:val="000000" w:themeColor="text1"/>
              </w:rPr>
              <w:t>;</w:t>
            </w:r>
            <w:r w:rsidRPr="00766165">
              <w:rPr>
                <w:rFonts w:ascii="Times New Roman" w:hAnsi="Times New Roman" w:cs="Times New Roman"/>
                <w:color w:val="000000" w:themeColor="text1"/>
                <w:lang w:val="en-US"/>
              </w:rPr>
              <w:t> </w:t>
            </w:r>
          </w:p>
          <w:p w14:paraId="79643745"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lang w:val="en-US"/>
              </w:rPr>
              <w:t xml:space="preserve">- </w:t>
            </w:r>
            <w:r w:rsidRPr="00766165">
              <w:rPr>
                <w:rFonts w:ascii="Times New Roman" w:hAnsi="Times New Roman" w:cs="Times New Roman"/>
                <w:color w:val="000000" w:themeColor="text1"/>
              </w:rPr>
              <w:t xml:space="preserve">підтримка IEEE 802.3ad LACP </w:t>
            </w:r>
            <w:proofErr w:type="spellStart"/>
            <w:r w:rsidRPr="00766165">
              <w:rPr>
                <w:rFonts w:ascii="Times New Roman" w:hAnsi="Times New Roman" w:cs="Times New Roman"/>
                <w:color w:val="000000" w:themeColor="text1"/>
              </w:rPr>
              <w:t>link</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aggregation</w:t>
            </w:r>
            <w:proofErr w:type="spellEnd"/>
            <w:r w:rsidRPr="00766165">
              <w:rPr>
                <w:rFonts w:ascii="Times New Roman" w:hAnsi="Times New Roman" w:cs="Times New Roman"/>
                <w:color w:val="000000" w:themeColor="text1"/>
              </w:rPr>
              <w:t>;</w:t>
            </w:r>
            <w:r w:rsidRPr="00766165">
              <w:rPr>
                <w:rFonts w:ascii="Times New Roman" w:hAnsi="Times New Roman" w:cs="Times New Roman"/>
                <w:color w:val="000000" w:themeColor="text1"/>
                <w:lang w:val="en-US"/>
              </w:rPr>
              <w:t> </w:t>
            </w:r>
          </w:p>
          <w:p w14:paraId="14A94229"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lang w:val="en-US"/>
              </w:rPr>
              <w:t xml:space="preserve">- </w:t>
            </w:r>
            <w:r w:rsidRPr="00766165">
              <w:rPr>
                <w:rFonts w:ascii="Times New Roman" w:hAnsi="Times New Roman" w:cs="Times New Roman"/>
                <w:color w:val="000000" w:themeColor="text1"/>
              </w:rPr>
              <w:t xml:space="preserve">підтримка </w:t>
            </w:r>
            <w:proofErr w:type="spellStart"/>
            <w:r w:rsidRPr="00766165">
              <w:rPr>
                <w:rFonts w:ascii="Times New Roman" w:hAnsi="Times New Roman" w:cs="Times New Roman"/>
                <w:color w:val="000000" w:themeColor="text1"/>
              </w:rPr>
              <w:t>Network</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Time</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Protocol</w:t>
            </w:r>
            <w:proofErr w:type="spellEnd"/>
            <w:r w:rsidRPr="00766165">
              <w:rPr>
                <w:rFonts w:ascii="Times New Roman" w:hAnsi="Times New Roman" w:cs="Times New Roman"/>
                <w:color w:val="000000" w:themeColor="text1"/>
              </w:rPr>
              <w:t xml:space="preserve"> (NTP);</w:t>
            </w:r>
            <w:r w:rsidRPr="00766165">
              <w:rPr>
                <w:rFonts w:ascii="Times New Roman" w:hAnsi="Times New Roman" w:cs="Times New Roman"/>
                <w:color w:val="000000" w:themeColor="text1"/>
                <w:lang w:val="en-US"/>
              </w:rPr>
              <w:t> </w:t>
            </w:r>
          </w:p>
          <w:p w14:paraId="3C5BEE8B"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підтримка функцій захисту протоколу STP;</w:t>
            </w:r>
            <w:r w:rsidRPr="00766165">
              <w:rPr>
                <w:rFonts w:ascii="Times New Roman" w:hAnsi="Times New Roman" w:cs="Times New Roman"/>
                <w:color w:val="000000" w:themeColor="text1"/>
                <w:lang w:val="en-US"/>
              </w:rPr>
              <w:t> </w:t>
            </w:r>
          </w:p>
          <w:p w14:paraId="2DDB278F"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lang w:val="en-US"/>
              </w:rPr>
              <w:t xml:space="preserve">- </w:t>
            </w:r>
            <w:r w:rsidRPr="00766165">
              <w:rPr>
                <w:rFonts w:ascii="Times New Roman" w:hAnsi="Times New Roman" w:cs="Times New Roman"/>
                <w:color w:val="000000" w:themeColor="text1"/>
              </w:rPr>
              <w:t xml:space="preserve">PIM </w:t>
            </w:r>
            <w:proofErr w:type="spellStart"/>
            <w:r w:rsidRPr="00766165">
              <w:rPr>
                <w:rFonts w:ascii="Times New Roman" w:hAnsi="Times New Roman" w:cs="Times New Roman"/>
                <w:color w:val="000000" w:themeColor="text1"/>
              </w:rPr>
              <w:t>Stub</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Multicast</w:t>
            </w:r>
            <w:proofErr w:type="spellEnd"/>
            <w:r w:rsidRPr="00766165">
              <w:rPr>
                <w:rFonts w:ascii="Times New Roman" w:hAnsi="Times New Roman" w:cs="Times New Roman"/>
                <w:color w:val="000000" w:themeColor="text1"/>
              </w:rPr>
              <w:t>.</w:t>
            </w:r>
            <w:r w:rsidRPr="00766165">
              <w:rPr>
                <w:rFonts w:ascii="Times New Roman" w:hAnsi="Times New Roman" w:cs="Times New Roman"/>
                <w:color w:val="000000" w:themeColor="text1"/>
                <w:lang w:val="en-US"/>
              </w:rPr>
              <w:t> </w:t>
            </w:r>
          </w:p>
          <w:p w14:paraId="4B89635A"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lang w:val="en-US"/>
              </w:rPr>
              <w:t> </w:t>
            </w:r>
          </w:p>
        </w:tc>
      </w:tr>
      <w:tr w:rsidR="00766165" w:rsidRPr="00766165" w14:paraId="3B557866" w14:textId="77777777" w:rsidTr="002A109B">
        <w:tblPrEx>
          <w:tblCellMar>
            <w:left w:w="5" w:type="dxa"/>
            <w:right w:w="5" w:type="dxa"/>
          </w:tblCellMar>
          <w:tblLook w:val="04A0" w:firstRow="1" w:lastRow="0" w:firstColumn="1" w:lastColumn="0" w:noHBand="0" w:noVBand="1"/>
        </w:tblPrEx>
        <w:tc>
          <w:tcPr>
            <w:tcW w:w="523" w:type="dxa"/>
            <w:gridSpan w:val="2"/>
            <w:vMerge/>
            <w:tcBorders>
              <w:top w:val="single" w:sz="4" w:space="0" w:color="000000"/>
              <w:left w:val="single" w:sz="4" w:space="0" w:color="000000"/>
              <w:bottom w:val="single" w:sz="4" w:space="0" w:color="000000"/>
              <w:right w:val="single" w:sz="4" w:space="0" w:color="000000"/>
            </w:tcBorders>
            <w:vAlign w:val="center"/>
          </w:tcPr>
          <w:p w14:paraId="788B99FF" w14:textId="77777777" w:rsidR="00766165" w:rsidRPr="00766165" w:rsidRDefault="00766165" w:rsidP="00766165">
            <w:pPr>
              <w:widowControl w:val="0"/>
              <w:spacing w:after="0" w:line="240" w:lineRule="auto"/>
              <w:rPr>
                <w:rFonts w:ascii="Times New Roman" w:hAnsi="Times New Roman" w:cs="Times New Roman"/>
                <w:color w:val="000000" w:themeColor="text1"/>
                <w:lang w:val="en-US"/>
              </w:rPr>
            </w:pPr>
          </w:p>
        </w:tc>
        <w:tc>
          <w:tcPr>
            <w:tcW w:w="2777" w:type="dxa"/>
            <w:gridSpan w:val="8"/>
            <w:tcBorders>
              <w:top w:val="single" w:sz="4" w:space="0" w:color="000000"/>
              <w:left w:val="single" w:sz="4" w:space="0" w:color="000000"/>
              <w:bottom w:val="single" w:sz="4" w:space="0" w:color="000000"/>
              <w:right w:val="single" w:sz="4" w:space="0" w:color="000000"/>
            </w:tcBorders>
            <w:shd w:val="clear" w:color="auto" w:fill="auto"/>
          </w:tcPr>
          <w:p w14:paraId="1E9FBFDA" w14:textId="77777777" w:rsidR="00766165" w:rsidRPr="00766165" w:rsidRDefault="00766165" w:rsidP="00766165">
            <w:pPr>
              <w:widowControl w:val="0"/>
              <w:spacing w:after="0" w:line="240" w:lineRule="auto"/>
              <w:textAlignment w:val="baseline"/>
              <w:rPr>
                <w:rFonts w:ascii="Times New Roman" w:hAnsi="Times New Roman" w:cs="Times New Roman"/>
                <w:color w:val="000000" w:themeColor="text1"/>
                <w:lang w:val="en-US"/>
              </w:rPr>
            </w:pPr>
            <w:r w:rsidRPr="00766165">
              <w:rPr>
                <w:rFonts w:ascii="Times New Roman" w:hAnsi="Times New Roman" w:cs="Times New Roman"/>
                <w:b/>
                <w:bCs/>
                <w:color w:val="000000" w:themeColor="text1"/>
              </w:rPr>
              <w:t>Інтерфейси</w:t>
            </w:r>
            <w:r w:rsidRPr="00766165">
              <w:rPr>
                <w:rFonts w:ascii="Times New Roman" w:hAnsi="Times New Roman" w:cs="Times New Roman"/>
                <w:color w:val="000000" w:themeColor="text1"/>
                <w:lang w:val="en-US"/>
              </w:rPr>
              <w:t> </w:t>
            </w:r>
          </w:p>
        </w:tc>
        <w:tc>
          <w:tcPr>
            <w:tcW w:w="6058" w:type="dxa"/>
            <w:gridSpan w:val="22"/>
            <w:tcBorders>
              <w:top w:val="single" w:sz="4" w:space="0" w:color="000000"/>
              <w:left w:val="single" w:sz="4" w:space="0" w:color="000000"/>
              <w:bottom w:val="single" w:sz="4" w:space="0" w:color="000000"/>
              <w:right w:val="single" w:sz="4" w:space="0" w:color="000000"/>
            </w:tcBorders>
            <w:shd w:val="clear" w:color="auto" w:fill="auto"/>
          </w:tcPr>
          <w:p w14:paraId="718FDD8B"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xml:space="preserve">- не менше 48 портів 10/100/1000 BASE-T </w:t>
            </w:r>
            <w:proofErr w:type="spellStart"/>
            <w:r w:rsidRPr="00766165">
              <w:rPr>
                <w:rFonts w:ascii="Times New Roman" w:hAnsi="Times New Roman" w:cs="Times New Roman"/>
                <w:color w:val="000000" w:themeColor="text1"/>
              </w:rPr>
              <w:t>Ethernet</w:t>
            </w:r>
            <w:proofErr w:type="spellEnd"/>
            <w:r w:rsidRPr="00766165">
              <w:rPr>
                <w:rFonts w:ascii="Times New Roman" w:hAnsi="Times New Roman" w:cs="Times New Roman"/>
                <w:color w:val="000000" w:themeColor="text1"/>
              </w:rPr>
              <w:t xml:space="preserve"> RJ-45 з підтримкою технології </w:t>
            </w:r>
            <w:proofErr w:type="spellStart"/>
            <w:r w:rsidRPr="00766165">
              <w:rPr>
                <w:rFonts w:ascii="Times New Roman" w:hAnsi="Times New Roman" w:cs="Times New Roman"/>
                <w:color w:val="000000" w:themeColor="text1"/>
              </w:rPr>
              <w:t>РоЕ</w:t>
            </w:r>
            <w:proofErr w:type="spellEnd"/>
            <w:r w:rsidRPr="00766165">
              <w:rPr>
                <w:rFonts w:ascii="Times New Roman" w:hAnsi="Times New Roman" w:cs="Times New Roman"/>
                <w:color w:val="000000" w:themeColor="text1"/>
              </w:rPr>
              <w:t xml:space="preserve">+ (IEEE 802.3at), бюджет </w:t>
            </w:r>
            <w:proofErr w:type="spellStart"/>
            <w:r w:rsidRPr="00766165">
              <w:rPr>
                <w:rFonts w:ascii="Times New Roman" w:hAnsi="Times New Roman" w:cs="Times New Roman"/>
                <w:color w:val="000000" w:themeColor="text1"/>
              </w:rPr>
              <w:t>РоЕ</w:t>
            </w:r>
            <w:proofErr w:type="spellEnd"/>
            <w:r w:rsidRPr="00766165">
              <w:rPr>
                <w:rFonts w:ascii="Times New Roman" w:hAnsi="Times New Roman" w:cs="Times New Roman"/>
                <w:color w:val="000000" w:themeColor="text1"/>
              </w:rPr>
              <w:t xml:space="preserve"> не менше </w:t>
            </w:r>
            <w:r w:rsidRPr="00766165">
              <w:rPr>
                <w:rFonts w:ascii="Times New Roman" w:hAnsi="Times New Roman" w:cs="Times New Roman"/>
                <w:color w:val="000000" w:themeColor="text1"/>
              </w:rPr>
              <w:lastRenderedPageBreak/>
              <w:t>740 Вт з можливістю розширення до1440 Вт шляхом встановлення додаткового блоку живлення.</w:t>
            </w:r>
          </w:p>
          <w:p w14:paraId="3733050C"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xml:space="preserve">- Не менше 4 портів 1/10Гбіт/с </w:t>
            </w:r>
          </w:p>
        </w:tc>
      </w:tr>
      <w:tr w:rsidR="00766165" w:rsidRPr="00766165" w14:paraId="01542802" w14:textId="77777777" w:rsidTr="002A109B">
        <w:tblPrEx>
          <w:tblCellMar>
            <w:left w:w="5" w:type="dxa"/>
            <w:right w:w="5" w:type="dxa"/>
          </w:tblCellMar>
          <w:tblLook w:val="04A0" w:firstRow="1" w:lastRow="0" w:firstColumn="1" w:lastColumn="0" w:noHBand="0" w:noVBand="1"/>
        </w:tblPrEx>
        <w:tc>
          <w:tcPr>
            <w:tcW w:w="523" w:type="dxa"/>
            <w:gridSpan w:val="2"/>
            <w:vMerge/>
            <w:tcBorders>
              <w:top w:val="single" w:sz="4" w:space="0" w:color="000000"/>
              <w:left w:val="single" w:sz="4" w:space="0" w:color="000000"/>
              <w:bottom w:val="single" w:sz="4" w:space="0" w:color="000000"/>
              <w:right w:val="single" w:sz="4" w:space="0" w:color="000000"/>
            </w:tcBorders>
            <w:vAlign w:val="center"/>
          </w:tcPr>
          <w:p w14:paraId="58F8AF21" w14:textId="77777777" w:rsidR="00766165" w:rsidRPr="00766165" w:rsidRDefault="00766165" w:rsidP="00766165">
            <w:pPr>
              <w:widowControl w:val="0"/>
              <w:spacing w:after="0" w:line="240" w:lineRule="auto"/>
              <w:rPr>
                <w:rFonts w:ascii="Times New Roman" w:hAnsi="Times New Roman" w:cs="Times New Roman"/>
                <w:color w:val="000000" w:themeColor="text1"/>
              </w:rPr>
            </w:pPr>
          </w:p>
        </w:tc>
        <w:tc>
          <w:tcPr>
            <w:tcW w:w="2777" w:type="dxa"/>
            <w:gridSpan w:val="8"/>
            <w:tcBorders>
              <w:top w:val="single" w:sz="4" w:space="0" w:color="000000"/>
              <w:left w:val="single" w:sz="4" w:space="0" w:color="000000"/>
              <w:bottom w:val="single" w:sz="4" w:space="0" w:color="000000"/>
              <w:right w:val="single" w:sz="4" w:space="0" w:color="000000"/>
            </w:tcBorders>
            <w:shd w:val="clear" w:color="auto" w:fill="auto"/>
          </w:tcPr>
          <w:p w14:paraId="5763692B" w14:textId="77777777" w:rsidR="00766165" w:rsidRPr="00766165" w:rsidRDefault="00766165" w:rsidP="00766165">
            <w:pPr>
              <w:widowControl w:val="0"/>
              <w:spacing w:after="0" w:line="240" w:lineRule="auto"/>
              <w:textAlignment w:val="baseline"/>
              <w:rPr>
                <w:rFonts w:ascii="Times New Roman" w:hAnsi="Times New Roman" w:cs="Times New Roman"/>
                <w:color w:val="000000" w:themeColor="text1"/>
                <w:lang w:val="en-US"/>
              </w:rPr>
            </w:pPr>
            <w:r w:rsidRPr="00766165">
              <w:rPr>
                <w:rFonts w:ascii="Times New Roman" w:hAnsi="Times New Roman" w:cs="Times New Roman"/>
                <w:b/>
                <w:bCs/>
                <w:color w:val="000000" w:themeColor="text1"/>
              </w:rPr>
              <w:t>Архітектура</w:t>
            </w:r>
            <w:r w:rsidRPr="00766165">
              <w:rPr>
                <w:rFonts w:ascii="Times New Roman" w:hAnsi="Times New Roman" w:cs="Times New Roman"/>
                <w:color w:val="000000" w:themeColor="text1"/>
                <w:lang w:val="en-US"/>
              </w:rPr>
              <w:t> </w:t>
            </w:r>
          </w:p>
        </w:tc>
        <w:tc>
          <w:tcPr>
            <w:tcW w:w="6058" w:type="dxa"/>
            <w:gridSpan w:val="22"/>
            <w:tcBorders>
              <w:top w:val="single" w:sz="4" w:space="0" w:color="000000"/>
              <w:left w:val="single" w:sz="4" w:space="0" w:color="000000"/>
              <w:bottom w:val="single" w:sz="4" w:space="0" w:color="000000"/>
              <w:right w:val="single" w:sz="4" w:space="0" w:color="000000"/>
            </w:tcBorders>
            <w:shd w:val="clear" w:color="auto" w:fill="auto"/>
          </w:tcPr>
          <w:p w14:paraId="1BC66AD8"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Фіксована;</w:t>
            </w:r>
            <w:r w:rsidRPr="00766165">
              <w:rPr>
                <w:rFonts w:ascii="Times New Roman" w:hAnsi="Times New Roman" w:cs="Times New Roman"/>
                <w:color w:val="000000" w:themeColor="text1"/>
                <w:lang w:val="en-US"/>
              </w:rPr>
              <w:t> </w:t>
            </w:r>
          </w:p>
          <w:p w14:paraId="25FD9A3E"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Системна пам’ять:</w:t>
            </w:r>
            <w:r w:rsidRPr="00766165">
              <w:rPr>
                <w:rFonts w:ascii="Times New Roman" w:hAnsi="Times New Roman" w:cs="Times New Roman"/>
                <w:color w:val="000000" w:themeColor="text1"/>
                <w:lang w:val="en-US"/>
              </w:rPr>
              <w:t> </w:t>
            </w:r>
          </w:p>
          <w:p w14:paraId="0D12F1BA"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не менш ніж 2 </w:t>
            </w:r>
            <w:proofErr w:type="spellStart"/>
            <w:r w:rsidRPr="00766165">
              <w:rPr>
                <w:rFonts w:ascii="Times New Roman" w:hAnsi="Times New Roman" w:cs="Times New Roman"/>
                <w:color w:val="000000" w:themeColor="text1"/>
              </w:rPr>
              <w:t>Гб</w:t>
            </w:r>
            <w:proofErr w:type="spellEnd"/>
            <w:r w:rsidRPr="00766165">
              <w:rPr>
                <w:rFonts w:ascii="Times New Roman" w:hAnsi="Times New Roman" w:cs="Times New Roman"/>
                <w:color w:val="000000" w:themeColor="text1"/>
              </w:rPr>
              <w:t xml:space="preserve"> DRAM;</w:t>
            </w:r>
            <w:r w:rsidRPr="00766165">
              <w:rPr>
                <w:rFonts w:ascii="Times New Roman" w:hAnsi="Times New Roman" w:cs="Times New Roman"/>
                <w:color w:val="000000" w:themeColor="text1"/>
                <w:lang w:val="en-US"/>
              </w:rPr>
              <w:t> </w:t>
            </w:r>
          </w:p>
          <w:p w14:paraId="2AD01EB3" w14:textId="77777777" w:rsidR="00766165" w:rsidRPr="00766165" w:rsidRDefault="00766165" w:rsidP="00766165">
            <w:pPr>
              <w:widowControl w:val="0"/>
              <w:spacing w:after="0" w:line="240" w:lineRule="auto"/>
              <w:ind w:left="705"/>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не менш ніж 4 </w:t>
            </w:r>
            <w:proofErr w:type="spellStart"/>
            <w:r w:rsidRPr="00766165">
              <w:rPr>
                <w:rFonts w:ascii="Times New Roman" w:hAnsi="Times New Roman" w:cs="Times New Roman"/>
                <w:color w:val="000000" w:themeColor="text1"/>
              </w:rPr>
              <w:t>Гб</w:t>
            </w:r>
            <w:proofErr w:type="spellEnd"/>
            <w:r w:rsidRPr="00766165">
              <w:rPr>
                <w:rFonts w:ascii="Times New Roman" w:hAnsi="Times New Roman" w:cs="Times New Roman"/>
                <w:color w:val="000000" w:themeColor="text1"/>
              </w:rPr>
              <w:t xml:space="preserve"> FLASH;</w:t>
            </w:r>
            <w:r w:rsidRPr="00766165">
              <w:rPr>
                <w:rFonts w:ascii="Times New Roman" w:hAnsi="Times New Roman" w:cs="Times New Roman"/>
                <w:color w:val="000000" w:themeColor="text1"/>
                <w:lang w:val="en-US"/>
              </w:rPr>
              <w:t> </w:t>
            </w:r>
          </w:p>
          <w:p w14:paraId="0D36805D"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xml:space="preserve">- Підтримка об’єднання в стек до 8 комутаторів на швидкості не менше ніж 80 </w:t>
            </w:r>
            <w:proofErr w:type="spellStart"/>
            <w:r w:rsidRPr="00766165">
              <w:rPr>
                <w:rFonts w:ascii="Times New Roman" w:hAnsi="Times New Roman" w:cs="Times New Roman"/>
                <w:color w:val="000000" w:themeColor="text1"/>
              </w:rPr>
              <w:t>Гбіт</w:t>
            </w:r>
            <w:proofErr w:type="spellEnd"/>
            <w:r w:rsidRPr="00766165">
              <w:rPr>
                <w:rFonts w:ascii="Times New Roman" w:hAnsi="Times New Roman" w:cs="Times New Roman"/>
                <w:color w:val="000000" w:themeColor="text1"/>
              </w:rPr>
              <w:t xml:space="preserve">/с за рахунок встановлення додаткового окремого модулю. Наявність модулю для </w:t>
            </w:r>
            <w:proofErr w:type="spellStart"/>
            <w:r w:rsidRPr="00766165">
              <w:rPr>
                <w:rFonts w:ascii="Times New Roman" w:hAnsi="Times New Roman" w:cs="Times New Roman"/>
                <w:color w:val="000000" w:themeColor="text1"/>
              </w:rPr>
              <w:t>стекування</w:t>
            </w:r>
            <w:proofErr w:type="spellEnd"/>
            <w:r w:rsidRPr="00766165">
              <w:rPr>
                <w:rFonts w:ascii="Times New Roman" w:hAnsi="Times New Roman" w:cs="Times New Roman"/>
                <w:color w:val="000000" w:themeColor="text1"/>
              </w:rPr>
              <w:t xml:space="preserve"> комутаторів. </w:t>
            </w:r>
          </w:p>
          <w:p w14:paraId="7EE72043"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Комутатор повинен комплектуватися додатковим джерелом живлення з </w:t>
            </w:r>
            <w:proofErr w:type="spellStart"/>
            <w:r w:rsidRPr="00766165">
              <w:rPr>
                <w:rFonts w:ascii="Times New Roman" w:hAnsi="Times New Roman" w:cs="Times New Roman"/>
                <w:color w:val="000000" w:themeColor="text1"/>
                <w14:numForm w14:val="lining"/>
              </w:rPr>
              <w:t>пітримкою</w:t>
            </w:r>
            <w:proofErr w:type="spellEnd"/>
            <w:r w:rsidRPr="00766165">
              <w:rPr>
                <w:rFonts w:ascii="Times New Roman" w:hAnsi="Times New Roman" w:cs="Times New Roman"/>
                <w:color w:val="000000" w:themeColor="text1"/>
                <w14:numForm w14:val="lining"/>
              </w:rPr>
              <w:t xml:space="preserve"> </w:t>
            </w:r>
            <w:r w:rsidRPr="00766165">
              <w:rPr>
                <w:rFonts w:ascii="Times New Roman" w:hAnsi="Times New Roman" w:cs="Times New Roman"/>
                <w:color w:val="000000" w:themeColor="text1"/>
                <w:lang w:val="en-US"/>
                <w14:numForm w14:val="lining"/>
              </w:rPr>
              <w:t xml:space="preserve">PoE </w:t>
            </w:r>
            <w:r w:rsidRPr="00766165">
              <w:rPr>
                <w:rFonts w:ascii="Times New Roman" w:hAnsi="Times New Roman" w:cs="Times New Roman"/>
                <w:color w:val="000000" w:themeColor="text1"/>
                <w14:numForm w14:val="lining"/>
              </w:rPr>
              <w:t>АС потужністю 10</w:t>
            </w:r>
            <w:r w:rsidRPr="00766165">
              <w:rPr>
                <w:rFonts w:ascii="Times New Roman" w:hAnsi="Times New Roman" w:cs="Times New Roman"/>
                <w:color w:val="000000" w:themeColor="text1"/>
                <w:lang w:val="en-US"/>
                <w14:numForm w14:val="lining"/>
              </w:rPr>
              <w:t xml:space="preserve">00 </w:t>
            </w:r>
            <w:r w:rsidRPr="00766165">
              <w:rPr>
                <w:rFonts w:ascii="Times New Roman" w:hAnsi="Times New Roman" w:cs="Times New Roman"/>
                <w:color w:val="000000" w:themeColor="text1"/>
                <w14:numForm w14:val="lining"/>
              </w:rPr>
              <w:t>Вт.</w:t>
            </w:r>
          </w:p>
          <w:p w14:paraId="03CD9830"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lang w:val="en-US"/>
              </w:rPr>
              <w:t> </w:t>
            </w:r>
          </w:p>
        </w:tc>
      </w:tr>
      <w:tr w:rsidR="00766165" w:rsidRPr="00766165" w14:paraId="4D37F423" w14:textId="77777777" w:rsidTr="002A109B">
        <w:tblPrEx>
          <w:tblCellMar>
            <w:left w:w="5" w:type="dxa"/>
            <w:right w:w="5" w:type="dxa"/>
          </w:tblCellMar>
          <w:tblLook w:val="04A0" w:firstRow="1" w:lastRow="0" w:firstColumn="1" w:lastColumn="0" w:noHBand="0" w:noVBand="1"/>
        </w:tblPrEx>
        <w:tc>
          <w:tcPr>
            <w:tcW w:w="523" w:type="dxa"/>
            <w:gridSpan w:val="2"/>
            <w:vMerge/>
            <w:tcBorders>
              <w:top w:val="single" w:sz="4" w:space="0" w:color="000000"/>
              <w:left w:val="single" w:sz="4" w:space="0" w:color="000000"/>
              <w:bottom w:val="single" w:sz="4" w:space="0" w:color="000000"/>
              <w:right w:val="single" w:sz="4" w:space="0" w:color="000000"/>
            </w:tcBorders>
            <w:vAlign w:val="center"/>
          </w:tcPr>
          <w:p w14:paraId="148F7B8B" w14:textId="77777777" w:rsidR="00766165" w:rsidRPr="00766165" w:rsidRDefault="00766165" w:rsidP="00766165">
            <w:pPr>
              <w:widowControl w:val="0"/>
              <w:spacing w:after="0" w:line="240" w:lineRule="auto"/>
              <w:rPr>
                <w:rFonts w:ascii="Times New Roman" w:hAnsi="Times New Roman" w:cs="Times New Roman"/>
                <w:color w:val="000000" w:themeColor="text1"/>
              </w:rPr>
            </w:pPr>
          </w:p>
        </w:tc>
        <w:tc>
          <w:tcPr>
            <w:tcW w:w="2777" w:type="dxa"/>
            <w:gridSpan w:val="8"/>
            <w:tcBorders>
              <w:top w:val="single" w:sz="4" w:space="0" w:color="000000"/>
              <w:left w:val="single" w:sz="4" w:space="0" w:color="000000"/>
              <w:bottom w:val="single" w:sz="4" w:space="0" w:color="000000"/>
              <w:right w:val="single" w:sz="4" w:space="0" w:color="000000"/>
            </w:tcBorders>
            <w:shd w:val="clear" w:color="auto" w:fill="auto"/>
          </w:tcPr>
          <w:p w14:paraId="5F833A6B" w14:textId="77777777" w:rsidR="00766165" w:rsidRPr="00766165" w:rsidRDefault="00766165" w:rsidP="00766165">
            <w:pPr>
              <w:widowControl w:val="0"/>
              <w:spacing w:after="0" w:line="240" w:lineRule="auto"/>
              <w:textAlignment w:val="baseline"/>
              <w:rPr>
                <w:rFonts w:ascii="Times New Roman" w:hAnsi="Times New Roman" w:cs="Times New Roman"/>
                <w:color w:val="000000" w:themeColor="text1"/>
                <w:lang w:val="en-US"/>
              </w:rPr>
            </w:pPr>
            <w:r w:rsidRPr="00766165">
              <w:rPr>
                <w:rFonts w:ascii="Times New Roman" w:hAnsi="Times New Roman" w:cs="Times New Roman"/>
                <w:b/>
                <w:bCs/>
                <w:color w:val="000000" w:themeColor="text1"/>
              </w:rPr>
              <w:t>Продуктивність комутаційної шини</w:t>
            </w:r>
            <w:r w:rsidRPr="00766165">
              <w:rPr>
                <w:rFonts w:ascii="Times New Roman" w:hAnsi="Times New Roman" w:cs="Times New Roman"/>
                <w:color w:val="000000" w:themeColor="text1"/>
                <w:lang w:val="en-US"/>
              </w:rPr>
              <w:t> </w:t>
            </w:r>
          </w:p>
        </w:tc>
        <w:tc>
          <w:tcPr>
            <w:tcW w:w="6058" w:type="dxa"/>
            <w:gridSpan w:val="22"/>
            <w:tcBorders>
              <w:top w:val="single" w:sz="4" w:space="0" w:color="000000"/>
              <w:left w:val="single" w:sz="4" w:space="0" w:color="000000"/>
              <w:bottom w:val="single" w:sz="4" w:space="0" w:color="000000"/>
              <w:right w:val="single" w:sz="4" w:space="0" w:color="000000"/>
            </w:tcBorders>
            <w:shd w:val="clear" w:color="auto" w:fill="auto"/>
          </w:tcPr>
          <w:p w14:paraId="486505AE"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Підтримка 100%-ого навантаження на всі порти</w:t>
            </w:r>
            <w:r w:rsidRPr="00766165">
              <w:rPr>
                <w:rFonts w:ascii="Times New Roman" w:hAnsi="Times New Roman" w:cs="Times New Roman"/>
                <w:color w:val="000000" w:themeColor="text1"/>
                <w:lang w:val="en-US"/>
              </w:rPr>
              <w:t> </w:t>
            </w:r>
          </w:p>
          <w:p w14:paraId="6697CE75"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xml:space="preserve">- Не менше 176 </w:t>
            </w:r>
            <w:proofErr w:type="spellStart"/>
            <w:r w:rsidRPr="00766165">
              <w:rPr>
                <w:rFonts w:ascii="Times New Roman" w:hAnsi="Times New Roman" w:cs="Times New Roman"/>
                <w:color w:val="000000" w:themeColor="text1"/>
              </w:rPr>
              <w:t>Гбіт</w:t>
            </w:r>
            <w:proofErr w:type="spellEnd"/>
            <w:r w:rsidRPr="00766165">
              <w:rPr>
                <w:rFonts w:ascii="Times New Roman" w:hAnsi="Times New Roman" w:cs="Times New Roman"/>
                <w:color w:val="000000" w:themeColor="text1"/>
              </w:rPr>
              <w:t>/с;</w:t>
            </w:r>
            <w:r w:rsidRPr="00766165">
              <w:rPr>
                <w:rFonts w:ascii="Times New Roman" w:hAnsi="Times New Roman" w:cs="Times New Roman"/>
                <w:color w:val="000000" w:themeColor="text1"/>
                <w:lang w:val="en-US"/>
              </w:rPr>
              <w:t> </w:t>
            </w:r>
          </w:p>
          <w:p w14:paraId="68D84E12"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Продуктивність не менше 130 </w:t>
            </w:r>
            <w:proofErr w:type="spellStart"/>
            <w:r w:rsidRPr="00766165">
              <w:rPr>
                <w:rFonts w:ascii="Times New Roman" w:hAnsi="Times New Roman" w:cs="Times New Roman"/>
                <w:color w:val="000000" w:themeColor="text1"/>
              </w:rPr>
              <w:t>Мп</w:t>
            </w:r>
            <w:proofErr w:type="spellEnd"/>
            <w:r w:rsidRPr="00766165">
              <w:rPr>
                <w:rFonts w:ascii="Times New Roman" w:hAnsi="Times New Roman" w:cs="Times New Roman"/>
                <w:color w:val="000000" w:themeColor="text1"/>
              </w:rPr>
              <w:t>/с;</w:t>
            </w:r>
            <w:r w:rsidRPr="00766165">
              <w:rPr>
                <w:rFonts w:ascii="Times New Roman" w:hAnsi="Times New Roman" w:cs="Times New Roman"/>
                <w:color w:val="000000" w:themeColor="text1"/>
                <w:lang w:val="en-US"/>
              </w:rPr>
              <w:t> </w:t>
            </w:r>
          </w:p>
        </w:tc>
      </w:tr>
      <w:tr w:rsidR="00766165" w:rsidRPr="00766165" w14:paraId="3573BACE" w14:textId="77777777" w:rsidTr="002A109B">
        <w:tblPrEx>
          <w:tblCellMar>
            <w:left w:w="5" w:type="dxa"/>
            <w:right w:w="5" w:type="dxa"/>
          </w:tblCellMar>
          <w:tblLook w:val="04A0" w:firstRow="1" w:lastRow="0" w:firstColumn="1" w:lastColumn="0" w:noHBand="0" w:noVBand="1"/>
        </w:tblPrEx>
        <w:trPr>
          <w:trHeight w:val="15"/>
        </w:trPr>
        <w:tc>
          <w:tcPr>
            <w:tcW w:w="523" w:type="dxa"/>
            <w:gridSpan w:val="2"/>
            <w:vMerge/>
            <w:tcBorders>
              <w:top w:val="single" w:sz="4" w:space="0" w:color="000000"/>
              <w:left w:val="single" w:sz="4" w:space="0" w:color="000000"/>
              <w:bottom w:val="single" w:sz="4" w:space="0" w:color="000000"/>
              <w:right w:val="single" w:sz="4" w:space="0" w:color="000000"/>
            </w:tcBorders>
            <w:vAlign w:val="center"/>
          </w:tcPr>
          <w:p w14:paraId="769DB642" w14:textId="77777777" w:rsidR="00766165" w:rsidRPr="00766165" w:rsidRDefault="00766165" w:rsidP="00766165">
            <w:pPr>
              <w:widowControl w:val="0"/>
              <w:spacing w:after="0" w:line="240" w:lineRule="auto"/>
              <w:rPr>
                <w:rFonts w:ascii="Times New Roman" w:hAnsi="Times New Roman" w:cs="Times New Roman"/>
                <w:color w:val="000000" w:themeColor="text1"/>
              </w:rPr>
            </w:pPr>
          </w:p>
        </w:tc>
        <w:tc>
          <w:tcPr>
            <w:tcW w:w="2777" w:type="dxa"/>
            <w:gridSpan w:val="8"/>
            <w:tcBorders>
              <w:top w:val="single" w:sz="4" w:space="0" w:color="000000"/>
              <w:left w:val="single" w:sz="4" w:space="0" w:color="000000"/>
              <w:bottom w:val="single" w:sz="4" w:space="0" w:color="000000"/>
              <w:right w:val="single" w:sz="4" w:space="0" w:color="000000"/>
            </w:tcBorders>
            <w:shd w:val="clear" w:color="auto" w:fill="auto"/>
          </w:tcPr>
          <w:p w14:paraId="1B65F020" w14:textId="77777777" w:rsidR="00766165" w:rsidRPr="00766165" w:rsidRDefault="00766165" w:rsidP="00766165">
            <w:pPr>
              <w:widowControl w:val="0"/>
              <w:spacing w:after="0" w:line="240" w:lineRule="auto"/>
              <w:textAlignment w:val="baseline"/>
              <w:rPr>
                <w:rFonts w:ascii="Times New Roman" w:hAnsi="Times New Roman" w:cs="Times New Roman"/>
                <w:color w:val="000000" w:themeColor="text1"/>
              </w:rPr>
            </w:pPr>
            <w:r w:rsidRPr="00766165">
              <w:rPr>
                <w:rFonts w:ascii="Times New Roman" w:hAnsi="Times New Roman" w:cs="Times New Roman"/>
                <w:b/>
                <w:bCs/>
                <w:color w:val="000000" w:themeColor="text1"/>
              </w:rPr>
              <w:t>Розмір таблиць </w:t>
            </w:r>
            <w:r w:rsidRPr="00766165">
              <w:rPr>
                <w:rFonts w:ascii="Times New Roman" w:hAnsi="Times New Roman" w:cs="Times New Roman"/>
                <w:color w:val="000000" w:themeColor="text1"/>
                <w:lang w:val="en-US"/>
              </w:rPr>
              <w:t> </w:t>
            </w:r>
          </w:p>
          <w:p w14:paraId="30B9AFB4" w14:textId="77777777" w:rsidR="00766165" w:rsidRPr="00766165" w:rsidRDefault="00766165" w:rsidP="00766165">
            <w:pPr>
              <w:widowControl w:val="0"/>
              <w:spacing w:after="0" w:line="240" w:lineRule="auto"/>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(в залежності від режиму використання)</w:t>
            </w:r>
            <w:r w:rsidRPr="00766165">
              <w:rPr>
                <w:rFonts w:ascii="Times New Roman" w:hAnsi="Times New Roman" w:cs="Times New Roman"/>
                <w:color w:val="000000" w:themeColor="text1"/>
                <w:lang w:val="en-US"/>
              </w:rPr>
              <w:t> </w:t>
            </w:r>
          </w:p>
          <w:p w14:paraId="5E964915" w14:textId="77777777" w:rsidR="00766165" w:rsidRPr="00766165" w:rsidRDefault="00766165" w:rsidP="00766165">
            <w:pPr>
              <w:widowControl w:val="0"/>
              <w:spacing w:after="0" w:line="240" w:lineRule="auto"/>
              <w:ind w:firstLine="705"/>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lang w:val="en-US"/>
              </w:rPr>
              <w:t> </w:t>
            </w:r>
          </w:p>
        </w:tc>
        <w:tc>
          <w:tcPr>
            <w:tcW w:w="6058" w:type="dxa"/>
            <w:gridSpan w:val="22"/>
            <w:tcBorders>
              <w:top w:val="single" w:sz="4" w:space="0" w:color="000000"/>
              <w:left w:val="single" w:sz="4" w:space="0" w:color="000000"/>
              <w:bottom w:val="single" w:sz="4" w:space="0" w:color="000000"/>
              <w:right w:val="single" w:sz="4" w:space="0" w:color="000000"/>
            </w:tcBorders>
            <w:shd w:val="clear" w:color="auto" w:fill="auto"/>
          </w:tcPr>
          <w:p w14:paraId="467E896A"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Не менше ніж 3000 IPv4 записів маршрутів</w:t>
            </w:r>
            <w:r w:rsidRPr="00766165">
              <w:rPr>
                <w:rFonts w:ascii="Times New Roman" w:hAnsi="Times New Roman" w:cs="Times New Roman"/>
                <w:color w:val="000000" w:themeColor="text1"/>
                <w:lang w:val="en-US"/>
              </w:rPr>
              <w:t> </w:t>
            </w:r>
          </w:p>
          <w:p w14:paraId="7F6A78BA"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Не менше ніж 1500 IPv6 записів маршрутів</w:t>
            </w:r>
            <w:r w:rsidRPr="00766165">
              <w:rPr>
                <w:rFonts w:ascii="Times New Roman" w:hAnsi="Times New Roman" w:cs="Times New Roman"/>
                <w:color w:val="000000" w:themeColor="text1"/>
                <w:lang w:val="en-US"/>
              </w:rPr>
              <w:t> </w:t>
            </w:r>
          </w:p>
          <w:p w14:paraId="32A673E1"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xml:space="preserve">- Не менше ніж 1 000 </w:t>
            </w:r>
            <w:proofErr w:type="spellStart"/>
            <w:r w:rsidRPr="00766165">
              <w:rPr>
                <w:rFonts w:ascii="Times New Roman" w:hAnsi="Times New Roman" w:cs="Times New Roman"/>
                <w:color w:val="000000" w:themeColor="text1"/>
              </w:rPr>
              <w:t>мультикаст</w:t>
            </w:r>
            <w:proofErr w:type="spellEnd"/>
            <w:r w:rsidRPr="00766165">
              <w:rPr>
                <w:rFonts w:ascii="Times New Roman" w:hAnsi="Times New Roman" w:cs="Times New Roman"/>
                <w:color w:val="000000" w:themeColor="text1"/>
              </w:rPr>
              <w:t xml:space="preserve"> маршрутів</w:t>
            </w:r>
            <w:r w:rsidRPr="00766165">
              <w:rPr>
                <w:rFonts w:ascii="Times New Roman" w:hAnsi="Times New Roman" w:cs="Times New Roman"/>
                <w:color w:val="000000" w:themeColor="text1"/>
                <w:lang w:val="en-US"/>
              </w:rPr>
              <w:t> </w:t>
            </w:r>
          </w:p>
          <w:p w14:paraId="36B83F67"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xml:space="preserve">- Не менше ніж 1 000 </w:t>
            </w:r>
            <w:r w:rsidRPr="00766165">
              <w:rPr>
                <w:rFonts w:ascii="Times New Roman" w:hAnsi="Times New Roman" w:cs="Times New Roman"/>
                <w:color w:val="000000" w:themeColor="text1"/>
                <w:lang w:val="en-US"/>
              </w:rPr>
              <w:t>QoS</w:t>
            </w:r>
            <w:r w:rsidRPr="00766165">
              <w:rPr>
                <w:rFonts w:ascii="Times New Roman" w:hAnsi="Times New Roman" w:cs="Times New Roman"/>
                <w:color w:val="000000" w:themeColor="text1"/>
              </w:rPr>
              <w:t xml:space="preserve"> записів</w:t>
            </w:r>
            <w:r w:rsidRPr="00766165">
              <w:rPr>
                <w:rFonts w:ascii="Times New Roman" w:hAnsi="Times New Roman" w:cs="Times New Roman"/>
                <w:color w:val="000000" w:themeColor="text1"/>
                <w:lang w:val="en-US"/>
              </w:rPr>
              <w:t> </w:t>
            </w:r>
          </w:p>
          <w:p w14:paraId="556522E4"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Не менше ніж 1 500 ACL записів</w:t>
            </w:r>
            <w:r w:rsidRPr="00766165">
              <w:rPr>
                <w:rFonts w:ascii="Times New Roman" w:hAnsi="Times New Roman" w:cs="Times New Roman"/>
                <w:color w:val="000000" w:themeColor="text1"/>
                <w:lang w:val="en-US"/>
              </w:rPr>
              <w:t> </w:t>
            </w:r>
          </w:p>
          <w:p w14:paraId="23F861D1"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Не менше ніж 16 000 МАС-адрес</w:t>
            </w:r>
            <w:r w:rsidRPr="00766165">
              <w:rPr>
                <w:rFonts w:ascii="Times New Roman" w:hAnsi="Times New Roman" w:cs="Times New Roman"/>
                <w:color w:val="000000" w:themeColor="text1"/>
                <w:lang w:val="en-US"/>
              </w:rPr>
              <w:t> </w:t>
            </w:r>
          </w:p>
          <w:p w14:paraId="0ACD525D"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Не менше ніж 4 096 VLAN ID</w:t>
            </w:r>
            <w:r w:rsidRPr="00766165">
              <w:rPr>
                <w:rFonts w:ascii="Times New Roman" w:hAnsi="Times New Roman" w:cs="Times New Roman"/>
                <w:color w:val="000000" w:themeColor="text1"/>
                <w:lang w:val="en-US"/>
              </w:rPr>
              <w:t> </w:t>
            </w:r>
          </w:p>
          <w:p w14:paraId="01DD7F8C"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xml:space="preserve">- Підтримка </w:t>
            </w:r>
            <w:proofErr w:type="spellStart"/>
            <w:r w:rsidRPr="00766165">
              <w:rPr>
                <w:rFonts w:ascii="Times New Roman" w:hAnsi="Times New Roman" w:cs="Times New Roman"/>
                <w:color w:val="000000" w:themeColor="text1"/>
              </w:rPr>
              <w:t>Jumbo</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frame</w:t>
            </w:r>
            <w:proofErr w:type="spellEnd"/>
            <w:r w:rsidRPr="00766165">
              <w:rPr>
                <w:rFonts w:ascii="Times New Roman" w:hAnsi="Times New Roman" w:cs="Times New Roman"/>
                <w:color w:val="000000" w:themeColor="text1"/>
              </w:rPr>
              <w:t>, розмір пакету 9 198 байт.</w:t>
            </w:r>
            <w:r w:rsidRPr="00766165">
              <w:rPr>
                <w:rFonts w:ascii="Times New Roman" w:hAnsi="Times New Roman" w:cs="Times New Roman"/>
                <w:color w:val="000000" w:themeColor="text1"/>
                <w:lang w:val="en-US"/>
              </w:rPr>
              <w:t> </w:t>
            </w:r>
          </w:p>
          <w:p w14:paraId="2972D575"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 xml:space="preserve">- Не менше ніж 512 </w:t>
            </w:r>
            <w:proofErr w:type="spellStart"/>
            <w:r w:rsidRPr="00766165">
              <w:rPr>
                <w:rFonts w:ascii="Times New Roman" w:hAnsi="Times New Roman" w:cs="Times New Roman"/>
                <w:color w:val="000000" w:themeColor="text1"/>
              </w:rPr>
              <w:t>Switched</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Virtual</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Interfaces</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SVIs</w:t>
            </w:r>
            <w:proofErr w:type="spellEnd"/>
            <w:r w:rsidRPr="00766165">
              <w:rPr>
                <w:rFonts w:ascii="Times New Roman" w:hAnsi="Times New Roman" w:cs="Times New Roman"/>
                <w:color w:val="000000" w:themeColor="text1"/>
              </w:rPr>
              <w:t>)</w:t>
            </w:r>
            <w:r w:rsidRPr="00766165">
              <w:rPr>
                <w:rFonts w:ascii="Times New Roman" w:hAnsi="Times New Roman" w:cs="Times New Roman"/>
                <w:color w:val="000000" w:themeColor="text1"/>
                <w:lang w:val="en-US"/>
              </w:rPr>
              <w:t> </w:t>
            </w:r>
          </w:p>
        </w:tc>
      </w:tr>
      <w:tr w:rsidR="00766165" w:rsidRPr="00766165" w14:paraId="1F9BFDA9" w14:textId="77777777" w:rsidTr="002A109B">
        <w:tblPrEx>
          <w:tblCellMar>
            <w:left w:w="5" w:type="dxa"/>
            <w:right w:w="5" w:type="dxa"/>
          </w:tblCellMar>
          <w:tblLook w:val="04A0" w:firstRow="1" w:lastRow="0" w:firstColumn="1" w:lastColumn="0" w:noHBand="0" w:noVBand="1"/>
        </w:tblPrEx>
        <w:trPr>
          <w:trHeight w:val="15"/>
        </w:trPr>
        <w:tc>
          <w:tcPr>
            <w:tcW w:w="523" w:type="dxa"/>
            <w:gridSpan w:val="2"/>
            <w:vMerge/>
            <w:tcBorders>
              <w:top w:val="single" w:sz="4" w:space="0" w:color="000000"/>
              <w:left w:val="single" w:sz="4" w:space="0" w:color="000000"/>
              <w:bottom w:val="single" w:sz="4" w:space="0" w:color="000000"/>
              <w:right w:val="single" w:sz="4" w:space="0" w:color="000000"/>
            </w:tcBorders>
            <w:vAlign w:val="center"/>
          </w:tcPr>
          <w:p w14:paraId="33D23E63" w14:textId="77777777" w:rsidR="00766165" w:rsidRPr="00766165" w:rsidRDefault="00766165" w:rsidP="00766165">
            <w:pPr>
              <w:widowControl w:val="0"/>
              <w:spacing w:after="0" w:line="240" w:lineRule="auto"/>
              <w:rPr>
                <w:rFonts w:ascii="Times New Roman" w:hAnsi="Times New Roman" w:cs="Times New Roman"/>
                <w:color w:val="000000" w:themeColor="text1"/>
                <w:lang w:val="en-US"/>
              </w:rPr>
            </w:pPr>
          </w:p>
        </w:tc>
        <w:tc>
          <w:tcPr>
            <w:tcW w:w="2777" w:type="dxa"/>
            <w:gridSpan w:val="8"/>
            <w:tcBorders>
              <w:top w:val="single" w:sz="4" w:space="0" w:color="000000"/>
              <w:left w:val="single" w:sz="4" w:space="0" w:color="000000"/>
              <w:bottom w:val="single" w:sz="4" w:space="0" w:color="000000"/>
              <w:right w:val="single" w:sz="4" w:space="0" w:color="000000"/>
            </w:tcBorders>
            <w:shd w:val="clear" w:color="auto" w:fill="auto"/>
          </w:tcPr>
          <w:p w14:paraId="23B035BB" w14:textId="77777777" w:rsidR="00766165" w:rsidRPr="00766165" w:rsidRDefault="00766165" w:rsidP="00766165">
            <w:pPr>
              <w:widowControl w:val="0"/>
              <w:spacing w:after="0" w:line="240" w:lineRule="auto"/>
              <w:textAlignment w:val="baseline"/>
              <w:rPr>
                <w:rFonts w:ascii="Times New Roman" w:hAnsi="Times New Roman" w:cs="Times New Roman"/>
                <w:color w:val="000000" w:themeColor="text1"/>
                <w:lang w:val="en-US"/>
              </w:rPr>
            </w:pPr>
            <w:r w:rsidRPr="00766165">
              <w:rPr>
                <w:rFonts w:ascii="Times New Roman" w:hAnsi="Times New Roman" w:cs="Times New Roman"/>
                <w:b/>
                <w:bCs/>
                <w:color w:val="000000" w:themeColor="text1"/>
              </w:rPr>
              <w:t>Керування</w:t>
            </w:r>
            <w:r w:rsidRPr="00766165">
              <w:rPr>
                <w:rFonts w:ascii="Times New Roman" w:hAnsi="Times New Roman" w:cs="Times New Roman"/>
                <w:color w:val="000000" w:themeColor="text1"/>
                <w:lang w:val="en-US"/>
              </w:rPr>
              <w:t> </w:t>
            </w:r>
          </w:p>
        </w:tc>
        <w:tc>
          <w:tcPr>
            <w:tcW w:w="6058" w:type="dxa"/>
            <w:gridSpan w:val="22"/>
            <w:tcBorders>
              <w:top w:val="single" w:sz="4" w:space="0" w:color="000000"/>
              <w:left w:val="single" w:sz="4" w:space="0" w:color="000000"/>
              <w:bottom w:val="single" w:sz="4" w:space="0" w:color="000000"/>
              <w:right w:val="single" w:sz="4" w:space="0" w:color="000000"/>
            </w:tcBorders>
            <w:shd w:val="clear" w:color="auto" w:fill="auto"/>
          </w:tcPr>
          <w:p w14:paraId="3A0A11A3"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 xml:space="preserve">- SSH, </w:t>
            </w:r>
            <w:proofErr w:type="spellStart"/>
            <w:r w:rsidRPr="00766165">
              <w:rPr>
                <w:rFonts w:ascii="Times New Roman" w:hAnsi="Times New Roman" w:cs="Times New Roman"/>
                <w:color w:val="000000" w:themeColor="text1"/>
              </w:rPr>
              <w:t>telnet</w:t>
            </w:r>
            <w:proofErr w:type="spellEnd"/>
            <w:r w:rsidRPr="00766165">
              <w:rPr>
                <w:rFonts w:ascii="Times New Roman" w:hAnsi="Times New Roman" w:cs="Times New Roman"/>
                <w:color w:val="000000" w:themeColor="text1"/>
              </w:rPr>
              <w:t>, SNMPv1/v2c/v3.</w:t>
            </w:r>
            <w:r w:rsidRPr="00766165">
              <w:rPr>
                <w:rFonts w:ascii="Times New Roman" w:hAnsi="Times New Roman" w:cs="Times New Roman"/>
                <w:color w:val="000000" w:themeColor="text1"/>
                <w:lang w:val="en-US"/>
              </w:rPr>
              <w:t> </w:t>
            </w:r>
          </w:p>
          <w:p w14:paraId="2F5377BA"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Підтримка протоколу для розповсюдження інформації другого рівня про VLAN.</w:t>
            </w:r>
            <w:r w:rsidRPr="00766165">
              <w:rPr>
                <w:rFonts w:ascii="Times New Roman" w:hAnsi="Times New Roman" w:cs="Times New Roman"/>
                <w:color w:val="000000" w:themeColor="text1"/>
                <w:lang w:val="en-US"/>
              </w:rPr>
              <w:t> </w:t>
            </w:r>
          </w:p>
          <w:p w14:paraId="3024E86C"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Підтримка протоколу збору інформації другого рівня про сусіднє мережеве обладнання.</w:t>
            </w:r>
            <w:r w:rsidRPr="00766165">
              <w:rPr>
                <w:rFonts w:ascii="Times New Roman" w:hAnsi="Times New Roman" w:cs="Times New Roman"/>
                <w:color w:val="000000" w:themeColor="text1"/>
                <w:lang w:val="en-US"/>
              </w:rPr>
              <w:t> </w:t>
            </w:r>
          </w:p>
          <w:p w14:paraId="12F54683"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xml:space="preserve">- Підтримка можливості копіювання трафіку з одного порту на другий порт для моніторингу у межах комутатора: </w:t>
            </w:r>
            <w:proofErr w:type="spellStart"/>
            <w:r w:rsidRPr="00766165">
              <w:rPr>
                <w:rFonts w:ascii="Times New Roman" w:hAnsi="Times New Roman" w:cs="Times New Roman"/>
                <w:color w:val="000000" w:themeColor="text1"/>
              </w:rPr>
              <w:t>Switched</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Port</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Analyzer</w:t>
            </w:r>
            <w:proofErr w:type="spellEnd"/>
            <w:r w:rsidRPr="00766165">
              <w:rPr>
                <w:rFonts w:ascii="Times New Roman" w:hAnsi="Times New Roman" w:cs="Times New Roman"/>
                <w:color w:val="000000" w:themeColor="text1"/>
              </w:rPr>
              <w:t xml:space="preserve"> (SPAN).</w:t>
            </w:r>
            <w:r w:rsidRPr="00766165">
              <w:rPr>
                <w:rFonts w:ascii="Times New Roman" w:hAnsi="Times New Roman" w:cs="Times New Roman"/>
                <w:color w:val="000000" w:themeColor="text1"/>
                <w:lang w:val="en-US"/>
              </w:rPr>
              <w:t> </w:t>
            </w:r>
          </w:p>
          <w:p w14:paraId="669EC9CF"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lang w:val="en-US"/>
              </w:rPr>
            </w:pPr>
            <w:r w:rsidRPr="00766165">
              <w:rPr>
                <w:rFonts w:ascii="Times New Roman" w:hAnsi="Times New Roman" w:cs="Times New Roman"/>
                <w:color w:val="000000" w:themeColor="text1"/>
              </w:rPr>
              <w:t xml:space="preserve">- Підтримка IEEE 802.3az </w:t>
            </w:r>
            <w:proofErr w:type="spellStart"/>
            <w:r w:rsidRPr="00766165">
              <w:rPr>
                <w:rFonts w:ascii="Times New Roman" w:hAnsi="Times New Roman" w:cs="Times New Roman"/>
                <w:color w:val="000000" w:themeColor="text1"/>
              </w:rPr>
              <w:t>Energy</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Efficient</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Ethernet</w:t>
            </w:r>
            <w:proofErr w:type="spellEnd"/>
            <w:r w:rsidRPr="00766165">
              <w:rPr>
                <w:rFonts w:ascii="Times New Roman" w:hAnsi="Times New Roman" w:cs="Times New Roman"/>
                <w:color w:val="000000" w:themeColor="text1"/>
              </w:rPr>
              <w:t xml:space="preserve"> (EEE).</w:t>
            </w:r>
            <w:r w:rsidRPr="00766165">
              <w:rPr>
                <w:rFonts w:ascii="Times New Roman" w:hAnsi="Times New Roman" w:cs="Times New Roman"/>
                <w:color w:val="000000" w:themeColor="text1"/>
                <w:lang w:val="en-US"/>
              </w:rPr>
              <w:t> </w:t>
            </w:r>
          </w:p>
          <w:p w14:paraId="74B0E935"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Обладнання повинно мати можливість керування через графічний інтерфейс.</w:t>
            </w:r>
            <w:r w:rsidRPr="00766165">
              <w:rPr>
                <w:rFonts w:ascii="Times New Roman" w:hAnsi="Times New Roman" w:cs="Times New Roman"/>
                <w:color w:val="000000" w:themeColor="text1"/>
                <w:lang w:val="en-US"/>
              </w:rPr>
              <w:t> </w:t>
            </w:r>
          </w:p>
          <w:p w14:paraId="41EF7C62"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Можливість роботи з SDN-контролером того ж Виробника.</w:t>
            </w:r>
            <w:r w:rsidRPr="00766165">
              <w:rPr>
                <w:rFonts w:ascii="Times New Roman" w:hAnsi="Times New Roman" w:cs="Times New Roman"/>
                <w:color w:val="000000" w:themeColor="text1"/>
                <w:lang w:val="en-US"/>
              </w:rPr>
              <w:t> </w:t>
            </w:r>
          </w:p>
          <w:p w14:paraId="1B838542"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Обладнання повинно мати можливість керування, централізованою системою керування того ж Виробника.</w:t>
            </w:r>
            <w:r w:rsidRPr="00766165">
              <w:rPr>
                <w:rFonts w:ascii="Times New Roman" w:hAnsi="Times New Roman" w:cs="Times New Roman"/>
                <w:color w:val="000000" w:themeColor="text1"/>
                <w:lang w:val="en-US"/>
              </w:rPr>
              <w:t> </w:t>
            </w:r>
          </w:p>
        </w:tc>
      </w:tr>
      <w:tr w:rsidR="00766165" w:rsidRPr="00766165" w14:paraId="335707F1" w14:textId="77777777" w:rsidTr="002A109B">
        <w:tblPrEx>
          <w:tblCellMar>
            <w:left w:w="5" w:type="dxa"/>
            <w:right w:w="5" w:type="dxa"/>
          </w:tblCellMar>
          <w:tblLook w:val="04A0" w:firstRow="1" w:lastRow="0" w:firstColumn="1" w:lastColumn="0" w:noHBand="0" w:noVBand="1"/>
        </w:tblPrEx>
        <w:trPr>
          <w:trHeight w:val="15"/>
        </w:trPr>
        <w:tc>
          <w:tcPr>
            <w:tcW w:w="523" w:type="dxa"/>
            <w:gridSpan w:val="2"/>
            <w:vMerge/>
            <w:tcBorders>
              <w:top w:val="single" w:sz="4" w:space="0" w:color="000000"/>
              <w:left w:val="single" w:sz="4" w:space="0" w:color="000000"/>
              <w:bottom w:val="single" w:sz="4" w:space="0" w:color="000000"/>
              <w:right w:val="single" w:sz="4" w:space="0" w:color="000000"/>
            </w:tcBorders>
            <w:vAlign w:val="center"/>
          </w:tcPr>
          <w:p w14:paraId="3E5EF737" w14:textId="77777777" w:rsidR="00766165" w:rsidRPr="00766165" w:rsidRDefault="00766165" w:rsidP="00766165">
            <w:pPr>
              <w:widowControl w:val="0"/>
              <w:spacing w:after="0" w:line="240" w:lineRule="auto"/>
              <w:rPr>
                <w:rFonts w:ascii="Times New Roman" w:hAnsi="Times New Roman" w:cs="Times New Roman"/>
                <w:color w:val="000000" w:themeColor="text1"/>
              </w:rPr>
            </w:pPr>
          </w:p>
        </w:tc>
        <w:tc>
          <w:tcPr>
            <w:tcW w:w="2777" w:type="dxa"/>
            <w:gridSpan w:val="8"/>
            <w:tcBorders>
              <w:top w:val="single" w:sz="4" w:space="0" w:color="000000"/>
              <w:left w:val="single" w:sz="4" w:space="0" w:color="000000"/>
              <w:bottom w:val="single" w:sz="4" w:space="0" w:color="000000"/>
              <w:right w:val="single" w:sz="4" w:space="0" w:color="000000"/>
            </w:tcBorders>
            <w:shd w:val="clear" w:color="auto" w:fill="auto"/>
          </w:tcPr>
          <w:p w14:paraId="5C3EC302" w14:textId="77777777" w:rsidR="00766165" w:rsidRPr="00766165" w:rsidRDefault="00766165" w:rsidP="00766165">
            <w:pPr>
              <w:widowControl w:val="0"/>
              <w:spacing w:after="0" w:line="240" w:lineRule="auto"/>
              <w:textAlignment w:val="baseline"/>
              <w:rPr>
                <w:rFonts w:ascii="Times New Roman" w:hAnsi="Times New Roman" w:cs="Times New Roman"/>
                <w:color w:val="000000" w:themeColor="text1"/>
                <w:lang w:val="en-US"/>
              </w:rPr>
            </w:pPr>
            <w:r w:rsidRPr="00766165">
              <w:rPr>
                <w:rFonts w:ascii="Times New Roman" w:hAnsi="Times New Roman" w:cs="Times New Roman"/>
                <w:b/>
                <w:bCs/>
                <w:color w:val="000000" w:themeColor="text1"/>
              </w:rPr>
              <w:t>Фізичні специфікації</w:t>
            </w:r>
            <w:r w:rsidRPr="00766165">
              <w:rPr>
                <w:rFonts w:ascii="Times New Roman" w:hAnsi="Times New Roman" w:cs="Times New Roman"/>
                <w:color w:val="000000" w:themeColor="text1"/>
                <w:lang w:val="en-US"/>
              </w:rPr>
              <w:t> </w:t>
            </w:r>
          </w:p>
        </w:tc>
        <w:tc>
          <w:tcPr>
            <w:tcW w:w="6058" w:type="dxa"/>
            <w:gridSpan w:val="22"/>
            <w:tcBorders>
              <w:top w:val="single" w:sz="4" w:space="0" w:color="000000"/>
              <w:left w:val="single" w:sz="4" w:space="0" w:color="000000"/>
              <w:bottom w:val="single" w:sz="4" w:space="0" w:color="000000"/>
              <w:right w:val="single" w:sz="4" w:space="0" w:color="000000"/>
            </w:tcBorders>
            <w:shd w:val="clear" w:color="auto" w:fill="auto"/>
          </w:tcPr>
          <w:p w14:paraId="6ECC0F3F" w14:textId="77777777" w:rsidR="00766165" w:rsidRPr="00766165" w:rsidRDefault="00766165" w:rsidP="00766165">
            <w:pPr>
              <w:widowControl w:val="0"/>
              <w:spacing w:after="0" w:line="240" w:lineRule="auto"/>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Встановлення у стандартні 19” монтажні шафи;</w:t>
            </w:r>
            <w:r w:rsidRPr="00766165">
              <w:rPr>
                <w:rFonts w:ascii="Times New Roman" w:hAnsi="Times New Roman" w:cs="Times New Roman"/>
                <w:color w:val="000000" w:themeColor="text1"/>
                <w:lang w:val="en-US"/>
              </w:rPr>
              <w:t> </w:t>
            </w:r>
          </w:p>
          <w:p w14:paraId="2571D6D4"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Висота не більше ніж 1U.</w:t>
            </w:r>
            <w:r w:rsidRPr="00766165">
              <w:rPr>
                <w:rFonts w:ascii="Times New Roman" w:hAnsi="Times New Roman" w:cs="Times New Roman"/>
                <w:color w:val="000000" w:themeColor="text1"/>
                <w:lang w:val="en-US"/>
              </w:rPr>
              <w:t> </w:t>
            </w:r>
          </w:p>
          <w:p w14:paraId="1B4B4F12"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Підтверджене напрацювання на відмову (</w:t>
            </w:r>
            <w:proofErr w:type="spellStart"/>
            <w:r w:rsidRPr="00766165">
              <w:rPr>
                <w:rFonts w:ascii="Times New Roman" w:hAnsi="Times New Roman" w:cs="Times New Roman"/>
                <w:color w:val="000000" w:themeColor="text1"/>
              </w:rPr>
              <w:t>Mean</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Time</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Between</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Failures</w:t>
            </w:r>
            <w:proofErr w:type="spellEnd"/>
            <w:r w:rsidRPr="00766165">
              <w:rPr>
                <w:rFonts w:ascii="Times New Roman" w:hAnsi="Times New Roman" w:cs="Times New Roman"/>
                <w:color w:val="000000" w:themeColor="text1"/>
              </w:rPr>
              <w:t>, MTBF) не нижче ніж 340 000 годин;</w:t>
            </w:r>
            <w:r w:rsidRPr="00766165">
              <w:rPr>
                <w:rFonts w:ascii="Times New Roman" w:hAnsi="Times New Roman" w:cs="Times New Roman"/>
                <w:color w:val="000000" w:themeColor="text1"/>
                <w:lang w:val="en-US"/>
              </w:rPr>
              <w:t> </w:t>
            </w:r>
          </w:p>
          <w:p w14:paraId="33252707"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Робочий діапазон температур не вужче, ніж: -5…45 °С;</w:t>
            </w:r>
            <w:r w:rsidRPr="00766165">
              <w:rPr>
                <w:rFonts w:ascii="Times New Roman" w:hAnsi="Times New Roman" w:cs="Times New Roman"/>
                <w:color w:val="000000" w:themeColor="text1"/>
                <w:lang w:val="en-US"/>
              </w:rPr>
              <w:t> </w:t>
            </w:r>
          </w:p>
        </w:tc>
      </w:tr>
      <w:tr w:rsidR="00766165" w:rsidRPr="00766165" w14:paraId="7926C75A" w14:textId="77777777" w:rsidTr="002A109B">
        <w:tblPrEx>
          <w:tblCellMar>
            <w:left w:w="5" w:type="dxa"/>
            <w:right w:w="5" w:type="dxa"/>
          </w:tblCellMar>
          <w:tblLook w:val="04A0" w:firstRow="1" w:lastRow="0" w:firstColumn="1" w:lastColumn="0" w:noHBand="0" w:noVBand="1"/>
        </w:tblPrEx>
        <w:trPr>
          <w:trHeight w:val="15"/>
        </w:trPr>
        <w:tc>
          <w:tcPr>
            <w:tcW w:w="523" w:type="dxa"/>
            <w:gridSpan w:val="2"/>
            <w:vMerge/>
            <w:tcBorders>
              <w:top w:val="single" w:sz="4" w:space="0" w:color="000000"/>
              <w:left w:val="single" w:sz="4" w:space="0" w:color="000000"/>
              <w:bottom w:val="single" w:sz="4" w:space="0" w:color="000000"/>
              <w:right w:val="single" w:sz="4" w:space="0" w:color="000000"/>
            </w:tcBorders>
            <w:vAlign w:val="center"/>
          </w:tcPr>
          <w:p w14:paraId="2CD87E92" w14:textId="77777777" w:rsidR="00766165" w:rsidRPr="00766165" w:rsidRDefault="00766165" w:rsidP="00766165">
            <w:pPr>
              <w:widowControl w:val="0"/>
              <w:spacing w:after="0" w:line="240" w:lineRule="auto"/>
              <w:rPr>
                <w:rFonts w:ascii="Times New Roman" w:hAnsi="Times New Roman" w:cs="Times New Roman"/>
                <w:color w:val="000000" w:themeColor="text1"/>
              </w:rPr>
            </w:pPr>
          </w:p>
        </w:tc>
        <w:tc>
          <w:tcPr>
            <w:tcW w:w="2777" w:type="dxa"/>
            <w:gridSpan w:val="8"/>
            <w:tcBorders>
              <w:top w:val="single" w:sz="4" w:space="0" w:color="000000"/>
              <w:left w:val="single" w:sz="4" w:space="0" w:color="000000"/>
              <w:bottom w:val="single" w:sz="4" w:space="0" w:color="000000"/>
              <w:right w:val="single" w:sz="4" w:space="0" w:color="000000"/>
            </w:tcBorders>
            <w:shd w:val="clear" w:color="auto" w:fill="auto"/>
          </w:tcPr>
          <w:p w14:paraId="087C6E99" w14:textId="77777777" w:rsidR="00766165" w:rsidRPr="00766165" w:rsidRDefault="00766165" w:rsidP="00766165">
            <w:pPr>
              <w:widowControl w:val="0"/>
              <w:spacing w:after="0" w:line="240" w:lineRule="auto"/>
              <w:textAlignment w:val="baseline"/>
              <w:rPr>
                <w:rFonts w:ascii="Times New Roman" w:hAnsi="Times New Roman" w:cs="Times New Roman"/>
                <w:color w:val="000000" w:themeColor="text1"/>
                <w:lang w:val="en-US"/>
              </w:rPr>
            </w:pPr>
            <w:r w:rsidRPr="00766165">
              <w:rPr>
                <w:rFonts w:ascii="Times New Roman" w:hAnsi="Times New Roman" w:cs="Times New Roman"/>
                <w:b/>
                <w:bCs/>
                <w:color w:val="000000" w:themeColor="text1"/>
              </w:rPr>
              <w:t>Технічна підтримка та гарантії</w:t>
            </w:r>
            <w:r w:rsidRPr="00766165">
              <w:rPr>
                <w:rFonts w:ascii="Times New Roman" w:hAnsi="Times New Roman" w:cs="Times New Roman"/>
                <w:color w:val="000000" w:themeColor="text1"/>
                <w:lang w:val="en-US"/>
              </w:rPr>
              <w:t> </w:t>
            </w:r>
          </w:p>
        </w:tc>
        <w:tc>
          <w:tcPr>
            <w:tcW w:w="6058" w:type="dxa"/>
            <w:gridSpan w:val="22"/>
            <w:tcBorders>
              <w:top w:val="single" w:sz="4" w:space="0" w:color="000000"/>
              <w:left w:val="single" w:sz="4" w:space="0" w:color="000000"/>
              <w:bottom w:val="single" w:sz="4" w:space="0" w:color="000000"/>
              <w:right w:val="single" w:sz="4" w:space="0" w:color="000000"/>
            </w:tcBorders>
            <w:shd w:val="clear" w:color="auto" w:fill="auto"/>
            <w:vAlign w:val="bottom"/>
          </w:tcPr>
          <w:p w14:paraId="28ABA8F8"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xml:space="preserve">- Підтримка від виробника 8x5xNBD, що включає заміну обладнання не пізніше наступного робочого дня, з моменту підтвердження несправності, а також право на оновлення </w:t>
            </w:r>
            <w:proofErr w:type="spellStart"/>
            <w:r w:rsidRPr="00766165">
              <w:rPr>
                <w:rFonts w:ascii="Times New Roman" w:hAnsi="Times New Roman" w:cs="Times New Roman"/>
                <w:color w:val="000000" w:themeColor="text1"/>
              </w:rPr>
              <w:t>програмнного</w:t>
            </w:r>
            <w:proofErr w:type="spellEnd"/>
            <w:r w:rsidRPr="00766165">
              <w:rPr>
                <w:rFonts w:ascii="Times New Roman" w:hAnsi="Times New Roman" w:cs="Times New Roman"/>
                <w:color w:val="000000" w:themeColor="text1"/>
              </w:rPr>
              <w:t xml:space="preserve"> забезпечення обладнання у період гарантійного обслуговування або еквівалент на кожну одиницю обладнання не менше ніж на 1 рік. </w:t>
            </w:r>
          </w:p>
          <w:p w14:paraId="5C7DED36"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Усі складові повинні бути від оригінального Виробника обладнання.</w:t>
            </w:r>
            <w:r w:rsidRPr="00766165">
              <w:rPr>
                <w:rFonts w:ascii="Times New Roman" w:hAnsi="Times New Roman" w:cs="Times New Roman"/>
                <w:color w:val="000000" w:themeColor="text1"/>
                <w:lang w:val="en-US"/>
              </w:rPr>
              <w:t> </w:t>
            </w:r>
          </w:p>
          <w:p w14:paraId="66021685"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Все обладнання повинно бути новим, в оригінальній упаковці Виробника.</w:t>
            </w:r>
            <w:r w:rsidRPr="00766165">
              <w:rPr>
                <w:rFonts w:ascii="Times New Roman" w:hAnsi="Times New Roman" w:cs="Times New Roman"/>
                <w:color w:val="000000" w:themeColor="text1"/>
                <w:lang w:val="en-US"/>
              </w:rPr>
              <w:t> </w:t>
            </w:r>
          </w:p>
        </w:tc>
      </w:tr>
      <w:tr w:rsidR="00766165" w:rsidRPr="00766165" w14:paraId="63F396F1" w14:textId="77777777" w:rsidTr="002A109B">
        <w:tblPrEx>
          <w:tblLook w:val="04A0" w:firstRow="1" w:lastRow="0" w:firstColumn="1" w:lastColumn="0" w:noHBand="0" w:noVBand="1"/>
        </w:tblPrEx>
        <w:trPr>
          <w:gridAfter w:val="1"/>
          <w:wAfter w:w="15" w:type="dxa"/>
        </w:trPr>
        <w:tc>
          <w:tcPr>
            <w:tcW w:w="564" w:type="dxa"/>
            <w:gridSpan w:val="3"/>
            <w:tcBorders>
              <w:top w:val="single" w:sz="4" w:space="0" w:color="000000"/>
              <w:left w:val="single" w:sz="4" w:space="0" w:color="000000"/>
              <w:bottom w:val="single" w:sz="4" w:space="0" w:color="000000"/>
              <w:right w:val="single" w:sz="4" w:space="0" w:color="000000"/>
            </w:tcBorders>
          </w:tcPr>
          <w:p w14:paraId="5FBABC22" w14:textId="77777777" w:rsidR="00766165" w:rsidRPr="00766165" w:rsidRDefault="00766165" w:rsidP="00766165">
            <w:pPr>
              <w:widowControl w:val="0"/>
              <w:spacing w:after="0" w:line="240" w:lineRule="auto"/>
              <w:rPr>
                <w:rFonts w:ascii="Times New Roman" w:hAnsi="Times New Roman" w:cs="Times New Roman"/>
                <w:b/>
                <w:bCs/>
                <w:color w:val="000000" w:themeColor="text1"/>
              </w:rPr>
            </w:pPr>
            <w:r w:rsidRPr="00766165">
              <w:rPr>
                <w:rFonts w:ascii="Times New Roman" w:hAnsi="Times New Roman" w:cs="Times New Roman"/>
                <w:b/>
                <w:bCs/>
                <w:color w:val="000000" w:themeColor="text1"/>
              </w:rPr>
              <w:t>№ з/п</w:t>
            </w:r>
          </w:p>
        </w:tc>
        <w:tc>
          <w:tcPr>
            <w:tcW w:w="5541" w:type="dxa"/>
            <w:gridSpan w:val="8"/>
            <w:tcBorders>
              <w:top w:val="single" w:sz="4" w:space="0" w:color="000000"/>
              <w:left w:val="single" w:sz="4" w:space="0" w:color="000000"/>
              <w:bottom w:val="single" w:sz="4" w:space="0" w:color="000000"/>
              <w:right w:val="single" w:sz="4" w:space="0" w:color="000000"/>
            </w:tcBorders>
            <w:vAlign w:val="center"/>
          </w:tcPr>
          <w:p w14:paraId="19D048AF" w14:textId="77777777" w:rsidR="00766165" w:rsidRPr="00766165" w:rsidRDefault="00766165" w:rsidP="00766165">
            <w:pPr>
              <w:widowControl w:val="0"/>
              <w:spacing w:after="0" w:line="240" w:lineRule="auto"/>
              <w:rPr>
                <w:rFonts w:ascii="Times New Roman" w:hAnsi="Times New Roman" w:cs="Times New Roman"/>
                <w:b/>
                <w:bCs/>
                <w:color w:val="000000" w:themeColor="text1"/>
              </w:rPr>
            </w:pPr>
            <w:r w:rsidRPr="00766165">
              <w:rPr>
                <w:rFonts w:ascii="Times New Roman" w:hAnsi="Times New Roman" w:cs="Times New Roman"/>
                <w:b/>
                <w:bCs/>
                <w:color w:val="000000" w:themeColor="text1"/>
              </w:rPr>
              <w:t>Найменування обладнання, технічні характеристики та вимоги до обладнання</w:t>
            </w:r>
          </w:p>
        </w:tc>
        <w:tc>
          <w:tcPr>
            <w:tcW w:w="1652" w:type="dxa"/>
            <w:gridSpan w:val="10"/>
            <w:tcBorders>
              <w:top w:val="single" w:sz="4" w:space="0" w:color="000000"/>
              <w:left w:val="single" w:sz="4" w:space="0" w:color="000000"/>
              <w:bottom w:val="single" w:sz="4" w:space="0" w:color="000000"/>
              <w:right w:val="single" w:sz="4" w:space="0" w:color="000000"/>
            </w:tcBorders>
            <w:vAlign w:val="center"/>
          </w:tcPr>
          <w:p w14:paraId="66811D5D" w14:textId="77777777" w:rsidR="00766165" w:rsidRPr="00766165" w:rsidRDefault="00766165" w:rsidP="00766165">
            <w:pPr>
              <w:widowControl w:val="0"/>
              <w:spacing w:after="0" w:line="240" w:lineRule="auto"/>
              <w:rPr>
                <w:rFonts w:ascii="Times New Roman" w:hAnsi="Times New Roman" w:cs="Times New Roman"/>
                <w:b/>
                <w:bCs/>
                <w:color w:val="000000" w:themeColor="text1"/>
              </w:rPr>
            </w:pPr>
            <w:r w:rsidRPr="00766165">
              <w:rPr>
                <w:rFonts w:ascii="Times New Roman" w:hAnsi="Times New Roman" w:cs="Times New Roman"/>
                <w:b/>
                <w:bCs/>
                <w:color w:val="000000" w:themeColor="text1"/>
              </w:rPr>
              <w:t>Одиниця виміру</w:t>
            </w:r>
          </w:p>
        </w:tc>
        <w:tc>
          <w:tcPr>
            <w:tcW w:w="1586" w:type="dxa"/>
            <w:gridSpan w:val="10"/>
            <w:tcBorders>
              <w:top w:val="single" w:sz="4" w:space="0" w:color="000000"/>
              <w:left w:val="single" w:sz="4" w:space="0" w:color="000000"/>
              <w:bottom w:val="single" w:sz="4" w:space="0" w:color="000000"/>
              <w:right w:val="single" w:sz="4" w:space="0" w:color="000000"/>
            </w:tcBorders>
            <w:vAlign w:val="center"/>
          </w:tcPr>
          <w:p w14:paraId="0250770B" w14:textId="77777777" w:rsidR="00766165" w:rsidRPr="00766165" w:rsidRDefault="00766165" w:rsidP="00766165">
            <w:pPr>
              <w:widowControl w:val="0"/>
              <w:spacing w:after="0" w:line="240" w:lineRule="auto"/>
              <w:rPr>
                <w:rFonts w:ascii="Times New Roman" w:hAnsi="Times New Roman" w:cs="Times New Roman"/>
                <w:b/>
                <w:bCs/>
                <w:color w:val="000000" w:themeColor="text1"/>
              </w:rPr>
            </w:pPr>
            <w:r w:rsidRPr="00766165">
              <w:rPr>
                <w:rFonts w:ascii="Times New Roman" w:hAnsi="Times New Roman" w:cs="Times New Roman"/>
                <w:b/>
                <w:bCs/>
                <w:color w:val="000000" w:themeColor="text1"/>
              </w:rPr>
              <w:t>Кіль-кість</w:t>
            </w:r>
          </w:p>
        </w:tc>
      </w:tr>
      <w:tr w:rsidR="00766165" w:rsidRPr="00766165" w14:paraId="33D61330" w14:textId="77777777" w:rsidTr="002A109B">
        <w:tblPrEx>
          <w:tblLook w:val="04A0" w:firstRow="1" w:lastRow="0" w:firstColumn="1" w:lastColumn="0" w:noHBand="0" w:noVBand="1"/>
        </w:tblPrEx>
        <w:trPr>
          <w:gridAfter w:val="1"/>
          <w:wAfter w:w="15" w:type="dxa"/>
        </w:trPr>
        <w:tc>
          <w:tcPr>
            <w:tcW w:w="564" w:type="dxa"/>
            <w:gridSpan w:val="3"/>
            <w:tcBorders>
              <w:top w:val="single" w:sz="4" w:space="0" w:color="000000"/>
              <w:left w:val="single" w:sz="4" w:space="0" w:color="000000"/>
              <w:bottom w:val="single" w:sz="4" w:space="0" w:color="000000"/>
              <w:right w:val="single" w:sz="4" w:space="0" w:color="000000"/>
            </w:tcBorders>
          </w:tcPr>
          <w:p w14:paraId="12F2935E" w14:textId="77777777" w:rsidR="00766165" w:rsidRPr="00766165" w:rsidRDefault="00766165" w:rsidP="00766165">
            <w:pPr>
              <w:widowControl w:val="0"/>
              <w:spacing w:after="0" w:line="240" w:lineRule="auto"/>
              <w:rPr>
                <w:rFonts w:ascii="Times New Roman" w:hAnsi="Times New Roman" w:cs="Times New Roman"/>
                <w:b/>
                <w:bCs/>
                <w:color w:val="000000" w:themeColor="text1"/>
              </w:rPr>
            </w:pPr>
            <w:r w:rsidRPr="00766165">
              <w:rPr>
                <w:rFonts w:ascii="Times New Roman" w:hAnsi="Times New Roman" w:cs="Times New Roman"/>
                <w:b/>
                <w:bCs/>
                <w:color w:val="000000" w:themeColor="text1"/>
              </w:rPr>
              <w:t>I</w:t>
            </w:r>
          </w:p>
        </w:tc>
        <w:tc>
          <w:tcPr>
            <w:tcW w:w="5541" w:type="dxa"/>
            <w:gridSpan w:val="8"/>
            <w:tcBorders>
              <w:top w:val="single" w:sz="4" w:space="0" w:color="000000"/>
              <w:left w:val="single" w:sz="4" w:space="0" w:color="000000"/>
              <w:bottom w:val="single" w:sz="4" w:space="0" w:color="000000"/>
              <w:right w:val="single" w:sz="4" w:space="0" w:color="000000"/>
            </w:tcBorders>
            <w:vAlign w:val="center"/>
          </w:tcPr>
          <w:p w14:paraId="7F0C3245" w14:textId="77777777" w:rsidR="00766165" w:rsidRPr="00766165" w:rsidRDefault="00766165" w:rsidP="00766165">
            <w:pPr>
              <w:widowControl w:val="0"/>
              <w:spacing w:after="0" w:line="240" w:lineRule="auto"/>
              <w:rPr>
                <w:rFonts w:ascii="Times New Roman" w:hAnsi="Times New Roman" w:cs="Times New Roman"/>
                <w:b/>
                <w:bCs/>
                <w:color w:val="000000" w:themeColor="text1"/>
              </w:rPr>
            </w:pPr>
            <w:r w:rsidRPr="00766165">
              <w:rPr>
                <w:rFonts w:ascii="Times New Roman" w:hAnsi="Times New Roman" w:cs="Times New Roman"/>
                <w:b/>
                <w:bCs/>
                <w:color w:val="000000" w:themeColor="text1"/>
              </w:rPr>
              <w:t>II</w:t>
            </w:r>
          </w:p>
        </w:tc>
        <w:tc>
          <w:tcPr>
            <w:tcW w:w="1652" w:type="dxa"/>
            <w:gridSpan w:val="10"/>
            <w:tcBorders>
              <w:top w:val="single" w:sz="4" w:space="0" w:color="000000"/>
              <w:left w:val="single" w:sz="4" w:space="0" w:color="000000"/>
              <w:bottom w:val="single" w:sz="4" w:space="0" w:color="000000"/>
              <w:right w:val="single" w:sz="4" w:space="0" w:color="000000"/>
            </w:tcBorders>
            <w:vAlign w:val="center"/>
          </w:tcPr>
          <w:p w14:paraId="11F178F4" w14:textId="77777777" w:rsidR="00766165" w:rsidRPr="00766165" w:rsidRDefault="00766165" w:rsidP="00766165">
            <w:pPr>
              <w:widowControl w:val="0"/>
              <w:spacing w:after="0" w:line="240" w:lineRule="auto"/>
              <w:rPr>
                <w:rFonts w:ascii="Times New Roman" w:hAnsi="Times New Roman" w:cs="Times New Roman"/>
                <w:b/>
                <w:bCs/>
                <w:color w:val="000000" w:themeColor="text1"/>
              </w:rPr>
            </w:pPr>
            <w:r w:rsidRPr="00766165">
              <w:rPr>
                <w:rFonts w:ascii="Times New Roman" w:hAnsi="Times New Roman" w:cs="Times New Roman"/>
                <w:b/>
                <w:bCs/>
                <w:color w:val="000000" w:themeColor="text1"/>
              </w:rPr>
              <w:t>III</w:t>
            </w:r>
          </w:p>
        </w:tc>
        <w:tc>
          <w:tcPr>
            <w:tcW w:w="1586" w:type="dxa"/>
            <w:gridSpan w:val="10"/>
            <w:tcBorders>
              <w:top w:val="single" w:sz="4" w:space="0" w:color="000000"/>
              <w:left w:val="single" w:sz="4" w:space="0" w:color="000000"/>
              <w:bottom w:val="single" w:sz="4" w:space="0" w:color="000000"/>
              <w:right w:val="single" w:sz="4" w:space="0" w:color="000000"/>
            </w:tcBorders>
            <w:vAlign w:val="center"/>
          </w:tcPr>
          <w:p w14:paraId="77B9F417" w14:textId="77777777" w:rsidR="00766165" w:rsidRPr="00766165" w:rsidRDefault="00766165" w:rsidP="00766165">
            <w:pPr>
              <w:widowControl w:val="0"/>
              <w:spacing w:after="0" w:line="240" w:lineRule="auto"/>
              <w:rPr>
                <w:rFonts w:ascii="Times New Roman" w:hAnsi="Times New Roman" w:cs="Times New Roman"/>
                <w:b/>
                <w:bCs/>
                <w:color w:val="000000" w:themeColor="text1"/>
              </w:rPr>
            </w:pPr>
            <w:r w:rsidRPr="00766165">
              <w:rPr>
                <w:rFonts w:ascii="Times New Roman" w:hAnsi="Times New Roman" w:cs="Times New Roman"/>
                <w:b/>
                <w:bCs/>
                <w:color w:val="000000" w:themeColor="text1"/>
              </w:rPr>
              <w:t>IV</w:t>
            </w:r>
          </w:p>
        </w:tc>
      </w:tr>
      <w:tr w:rsidR="00766165" w:rsidRPr="00766165" w14:paraId="5F161388" w14:textId="77777777" w:rsidTr="002A109B">
        <w:tblPrEx>
          <w:tblLook w:val="04A0" w:firstRow="1" w:lastRow="0" w:firstColumn="1" w:lastColumn="0" w:noHBand="0" w:noVBand="1"/>
        </w:tblPrEx>
        <w:trPr>
          <w:gridAfter w:val="1"/>
          <w:wAfter w:w="15" w:type="dxa"/>
        </w:trPr>
        <w:tc>
          <w:tcPr>
            <w:tcW w:w="564" w:type="dxa"/>
            <w:gridSpan w:val="3"/>
            <w:vMerge w:val="restart"/>
            <w:tcBorders>
              <w:top w:val="single" w:sz="4" w:space="0" w:color="000000"/>
              <w:left w:val="single" w:sz="4" w:space="0" w:color="000000"/>
              <w:bottom w:val="single" w:sz="4" w:space="0" w:color="000000"/>
              <w:right w:val="single" w:sz="4" w:space="0" w:color="000000"/>
            </w:tcBorders>
          </w:tcPr>
          <w:p w14:paraId="36AAE397"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5.</w:t>
            </w:r>
          </w:p>
        </w:tc>
        <w:tc>
          <w:tcPr>
            <w:tcW w:w="5541" w:type="dxa"/>
            <w:gridSpan w:val="8"/>
            <w:tcBorders>
              <w:top w:val="single" w:sz="4" w:space="0" w:color="000000"/>
              <w:left w:val="single" w:sz="4" w:space="0" w:color="000000"/>
              <w:bottom w:val="single" w:sz="4" w:space="0" w:color="000000"/>
              <w:right w:val="single" w:sz="4" w:space="0" w:color="000000"/>
            </w:tcBorders>
            <w:vAlign w:val="center"/>
          </w:tcPr>
          <w:p w14:paraId="54E9F8D0" w14:textId="77777777" w:rsidR="00766165" w:rsidRPr="00766165" w:rsidRDefault="00766165" w:rsidP="00766165">
            <w:pPr>
              <w:widowControl w:val="0"/>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Міжмережевий</w:t>
            </w:r>
            <w:proofErr w:type="spellEnd"/>
            <w:r w:rsidRPr="00766165">
              <w:rPr>
                <w:rFonts w:ascii="Times New Roman" w:hAnsi="Times New Roman" w:cs="Times New Roman"/>
                <w:color w:val="000000" w:themeColor="text1"/>
              </w:rPr>
              <w:t xml:space="preserve"> екран </w:t>
            </w:r>
            <w:proofErr w:type="spellStart"/>
            <w:r w:rsidRPr="00766165">
              <w:rPr>
                <w:rFonts w:ascii="Times New Roman" w:hAnsi="Times New Roman" w:cs="Times New Roman"/>
                <w:color w:val="000000" w:themeColor="text1"/>
              </w:rPr>
              <w:t>Cisco</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Firepower</w:t>
            </w:r>
            <w:proofErr w:type="spellEnd"/>
            <w:r w:rsidRPr="00766165">
              <w:rPr>
                <w:rFonts w:ascii="Times New Roman" w:hAnsi="Times New Roman" w:cs="Times New Roman"/>
                <w:color w:val="000000" w:themeColor="text1"/>
              </w:rPr>
              <w:t xml:space="preserve"> FPR3110-NGFW-K9 у складі: </w:t>
            </w:r>
          </w:p>
          <w:p w14:paraId="2EFB1F0D" w14:textId="77777777" w:rsidR="00766165" w:rsidRPr="00766165" w:rsidRDefault="00766165" w:rsidP="00766165">
            <w:pPr>
              <w:widowControl w:val="0"/>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lastRenderedPageBreak/>
              <w:t>Міжмережевий</w:t>
            </w:r>
            <w:proofErr w:type="spellEnd"/>
            <w:r w:rsidRPr="00766165">
              <w:rPr>
                <w:rFonts w:ascii="Times New Roman" w:hAnsi="Times New Roman" w:cs="Times New Roman"/>
                <w:color w:val="000000" w:themeColor="text1"/>
              </w:rPr>
              <w:t xml:space="preserve"> екран </w:t>
            </w:r>
            <w:proofErr w:type="spellStart"/>
            <w:r w:rsidRPr="00766165">
              <w:rPr>
                <w:rFonts w:ascii="Times New Roman" w:hAnsi="Times New Roman" w:cs="Times New Roman"/>
                <w:color w:val="000000" w:themeColor="text1"/>
              </w:rPr>
              <w:t>Cisco</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Secure</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Firewall</w:t>
            </w:r>
            <w:proofErr w:type="spellEnd"/>
            <w:r w:rsidRPr="00766165">
              <w:rPr>
                <w:rFonts w:ascii="Times New Roman" w:hAnsi="Times New Roman" w:cs="Times New Roman"/>
                <w:color w:val="000000" w:themeColor="text1"/>
              </w:rPr>
              <w:t xml:space="preserve"> 3110 NGFW </w:t>
            </w:r>
            <w:proofErr w:type="spellStart"/>
            <w:r w:rsidRPr="00766165">
              <w:rPr>
                <w:rFonts w:ascii="Times New Roman" w:hAnsi="Times New Roman" w:cs="Times New Roman"/>
                <w:color w:val="000000" w:themeColor="text1"/>
              </w:rPr>
              <w:t>Appliance</w:t>
            </w:r>
            <w:proofErr w:type="spellEnd"/>
            <w:r w:rsidRPr="00766165">
              <w:rPr>
                <w:rFonts w:ascii="Times New Roman" w:hAnsi="Times New Roman" w:cs="Times New Roman"/>
                <w:color w:val="000000" w:themeColor="text1"/>
              </w:rPr>
              <w:t xml:space="preserve">, 1U (FPR3110-NGFW-K9) – 1 шт., </w:t>
            </w:r>
          </w:p>
          <w:p w14:paraId="72E3073E"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Сервісна підтримка  SNTC 8X5XNBD </w:t>
            </w:r>
            <w:proofErr w:type="spellStart"/>
            <w:r w:rsidRPr="00766165">
              <w:rPr>
                <w:rFonts w:ascii="Times New Roman" w:hAnsi="Times New Roman" w:cs="Times New Roman"/>
                <w:color w:val="000000" w:themeColor="text1"/>
              </w:rPr>
              <w:t>Cisco</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Secure</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Firewall</w:t>
            </w:r>
            <w:proofErr w:type="spellEnd"/>
            <w:r w:rsidRPr="00766165">
              <w:rPr>
                <w:rFonts w:ascii="Times New Roman" w:hAnsi="Times New Roman" w:cs="Times New Roman"/>
                <w:color w:val="000000" w:themeColor="text1"/>
              </w:rPr>
              <w:t xml:space="preserve"> 3110 NGFW </w:t>
            </w:r>
            <w:proofErr w:type="spellStart"/>
            <w:r w:rsidRPr="00766165">
              <w:rPr>
                <w:rFonts w:ascii="Times New Roman" w:hAnsi="Times New Roman" w:cs="Times New Roman"/>
                <w:color w:val="000000" w:themeColor="text1"/>
              </w:rPr>
              <w:t>Applianc</w:t>
            </w:r>
            <w:proofErr w:type="spellEnd"/>
            <w:r w:rsidRPr="00766165">
              <w:rPr>
                <w:rFonts w:ascii="Times New Roman" w:hAnsi="Times New Roman" w:cs="Times New Roman"/>
                <w:color w:val="000000" w:themeColor="text1"/>
              </w:rPr>
              <w:t xml:space="preserve"> (CON-3SNT-FPR3110N) – 1 шт.,</w:t>
            </w:r>
          </w:p>
          <w:p w14:paraId="0A99C758"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Оптичний модуль 10</w:t>
            </w:r>
            <w:r w:rsidRPr="00766165">
              <w:rPr>
                <w:rFonts w:ascii="Times New Roman" w:hAnsi="Times New Roman" w:cs="Times New Roman"/>
                <w:color w:val="000000" w:themeColor="text1"/>
                <w:lang w:val="en-US"/>
              </w:rPr>
              <w:t>G</w:t>
            </w:r>
            <w:r w:rsidRPr="00766165">
              <w:rPr>
                <w:rFonts w:ascii="Times New Roman" w:hAnsi="Times New Roman" w:cs="Times New Roman"/>
                <w:color w:val="000000" w:themeColor="text1"/>
              </w:rPr>
              <w:t>-</w:t>
            </w:r>
            <w:r w:rsidRPr="00766165">
              <w:rPr>
                <w:rFonts w:ascii="Times New Roman" w:hAnsi="Times New Roman" w:cs="Times New Roman"/>
                <w:color w:val="000000" w:themeColor="text1"/>
                <w:lang w:val="en-US"/>
              </w:rPr>
              <w:t>SR</w:t>
            </w:r>
            <w:r w:rsidRPr="00766165">
              <w:rPr>
                <w:rFonts w:ascii="Times New Roman" w:hAnsi="Times New Roman" w:cs="Times New Roman"/>
                <w:color w:val="000000" w:themeColor="text1"/>
              </w:rPr>
              <w:t xml:space="preserve"> – 2шт.</w:t>
            </w:r>
          </w:p>
          <w:p w14:paraId="48812B26"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Блок живлення </w:t>
            </w:r>
            <w:proofErr w:type="spellStart"/>
            <w:r w:rsidRPr="00766165">
              <w:rPr>
                <w:rFonts w:ascii="Times New Roman" w:hAnsi="Times New Roman" w:cs="Times New Roman"/>
                <w:color w:val="000000" w:themeColor="text1"/>
              </w:rPr>
              <w:t>Cisco</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Secure</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Firewall</w:t>
            </w:r>
            <w:proofErr w:type="spellEnd"/>
            <w:r w:rsidRPr="00766165">
              <w:rPr>
                <w:rFonts w:ascii="Times New Roman" w:hAnsi="Times New Roman" w:cs="Times New Roman"/>
                <w:color w:val="000000" w:themeColor="text1"/>
              </w:rPr>
              <w:t xml:space="preserve"> 3K </w:t>
            </w:r>
            <w:proofErr w:type="spellStart"/>
            <w:r w:rsidRPr="00766165">
              <w:rPr>
                <w:rFonts w:ascii="Times New Roman" w:hAnsi="Times New Roman" w:cs="Times New Roman"/>
                <w:color w:val="000000" w:themeColor="text1"/>
              </w:rPr>
              <w:t>Series</w:t>
            </w:r>
            <w:proofErr w:type="spellEnd"/>
            <w:r w:rsidRPr="00766165">
              <w:rPr>
                <w:rFonts w:ascii="Times New Roman" w:hAnsi="Times New Roman" w:cs="Times New Roman"/>
                <w:color w:val="000000" w:themeColor="text1"/>
              </w:rPr>
              <w:t xml:space="preserve"> 400W AC </w:t>
            </w:r>
            <w:proofErr w:type="spellStart"/>
            <w:r w:rsidRPr="00766165">
              <w:rPr>
                <w:rFonts w:ascii="Times New Roman" w:hAnsi="Times New Roman" w:cs="Times New Roman"/>
                <w:color w:val="000000" w:themeColor="text1"/>
              </w:rPr>
              <w:t>Power</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Supply</w:t>
            </w:r>
            <w:proofErr w:type="spellEnd"/>
            <w:r w:rsidRPr="00766165">
              <w:rPr>
                <w:rFonts w:ascii="Times New Roman" w:hAnsi="Times New Roman" w:cs="Times New Roman"/>
                <w:color w:val="000000" w:themeColor="text1"/>
              </w:rPr>
              <w:t xml:space="preserve"> (FPR3K-PWR-AC-400) – 2 шт.,</w:t>
            </w:r>
          </w:p>
          <w:p w14:paraId="1E6122C7"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Програмна продукція </w:t>
            </w:r>
            <w:proofErr w:type="spellStart"/>
            <w:r w:rsidRPr="00766165">
              <w:rPr>
                <w:rFonts w:ascii="Times New Roman" w:hAnsi="Times New Roman" w:cs="Times New Roman"/>
                <w:color w:val="000000" w:themeColor="text1"/>
              </w:rPr>
              <w:t>Cisco</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Secure</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Firewall</w:t>
            </w:r>
            <w:proofErr w:type="spellEnd"/>
            <w:r w:rsidRPr="00766165">
              <w:rPr>
                <w:rFonts w:ascii="Times New Roman" w:hAnsi="Times New Roman" w:cs="Times New Roman"/>
                <w:color w:val="000000" w:themeColor="text1"/>
              </w:rPr>
              <w:t xml:space="preserve"> 3110 TD, AMP &amp; URL </w:t>
            </w:r>
            <w:proofErr w:type="spellStart"/>
            <w:r w:rsidRPr="00766165">
              <w:rPr>
                <w:rFonts w:ascii="Times New Roman" w:hAnsi="Times New Roman" w:cs="Times New Roman"/>
                <w:color w:val="000000" w:themeColor="text1"/>
              </w:rPr>
              <w:t>Filtering</w:t>
            </w:r>
            <w:proofErr w:type="spellEnd"/>
            <w:r w:rsidRPr="00766165">
              <w:rPr>
                <w:rFonts w:ascii="Times New Roman" w:hAnsi="Times New Roman" w:cs="Times New Roman"/>
                <w:color w:val="000000" w:themeColor="text1"/>
              </w:rPr>
              <w:t xml:space="preserve"> 1Y </w:t>
            </w:r>
            <w:proofErr w:type="spellStart"/>
            <w:r w:rsidRPr="00766165">
              <w:rPr>
                <w:rFonts w:ascii="Times New Roman" w:hAnsi="Times New Roman" w:cs="Times New Roman"/>
                <w:color w:val="000000" w:themeColor="text1"/>
              </w:rPr>
              <w:t>Subs</w:t>
            </w:r>
            <w:proofErr w:type="spellEnd"/>
            <w:r w:rsidRPr="00766165">
              <w:rPr>
                <w:rFonts w:ascii="Times New Roman" w:hAnsi="Times New Roman" w:cs="Times New Roman"/>
                <w:color w:val="000000" w:themeColor="text1"/>
              </w:rPr>
              <w:t xml:space="preserve"> (L-FPR3110T-TMC-1Y) – 1 шт.</w:t>
            </w:r>
          </w:p>
        </w:tc>
        <w:tc>
          <w:tcPr>
            <w:tcW w:w="1652" w:type="dxa"/>
            <w:gridSpan w:val="10"/>
            <w:tcBorders>
              <w:top w:val="single" w:sz="4" w:space="0" w:color="000000"/>
              <w:left w:val="single" w:sz="4" w:space="0" w:color="000000"/>
              <w:bottom w:val="single" w:sz="4" w:space="0" w:color="000000"/>
              <w:right w:val="single" w:sz="4" w:space="0" w:color="000000"/>
            </w:tcBorders>
          </w:tcPr>
          <w:p w14:paraId="0F7FFB32" w14:textId="77777777" w:rsidR="00766165" w:rsidRPr="00766165" w:rsidRDefault="00766165" w:rsidP="00766165">
            <w:pPr>
              <w:widowControl w:val="0"/>
              <w:spacing w:after="0" w:line="240" w:lineRule="auto"/>
              <w:rPr>
                <w:rFonts w:ascii="Times New Roman" w:hAnsi="Times New Roman" w:cs="Times New Roman"/>
                <w:b/>
                <w:bCs/>
                <w:color w:val="000000" w:themeColor="text1"/>
              </w:rPr>
            </w:pPr>
            <w:r w:rsidRPr="00766165">
              <w:rPr>
                <w:rFonts w:ascii="Times New Roman" w:hAnsi="Times New Roman" w:cs="Times New Roman"/>
                <w:b/>
                <w:bCs/>
                <w:color w:val="000000" w:themeColor="text1"/>
              </w:rPr>
              <w:lastRenderedPageBreak/>
              <w:t>комплект</w:t>
            </w:r>
          </w:p>
        </w:tc>
        <w:tc>
          <w:tcPr>
            <w:tcW w:w="1586" w:type="dxa"/>
            <w:gridSpan w:val="10"/>
            <w:tcBorders>
              <w:top w:val="single" w:sz="4" w:space="0" w:color="000000"/>
              <w:left w:val="single" w:sz="4" w:space="0" w:color="000000"/>
              <w:bottom w:val="single" w:sz="4" w:space="0" w:color="000000"/>
              <w:right w:val="single" w:sz="4" w:space="0" w:color="000000"/>
            </w:tcBorders>
          </w:tcPr>
          <w:p w14:paraId="3BD46AE8" w14:textId="77777777" w:rsidR="00766165" w:rsidRPr="00766165" w:rsidRDefault="00766165" w:rsidP="00766165">
            <w:pPr>
              <w:widowControl w:val="0"/>
              <w:spacing w:after="0" w:line="240" w:lineRule="auto"/>
              <w:rPr>
                <w:rFonts w:ascii="Times New Roman" w:hAnsi="Times New Roman" w:cs="Times New Roman"/>
                <w:b/>
                <w:bCs/>
                <w:color w:val="000000" w:themeColor="text1"/>
              </w:rPr>
            </w:pPr>
            <w:r w:rsidRPr="00766165">
              <w:rPr>
                <w:rFonts w:ascii="Times New Roman" w:hAnsi="Times New Roman" w:cs="Times New Roman"/>
                <w:b/>
                <w:bCs/>
                <w:color w:val="000000" w:themeColor="text1"/>
              </w:rPr>
              <w:t>2</w:t>
            </w:r>
          </w:p>
        </w:tc>
      </w:tr>
      <w:tr w:rsidR="00766165" w:rsidRPr="00766165" w14:paraId="3E2C7237" w14:textId="77777777" w:rsidTr="002A109B">
        <w:tblPrEx>
          <w:tblLook w:val="04A0" w:firstRow="1" w:lastRow="0" w:firstColumn="1" w:lastColumn="0" w:noHBand="0" w:noVBand="1"/>
        </w:tblPrEx>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vAlign w:val="center"/>
          </w:tcPr>
          <w:p w14:paraId="6CF82CA8" w14:textId="77777777" w:rsidR="00766165" w:rsidRPr="00766165" w:rsidRDefault="00766165" w:rsidP="00766165">
            <w:pPr>
              <w:widowControl w:val="0"/>
              <w:spacing w:after="0" w:line="240" w:lineRule="auto"/>
              <w:rPr>
                <w:rFonts w:ascii="Times New Roman" w:hAnsi="Times New Roman" w:cs="Times New Roman"/>
                <w:color w:val="000000" w:themeColor="text1"/>
              </w:rPr>
            </w:pPr>
          </w:p>
        </w:tc>
        <w:tc>
          <w:tcPr>
            <w:tcW w:w="8779" w:type="dxa"/>
            <w:gridSpan w:val="28"/>
            <w:tcBorders>
              <w:top w:val="single" w:sz="4" w:space="0" w:color="000000"/>
              <w:left w:val="single" w:sz="4" w:space="0" w:color="000000"/>
              <w:bottom w:val="single" w:sz="4" w:space="0" w:color="000000"/>
              <w:right w:val="single" w:sz="4" w:space="0" w:color="000000"/>
            </w:tcBorders>
            <w:vAlign w:val="center"/>
          </w:tcPr>
          <w:p w14:paraId="07D62A96" w14:textId="77777777" w:rsidR="00766165" w:rsidRPr="00766165" w:rsidRDefault="00766165" w:rsidP="00766165">
            <w:pPr>
              <w:widowControl w:val="0"/>
              <w:spacing w:after="0" w:line="240" w:lineRule="auto"/>
              <w:rPr>
                <w:rFonts w:ascii="Times New Roman" w:hAnsi="Times New Roman" w:cs="Times New Roman"/>
                <w:b/>
                <w:color w:val="000000" w:themeColor="text1"/>
              </w:rPr>
            </w:pPr>
            <w:r w:rsidRPr="00766165">
              <w:rPr>
                <w:rFonts w:ascii="Times New Roman" w:hAnsi="Times New Roman" w:cs="Times New Roman"/>
                <w:b/>
                <w:color w:val="000000" w:themeColor="text1"/>
              </w:rPr>
              <w:t>Технічні характеристики та вимоги до обладнання:</w:t>
            </w:r>
          </w:p>
        </w:tc>
      </w:tr>
      <w:tr w:rsidR="00766165" w:rsidRPr="00766165" w14:paraId="4581BD3D" w14:textId="77777777" w:rsidTr="002A109B">
        <w:tblPrEx>
          <w:tblLook w:val="04A0" w:firstRow="1" w:lastRow="0" w:firstColumn="1" w:lastColumn="0" w:noHBand="0" w:noVBand="1"/>
        </w:tblPrEx>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vAlign w:val="center"/>
          </w:tcPr>
          <w:p w14:paraId="4A268AE3" w14:textId="77777777" w:rsidR="00766165" w:rsidRPr="00766165" w:rsidRDefault="00766165" w:rsidP="00766165">
            <w:pPr>
              <w:widowControl w:val="0"/>
              <w:spacing w:after="0" w:line="240" w:lineRule="auto"/>
              <w:rPr>
                <w:rFonts w:ascii="Times New Roman" w:hAnsi="Times New Roman" w:cs="Times New Roman"/>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tcPr>
          <w:p w14:paraId="43AAF750" w14:textId="77777777" w:rsidR="00766165" w:rsidRPr="00766165" w:rsidRDefault="00766165" w:rsidP="00766165">
            <w:pPr>
              <w:widowControl w:val="0"/>
              <w:spacing w:after="0" w:line="240" w:lineRule="auto"/>
              <w:rPr>
                <w:rFonts w:ascii="Times New Roman" w:hAnsi="Times New Roman" w:cs="Times New Roman"/>
                <w:b/>
                <w:color w:val="000000" w:themeColor="text1"/>
              </w:rPr>
            </w:pPr>
            <w:r w:rsidRPr="00766165">
              <w:rPr>
                <w:rFonts w:ascii="Times New Roman" w:hAnsi="Times New Roman" w:cs="Times New Roman"/>
                <w:b/>
                <w:color w:val="000000" w:themeColor="text1"/>
              </w:rPr>
              <w:t>Архітектура</w:t>
            </w:r>
          </w:p>
        </w:tc>
        <w:tc>
          <w:tcPr>
            <w:tcW w:w="6751" w:type="dxa"/>
            <w:gridSpan w:val="26"/>
            <w:tcBorders>
              <w:top w:val="single" w:sz="4" w:space="0" w:color="000000"/>
              <w:left w:val="single" w:sz="4" w:space="0" w:color="000000"/>
              <w:bottom w:val="single" w:sz="4" w:space="0" w:color="000000"/>
              <w:right w:val="single" w:sz="4" w:space="0" w:color="000000"/>
            </w:tcBorders>
            <w:vAlign w:val="center"/>
          </w:tcPr>
          <w:p w14:paraId="10DE9188"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Програмно-апаратний комплекс (ПАК) у складі пристрою обробки трафіку, програмного забезпечення, відповідних ліцензій.</w:t>
            </w:r>
          </w:p>
        </w:tc>
      </w:tr>
      <w:tr w:rsidR="00766165" w:rsidRPr="00766165" w14:paraId="6DFC4D57" w14:textId="77777777" w:rsidTr="002A109B">
        <w:tblPrEx>
          <w:tblLook w:val="04A0" w:firstRow="1" w:lastRow="0" w:firstColumn="1" w:lastColumn="0" w:noHBand="0" w:noVBand="1"/>
        </w:tblPrEx>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vAlign w:val="center"/>
          </w:tcPr>
          <w:p w14:paraId="1D4594CB" w14:textId="77777777" w:rsidR="00766165" w:rsidRPr="00766165" w:rsidRDefault="00766165" w:rsidP="00766165">
            <w:pPr>
              <w:widowControl w:val="0"/>
              <w:spacing w:after="0" w:line="240" w:lineRule="auto"/>
              <w:rPr>
                <w:rFonts w:ascii="Times New Roman" w:hAnsi="Times New Roman" w:cs="Times New Roman"/>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tcPr>
          <w:p w14:paraId="1169FC1A" w14:textId="77777777" w:rsidR="00766165" w:rsidRPr="00766165" w:rsidRDefault="00766165" w:rsidP="00766165">
            <w:pPr>
              <w:widowControl w:val="0"/>
              <w:spacing w:after="0" w:line="240" w:lineRule="auto"/>
              <w:rPr>
                <w:rFonts w:ascii="Times New Roman" w:hAnsi="Times New Roman" w:cs="Times New Roman"/>
                <w:b/>
                <w:color w:val="000000" w:themeColor="text1"/>
              </w:rPr>
            </w:pPr>
            <w:r w:rsidRPr="00766165">
              <w:rPr>
                <w:rFonts w:ascii="Times New Roman" w:hAnsi="Times New Roman" w:cs="Times New Roman"/>
                <w:b/>
                <w:color w:val="000000" w:themeColor="text1"/>
              </w:rPr>
              <w:t>Фізичні характеристики</w:t>
            </w:r>
          </w:p>
        </w:tc>
        <w:tc>
          <w:tcPr>
            <w:tcW w:w="6751" w:type="dxa"/>
            <w:gridSpan w:val="26"/>
            <w:tcBorders>
              <w:top w:val="single" w:sz="4" w:space="0" w:color="000000"/>
              <w:left w:val="single" w:sz="4" w:space="0" w:color="000000"/>
              <w:bottom w:val="single" w:sz="4" w:space="0" w:color="000000"/>
              <w:right w:val="single" w:sz="4" w:space="0" w:color="000000"/>
            </w:tcBorders>
            <w:vAlign w:val="center"/>
          </w:tcPr>
          <w:p w14:paraId="29F92872"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Пристрій обробки трафіку з характеристиками:</w:t>
            </w:r>
          </w:p>
          <w:p w14:paraId="56915D54" w14:textId="77777777" w:rsidR="00766165" w:rsidRPr="00766165" w:rsidRDefault="00766165" w:rsidP="00766165">
            <w:pPr>
              <w:widowControl w:val="0"/>
              <w:numPr>
                <w:ilvl w:val="0"/>
                <w:numId w:val="14"/>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форм-фактор пристроїв обробки трафіку - 1 монтажна одиниця (1 </w:t>
            </w:r>
            <w:proofErr w:type="spellStart"/>
            <w:r w:rsidRPr="00766165">
              <w:rPr>
                <w:rFonts w:ascii="Times New Roman" w:hAnsi="Times New Roman" w:cs="Times New Roman"/>
                <w:color w:val="000000" w:themeColor="text1"/>
              </w:rPr>
              <w:t>rackunit</w:t>
            </w:r>
            <w:proofErr w:type="spellEnd"/>
            <w:r w:rsidRPr="00766165">
              <w:rPr>
                <w:rFonts w:ascii="Times New Roman" w:hAnsi="Times New Roman" w:cs="Times New Roman"/>
                <w:color w:val="000000" w:themeColor="text1"/>
              </w:rPr>
              <w:t>);</w:t>
            </w:r>
          </w:p>
          <w:p w14:paraId="21B63709" w14:textId="77777777" w:rsidR="00766165" w:rsidRPr="00766165" w:rsidRDefault="00766165" w:rsidP="00766165">
            <w:pPr>
              <w:widowControl w:val="0"/>
              <w:numPr>
                <w:ilvl w:val="0"/>
                <w:numId w:val="14"/>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блок живлення 400W від мережі 220В/50Гц;</w:t>
            </w:r>
          </w:p>
          <w:p w14:paraId="666A0DBD" w14:textId="77777777" w:rsidR="00766165" w:rsidRPr="00766165" w:rsidRDefault="00766165" w:rsidP="00766165">
            <w:pPr>
              <w:widowControl w:val="0"/>
              <w:numPr>
                <w:ilvl w:val="0"/>
                <w:numId w:val="14"/>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зовнішній порт USB - 1 (v3.0);</w:t>
            </w:r>
          </w:p>
          <w:p w14:paraId="0D9DF1B7" w14:textId="77777777" w:rsidR="00766165" w:rsidRPr="00766165" w:rsidRDefault="00766165" w:rsidP="00766165">
            <w:pPr>
              <w:widowControl w:val="0"/>
              <w:numPr>
                <w:ilvl w:val="0"/>
                <w:numId w:val="14"/>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накопичувачі - один твердо тільній накопичувач (SSD) ємністю 900 ГБ;</w:t>
            </w:r>
          </w:p>
          <w:p w14:paraId="7F4EBC17" w14:textId="77777777" w:rsidR="00766165" w:rsidRPr="00766165" w:rsidRDefault="00766165" w:rsidP="00766165">
            <w:pPr>
              <w:widowControl w:val="0"/>
              <w:numPr>
                <w:ilvl w:val="0"/>
                <w:numId w:val="14"/>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кількість портів LAN/WAN: </w:t>
            </w:r>
          </w:p>
          <w:p w14:paraId="0A92AA8E" w14:textId="77777777" w:rsidR="00766165" w:rsidRPr="00766165" w:rsidRDefault="00766165" w:rsidP="00766165">
            <w:pPr>
              <w:widowControl w:val="0"/>
              <w:numPr>
                <w:ilvl w:val="0"/>
                <w:numId w:val="15"/>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8 портів 10M/100M/ 1GBASE-T (RJ-45) та 8 портів 1/10 </w:t>
            </w:r>
            <w:proofErr w:type="spellStart"/>
            <w:r w:rsidRPr="00766165">
              <w:rPr>
                <w:rFonts w:ascii="Times New Roman" w:hAnsi="Times New Roman" w:cs="Times New Roman"/>
                <w:color w:val="000000" w:themeColor="text1"/>
              </w:rPr>
              <w:t>Gigabit</w:t>
            </w:r>
            <w:proofErr w:type="spellEnd"/>
            <w:r w:rsidRPr="00766165">
              <w:rPr>
                <w:rFonts w:ascii="Times New Roman" w:hAnsi="Times New Roman" w:cs="Times New Roman"/>
                <w:color w:val="000000" w:themeColor="text1"/>
              </w:rPr>
              <w:t xml:space="preserve"> (SFP/SFP+);</w:t>
            </w:r>
          </w:p>
          <w:p w14:paraId="37A5C827" w14:textId="77777777" w:rsidR="00766165" w:rsidRPr="00766165" w:rsidRDefault="00766165" w:rsidP="00766165">
            <w:pPr>
              <w:widowControl w:val="0"/>
              <w:numPr>
                <w:ilvl w:val="0"/>
                <w:numId w:val="15"/>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порт керування – окремий, 1 SFP порт;</w:t>
            </w:r>
          </w:p>
        </w:tc>
      </w:tr>
      <w:tr w:rsidR="00766165" w:rsidRPr="00766165" w14:paraId="16D315B9" w14:textId="77777777" w:rsidTr="002A109B">
        <w:tblPrEx>
          <w:tblLook w:val="04A0" w:firstRow="1" w:lastRow="0" w:firstColumn="1" w:lastColumn="0" w:noHBand="0" w:noVBand="1"/>
        </w:tblPrEx>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vAlign w:val="center"/>
          </w:tcPr>
          <w:p w14:paraId="03300642" w14:textId="77777777" w:rsidR="00766165" w:rsidRPr="00766165" w:rsidRDefault="00766165" w:rsidP="00766165">
            <w:pPr>
              <w:widowControl w:val="0"/>
              <w:spacing w:after="0" w:line="240" w:lineRule="auto"/>
              <w:rPr>
                <w:rFonts w:ascii="Times New Roman" w:hAnsi="Times New Roman" w:cs="Times New Roman"/>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tcPr>
          <w:p w14:paraId="646CCAFF" w14:textId="77777777" w:rsidR="00766165" w:rsidRPr="00766165" w:rsidRDefault="00766165" w:rsidP="00766165">
            <w:pPr>
              <w:widowControl w:val="0"/>
              <w:spacing w:after="0" w:line="240" w:lineRule="auto"/>
              <w:rPr>
                <w:rFonts w:ascii="Times New Roman" w:hAnsi="Times New Roman" w:cs="Times New Roman"/>
                <w:b/>
                <w:color w:val="000000" w:themeColor="text1"/>
              </w:rPr>
            </w:pPr>
            <w:r w:rsidRPr="00766165">
              <w:rPr>
                <w:rFonts w:ascii="Times New Roman" w:hAnsi="Times New Roman" w:cs="Times New Roman"/>
                <w:b/>
                <w:color w:val="000000" w:themeColor="text1"/>
              </w:rPr>
              <w:t>Сервіси мережевого захисту</w:t>
            </w:r>
          </w:p>
        </w:tc>
        <w:tc>
          <w:tcPr>
            <w:tcW w:w="6751" w:type="dxa"/>
            <w:gridSpan w:val="26"/>
            <w:tcBorders>
              <w:top w:val="single" w:sz="4" w:space="0" w:color="000000"/>
              <w:left w:val="single" w:sz="4" w:space="0" w:color="000000"/>
              <w:bottom w:val="single" w:sz="4" w:space="0" w:color="000000"/>
              <w:right w:val="single" w:sz="4" w:space="0" w:color="000000"/>
            </w:tcBorders>
            <w:vAlign w:val="center"/>
          </w:tcPr>
          <w:p w14:paraId="3CB47B3F"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Класичний </w:t>
            </w:r>
            <w:proofErr w:type="spellStart"/>
            <w:r w:rsidRPr="00766165">
              <w:rPr>
                <w:rFonts w:ascii="Times New Roman" w:hAnsi="Times New Roman" w:cs="Times New Roman"/>
                <w:color w:val="000000" w:themeColor="text1"/>
              </w:rPr>
              <w:t>міжмережевий</w:t>
            </w:r>
            <w:proofErr w:type="spellEnd"/>
            <w:r w:rsidRPr="00766165">
              <w:rPr>
                <w:rFonts w:ascii="Times New Roman" w:hAnsi="Times New Roman" w:cs="Times New Roman"/>
                <w:color w:val="000000" w:themeColor="text1"/>
              </w:rPr>
              <w:t xml:space="preserve"> екран - </w:t>
            </w:r>
            <w:proofErr w:type="spellStart"/>
            <w:r w:rsidRPr="00766165">
              <w:rPr>
                <w:rFonts w:ascii="Times New Roman" w:hAnsi="Times New Roman" w:cs="Times New Roman"/>
                <w:color w:val="000000" w:themeColor="text1"/>
              </w:rPr>
              <w:t>stateful</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firewall</w:t>
            </w:r>
            <w:proofErr w:type="spellEnd"/>
            <w:r w:rsidRPr="00766165">
              <w:rPr>
                <w:rFonts w:ascii="Times New Roman" w:hAnsi="Times New Roman" w:cs="Times New Roman"/>
                <w:color w:val="000000" w:themeColor="text1"/>
              </w:rPr>
              <w:t>.</w:t>
            </w:r>
          </w:p>
          <w:p w14:paraId="72E8EBDC" w14:textId="77777777" w:rsidR="00766165" w:rsidRPr="00766165" w:rsidRDefault="00766165" w:rsidP="00766165">
            <w:pPr>
              <w:widowControl w:val="0"/>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Міжмережевий</w:t>
            </w:r>
            <w:proofErr w:type="spellEnd"/>
            <w:r w:rsidRPr="00766165">
              <w:rPr>
                <w:rFonts w:ascii="Times New Roman" w:hAnsi="Times New Roman" w:cs="Times New Roman"/>
                <w:color w:val="000000" w:themeColor="text1"/>
              </w:rPr>
              <w:t xml:space="preserve"> екран з функціями ідентифікації:</w:t>
            </w:r>
          </w:p>
          <w:p w14:paraId="6CAD5E2A" w14:textId="77777777" w:rsidR="00766165" w:rsidRPr="00766165" w:rsidRDefault="00766165" w:rsidP="00766165">
            <w:pPr>
              <w:widowControl w:val="0"/>
              <w:numPr>
                <w:ilvl w:val="0"/>
                <w:numId w:val="16"/>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автентифікація користувачів в активному каталозі (MS AD агент);</w:t>
            </w:r>
          </w:p>
          <w:p w14:paraId="52026C37" w14:textId="77777777" w:rsidR="00766165" w:rsidRPr="00766165" w:rsidRDefault="00766165" w:rsidP="00766165">
            <w:pPr>
              <w:widowControl w:val="0"/>
              <w:numPr>
                <w:ilvl w:val="0"/>
                <w:numId w:val="16"/>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можливість формування та виконання політики доступу по групам користувачів з різних каталогів (MS AD, </w:t>
            </w:r>
            <w:proofErr w:type="spellStart"/>
            <w:r w:rsidRPr="00766165">
              <w:rPr>
                <w:rFonts w:ascii="Times New Roman" w:hAnsi="Times New Roman" w:cs="Times New Roman"/>
                <w:color w:val="000000" w:themeColor="text1"/>
              </w:rPr>
              <w:t>multiforest</w:t>
            </w:r>
            <w:proofErr w:type="spellEnd"/>
            <w:r w:rsidRPr="00766165">
              <w:rPr>
                <w:rFonts w:ascii="Times New Roman" w:hAnsi="Times New Roman" w:cs="Times New Roman"/>
                <w:color w:val="000000" w:themeColor="text1"/>
              </w:rPr>
              <w:t xml:space="preserve"> AD чи LDAP);</w:t>
            </w:r>
          </w:p>
          <w:p w14:paraId="41FE56AB" w14:textId="77777777" w:rsidR="00766165" w:rsidRPr="00766165" w:rsidRDefault="00766165" w:rsidP="00766165">
            <w:pPr>
              <w:widowControl w:val="0"/>
              <w:numPr>
                <w:ilvl w:val="0"/>
                <w:numId w:val="16"/>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можливість формування та виконання політики доступу по групам пристроїв.</w:t>
            </w:r>
          </w:p>
          <w:p w14:paraId="554FAC0C"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Інспекція на прикладному рівні - інспекція коректності роботи (IPv4 опції; DNS </w:t>
            </w:r>
            <w:proofErr w:type="spellStart"/>
            <w:r w:rsidRPr="00766165">
              <w:rPr>
                <w:rFonts w:ascii="Times New Roman" w:hAnsi="Times New Roman" w:cs="Times New Roman"/>
                <w:color w:val="000000" w:themeColor="text1"/>
              </w:rPr>
              <w:t>over</w:t>
            </w:r>
            <w:proofErr w:type="spellEnd"/>
            <w:r w:rsidRPr="00766165">
              <w:rPr>
                <w:rFonts w:ascii="Times New Roman" w:hAnsi="Times New Roman" w:cs="Times New Roman"/>
                <w:color w:val="000000" w:themeColor="text1"/>
              </w:rPr>
              <w:t xml:space="preserve"> UDP, HTTP FTP, H.323/H.225); </w:t>
            </w:r>
          </w:p>
          <w:p w14:paraId="6C881E99"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Виявлення та класифікація мережевого трафіку додатків прикладного рівня (</w:t>
            </w:r>
            <w:proofErr w:type="spellStart"/>
            <w:r w:rsidRPr="00766165">
              <w:rPr>
                <w:rFonts w:ascii="Times New Roman" w:hAnsi="Times New Roman" w:cs="Times New Roman"/>
                <w:color w:val="000000" w:themeColor="text1"/>
              </w:rPr>
              <w:t>Application</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firewall</w:t>
            </w:r>
            <w:proofErr w:type="spellEnd"/>
            <w:r w:rsidRPr="00766165">
              <w:rPr>
                <w:rFonts w:ascii="Times New Roman" w:hAnsi="Times New Roman" w:cs="Times New Roman"/>
                <w:color w:val="000000" w:themeColor="text1"/>
              </w:rPr>
              <w:t xml:space="preserve">). </w:t>
            </w:r>
          </w:p>
          <w:p w14:paraId="3D0AD668"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Розпізнавання 4000 додатків</w:t>
            </w:r>
          </w:p>
          <w:p w14:paraId="63D03350"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Захист від мережевих атак: </w:t>
            </w:r>
          </w:p>
          <w:p w14:paraId="454D749B" w14:textId="77777777" w:rsidR="00766165" w:rsidRPr="00766165" w:rsidRDefault="00766165" w:rsidP="00766165">
            <w:pPr>
              <w:widowControl w:val="0"/>
              <w:numPr>
                <w:ilvl w:val="0"/>
                <w:numId w:val="16"/>
              </w:numPr>
              <w:suppressAutoHyphens/>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statefull</w:t>
            </w:r>
            <w:proofErr w:type="spellEnd"/>
            <w:r w:rsidRPr="00766165">
              <w:rPr>
                <w:rFonts w:ascii="Times New Roman" w:hAnsi="Times New Roman" w:cs="Times New Roman"/>
                <w:color w:val="000000" w:themeColor="text1"/>
              </w:rPr>
              <w:t xml:space="preserve"> DPI на рівнях 3–7 моделі OSI;</w:t>
            </w:r>
          </w:p>
          <w:p w14:paraId="477F3167" w14:textId="77777777" w:rsidR="00766165" w:rsidRPr="00766165" w:rsidRDefault="00766165" w:rsidP="00766165">
            <w:pPr>
              <w:widowControl w:val="0"/>
              <w:numPr>
                <w:ilvl w:val="0"/>
                <w:numId w:val="16"/>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виявлення спроб НСД в режимі реального часу;</w:t>
            </w:r>
          </w:p>
          <w:p w14:paraId="7597271D" w14:textId="77777777" w:rsidR="00766165" w:rsidRPr="00766165" w:rsidRDefault="00766165" w:rsidP="00766165">
            <w:pPr>
              <w:widowControl w:val="0"/>
              <w:numPr>
                <w:ilvl w:val="0"/>
                <w:numId w:val="16"/>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попередження спроб НСД в режимі реального часу шляхом блокування або завершення небажаних мережевих сесій;</w:t>
            </w:r>
          </w:p>
          <w:p w14:paraId="42C4768D" w14:textId="77777777" w:rsidR="00766165" w:rsidRPr="00766165" w:rsidRDefault="00766165" w:rsidP="00766165">
            <w:pPr>
              <w:widowControl w:val="0"/>
              <w:numPr>
                <w:ilvl w:val="0"/>
                <w:numId w:val="16"/>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протидія технікам обходу захисту;</w:t>
            </w:r>
          </w:p>
          <w:p w14:paraId="0604D22C"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Підписка на оновлення сигнатур (IPS) (терміном не менше 12 місяців) та отримання динамічного автоматичного сповіщення про джерела глобальних атак.</w:t>
            </w:r>
          </w:p>
          <w:p w14:paraId="01FF9863"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Забезпечення URL-фільтрації (підписка терміном не менше 12 місяців): </w:t>
            </w:r>
          </w:p>
          <w:p w14:paraId="4585BC7F" w14:textId="77777777" w:rsidR="00766165" w:rsidRPr="00766165" w:rsidRDefault="00766165" w:rsidP="00766165">
            <w:pPr>
              <w:widowControl w:val="0"/>
              <w:numPr>
                <w:ilvl w:val="0"/>
                <w:numId w:val="16"/>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не менш ніж 80 категорій;</w:t>
            </w:r>
          </w:p>
          <w:p w14:paraId="369D2643" w14:textId="77777777" w:rsidR="00766165" w:rsidRPr="00766165" w:rsidRDefault="00766165" w:rsidP="00766165">
            <w:pPr>
              <w:widowControl w:val="0"/>
              <w:numPr>
                <w:ilvl w:val="0"/>
                <w:numId w:val="16"/>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можливість перенаправити </w:t>
            </w:r>
            <w:proofErr w:type="spellStart"/>
            <w:r w:rsidRPr="00766165">
              <w:rPr>
                <w:rFonts w:ascii="Times New Roman" w:hAnsi="Times New Roman" w:cs="Times New Roman"/>
                <w:color w:val="000000" w:themeColor="text1"/>
              </w:rPr>
              <w:t>http</w:t>
            </w:r>
            <w:proofErr w:type="spellEnd"/>
            <w:r w:rsidRPr="00766165">
              <w:rPr>
                <w:rFonts w:ascii="Times New Roman" w:hAnsi="Times New Roman" w:cs="Times New Roman"/>
                <w:color w:val="000000" w:themeColor="text1"/>
              </w:rPr>
              <w:t>(s) трафік до зовнішнього сервісу багаторівневої фільтрації з автоматичним балансуванням навантаження;</w:t>
            </w:r>
          </w:p>
          <w:p w14:paraId="45D1A5D1"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Захист від злоякісного ПЗ підписка терміном не менше 12 місяців)</w:t>
            </w:r>
          </w:p>
        </w:tc>
      </w:tr>
      <w:tr w:rsidR="00766165" w:rsidRPr="00766165" w14:paraId="74FEABB0" w14:textId="77777777" w:rsidTr="002A109B">
        <w:tblPrEx>
          <w:tblLook w:val="04A0" w:firstRow="1" w:lastRow="0" w:firstColumn="1" w:lastColumn="0" w:noHBand="0" w:noVBand="1"/>
        </w:tblPrEx>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vAlign w:val="center"/>
          </w:tcPr>
          <w:p w14:paraId="3AF52908" w14:textId="77777777" w:rsidR="00766165" w:rsidRPr="00766165" w:rsidRDefault="00766165" w:rsidP="00766165">
            <w:pPr>
              <w:widowControl w:val="0"/>
              <w:spacing w:after="0" w:line="240" w:lineRule="auto"/>
              <w:rPr>
                <w:rFonts w:ascii="Times New Roman" w:hAnsi="Times New Roman" w:cs="Times New Roman"/>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tcPr>
          <w:p w14:paraId="6A33F50A" w14:textId="77777777" w:rsidR="00766165" w:rsidRPr="00766165" w:rsidRDefault="00766165" w:rsidP="00766165">
            <w:pPr>
              <w:widowControl w:val="0"/>
              <w:spacing w:after="0" w:line="240" w:lineRule="auto"/>
              <w:rPr>
                <w:rFonts w:ascii="Times New Roman" w:hAnsi="Times New Roman" w:cs="Times New Roman"/>
                <w:b/>
                <w:color w:val="000000" w:themeColor="text1"/>
              </w:rPr>
            </w:pPr>
            <w:r w:rsidRPr="00766165">
              <w:rPr>
                <w:rFonts w:ascii="Times New Roman" w:hAnsi="Times New Roman" w:cs="Times New Roman"/>
                <w:b/>
                <w:bCs/>
                <w:color w:val="000000" w:themeColor="text1"/>
              </w:rPr>
              <w:t>Продуктивність</w:t>
            </w:r>
          </w:p>
        </w:tc>
        <w:tc>
          <w:tcPr>
            <w:tcW w:w="6751" w:type="dxa"/>
            <w:gridSpan w:val="26"/>
            <w:tcBorders>
              <w:top w:val="single" w:sz="4" w:space="0" w:color="000000"/>
              <w:left w:val="single" w:sz="4" w:space="0" w:color="000000"/>
              <w:bottom w:val="single" w:sz="4" w:space="0" w:color="000000"/>
              <w:right w:val="single" w:sz="4" w:space="0" w:color="000000"/>
            </w:tcBorders>
          </w:tcPr>
          <w:p w14:paraId="664C785E" w14:textId="77777777" w:rsidR="00766165" w:rsidRPr="00766165" w:rsidRDefault="00766165" w:rsidP="00766165">
            <w:pPr>
              <w:widowControl w:val="0"/>
              <w:numPr>
                <w:ilvl w:val="0"/>
                <w:numId w:val="17"/>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ідеальні умови, однотипний трафік UDP (розмір пакету 1500 байт): 18Гбіт/с для сервісу </w:t>
            </w:r>
            <w:proofErr w:type="spellStart"/>
            <w:r w:rsidRPr="00766165">
              <w:rPr>
                <w:rFonts w:ascii="Times New Roman" w:hAnsi="Times New Roman" w:cs="Times New Roman"/>
                <w:color w:val="000000" w:themeColor="text1"/>
              </w:rPr>
              <w:t>міжмережевого</w:t>
            </w:r>
            <w:proofErr w:type="spellEnd"/>
            <w:r w:rsidRPr="00766165">
              <w:rPr>
                <w:rFonts w:ascii="Times New Roman" w:hAnsi="Times New Roman" w:cs="Times New Roman"/>
                <w:color w:val="000000" w:themeColor="text1"/>
              </w:rPr>
              <w:t xml:space="preserve"> екрану;</w:t>
            </w:r>
          </w:p>
          <w:p w14:paraId="1EB29208" w14:textId="77777777" w:rsidR="00766165" w:rsidRPr="00766165" w:rsidRDefault="00766165" w:rsidP="00766165">
            <w:pPr>
              <w:widowControl w:val="0"/>
              <w:numPr>
                <w:ilvl w:val="0"/>
                <w:numId w:val="17"/>
              </w:numPr>
              <w:suppressAutoHyphens/>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мультипротокольний</w:t>
            </w:r>
            <w:proofErr w:type="spellEnd"/>
            <w:r w:rsidRPr="00766165">
              <w:rPr>
                <w:rFonts w:ascii="Times New Roman" w:hAnsi="Times New Roman" w:cs="Times New Roman"/>
                <w:color w:val="000000" w:themeColor="text1"/>
              </w:rPr>
              <w:t xml:space="preserve"> трафік (обов’язково включаючи наступні: HTTP, SMTP, FTP, IMAPv4, </w:t>
            </w:r>
            <w:proofErr w:type="spellStart"/>
            <w:r w:rsidRPr="00766165">
              <w:rPr>
                <w:rFonts w:ascii="Times New Roman" w:hAnsi="Times New Roman" w:cs="Times New Roman"/>
                <w:color w:val="000000" w:themeColor="text1"/>
              </w:rPr>
              <w:t>BitTorrent</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and</w:t>
            </w:r>
            <w:proofErr w:type="spellEnd"/>
            <w:r w:rsidRPr="00766165">
              <w:rPr>
                <w:rFonts w:ascii="Times New Roman" w:hAnsi="Times New Roman" w:cs="Times New Roman"/>
                <w:color w:val="000000" w:themeColor="text1"/>
              </w:rPr>
              <w:t xml:space="preserve"> DNS): 15 </w:t>
            </w:r>
            <w:proofErr w:type="spellStart"/>
            <w:r w:rsidRPr="00766165">
              <w:rPr>
                <w:rFonts w:ascii="Times New Roman" w:hAnsi="Times New Roman" w:cs="Times New Roman"/>
                <w:color w:val="000000" w:themeColor="text1"/>
              </w:rPr>
              <w:t>Гбіт</w:t>
            </w:r>
            <w:proofErr w:type="spellEnd"/>
            <w:r w:rsidRPr="00766165">
              <w:rPr>
                <w:rFonts w:ascii="Times New Roman" w:hAnsi="Times New Roman" w:cs="Times New Roman"/>
                <w:color w:val="000000" w:themeColor="text1"/>
              </w:rPr>
              <w:t xml:space="preserve">/с для </w:t>
            </w:r>
            <w:r w:rsidRPr="00766165">
              <w:rPr>
                <w:rFonts w:ascii="Times New Roman" w:hAnsi="Times New Roman" w:cs="Times New Roman"/>
                <w:color w:val="000000" w:themeColor="text1"/>
              </w:rPr>
              <w:lastRenderedPageBreak/>
              <w:t xml:space="preserve">сервісу </w:t>
            </w:r>
            <w:proofErr w:type="spellStart"/>
            <w:r w:rsidRPr="00766165">
              <w:rPr>
                <w:rFonts w:ascii="Times New Roman" w:hAnsi="Times New Roman" w:cs="Times New Roman"/>
                <w:color w:val="000000" w:themeColor="text1"/>
              </w:rPr>
              <w:t>міжмережевого</w:t>
            </w:r>
            <w:proofErr w:type="spellEnd"/>
            <w:r w:rsidRPr="00766165">
              <w:rPr>
                <w:rFonts w:ascii="Times New Roman" w:hAnsi="Times New Roman" w:cs="Times New Roman"/>
                <w:color w:val="000000" w:themeColor="text1"/>
              </w:rPr>
              <w:t xml:space="preserve"> екрану;</w:t>
            </w:r>
          </w:p>
          <w:p w14:paraId="4398F541" w14:textId="77777777" w:rsidR="00766165" w:rsidRPr="00766165" w:rsidRDefault="00766165" w:rsidP="00766165">
            <w:pPr>
              <w:widowControl w:val="0"/>
              <w:numPr>
                <w:ilvl w:val="0"/>
                <w:numId w:val="17"/>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ідеальні умови, однотипний трафік (розмір пакету 1024 байт): 17Гбіт/с (для сервісу захисту від мережевих атак з глибоким аналізом контенту пакетів  (IPS) та сервісу аналізу та контролю додатків (AVC));</w:t>
            </w:r>
          </w:p>
          <w:p w14:paraId="5E0588DE" w14:textId="77777777" w:rsidR="00766165" w:rsidRPr="00766165" w:rsidRDefault="00766165" w:rsidP="00766165">
            <w:pPr>
              <w:widowControl w:val="0"/>
              <w:numPr>
                <w:ilvl w:val="0"/>
                <w:numId w:val="17"/>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2 000 000 з’єднань для сервісу </w:t>
            </w:r>
            <w:proofErr w:type="spellStart"/>
            <w:r w:rsidRPr="00766165">
              <w:rPr>
                <w:rFonts w:ascii="Times New Roman" w:hAnsi="Times New Roman" w:cs="Times New Roman"/>
                <w:color w:val="000000" w:themeColor="text1"/>
              </w:rPr>
              <w:t>міжмережевого</w:t>
            </w:r>
            <w:proofErr w:type="spellEnd"/>
            <w:r w:rsidRPr="00766165">
              <w:rPr>
                <w:rFonts w:ascii="Times New Roman" w:hAnsi="Times New Roman" w:cs="Times New Roman"/>
                <w:color w:val="000000" w:themeColor="text1"/>
              </w:rPr>
              <w:t xml:space="preserve"> екрану (TCP), збільшення цього значення при формуванні кластеру;</w:t>
            </w:r>
          </w:p>
          <w:p w14:paraId="156086B7" w14:textId="77777777" w:rsidR="00766165" w:rsidRPr="00766165" w:rsidRDefault="00766165" w:rsidP="00766165">
            <w:pPr>
              <w:widowControl w:val="0"/>
              <w:numPr>
                <w:ilvl w:val="0"/>
                <w:numId w:val="17"/>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130 000 нових з’єднань за секунду;</w:t>
            </w:r>
          </w:p>
          <w:p w14:paraId="331CDAB2" w14:textId="77777777" w:rsidR="00766165" w:rsidRPr="00766165" w:rsidRDefault="00766165" w:rsidP="00766165">
            <w:pPr>
              <w:widowControl w:val="0"/>
              <w:numPr>
                <w:ilvl w:val="0"/>
                <w:numId w:val="17"/>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8 000 Мбіт/с пропускна здатність </w:t>
            </w:r>
            <w:proofErr w:type="spellStart"/>
            <w:r w:rsidRPr="00766165">
              <w:rPr>
                <w:rFonts w:ascii="Times New Roman" w:hAnsi="Times New Roman" w:cs="Times New Roman"/>
                <w:color w:val="000000" w:themeColor="text1"/>
              </w:rPr>
              <w:t>IPSec</w:t>
            </w:r>
            <w:proofErr w:type="spellEnd"/>
            <w:r w:rsidRPr="00766165">
              <w:rPr>
                <w:rFonts w:ascii="Times New Roman" w:hAnsi="Times New Roman" w:cs="Times New Roman"/>
                <w:color w:val="000000" w:themeColor="text1"/>
              </w:rPr>
              <w:t xml:space="preserve"> VPN та максимальною кількістю 3000 VPN підключень;</w:t>
            </w:r>
          </w:p>
        </w:tc>
      </w:tr>
      <w:tr w:rsidR="00766165" w:rsidRPr="00766165" w14:paraId="66C9E647" w14:textId="77777777" w:rsidTr="002A109B">
        <w:tblPrEx>
          <w:tblLook w:val="04A0" w:firstRow="1" w:lastRow="0" w:firstColumn="1" w:lastColumn="0" w:noHBand="0" w:noVBand="1"/>
        </w:tblPrEx>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vAlign w:val="center"/>
          </w:tcPr>
          <w:p w14:paraId="690D74A6" w14:textId="77777777" w:rsidR="00766165" w:rsidRPr="00766165" w:rsidRDefault="00766165" w:rsidP="00766165">
            <w:pPr>
              <w:widowControl w:val="0"/>
              <w:spacing w:after="0" w:line="240" w:lineRule="auto"/>
              <w:rPr>
                <w:rFonts w:ascii="Times New Roman" w:hAnsi="Times New Roman" w:cs="Times New Roman"/>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tcPr>
          <w:p w14:paraId="4440EBEE" w14:textId="77777777" w:rsidR="00766165" w:rsidRPr="00766165" w:rsidRDefault="00766165" w:rsidP="00766165">
            <w:pPr>
              <w:widowControl w:val="0"/>
              <w:spacing w:after="0" w:line="240" w:lineRule="auto"/>
              <w:rPr>
                <w:rFonts w:ascii="Times New Roman" w:hAnsi="Times New Roman" w:cs="Times New Roman"/>
                <w:b/>
                <w:color w:val="000000" w:themeColor="text1"/>
              </w:rPr>
            </w:pPr>
            <w:r w:rsidRPr="00766165">
              <w:rPr>
                <w:rFonts w:ascii="Times New Roman" w:hAnsi="Times New Roman" w:cs="Times New Roman"/>
                <w:b/>
                <w:bCs/>
                <w:color w:val="000000" w:themeColor="text1"/>
              </w:rPr>
              <w:t>Архітектура захисту пристроїв обробки трафіку</w:t>
            </w:r>
          </w:p>
        </w:tc>
        <w:tc>
          <w:tcPr>
            <w:tcW w:w="6751" w:type="dxa"/>
            <w:gridSpan w:val="26"/>
            <w:tcBorders>
              <w:top w:val="single" w:sz="4" w:space="0" w:color="000000"/>
              <w:left w:val="single" w:sz="4" w:space="0" w:color="000000"/>
              <w:bottom w:val="single" w:sz="4" w:space="0" w:color="000000"/>
              <w:right w:val="single" w:sz="4" w:space="0" w:color="000000"/>
            </w:tcBorders>
          </w:tcPr>
          <w:p w14:paraId="09A7EB52"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Функціональні принципи побудови архітектури захисту пристроїв обробки трафіку:</w:t>
            </w:r>
          </w:p>
          <w:p w14:paraId="09FB64CF"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Архітектура передбачає відсутність на апаратних платформах пристроїв обробки трафіку сервісів, що можуть вплинути на роботу основного функціоналу, використовуючи ресурси на </w:t>
            </w:r>
            <w:proofErr w:type="spellStart"/>
            <w:r w:rsidRPr="00766165">
              <w:rPr>
                <w:rFonts w:ascii="Times New Roman" w:hAnsi="Times New Roman" w:cs="Times New Roman"/>
                <w:color w:val="000000" w:themeColor="text1"/>
              </w:rPr>
              <w:t>обчислювально</w:t>
            </w:r>
            <w:proofErr w:type="spellEnd"/>
            <w:r w:rsidRPr="00766165">
              <w:rPr>
                <w:rFonts w:ascii="Times New Roman" w:hAnsi="Times New Roman" w:cs="Times New Roman"/>
                <w:color w:val="000000" w:themeColor="text1"/>
              </w:rPr>
              <w:t>-обтяжливі процеси, зокрема:</w:t>
            </w:r>
          </w:p>
          <w:p w14:paraId="0C571FA3" w14:textId="77777777" w:rsidR="00766165" w:rsidRPr="00766165" w:rsidRDefault="00766165" w:rsidP="00766165">
            <w:pPr>
              <w:widowControl w:val="0"/>
              <w:numPr>
                <w:ilvl w:val="0"/>
                <w:numId w:val="18"/>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анти-спам (</w:t>
            </w:r>
            <w:proofErr w:type="spellStart"/>
            <w:r w:rsidRPr="00766165">
              <w:rPr>
                <w:rFonts w:ascii="Times New Roman" w:hAnsi="Times New Roman" w:cs="Times New Roman"/>
                <w:color w:val="000000" w:themeColor="text1"/>
              </w:rPr>
              <w:t>Antispam</w:t>
            </w:r>
            <w:proofErr w:type="spellEnd"/>
            <w:r w:rsidRPr="00766165">
              <w:rPr>
                <w:rFonts w:ascii="Times New Roman" w:hAnsi="Times New Roman" w:cs="Times New Roman"/>
                <w:color w:val="000000" w:themeColor="text1"/>
              </w:rPr>
              <w:t>);</w:t>
            </w:r>
          </w:p>
          <w:p w14:paraId="056559CE" w14:textId="77777777" w:rsidR="00766165" w:rsidRPr="00766165" w:rsidRDefault="00766165" w:rsidP="00766165">
            <w:pPr>
              <w:widowControl w:val="0"/>
              <w:numPr>
                <w:ilvl w:val="0"/>
                <w:numId w:val="18"/>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система запобігання витокам інформації (DLP) з обмеженнями до вільного розповсюдження;</w:t>
            </w:r>
          </w:p>
          <w:p w14:paraId="1C32E00C" w14:textId="77777777" w:rsidR="00766165" w:rsidRPr="00766165" w:rsidRDefault="00766165" w:rsidP="00766165">
            <w:pPr>
              <w:widowControl w:val="0"/>
              <w:numPr>
                <w:ilvl w:val="0"/>
                <w:numId w:val="18"/>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сервіси оптимізації WAN трафіку.</w:t>
            </w:r>
          </w:p>
        </w:tc>
      </w:tr>
      <w:tr w:rsidR="00766165" w:rsidRPr="00766165" w14:paraId="52784C9F" w14:textId="77777777" w:rsidTr="002A109B">
        <w:tblPrEx>
          <w:tblLook w:val="04A0" w:firstRow="1" w:lastRow="0" w:firstColumn="1" w:lastColumn="0" w:noHBand="0" w:noVBand="1"/>
        </w:tblPrEx>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vAlign w:val="center"/>
          </w:tcPr>
          <w:p w14:paraId="6A941B4A" w14:textId="77777777" w:rsidR="00766165" w:rsidRPr="00766165" w:rsidRDefault="00766165" w:rsidP="00766165">
            <w:pPr>
              <w:widowControl w:val="0"/>
              <w:spacing w:after="0" w:line="240" w:lineRule="auto"/>
              <w:rPr>
                <w:rFonts w:ascii="Times New Roman" w:hAnsi="Times New Roman" w:cs="Times New Roman"/>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tcPr>
          <w:p w14:paraId="4EE7DC7E" w14:textId="77777777" w:rsidR="00766165" w:rsidRPr="00766165" w:rsidRDefault="00766165" w:rsidP="00766165">
            <w:pPr>
              <w:widowControl w:val="0"/>
              <w:spacing w:after="0" w:line="240" w:lineRule="auto"/>
              <w:rPr>
                <w:rFonts w:ascii="Times New Roman" w:hAnsi="Times New Roman" w:cs="Times New Roman"/>
                <w:b/>
                <w:color w:val="000000" w:themeColor="text1"/>
              </w:rPr>
            </w:pPr>
            <w:r w:rsidRPr="00766165">
              <w:rPr>
                <w:rFonts w:ascii="Times New Roman" w:hAnsi="Times New Roman" w:cs="Times New Roman"/>
                <w:b/>
                <w:bCs/>
                <w:color w:val="000000" w:themeColor="text1"/>
              </w:rPr>
              <w:t>Підтримка протоколів</w:t>
            </w:r>
          </w:p>
        </w:tc>
        <w:tc>
          <w:tcPr>
            <w:tcW w:w="6751" w:type="dxa"/>
            <w:gridSpan w:val="26"/>
            <w:tcBorders>
              <w:top w:val="single" w:sz="4" w:space="0" w:color="000000"/>
              <w:left w:val="single" w:sz="4" w:space="0" w:color="000000"/>
              <w:bottom w:val="single" w:sz="4" w:space="0" w:color="000000"/>
              <w:right w:val="single" w:sz="4" w:space="0" w:color="000000"/>
            </w:tcBorders>
          </w:tcPr>
          <w:p w14:paraId="3002BC38"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Сервіси – IPv4, IPv6 та </w:t>
            </w:r>
            <w:proofErr w:type="spellStart"/>
            <w:r w:rsidRPr="00766165">
              <w:rPr>
                <w:rFonts w:ascii="Times New Roman" w:hAnsi="Times New Roman" w:cs="Times New Roman"/>
                <w:color w:val="000000" w:themeColor="text1"/>
              </w:rPr>
              <w:t>Ethernet</w:t>
            </w:r>
            <w:proofErr w:type="spellEnd"/>
            <w:r w:rsidRPr="00766165">
              <w:rPr>
                <w:rFonts w:ascii="Times New Roman" w:hAnsi="Times New Roman" w:cs="Times New Roman"/>
                <w:color w:val="000000" w:themeColor="text1"/>
              </w:rPr>
              <w:t>:</w:t>
            </w:r>
          </w:p>
          <w:p w14:paraId="73FB8024" w14:textId="77777777" w:rsidR="00766165" w:rsidRPr="00766165" w:rsidRDefault="00766165" w:rsidP="00766165">
            <w:pPr>
              <w:widowControl w:val="0"/>
              <w:numPr>
                <w:ilvl w:val="0"/>
                <w:numId w:val="19"/>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статична трансляція мережевих адрес (</w:t>
            </w:r>
            <w:proofErr w:type="spellStart"/>
            <w:r w:rsidRPr="00766165">
              <w:rPr>
                <w:rFonts w:ascii="Times New Roman" w:hAnsi="Times New Roman" w:cs="Times New Roman"/>
                <w:color w:val="000000" w:themeColor="text1"/>
              </w:rPr>
              <w:t>Static</w:t>
            </w:r>
            <w:proofErr w:type="spellEnd"/>
            <w:r w:rsidRPr="00766165">
              <w:rPr>
                <w:rFonts w:ascii="Times New Roman" w:hAnsi="Times New Roman" w:cs="Times New Roman"/>
                <w:color w:val="000000" w:themeColor="text1"/>
              </w:rPr>
              <w:t xml:space="preserve"> NAT);</w:t>
            </w:r>
          </w:p>
          <w:p w14:paraId="126FD014" w14:textId="77777777" w:rsidR="00766165" w:rsidRPr="00766165" w:rsidRDefault="00766165" w:rsidP="00766165">
            <w:pPr>
              <w:widowControl w:val="0"/>
              <w:numPr>
                <w:ilvl w:val="0"/>
                <w:numId w:val="19"/>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динамічна трансляція мережевих адрес (</w:t>
            </w:r>
            <w:proofErr w:type="spellStart"/>
            <w:r w:rsidRPr="00766165">
              <w:rPr>
                <w:rFonts w:ascii="Times New Roman" w:hAnsi="Times New Roman" w:cs="Times New Roman"/>
                <w:color w:val="000000" w:themeColor="text1"/>
              </w:rPr>
              <w:t>Dynamic</w:t>
            </w:r>
            <w:proofErr w:type="spellEnd"/>
            <w:r w:rsidRPr="00766165">
              <w:rPr>
                <w:rFonts w:ascii="Times New Roman" w:hAnsi="Times New Roman" w:cs="Times New Roman"/>
                <w:color w:val="000000" w:themeColor="text1"/>
              </w:rPr>
              <w:t xml:space="preserve"> NAT);</w:t>
            </w:r>
          </w:p>
          <w:p w14:paraId="668E516D" w14:textId="77777777" w:rsidR="00766165" w:rsidRPr="00766165" w:rsidRDefault="00766165" w:rsidP="00766165">
            <w:pPr>
              <w:widowControl w:val="0"/>
              <w:numPr>
                <w:ilvl w:val="0"/>
                <w:numId w:val="19"/>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трансляція адрес портів (PAT);</w:t>
            </w:r>
          </w:p>
          <w:p w14:paraId="7CD6AB58" w14:textId="77777777" w:rsidR="00766165" w:rsidRPr="00766165" w:rsidRDefault="00766165" w:rsidP="00766165">
            <w:pPr>
              <w:widowControl w:val="0"/>
              <w:numPr>
                <w:ilvl w:val="0"/>
                <w:numId w:val="19"/>
              </w:numPr>
              <w:suppressAutoHyphens/>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протокол перенаправлення трафіку у реальному часі на пристрої </w:t>
            </w:r>
            <w:proofErr w:type="spellStart"/>
            <w:r w:rsidRPr="00766165">
              <w:rPr>
                <w:rFonts w:ascii="Times New Roman" w:hAnsi="Times New Roman" w:cs="Times New Roman"/>
                <w:color w:val="000000" w:themeColor="text1"/>
              </w:rPr>
              <w:t>кешування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CacheEngines</w:t>
            </w:r>
            <w:proofErr w:type="spellEnd"/>
            <w:r w:rsidRPr="00766165">
              <w:rPr>
                <w:rFonts w:ascii="Times New Roman" w:hAnsi="Times New Roman" w:cs="Times New Roman"/>
                <w:color w:val="000000" w:themeColor="text1"/>
              </w:rPr>
              <w:t>).</w:t>
            </w:r>
          </w:p>
        </w:tc>
      </w:tr>
      <w:tr w:rsidR="00766165" w:rsidRPr="00766165" w14:paraId="19D75B47" w14:textId="77777777" w:rsidTr="002A109B">
        <w:tblPrEx>
          <w:tblLook w:val="04A0" w:firstRow="1" w:lastRow="0" w:firstColumn="1" w:lastColumn="0" w:noHBand="0" w:noVBand="1"/>
        </w:tblPrEx>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vAlign w:val="center"/>
          </w:tcPr>
          <w:p w14:paraId="6C206120" w14:textId="77777777" w:rsidR="00766165" w:rsidRPr="00766165" w:rsidRDefault="00766165" w:rsidP="00766165">
            <w:pPr>
              <w:widowControl w:val="0"/>
              <w:spacing w:after="0" w:line="240" w:lineRule="auto"/>
              <w:rPr>
                <w:rFonts w:ascii="Times New Roman" w:hAnsi="Times New Roman" w:cs="Times New Roman"/>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tcPr>
          <w:p w14:paraId="313B0203" w14:textId="77777777" w:rsidR="00766165" w:rsidRPr="00766165" w:rsidRDefault="00766165" w:rsidP="00766165">
            <w:pPr>
              <w:widowControl w:val="0"/>
              <w:spacing w:after="0" w:line="240" w:lineRule="auto"/>
              <w:rPr>
                <w:rFonts w:ascii="Times New Roman" w:hAnsi="Times New Roman" w:cs="Times New Roman"/>
                <w:b/>
                <w:color w:val="000000" w:themeColor="text1"/>
              </w:rPr>
            </w:pPr>
            <w:r w:rsidRPr="00766165">
              <w:rPr>
                <w:rFonts w:ascii="Times New Roman" w:hAnsi="Times New Roman" w:cs="Times New Roman"/>
                <w:b/>
                <w:bCs/>
                <w:color w:val="000000" w:themeColor="text1"/>
              </w:rPr>
              <w:t>Оновлення баз даних</w:t>
            </w:r>
          </w:p>
        </w:tc>
        <w:tc>
          <w:tcPr>
            <w:tcW w:w="6751" w:type="dxa"/>
            <w:gridSpan w:val="26"/>
            <w:tcBorders>
              <w:top w:val="single" w:sz="4" w:space="0" w:color="000000"/>
              <w:left w:val="single" w:sz="4" w:space="0" w:color="000000"/>
              <w:bottom w:val="single" w:sz="4" w:space="0" w:color="000000"/>
              <w:right w:val="single" w:sz="4" w:space="0" w:color="000000"/>
            </w:tcBorders>
          </w:tcPr>
          <w:p w14:paraId="3FC8EA75"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Надання ліцензії на оновлення баз даних сигнатур мережевих атак в обсязі зазначених вище можливостей строком на 12 місяців.</w:t>
            </w:r>
          </w:p>
        </w:tc>
      </w:tr>
      <w:tr w:rsidR="00766165" w:rsidRPr="00766165" w14:paraId="484C8226" w14:textId="77777777" w:rsidTr="002A109B">
        <w:tblPrEx>
          <w:tblLook w:val="04A0" w:firstRow="1" w:lastRow="0" w:firstColumn="1" w:lastColumn="0" w:noHBand="0" w:noVBand="1"/>
        </w:tblPrEx>
        <w:trPr>
          <w:gridAfter w:val="1"/>
          <w:wAfter w:w="15" w:type="dxa"/>
          <w:trHeight w:val="1831"/>
        </w:trPr>
        <w:tc>
          <w:tcPr>
            <w:tcW w:w="564" w:type="dxa"/>
            <w:gridSpan w:val="3"/>
            <w:vMerge/>
            <w:tcBorders>
              <w:top w:val="single" w:sz="4" w:space="0" w:color="000000"/>
              <w:left w:val="single" w:sz="4" w:space="0" w:color="000000"/>
              <w:bottom w:val="single" w:sz="4" w:space="0" w:color="000000"/>
              <w:right w:val="single" w:sz="4" w:space="0" w:color="000000"/>
            </w:tcBorders>
            <w:vAlign w:val="center"/>
          </w:tcPr>
          <w:p w14:paraId="75D58549" w14:textId="77777777" w:rsidR="00766165" w:rsidRPr="00766165" w:rsidRDefault="00766165" w:rsidP="00766165">
            <w:pPr>
              <w:widowControl w:val="0"/>
              <w:spacing w:after="0" w:line="240" w:lineRule="auto"/>
              <w:rPr>
                <w:rFonts w:ascii="Times New Roman" w:hAnsi="Times New Roman" w:cs="Times New Roman"/>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tcPr>
          <w:p w14:paraId="1B674133" w14:textId="77777777" w:rsidR="00766165" w:rsidRPr="00766165" w:rsidRDefault="00766165" w:rsidP="00766165">
            <w:pPr>
              <w:widowControl w:val="0"/>
              <w:spacing w:after="0" w:line="240" w:lineRule="auto"/>
              <w:rPr>
                <w:rFonts w:ascii="Times New Roman" w:hAnsi="Times New Roman" w:cs="Times New Roman"/>
                <w:b/>
                <w:color w:val="000000" w:themeColor="text1"/>
              </w:rPr>
            </w:pPr>
            <w:r w:rsidRPr="00766165">
              <w:rPr>
                <w:rFonts w:ascii="Times New Roman" w:hAnsi="Times New Roman" w:cs="Times New Roman"/>
                <w:b/>
                <w:color w:val="000000" w:themeColor="text1"/>
              </w:rPr>
              <w:t>Технічна підтримка та гарантії</w:t>
            </w:r>
          </w:p>
        </w:tc>
        <w:tc>
          <w:tcPr>
            <w:tcW w:w="6751" w:type="dxa"/>
            <w:gridSpan w:val="26"/>
            <w:tcBorders>
              <w:top w:val="single" w:sz="4" w:space="0" w:color="000000"/>
              <w:left w:val="single" w:sz="4" w:space="0" w:color="000000"/>
              <w:bottom w:val="single" w:sz="4" w:space="0" w:color="000000"/>
              <w:right w:val="single" w:sz="4" w:space="0" w:color="000000"/>
            </w:tcBorders>
          </w:tcPr>
          <w:p w14:paraId="633D08C8"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Підтримка від виробника 8x5xNBD, що включає заміну обладнання не пізніше наступного робочого дня з моменту підтвердження несправності, а також право на оновлення програмного забезпечення обладнання в період гарантійного обслуговування на кожну одиницю обладнання не менше ніж 12 місяців.</w:t>
            </w:r>
          </w:p>
          <w:p w14:paraId="3786D6E5"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Усі складові від оригінального виробника обладнання.</w:t>
            </w:r>
          </w:p>
          <w:p w14:paraId="4AEEDACB" w14:textId="77777777" w:rsidR="00766165" w:rsidRPr="00766165" w:rsidRDefault="00766165" w:rsidP="00766165">
            <w:pPr>
              <w:widowControl w:val="0"/>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Все обладнання нове в оригінальній упаковці виробника.</w:t>
            </w:r>
          </w:p>
        </w:tc>
      </w:tr>
      <w:tr w:rsidR="00766165" w:rsidRPr="00766165" w14:paraId="32428C8D" w14:textId="77777777" w:rsidTr="002A109B">
        <w:trPr>
          <w:gridAfter w:val="2"/>
          <w:wAfter w:w="35" w:type="dxa"/>
        </w:trPr>
        <w:tc>
          <w:tcPr>
            <w:tcW w:w="527" w:type="dxa"/>
            <w:gridSpan w:val="2"/>
            <w:tcBorders>
              <w:top w:val="single" w:sz="4" w:space="0" w:color="000000"/>
              <w:left w:val="single" w:sz="4" w:space="0" w:color="000000"/>
              <w:bottom w:val="single" w:sz="4" w:space="0" w:color="000000"/>
              <w:right w:val="single" w:sz="4" w:space="0" w:color="000000"/>
            </w:tcBorders>
            <w:shd w:val="clear" w:color="auto" w:fill="auto"/>
          </w:tcPr>
          <w:p w14:paraId="3A29D4EE"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 з/п</w:t>
            </w:r>
          </w:p>
        </w:tc>
        <w:tc>
          <w:tcPr>
            <w:tcW w:w="5879" w:type="dxa"/>
            <w:gridSpan w:val="14"/>
            <w:tcBorders>
              <w:top w:val="single" w:sz="4" w:space="0" w:color="000000"/>
              <w:left w:val="single" w:sz="4" w:space="0" w:color="000000"/>
              <w:bottom w:val="single" w:sz="4" w:space="0" w:color="000000"/>
              <w:right w:val="single" w:sz="4" w:space="0" w:color="000000"/>
            </w:tcBorders>
            <w:shd w:val="clear" w:color="auto" w:fill="auto"/>
          </w:tcPr>
          <w:p w14:paraId="71DA823A" w14:textId="77777777" w:rsidR="00766165" w:rsidRPr="00766165" w:rsidRDefault="00766165" w:rsidP="00766165">
            <w:pPr>
              <w:widowControl w:val="0"/>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Найменування обладнання, технічні характеристики та вимоги до обладнання</w:t>
            </w:r>
          </w:p>
        </w:tc>
        <w:tc>
          <w:tcPr>
            <w:tcW w:w="1719" w:type="dxa"/>
            <w:gridSpan w:val="8"/>
            <w:tcBorders>
              <w:top w:val="single" w:sz="4" w:space="0" w:color="000000"/>
              <w:left w:val="single" w:sz="4" w:space="0" w:color="000000"/>
              <w:bottom w:val="single" w:sz="4" w:space="0" w:color="000000"/>
              <w:right w:val="single" w:sz="4" w:space="0" w:color="000000"/>
            </w:tcBorders>
            <w:shd w:val="clear" w:color="auto" w:fill="auto"/>
          </w:tcPr>
          <w:p w14:paraId="66C2EE1E"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Одиниця виміру</w:t>
            </w:r>
          </w:p>
        </w:tc>
        <w:tc>
          <w:tcPr>
            <w:tcW w:w="1198" w:type="dxa"/>
            <w:gridSpan w:val="6"/>
            <w:tcBorders>
              <w:top w:val="single" w:sz="4" w:space="0" w:color="000000"/>
              <w:left w:val="single" w:sz="4" w:space="0" w:color="000000"/>
              <w:bottom w:val="single" w:sz="4" w:space="0" w:color="000000"/>
              <w:right w:val="single" w:sz="4" w:space="0" w:color="000000"/>
            </w:tcBorders>
            <w:shd w:val="clear" w:color="auto" w:fill="auto"/>
          </w:tcPr>
          <w:p w14:paraId="5F35E943"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Кіль-кість</w:t>
            </w:r>
          </w:p>
        </w:tc>
      </w:tr>
      <w:tr w:rsidR="00766165" w:rsidRPr="00766165" w14:paraId="66F07F61" w14:textId="77777777" w:rsidTr="002A109B">
        <w:trPr>
          <w:gridAfter w:val="2"/>
          <w:wAfter w:w="35" w:type="dxa"/>
        </w:trPr>
        <w:tc>
          <w:tcPr>
            <w:tcW w:w="527" w:type="dxa"/>
            <w:gridSpan w:val="2"/>
            <w:tcBorders>
              <w:top w:val="single" w:sz="4" w:space="0" w:color="000000"/>
              <w:left w:val="single" w:sz="4" w:space="0" w:color="000000"/>
              <w:bottom w:val="single" w:sz="4" w:space="0" w:color="000000"/>
              <w:right w:val="single" w:sz="4" w:space="0" w:color="000000"/>
            </w:tcBorders>
            <w:shd w:val="clear" w:color="auto" w:fill="auto"/>
          </w:tcPr>
          <w:p w14:paraId="3E16D590"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w:t>
            </w:r>
          </w:p>
        </w:tc>
        <w:tc>
          <w:tcPr>
            <w:tcW w:w="5879" w:type="dxa"/>
            <w:gridSpan w:val="14"/>
            <w:tcBorders>
              <w:top w:val="single" w:sz="4" w:space="0" w:color="000000"/>
              <w:left w:val="single" w:sz="4" w:space="0" w:color="000000"/>
              <w:bottom w:val="single" w:sz="4" w:space="0" w:color="000000"/>
              <w:right w:val="single" w:sz="4" w:space="0" w:color="000000"/>
            </w:tcBorders>
            <w:shd w:val="clear" w:color="auto" w:fill="auto"/>
          </w:tcPr>
          <w:p w14:paraId="0D0BD513" w14:textId="77777777" w:rsidR="00766165" w:rsidRPr="00766165" w:rsidRDefault="00766165" w:rsidP="00766165">
            <w:pPr>
              <w:widowControl w:val="0"/>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II</w:t>
            </w:r>
          </w:p>
        </w:tc>
        <w:tc>
          <w:tcPr>
            <w:tcW w:w="1719" w:type="dxa"/>
            <w:gridSpan w:val="8"/>
            <w:tcBorders>
              <w:top w:val="single" w:sz="4" w:space="0" w:color="000000"/>
              <w:left w:val="single" w:sz="4" w:space="0" w:color="000000"/>
              <w:bottom w:val="single" w:sz="4" w:space="0" w:color="000000"/>
              <w:right w:val="single" w:sz="4" w:space="0" w:color="000000"/>
            </w:tcBorders>
            <w:shd w:val="clear" w:color="auto" w:fill="auto"/>
          </w:tcPr>
          <w:p w14:paraId="19F9F2A0"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III</w:t>
            </w:r>
          </w:p>
        </w:tc>
        <w:tc>
          <w:tcPr>
            <w:tcW w:w="1198" w:type="dxa"/>
            <w:gridSpan w:val="6"/>
            <w:tcBorders>
              <w:top w:val="single" w:sz="4" w:space="0" w:color="000000"/>
              <w:left w:val="single" w:sz="4" w:space="0" w:color="000000"/>
              <w:bottom w:val="single" w:sz="4" w:space="0" w:color="000000"/>
              <w:right w:val="single" w:sz="4" w:space="0" w:color="000000"/>
            </w:tcBorders>
            <w:shd w:val="clear" w:color="auto" w:fill="auto"/>
          </w:tcPr>
          <w:p w14:paraId="24DDAADC"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IV</w:t>
            </w:r>
          </w:p>
        </w:tc>
      </w:tr>
      <w:tr w:rsidR="00766165" w:rsidRPr="00766165" w14:paraId="466A0194" w14:textId="77777777" w:rsidTr="002A109B">
        <w:trPr>
          <w:gridAfter w:val="2"/>
          <w:wAfter w:w="35" w:type="dxa"/>
        </w:trPr>
        <w:tc>
          <w:tcPr>
            <w:tcW w:w="527" w:type="dxa"/>
            <w:gridSpan w:val="2"/>
            <w:vMerge w:val="restart"/>
            <w:tcBorders>
              <w:top w:val="single" w:sz="4" w:space="0" w:color="000000"/>
              <w:left w:val="single" w:sz="4" w:space="0" w:color="000000"/>
              <w:bottom w:val="single" w:sz="4" w:space="0" w:color="000000"/>
              <w:right w:val="single" w:sz="4" w:space="0" w:color="000000"/>
            </w:tcBorders>
          </w:tcPr>
          <w:p w14:paraId="335394B0"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6.</w:t>
            </w:r>
          </w:p>
        </w:tc>
        <w:tc>
          <w:tcPr>
            <w:tcW w:w="5879" w:type="dxa"/>
            <w:gridSpan w:val="14"/>
            <w:tcBorders>
              <w:top w:val="single" w:sz="4" w:space="0" w:color="000000"/>
              <w:left w:val="single" w:sz="4" w:space="0" w:color="000000"/>
              <w:bottom w:val="single" w:sz="4" w:space="0" w:color="000000"/>
              <w:right w:val="single" w:sz="4" w:space="0" w:color="000000"/>
            </w:tcBorders>
          </w:tcPr>
          <w:p w14:paraId="287C05B8"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Маршрутизатор </w:t>
            </w:r>
            <w:proofErr w:type="spellStart"/>
            <w:r w:rsidRPr="00766165">
              <w:rPr>
                <w:rFonts w:ascii="Times New Roman" w:hAnsi="Times New Roman" w:cs="Times New Roman"/>
                <w:color w:val="000000" w:themeColor="text1"/>
                <w14:numForm w14:val="lining"/>
              </w:rPr>
              <w:t>Cisco</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Catalyst</w:t>
            </w:r>
            <w:proofErr w:type="spellEnd"/>
            <w:r w:rsidRPr="00766165">
              <w:rPr>
                <w:rFonts w:ascii="Times New Roman" w:hAnsi="Times New Roman" w:cs="Times New Roman"/>
                <w:color w:val="000000" w:themeColor="text1"/>
                <w14:numForm w14:val="lining"/>
              </w:rPr>
              <w:t xml:space="preserve"> C8200-1N-4T у складі:</w:t>
            </w:r>
          </w:p>
          <w:p w14:paraId="38F43F42" w14:textId="77777777" w:rsidR="00766165" w:rsidRPr="00766165" w:rsidRDefault="00766165" w:rsidP="00766165">
            <w:pPr>
              <w:pStyle w:val="a3"/>
              <w:widowControl w:val="0"/>
              <w:numPr>
                <w:ilvl w:val="0"/>
                <w:numId w:val="1"/>
              </w:numPr>
              <w:spacing w:after="0" w:line="240" w:lineRule="auto"/>
              <w:jc w:val="both"/>
              <w:rPr>
                <w:rFonts w:ascii="Times New Roman" w:hAnsi="Times New Roman" w:cs="Times New Roman"/>
                <w:color w:val="000000" w:themeColor="text1"/>
                <w:lang w:eastAsia="ru-RU"/>
                <w14:numForm w14:val="lining"/>
              </w:rPr>
            </w:pPr>
            <w:r w:rsidRPr="00766165">
              <w:rPr>
                <w:rFonts w:ascii="Times New Roman" w:hAnsi="Times New Roman" w:cs="Times New Roman"/>
                <w:color w:val="000000" w:themeColor="text1"/>
                <w:lang w:eastAsia="ru-RU"/>
                <w14:numForm w14:val="lining"/>
              </w:rPr>
              <w:t xml:space="preserve">Маршрутизатор Cisco Catalyst C8200-1N-4T </w:t>
            </w:r>
            <w:proofErr w:type="spellStart"/>
            <w:r w:rsidRPr="00766165">
              <w:rPr>
                <w:rFonts w:ascii="Times New Roman" w:hAnsi="Times New Roman" w:cs="Times New Roman"/>
                <w:color w:val="000000" w:themeColor="text1"/>
                <w:lang w:eastAsia="ru-RU"/>
                <w14:numForm w14:val="lining"/>
              </w:rPr>
              <w:t>Router</w:t>
            </w:r>
            <w:proofErr w:type="spellEnd"/>
            <w:r w:rsidRPr="00766165">
              <w:rPr>
                <w:rFonts w:ascii="Times New Roman" w:hAnsi="Times New Roman" w:cs="Times New Roman"/>
                <w:color w:val="000000" w:themeColor="text1"/>
                <w:lang w:eastAsia="ru-RU"/>
                <w14:numForm w14:val="lining"/>
              </w:rPr>
              <w:t xml:space="preserve"> (C8200-1N-4T) – 1 шт.,</w:t>
            </w:r>
          </w:p>
          <w:p w14:paraId="0D2B9189" w14:textId="77777777" w:rsidR="00766165" w:rsidRPr="00766165" w:rsidRDefault="00766165" w:rsidP="00766165">
            <w:pPr>
              <w:pStyle w:val="a3"/>
              <w:widowControl w:val="0"/>
              <w:numPr>
                <w:ilvl w:val="0"/>
                <w:numId w:val="1"/>
              </w:numPr>
              <w:spacing w:after="0" w:line="240" w:lineRule="auto"/>
              <w:jc w:val="both"/>
              <w:rPr>
                <w:rFonts w:ascii="Times New Roman" w:hAnsi="Times New Roman" w:cs="Times New Roman"/>
                <w:color w:val="000000" w:themeColor="text1"/>
                <w:lang w:eastAsia="ru-RU"/>
                <w14:numForm w14:val="lining"/>
              </w:rPr>
            </w:pPr>
            <w:proofErr w:type="spellStart"/>
            <w:r w:rsidRPr="00766165">
              <w:rPr>
                <w:rFonts w:ascii="Times New Roman" w:hAnsi="Times New Roman" w:cs="Times New Roman"/>
                <w:color w:val="000000" w:themeColor="text1"/>
                <w:lang w:eastAsia="ru-RU"/>
                <w14:numForm w14:val="lining"/>
              </w:rPr>
              <w:t>Сервісна</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підтримка</w:t>
            </w:r>
            <w:proofErr w:type="spellEnd"/>
            <w:r w:rsidRPr="00766165">
              <w:rPr>
                <w:rFonts w:ascii="Times New Roman" w:hAnsi="Times New Roman" w:cs="Times New Roman"/>
                <w:color w:val="000000" w:themeColor="text1"/>
                <w:lang w:eastAsia="ru-RU"/>
                <w14:numForm w14:val="lining"/>
              </w:rPr>
              <w:t xml:space="preserve"> SNTC-8X5XNBD Cisco Catalyst C8200 (CON-SNT-C82001N4) – 1 шт., </w:t>
            </w:r>
          </w:p>
          <w:p w14:paraId="5B7ADDFB" w14:textId="77777777" w:rsidR="00766165" w:rsidRPr="00766165" w:rsidRDefault="00766165" w:rsidP="00766165">
            <w:pPr>
              <w:pStyle w:val="a3"/>
              <w:widowControl w:val="0"/>
              <w:numPr>
                <w:ilvl w:val="0"/>
                <w:numId w:val="1"/>
              </w:numPr>
              <w:spacing w:after="0" w:line="240" w:lineRule="auto"/>
              <w:jc w:val="both"/>
              <w:rPr>
                <w:rFonts w:ascii="Times New Roman" w:hAnsi="Times New Roman" w:cs="Times New Roman"/>
                <w:color w:val="000000" w:themeColor="text1"/>
                <w:lang w:eastAsia="ru-RU"/>
                <w14:numForm w14:val="lining"/>
              </w:rPr>
            </w:pPr>
            <w:r w:rsidRPr="00766165">
              <w:rPr>
                <w:rFonts w:ascii="Times New Roman" w:hAnsi="Times New Roman" w:cs="Times New Roman"/>
                <w:color w:val="000000" w:themeColor="text1"/>
                <w:lang w:eastAsia="ru-RU"/>
                <w14:numForm w14:val="lining"/>
              </w:rPr>
              <w:t xml:space="preserve">MEM-C8200-16GB, Модуль </w:t>
            </w:r>
            <w:proofErr w:type="spellStart"/>
            <w:r w:rsidRPr="00766165">
              <w:rPr>
                <w:rFonts w:ascii="Times New Roman" w:hAnsi="Times New Roman" w:cs="Times New Roman"/>
                <w:color w:val="000000" w:themeColor="text1"/>
                <w:lang w:eastAsia="ru-RU"/>
                <w14:numForm w14:val="lining"/>
              </w:rPr>
              <w:t>пам’яті</w:t>
            </w:r>
            <w:proofErr w:type="spellEnd"/>
            <w:r w:rsidRPr="00766165">
              <w:rPr>
                <w:rFonts w:ascii="Times New Roman" w:hAnsi="Times New Roman" w:cs="Times New Roman"/>
                <w:color w:val="000000" w:themeColor="text1"/>
                <w:lang w:eastAsia="ru-RU"/>
                <w14:numForm w14:val="lining"/>
              </w:rPr>
              <w:t xml:space="preserve"> Cisco Catalyst 8200 Edge 16GB </w:t>
            </w:r>
            <w:proofErr w:type="spellStart"/>
            <w:r w:rsidRPr="00766165">
              <w:rPr>
                <w:rFonts w:ascii="Times New Roman" w:hAnsi="Times New Roman" w:cs="Times New Roman"/>
                <w:color w:val="000000" w:themeColor="text1"/>
                <w:lang w:eastAsia="ru-RU"/>
                <w14:numForm w14:val="lining"/>
              </w:rPr>
              <w:t>memory</w:t>
            </w:r>
            <w:proofErr w:type="spellEnd"/>
          </w:p>
          <w:p w14:paraId="13A2BC47" w14:textId="77777777" w:rsidR="00766165" w:rsidRPr="00766165" w:rsidRDefault="00766165" w:rsidP="00766165">
            <w:pPr>
              <w:pStyle w:val="a3"/>
              <w:widowControl w:val="0"/>
              <w:numPr>
                <w:ilvl w:val="0"/>
                <w:numId w:val="1"/>
              </w:numPr>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Програмна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продукція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примірник</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комп’ютерної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програми</w:t>
            </w:r>
            <w:proofErr w:type="spellEnd"/>
            <w:r w:rsidRPr="00766165">
              <w:rPr>
                <w:rFonts w:ascii="Times New Roman" w:hAnsi="Times New Roman" w:cs="Times New Roman"/>
                <w:color w:val="000000" w:themeColor="text1"/>
                <w14:numForm w14:val="lining"/>
              </w:rPr>
              <w:t xml:space="preserve"> Cisco DNA </w:t>
            </w:r>
            <w:proofErr w:type="spellStart"/>
            <w:r w:rsidRPr="00766165">
              <w:rPr>
                <w:rFonts w:ascii="Times New Roman" w:hAnsi="Times New Roman" w:cs="Times New Roman"/>
                <w:color w:val="000000" w:themeColor="text1"/>
                <w14:numForm w14:val="lining"/>
              </w:rPr>
              <w:t>Advantage</w:t>
            </w:r>
            <w:proofErr w:type="spellEnd"/>
            <w:r w:rsidRPr="00766165">
              <w:rPr>
                <w:rFonts w:ascii="Times New Roman" w:hAnsi="Times New Roman" w:cs="Times New Roman"/>
                <w:color w:val="000000" w:themeColor="text1"/>
                <w14:numForm w14:val="lining"/>
              </w:rPr>
              <w:t xml:space="preserve"> On-</w:t>
            </w:r>
            <w:proofErr w:type="spellStart"/>
            <w:r w:rsidRPr="00766165">
              <w:rPr>
                <w:rFonts w:ascii="Times New Roman" w:hAnsi="Times New Roman" w:cs="Times New Roman"/>
                <w:color w:val="000000" w:themeColor="text1"/>
                <w14:numForm w14:val="lining"/>
              </w:rPr>
              <w:t>Prem</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Lic</w:t>
            </w:r>
            <w:proofErr w:type="spellEnd"/>
            <w:r w:rsidRPr="00766165">
              <w:rPr>
                <w:rFonts w:ascii="Times New Roman" w:hAnsi="Times New Roman" w:cs="Times New Roman"/>
                <w:color w:val="000000" w:themeColor="text1"/>
                <w14:numForm w14:val="lining"/>
              </w:rPr>
              <w:t xml:space="preserve"> 3Y - </w:t>
            </w:r>
            <w:proofErr w:type="spellStart"/>
            <w:r w:rsidRPr="00766165">
              <w:rPr>
                <w:rFonts w:ascii="Times New Roman" w:hAnsi="Times New Roman" w:cs="Times New Roman"/>
                <w:color w:val="000000" w:themeColor="text1"/>
                <w14:numForm w14:val="lining"/>
              </w:rPr>
              <w:t>upto</w:t>
            </w:r>
            <w:proofErr w:type="spellEnd"/>
            <w:r w:rsidRPr="00766165">
              <w:rPr>
                <w:rFonts w:ascii="Times New Roman" w:hAnsi="Times New Roman" w:cs="Times New Roman"/>
                <w:color w:val="000000" w:themeColor="text1"/>
                <w14:numForm w14:val="lining"/>
              </w:rPr>
              <w:t xml:space="preserve"> 200M (</w:t>
            </w:r>
            <w:proofErr w:type="spellStart"/>
            <w:r w:rsidRPr="00766165">
              <w:rPr>
                <w:rFonts w:ascii="Times New Roman" w:hAnsi="Times New Roman" w:cs="Times New Roman"/>
                <w:color w:val="000000" w:themeColor="text1"/>
                <w14:numForm w14:val="lining"/>
              </w:rPr>
              <w:t>Aggr</w:t>
            </w:r>
            <w:proofErr w:type="spellEnd"/>
            <w:r w:rsidRPr="00766165">
              <w:rPr>
                <w:rFonts w:ascii="Times New Roman" w:hAnsi="Times New Roman" w:cs="Times New Roman"/>
                <w:color w:val="000000" w:themeColor="text1"/>
                <w14:numForm w14:val="lining"/>
              </w:rPr>
              <w:t xml:space="preserve">, 400M) (DNA-P-T1-A-3Y) </w:t>
            </w:r>
            <w:r w:rsidRPr="00766165">
              <w:rPr>
                <w:rFonts w:ascii="Times New Roman" w:hAnsi="Times New Roman" w:cs="Times New Roman"/>
                <w:color w:val="000000" w:themeColor="text1"/>
                <w:lang w:eastAsia="ru-RU"/>
                <w14:numForm w14:val="lining"/>
              </w:rPr>
              <w:t>– 1 шт.,</w:t>
            </w:r>
          </w:p>
        </w:tc>
        <w:tc>
          <w:tcPr>
            <w:tcW w:w="1719" w:type="dxa"/>
            <w:gridSpan w:val="8"/>
            <w:tcBorders>
              <w:top w:val="single" w:sz="4" w:space="0" w:color="000000"/>
              <w:left w:val="single" w:sz="4" w:space="0" w:color="000000"/>
              <w:bottom w:val="single" w:sz="4" w:space="0" w:color="000000"/>
              <w:right w:val="single" w:sz="4" w:space="0" w:color="000000"/>
            </w:tcBorders>
          </w:tcPr>
          <w:p w14:paraId="651DBE51"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комплект</w:t>
            </w:r>
          </w:p>
        </w:tc>
        <w:tc>
          <w:tcPr>
            <w:tcW w:w="1198" w:type="dxa"/>
            <w:gridSpan w:val="6"/>
            <w:tcBorders>
              <w:top w:val="single" w:sz="4" w:space="0" w:color="000000"/>
              <w:left w:val="single" w:sz="4" w:space="0" w:color="000000"/>
              <w:bottom w:val="single" w:sz="4" w:space="0" w:color="000000"/>
              <w:right w:val="single" w:sz="4" w:space="0" w:color="000000"/>
            </w:tcBorders>
          </w:tcPr>
          <w:p w14:paraId="411B110D"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4</w:t>
            </w:r>
          </w:p>
        </w:tc>
      </w:tr>
      <w:tr w:rsidR="00766165" w:rsidRPr="00766165" w14:paraId="53CD211C" w14:textId="77777777" w:rsidTr="002A109B">
        <w:trPr>
          <w:gridAfter w:val="2"/>
          <w:wAfter w:w="35" w:type="dxa"/>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6BCB6D25" w14:textId="77777777" w:rsidR="00766165" w:rsidRPr="00766165" w:rsidRDefault="00766165" w:rsidP="00766165">
            <w:pPr>
              <w:widowControl w:val="0"/>
              <w:spacing w:after="0" w:line="240" w:lineRule="auto"/>
              <w:rPr>
                <w:rFonts w:ascii="Times New Roman" w:hAnsi="Times New Roman" w:cs="Times New Roman"/>
                <w:color w:val="000000" w:themeColor="text1"/>
                <w14:numForm w14:val="lining"/>
              </w:rPr>
            </w:pPr>
          </w:p>
        </w:tc>
        <w:tc>
          <w:tcPr>
            <w:tcW w:w="8796" w:type="dxa"/>
            <w:gridSpan w:val="28"/>
            <w:tcBorders>
              <w:top w:val="single" w:sz="4" w:space="0" w:color="000000"/>
              <w:left w:val="single" w:sz="4" w:space="0" w:color="000000"/>
              <w:bottom w:val="single" w:sz="4" w:space="0" w:color="000000"/>
              <w:right w:val="single" w:sz="4" w:space="0" w:color="000000"/>
            </w:tcBorders>
            <w:vAlign w:val="center"/>
          </w:tcPr>
          <w:p w14:paraId="7627113C" w14:textId="77777777" w:rsidR="00766165" w:rsidRPr="00766165" w:rsidRDefault="00766165" w:rsidP="00766165">
            <w:pPr>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 xml:space="preserve">Технічні характеристики та вимоги до обладнання: </w:t>
            </w:r>
          </w:p>
        </w:tc>
      </w:tr>
      <w:tr w:rsidR="00766165" w:rsidRPr="00766165" w14:paraId="6653EFA7" w14:textId="77777777" w:rsidTr="002A109B">
        <w:trPr>
          <w:gridAfter w:val="2"/>
          <w:wAfter w:w="35"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7F7C01D0"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594" w:type="dxa"/>
            <w:gridSpan w:val="5"/>
            <w:tcBorders>
              <w:top w:val="single" w:sz="4" w:space="0" w:color="000000"/>
              <w:left w:val="single" w:sz="4" w:space="0" w:color="000000"/>
              <w:bottom w:val="single" w:sz="4" w:space="0" w:color="000000"/>
              <w:right w:val="single" w:sz="4" w:space="0" w:color="000000"/>
            </w:tcBorders>
          </w:tcPr>
          <w:p w14:paraId="535E962D"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Агрегована пропускна спроможність</w:t>
            </w:r>
          </w:p>
        </w:tc>
        <w:tc>
          <w:tcPr>
            <w:tcW w:w="6202" w:type="dxa"/>
            <w:gridSpan w:val="23"/>
            <w:tcBorders>
              <w:top w:val="single" w:sz="4" w:space="0" w:color="000000"/>
              <w:left w:val="single" w:sz="4" w:space="0" w:color="000000"/>
              <w:bottom w:val="single" w:sz="4" w:space="0" w:color="000000"/>
              <w:right w:val="single" w:sz="4" w:space="0" w:color="000000"/>
            </w:tcBorders>
          </w:tcPr>
          <w:p w14:paraId="6EB421DF"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До 1000 МБ/с обмежена </w:t>
            </w:r>
            <w:proofErr w:type="spellStart"/>
            <w:r w:rsidRPr="00766165">
              <w:rPr>
                <w:rFonts w:ascii="Times New Roman" w:hAnsi="Times New Roman" w:cs="Times New Roman"/>
                <w:color w:val="000000" w:themeColor="text1"/>
              </w:rPr>
              <w:t>ліцензіею</w:t>
            </w:r>
            <w:proofErr w:type="spellEnd"/>
            <w:r w:rsidRPr="00766165">
              <w:rPr>
                <w:rFonts w:ascii="Times New Roman" w:hAnsi="Times New Roman" w:cs="Times New Roman"/>
                <w:color w:val="000000" w:themeColor="text1"/>
              </w:rPr>
              <w:t xml:space="preserve"> 200 МБ/с в режимі SD-WAN; та до 3.8 </w:t>
            </w:r>
            <w:proofErr w:type="spellStart"/>
            <w:r w:rsidRPr="00766165">
              <w:rPr>
                <w:rFonts w:ascii="Times New Roman" w:hAnsi="Times New Roman" w:cs="Times New Roman"/>
                <w:color w:val="000000" w:themeColor="text1"/>
              </w:rPr>
              <w:t>Гб</w:t>
            </w:r>
            <w:proofErr w:type="spellEnd"/>
            <w:r w:rsidRPr="00766165">
              <w:rPr>
                <w:rFonts w:ascii="Times New Roman" w:hAnsi="Times New Roman" w:cs="Times New Roman"/>
                <w:color w:val="000000" w:themeColor="text1"/>
              </w:rPr>
              <w:t xml:space="preserve">/с в </w:t>
            </w:r>
            <w:proofErr w:type="spellStart"/>
            <w:r w:rsidRPr="00766165">
              <w:rPr>
                <w:rFonts w:ascii="Times New Roman" w:hAnsi="Times New Roman" w:cs="Times New Roman"/>
                <w:color w:val="000000" w:themeColor="text1"/>
              </w:rPr>
              <w:t>традіційному</w:t>
            </w:r>
            <w:proofErr w:type="spellEnd"/>
            <w:r w:rsidRPr="00766165">
              <w:rPr>
                <w:rFonts w:ascii="Times New Roman" w:hAnsi="Times New Roman" w:cs="Times New Roman"/>
                <w:color w:val="000000" w:themeColor="text1"/>
              </w:rPr>
              <w:t xml:space="preserve"> режимі без шифрування</w:t>
            </w:r>
          </w:p>
          <w:p w14:paraId="0F846CF0"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rPr>
            </w:pPr>
            <w:r w:rsidRPr="00766165">
              <w:rPr>
                <w:rFonts w:ascii="Times New Roman" w:hAnsi="Times New Roman" w:cs="Times New Roman"/>
                <w:color w:val="000000" w:themeColor="text1"/>
              </w:rPr>
              <w:t xml:space="preserve">Пропускна здатність </w:t>
            </w:r>
            <w:proofErr w:type="spellStart"/>
            <w:r w:rsidRPr="00766165">
              <w:rPr>
                <w:rFonts w:ascii="Times New Roman" w:hAnsi="Times New Roman" w:cs="Times New Roman"/>
                <w:color w:val="000000" w:themeColor="text1"/>
              </w:rPr>
              <w:t>шифрованного</w:t>
            </w:r>
            <w:proofErr w:type="spellEnd"/>
            <w:r w:rsidRPr="00766165">
              <w:rPr>
                <w:rFonts w:ascii="Times New Roman" w:hAnsi="Times New Roman" w:cs="Times New Roman"/>
                <w:color w:val="000000" w:themeColor="text1"/>
              </w:rPr>
              <w:t xml:space="preserve"> трафіку обмежена ліцензією 200MБ/с</w:t>
            </w:r>
          </w:p>
        </w:tc>
      </w:tr>
      <w:tr w:rsidR="00766165" w:rsidRPr="00766165" w14:paraId="17E8B52A" w14:textId="77777777" w:rsidTr="002A109B">
        <w:trPr>
          <w:gridAfter w:val="2"/>
          <w:wAfter w:w="35"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3D1DC9E9"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594" w:type="dxa"/>
            <w:gridSpan w:val="5"/>
            <w:tcBorders>
              <w:top w:val="single" w:sz="4" w:space="0" w:color="000000"/>
              <w:left w:val="single" w:sz="4" w:space="0" w:color="000000"/>
              <w:bottom w:val="single" w:sz="4" w:space="0" w:color="000000"/>
              <w:right w:val="single" w:sz="4" w:space="0" w:color="000000"/>
            </w:tcBorders>
          </w:tcPr>
          <w:p w14:paraId="3AD7CD3B"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Архітектура</w:t>
            </w:r>
          </w:p>
        </w:tc>
        <w:tc>
          <w:tcPr>
            <w:tcW w:w="6202" w:type="dxa"/>
            <w:gridSpan w:val="23"/>
            <w:tcBorders>
              <w:top w:val="single" w:sz="4" w:space="0" w:color="000000"/>
              <w:left w:val="single" w:sz="4" w:space="0" w:color="000000"/>
              <w:bottom w:val="single" w:sz="4" w:space="0" w:color="000000"/>
              <w:right w:val="single" w:sz="4" w:space="0" w:color="000000"/>
            </w:tcBorders>
          </w:tcPr>
          <w:p w14:paraId="03E92542"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Модульна апаратна платформа. </w:t>
            </w:r>
          </w:p>
          <w:p w14:paraId="2246F9C5"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rPr>
              <w:t>Багатоядерна процесорна архітектура</w:t>
            </w:r>
          </w:p>
        </w:tc>
      </w:tr>
      <w:tr w:rsidR="00766165" w:rsidRPr="00766165" w14:paraId="6B5F45FE" w14:textId="77777777" w:rsidTr="002A109B">
        <w:trPr>
          <w:gridAfter w:val="2"/>
          <w:wAfter w:w="35"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557AC162"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594" w:type="dxa"/>
            <w:gridSpan w:val="5"/>
            <w:tcBorders>
              <w:top w:val="single" w:sz="4" w:space="0" w:color="000000"/>
              <w:left w:val="single" w:sz="4" w:space="0" w:color="000000"/>
              <w:bottom w:val="single" w:sz="4" w:space="0" w:color="000000"/>
              <w:right w:val="single" w:sz="4" w:space="0" w:color="000000"/>
            </w:tcBorders>
          </w:tcPr>
          <w:p w14:paraId="61599E1F"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Ліцензування</w:t>
            </w:r>
          </w:p>
        </w:tc>
        <w:tc>
          <w:tcPr>
            <w:tcW w:w="6202" w:type="dxa"/>
            <w:gridSpan w:val="23"/>
            <w:tcBorders>
              <w:top w:val="single" w:sz="4" w:space="0" w:color="000000"/>
              <w:left w:val="single" w:sz="4" w:space="0" w:color="000000"/>
              <w:bottom w:val="single" w:sz="4" w:space="0" w:color="000000"/>
              <w:right w:val="single" w:sz="4" w:space="0" w:color="000000"/>
            </w:tcBorders>
          </w:tcPr>
          <w:p w14:paraId="4613FD14"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Можливість додавання функціоналу за рахунок ліцензійного розширення, що не потребує заміни апаратної платформи.</w:t>
            </w:r>
          </w:p>
          <w:p w14:paraId="07E0BEBD"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Можливість розширення продуктивності обробки трафіку за </w:t>
            </w:r>
            <w:r w:rsidRPr="00766165">
              <w:rPr>
                <w:rFonts w:ascii="Times New Roman" w:hAnsi="Times New Roman" w:cs="Times New Roman"/>
                <w:color w:val="000000" w:themeColor="text1"/>
                <w14:numForm w14:val="lining"/>
              </w:rPr>
              <w:lastRenderedPageBreak/>
              <w:t>рахунок встановлення ліцензії без заміни апаратної платформи.</w:t>
            </w:r>
          </w:p>
          <w:p w14:paraId="5401FD4D"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До складу повинен входити функціонал SBC для підключення до операторів голосового </w:t>
            </w:r>
            <w:proofErr w:type="spellStart"/>
            <w:r w:rsidRPr="00766165">
              <w:rPr>
                <w:rFonts w:ascii="Times New Roman" w:hAnsi="Times New Roman" w:cs="Times New Roman"/>
                <w:color w:val="000000" w:themeColor="text1"/>
                <w14:numForm w14:val="lining"/>
              </w:rPr>
              <w:t>звязку</w:t>
            </w:r>
            <w:proofErr w:type="spellEnd"/>
            <w:r w:rsidRPr="00766165">
              <w:rPr>
                <w:rFonts w:ascii="Times New Roman" w:hAnsi="Times New Roman" w:cs="Times New Roman"/>
                <w:color w:val="000000" w:themeColor="text1"/>
                <w14:numForm w14:val="lining"/>
              </w:rPr>
              <w:t xml:space="preserve"> за допомогою SIP з використанням існуючих ліцензій</w:t>
            </w:r>
          </w:p>
        </w:tc>
      </w:tr>
      <w:tr w:rsidR="00766165" w:rsidRPr="00766165" w14:paraId="36238FD3" w14:textId="77777777" w:rsidTr="002A109B">
        <w:trPr>
          <w:gridAfter w:val="2"/>
          <w:wAfter w:w="35"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410D0501"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594" w:type="dxa"/>
            <w:gridSpan w:val="5"/>
            <w:tcBorders>
              <w:top w:val="single" w:sz="4" w:space="0" w:color="000000"/>
              <w:left w:val="single" w:sz="4" w:space="0" w:color="000000"/>
              <w:bottom w:val="single" w:sz="4" w:space="0" w:color="000000"/>
              <w:right w:val="single" w:sz="4" w:space="0" w:color="000000"/>
            </w:tcBorders>
          </w:tcPr>
          <w:p w14:paraId="2B85C836"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 xml:space="preserve">Кріплення </w:t>
            </w:r>
          </w:p>
        </w:tc>
        <w:tc>
          <w:tcPr>
            <w:tcW w:w="6202" w:type="dxa"/>
            <w:gridSpan w:val="23"/>
            <w:tcBorders>
              <w:top w:val="single" w:sz="4" w:space="0" w:color="000000"/>
              <w:left w:val="single" w:sz="4" w:space="0" w:color="000000"/>
              <w:bottom w:val="single" w:sz="4" w:space="0" w:color="000000"/>
              <w:right w:val="single" w:sz="4" w:space="0" w:color="000000"/>
            </w:tcBorders>
          </w:tcPr>
          <w:p w14:paraId="465E9915"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Встановлення у стандартні 19” монтажні шафи, повинен займати не більше 1U.</w:t>
            </w:r>
          </w:p>
        </w:tc>
      </w:tr>
      <w:tr w:rsidR="00766165" w:rsidRPr="00766165" w14:paraId="51C45664"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0D51594A"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594" w:type="dxa"/>
            <w:gridSpan w:val="5"/>
            <w:tcBorders>
              <w:top w:val="single" w:sz="4" w:space="0" w:color="000000"/>
              <w:left w:val="single" w:sz="4" w:space="0" w:color="000000"/>
              <w:bottom w:val="single" w:sz="4" w:space="0" w:color="000000"/>
              <w:right w:val="single" w:sz="4" w:space="0" w:color="000000"/>
            </w:tcBorders>
          </w:tcPr>
          <w:p w14:paraId="04DB11E0"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Інтерфейси</w:t>
            </w:r>
          </w:p>
        </w:tc>
        <w:tc>
          <w:tcPr>
            <w:tcW w:w="6202" w:type="dxa"/>
            <w:gridSpan w:val="23"/>
            <w:tcBorders>
              <w:top w:val="single" w:sz="4" w:space="0" w:color="000000"/>
              <w:left w:val="single" w:sz="4" w:space="0" w:color="000000"/>
              <w:bottom w:val="single" w:sz="4" w:space="0" w:color="000000"/>
              <w:right w:val="single" w:sz="4" w:space="0" w:color="000000"/>
            </w:tcBorders>
          </w:tcPr>
          <w:p w14:paraId="6349755F"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lang w:eastAsia="ru-RU"/>
                <w14:numForm w14:val="lining"/>
              </w:rPr>
            </w:pPr>
            <w:proofErr w:type="spellStart"/>
            <w:r w:rsidRPr="00766165">
              <w:rPr>
                <w:rFonts w:ascii="Times New Roman" w:hAnsi="Times New Roman" w:cs="Times New Roman"/>
                <w:color w:val="000000" w:themeColor="text1"/>
                <w:lang w:eastAsia="ru-RU"/>
                <w14:numForm w14:val="lining"/>
              </w:rPr>
              <w:t>Кількість</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вбудованих</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інтерфейсів</w:t>
            </w:r>
            <w:proofErr w:type="spellEnd"/>
            <w:r w:rsidRPr="00766165">
              <w:rPr>
                <w:rFonts w:ascii="Times New Roman" w:hAnsi="Times New Roman" w:cs="Times New Roman"/>
                <w:color w:val="000000" w:themeColor="text1"/>
                <w:lang w:eastAsia="ru-RU"/>
                <w14:numForm w14:val="lining"/>
              </w:rPr>
              <w:t>:</w:t>
            </w:r>
          </w:p>
          <w:p w14:paraId="1428A3CB"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lang w:eastAsia="ru-RU"/>
                <w14:numForm w14:val="lining"/>
              </w:rPr>
            </w:pPr>
            <w:r w:rsidRPr="00766165">
              <w:rPr>
                <w:rFonts w:ascii="Times New Roman" w:hAnsi="Times New Roman" w:cs="Times New Roman"/>
                <w:color w:val="000000" w:themeColor="text1"/>
                <w:lang w:eastAsia="ru-RU"/>
                <w14:numForm w14:val="lining"/>
              </w:rPr>
              <w:t xml:space="preserve">RJ-45 Ethernet 10/100/1000Mbps не </w:t>
            </w:r>
            <w:proofErr w:type="spellStart"/>
            <w:r w:rsidRPr="00766165">
              <w:rPr>
                <w:rFonts w:ascii="Times New Roman" w:hAnsi="Times New Roman" w:cs="Times New Roman"/>
                <w:color w:val="000000" w:themeColor="text1"/>
                <w:lang w:eastAsia="ru-RU"/>
                <w14:numForm w14:val="lining"/>
              </w:rPr>
              <w:t>менш</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ніж</w:t>
            </w:r>
            <w:proofErr w:type="spellEnd"/>
            <w:r w:rsidRPr="00766165">
              <w:rPr>
                <w:rFonts w:ascii="Times New Roman" w:hAnsi="Times New Roman" w:cs="Times New Roman"/>
                <w:color w:val="000000" w:themeColor="text1"/>
                <w:lang w:eastAsia="ru-RU"/>
                <w14:numForm w14:val="lining"/>
              </w:rPr>
              <w:t xml:space="preserve"> 2</w:t>
            </w:r>
          </w:p>
          <w:p w14:paraId="762053E5"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lang w:eastAsia="ru-RU"/>
                <w14:numForm w14:val="lining"/>
              </w:rPr>
            </w:pPr>
            <w:proofErr w:type="spellStart"/>
            <w:r w:rsidRPr="00766165">
              <w:rPr>
                <w:rFonts w:ascii="Times New Roman" w:hAnsi="Times New Roman" w:cs="Times New Roman"/>
                <w:color w:val="000000" w:themeColor="text1"/>
                <w:lang w:eastAsia="ru-RU"/>
                <w14:numForm w14:val="lining"/>
              </w:rPr>
              <w:t>Портів</w:t>
            </w:r>
            <w:proofErr w:type="spellEnd"/>
            <w:r w:rsidRPr="00766165">
              <w:rPr>
                <w:rFonts w:ascii="Times New Roman" w:hAnsi="Times New Roman" w:cs="Times New Roman"/>
                <w:color w:val="000000" w:themeColor="text1"/>
                <w:lang w:eastAsia="ru-RU"/>
                <w14:numForm w14:val="lining"/>
              </w:rPr>
              <w:t xml:space="preserve"> для </w:t>
            </w:r>
            <w:proofErr w:type="spellStart"/>
            <w:r w:rsidRPr="00766165">
              <w:rPr>
                <w:rFonts w:ascii="Times New Roman" w:hAnsi="Times New Roman" w:cs="Times New Roman"/>
                <w:color w:val="000000" w:themeColor="text1"/>
                <w:lang w:eastAsia="ru-RU"/>
                <w14:numForm w14:val="lining"/>
              </w:rPr>
              <w:t>встановлення</w:t>
            </w:r>
            <w:proofErr w:type="spellEnd"/>
            <w:r w:rsidRPr="00766165">
              <w:rPr>
                <w:rFonts w:ascii="Times New Roman" w:hAnsi="Times New Roman" w:cs="Times New Roman"/>
                <w:color w:val="000000" w:themeColor="text1"/>
                <w:lang w:eastAsia="ru-RU"/>
                <w14:numForm w14:val="lining"/>
              </w:rPr>
              <w:t xml:space="preserve"> SFP </w:t>
            </w:r>
            <w:proofErr w:type="spellStart"/>
            <w:r w:rsidRPr="00766165">
              <w:rPr>
                <w:rFonts w:ascii="Times New Roman" w:hAnsi="Times New Roman" w:cs="Times New Roman"/>
                <w:color w:val="000000" w:themeColor="text1"/>
                <w:lang w:eastAsia="ru-RU"/>
                <w14:numForm w14:val="lining"/>
              </w:rPr>
              <w:t>модулів</w:t>
            </w:r>
            <w:proofErr w:type="spellEnd"/>
            <w:r w:rsidRPr="00766165">
              <w:rPr>
                <w:rFonts w:ascii="Times New Roman" w:hAnsi="Times New Roman" w:cs="Times New Roman"/>
                <w:color w:val="000000" w:themeColor="text1"/>
                <w:lang w:eastAsia="ru-RU"/>
                <w14:numForm w14:val="lining"/>
              </w:rPr>
              <w:t xml:space="preserve"> не </w:t>
            </w:r>
            <w:proofErr w:type="spellStart"/>
            <w:r w:rsidRPr="00766165">
              <w:rPr>
                <w:rFonts w:ascii="Times New Roman" w:hAnsi="Times New Roman" w:cs="Times New Roman"/>
                <w:color w:val="000000" w:themeColor="text1"/>
                <w:lang w:eastAsia="ru-RU"/>
                <w14:numForm w14:val="lining"/>
              </w:rPr>
              <w:t>менш</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ніж</w:t>
            </w:r>
            <w:proofErr w:type="spellEnd"/>
            <w:r w:rsidRPr="00766165">
              <w:rPr>
                <w:rFonts w:ascii="Times New Roman" w:hAnsi="Times New Roman" w:cs="Times New Roman"/>
                <w:color w:val="000000" w:themeColor="text1"/>
                <w:lang w:eastAsia="ru-RU"/>
                <w14:numForm w14:val="lining"/>
              </w:rPr>
              <w:t xml:space="preserve"> 2</w:t>
            </w:r>
          </w:p>
          <w:p w14:paraId="513F7E63"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lang w:eastAsia="ru-RU"/>
                <w14:numForm w14:val="lining"/>
              </w:rPr>
            </w:pPr>
            <w:proofErr w:type="spellStart"/>
            <w:r w:rsidRPr="00766165">
              <w:rPr>
                <w:rFonts w:ascii="Times New Roman" w:hAnsi="Times New Roman" w:cs="Times New Roman"/>
                <w:color w:val="000000" w:themeColor="text1"/>
                <w:lang w:eastAsia="ru-RU"/>
                <w14:numForm w14:val="lining"/>
              </w:rPr>
              <w:t>External</w:t>
            </w:r>
            <w:proofErr w:type="spellEnd"/>
            <w:r w:rsidRPr="00766165">
              <w:rPr>
                <w:rFonts w:ascii="Times New Roman" w:hAnsi="Times New Roman" w:cs="Times New Roman"/>
                <w:color w:val="000000" w:themeColor="text1"/>
                <w:lang w:eastAsia="ru-RU"/>
                <w14:numForm w14:val="lining"/>
              </w:rPr>
              <w:t xml:space="preserve"> USB 2.0 </w:t>
            </w:r>
            <w:proofErr w:type="spellStart"/>
            <w:r w:rsidRPr="00766165">
              <w:rPr>
                <w:rFonts w:ascii="Times New Roman" w:hAnsi="Times New Roman" w:cs="Times New Roman"/>
                <w:color w:val="000000" w:themeColor="text1"/>
                <w:lang w:eastAsia="ru-RU"/>
                <w14:numForm w14:val="lining"/>
              </w:rPr>
              <w:t>слотів</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type</w:t>
            </w:r>
            <w:proofErr w:type="spellEnd"/>
            <w:r w:rsidRPr="00766165">
              <w:rPr>
                <w:rFonts w:ascii="Times New Roman" w:hAnsi="Times New Roman" w:cs="Times New Roman"/>
                <w:color w:val="000000" w:themeColor="text1"/>
                <w:lang w:eastAsia="ru-RU"/>
                <w14:numForm w14:val="lining"/>
              </w:rPr>
              <w:t xml:space="preserve"> A) – 1</w:t>
            </w:r>
          </w:p>
          <w:p w14:paraId="0BE08218"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lang w:eastAsia="ru-RU"/>
                <w14:numForm w14:val="lining"/>
              </w:rPr>
            </w:pPr>
            <w:proofErr w:type="spellStart"/>
            <w:r w:rsidRPr="00766165">
              <w:rPr>
                <w:rFonts w:ascii="Times New Roman" w:hAnsi="Times New Roman" w:cs="Times New Roman"/>
                <w:color w:val="000000" w:themeColor="text1"/>
                <w:lang w:eastAsia="ru-RU"/>
                <w14:numForm w14:val="lining"/>
              </w:rPr>
              <w:t>Кількість</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Serial</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console</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port</w:t>
            </w:r>
            <w:proofErr w:type="spellEnd"/>
            <w:r w:rsidRPr="00766165">
              <w:rPr>
                <w:rFonts w:ascii="Times New Roman" w:hAnsi="Times New Roman" w:cs="Times New Roman"/>
                <w:color w:val="000000" w:themeColor="text1"/>
                <w:lang w:eastAsia="ru-RU"/>
                <w14:numForm w14:val="lining"/>
              </w:rPr>
              <w:t xml:space="preserve"> - RJ45  – 1</w:t>
            </w:r>
          </w:p>
          <w:p w14:paraId="3EEB9C4C"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lang w:eastAsia="ru-RU"/>
                <w14:numForm w14:val="lining"/>
              </w:rPr>
            </w:pPr>
            <w:proofErr w:type="spellStart"/>
            <w:r w:rsidRPr="00766165">
              <w:rPr>
                <w:rFonts w:ascii="Times New Roman" w:hAnsi="Times New Roman" w:cs="Times New Roman"/>
                <w:color w:val="000000" w:themeColor="text1"/>
                <w:lang w:eastAsia="ru-RU"/>
                <w14:numForm w14:val="lining"/>
              </w:rPr>
              <w:t>Кількість</w:t>
            </w:r>
            <w:proofErr w:type="spellEnd"/>
            <w:r w:rsidRPr="00766165">
              <w:rPr>
                <w:rFonts w:ascii="Times New Roman" w:hAnsi="Times New Roman" w:cs="Times New Roman"/>
                <w:color w:val="000000" w:themeColor="text1"/>
                <w:lang w:eastAsia="ru-RU"/>
                <w14:numForm w14:val="lining"/>
              </w:rPr>
              <w:t xml:space="preserve"> NIM (Network Interface </w:t>
            </w:r>
            <w:proofErr w:type="spellStart"/>
            <w:r w:rsidRPr="00766165">
              <w:rPr>
                <w:rFonts w:ascii="Times New Roman" w:hAnsi="Times New Roman" w:cs="Times New Roman"/>
                <w:color w:val="000000" w:themeColor="text1"/>
                <w:lang w:eastAsia="ru-RU"/>
                <w14:numForm w14:val="lining"/>
              </w:rPr>
              <w:t>Modules</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слотів</w:t>
            </w:r>
            <w:proofErr w:type="spellEnd"/>
            <w:r w:rsidRPr="00766165">
              <w:rPr>
                <w:rFonts w:ascii="Times New Roman" w:hAnsi="Times New Roman" w:cs="Times New Roman"/>
                <w:color w:val="000000" w:themeColor="text1"/>
                <w:lang w:eastAsia="ru-RU"/>
                <w14:numForm w14:val="lining"/>
              </w:rPr>
              <w:t xml:space="preserve"> – 1</w:t>
            </w:r>
          </w:p>
          <w:p w14:paraId="6FD7F7AF"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lang w:eastAsia="ru-RU"/>
                <w14:numForm w14:val="lining"/>
              </w:rPr>
            </w:pPr>
            <w:proofErr w:type="spellStart"/>
            <w:r w:rsidRPr="00766165">
              <w:rPr>
                <w:rFonts w:ascii="Times New Roman" w:hAnsi="Times New Roman" w:cs="Times New Roman"/>
                <w:color w:val="000000" w:themeColor="text1"/>
                <w:lang w:eastAsia="ru-RU"/>
                <w14:numForm w14:val="lining"/>
              </w:rPr>
              <w:t>Кількість</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слотів</w:t>
            </w:r>
            <w:proofErr w:type="spellEnd"/>
            <w:r w:rsidRPr="00766165">
              <w:rPr>
                <w:rFonts w:ascii="Times New Roman" w:hAnsi="Times New Roman" w:cs="Times New Roman"/>
                <w:color w:val="000000" w:themeColor="text1"/>
                <w:lang w:eastAsia="ru-RU"/>
                <w14:numForm w14:val="lining"/>
              </w:rPr>
              <w:t xml:space="preserve"> для </w:t>
            </w:r>
            <w:proofErr w:type="spellStart"/>
            <w:r w:rsidRPr="00766165">
              <w:rPr>
                <w:rFonts w:ascii="Times New Roman" w:hAnsi="Times New Roman" w:cs="Times New Roman"/>
                <w:color w:val="000000" w:themeColor="text1"/>
                <w:lang w:eastAsia="ru-RU"/>
                <w14:numForm w14:val="lining"/>
              </w:rPr>
              <w:t>встановлення</w:t>
            </w:r>
            <w:proofErr w:type="spellEnd"/>
            <w:r w:rsidRPr="00766165">
              <w:rPr>
                <w:rFonts w:ascii="Times New Roman" w:hAnsi="Times New Roman" w:cs="Times New Roman"/>
                <w:color w:val="000000" w:themeColor="text1"/>
                <w:lang w:eastAsia="ru-RU"/>
                <w14:numForm w14:val="lining"/>
              </w:rPr>
              <w:t xml:space="preserve"> LTE </w:t>
            </w:r>
            <w:proofErr w:type="spellStart"/>
            <w:r w:rsidRPr="00766165">
              <w:rPr>
                <w:rFonts w:ascii="Times New Roman" w:hAnsi="Times New Roman" w:cs="Times New Roman"/>
                <w:color w:val="000000" w:themeColor="text1"/>
                <w:lang w:eastAsia="ru-RU"/>
                <w14:numForm w14:val="lining"/>
              </w:rPr>
              <w:t>модулів</w:t>
            </w:r>
            <w:proofErr w:type="spellEnd"/>
            <w:r w:rsidRPr="00766165">
              <w:rPr>
                <w:rFonts w:ascii="Times New Roman" w:hAnsi="Times New Roman" w:cs="Times New Roman"/>
                <w:color w:val="000000" w:themeColor="text1"/>
                <w:lang w:eastAsia="ru-RU"/>
                <w14:numForm w14:val="lining"/>
              </w:rPr>
              <w:t>– 1</w:t>
            </w:r>
          </w:p>
          <w:p w14:paraId="4B45D9E0"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tc>
      </w:tr>
      <w:tr w:rsidR="00766165" w:rsidRPr="00766165" w14:paraId="20077B8A"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7433295E"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594" w:type="dxa"/>
            <w:gridSpan w:val="5"/>
            <w:tcBorders>
              <w:top w:val="single" w:sz="4" w:space="0" w:color="000000"/>
              <w:left w:val="single" w:sz="4" w:space="0" w:color="000000"/>
              <w:bottom w:val="single" w:sz="4" w:space="0" w:color="000000"/>
              <w:right w:val="single" w:sz="4" w:space="0" w:color="000000"/>
            </w:tcBorders>
          </w:tcPr>
          <w:p w14:paraId="69C702B1"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Пам’ять</w:t>
            </w:r>
          </w:p>
        </w:tc>
        <w:tc>
          <w:tcPr>
            <w:tcW w:w="6202" w:type="dxa"/>
            <w:gridSpan w:val="23"/>
            <w:tcBorders>
              <w:top w:val="single" w:sz="4" w:space="0" w:color="000000"/>
              <w:left w:val="single" w:sz="4" w:space="0" w:color="000000"/>
              <w:bottom w:val="single" w:sz="4" w:space="0" w:color="000000"/>
              <w:right w:val="single" w:sz="4" w:space="0" w:color="000000"/>
            </w:tcBorders>
          </w:tcPr>
          <w:p w14:paraId="12BF30C5"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DRAM – 16 GB з можливістю встановлення 32 GB</w:t>
            </w:r>
          </w:p>
          <w:p w14:paraId="4BBEC1B1"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Flash</w:t>
            </w:r>
            <w:proofErr w:type="spellEnd"/>
            <w:r w:rsidRPr="00766165">
              <w:rPr>
                <w:rFonts w:ascii="Times New Roman" w:hAnsi="Times New Roman" w:cs="Times New Roman"/>
                <w:color w:val="000000" w:themeColor="text1"/>
                <w14:numForm w14:val="lining"/>
              </w:rPr>
              <w:t xml:space="preserve"> - 8-GB</w:t>
            </w:r>
          </w:p>
          <w:p w14:paraId="7019921E"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M2 накопичувач 16 GB з </w:t>
            </w:r>
            <w:proofErr w:type="spellStart"/>
            <w:r w:rsidRPr="00766165">
              <w:rPr>
                <w:rFonts w:ascii="Times New Roman" w:hAnsi="Times New Roman" w:cs="Times New Roman"/>
                <w:color w:val="000000" w:themeColor="text1"/>
                <w14:numForm w14:val="lining"/>
              </w:rPr>
              <w:t>можливісю</w:t>
            </w:r>
            <w:proofErr w:type="spellEnd"/>
            <w:r w:rsidRPr="00766165">
              <w:rPr>
                <w:rFonts w:ascii="Times New Roman" w:hAnsi="Times New Roman" w:cs="Times New Roman"/>
                <w:color w:val="000000" w:themeColor="text1"/>
                <w14:numForm w14:val="lining"/>
              </w:rPr>
              <w:t xml:space="preserve"> встановлення 32GB або 600 GB</w:t>
            </w:r>
          </w:p>
        </w:tc>
      </w:tr>
      <w:tr w:rsidR="00766165" w:rsidRPr="00766165" w14:paraId="68F1AFC4"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5A1B33AC"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594" w:type="dxa"/>
            <w:gridSpan w:val="5"/>
            <w:tcBorders>
              <w:top w:val="single" w:sz="4" w:space="0" w:color="000000"/>
              <w:left w:val="single" w:sz="4" w:space="0" w:color="000000"/>
              <w:bottom w:val="single" w:sz="4" w:space="0" w:color="000000"/>
              <w:right w:val="single" w:sz="4" w:space="0" w:color="000000"/>
            </w:tcBorders>
          </w:tcPr>
          <w:p w14:paraId="609A45D1"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Підтримка протоколів (за наявності відповідного ліцензування)</w:t>
            </w:r>
          </w:p>
        </w:tc>
        <w:tc>
          <w:tcPr>
            <w:tcW w:w="6202" w:type="dxa"/>
            <w:gridSpan w:val="23"/>
            <w:tcBorders>
              <w:top w:val="single" w:sz="4" w:space="0" w:color="000000"/>
              <w:left w:val="single" w:sz="4" w:space="0" w:color="000000"/>
              <w:bottom w:val="single" w:sz="4" w:space="0" w:color="000000"/>
              <w:right w:val="single" w:sz="4" w:space="0" w:color="000000"/>
            </w:tcBorders>
          </w:tcPr>
          <w:p w14:paraId="19755831"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Підтримка платформою наступних протоколів в </w:t>
            </w:r>
            <w:proofErr w:type="spellStart"/>
            <w:r w:rsidRPr="00766165">
              <w:rPr>
                <w:rFonts w:ascii="Times New Roman" w:hAnsi="Times New Roman" w:cs="Times New Roman"/>
                <w:color w:val="000000" w:themeColor="text1"/>
                <w14:numForm w14:val="lining"/>
              </w:rPr>
              <w:t>традіційному</w:t>
            </w:r>
            <w:proofErr w:type="spellEnd"/>
            <w:r w:rsidRPr="00766165">
              <w:rPr>
                <w:rFonts w:ascii="Times New Roman" w:hAnsi="Times New Roman" w:cs="Times New Roman"/>
                <w:color w:val="000000" w:themeColor="text1"/>
                <w14:numForm w14:val="lining"/>
              </w:rPr>
              <w:t xml:space="preserve"> режимі роботи:</w:t>
            </w:r>
          </w:p>
          <w:p w14:paraId="45C50D8B"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IPv4, IPv6, </w:t>
            </w:r>
            <w:proofErr w:type="spellStart"/>
            <w:r w:rsidRPr="00766165">
              <w:rPr>
                <w:rFonts w:ascii="Times New Roman" w:hAnsi="Times New Roman" w:cs="Times New Roman"/>
                <w:color w:val="000000" w:themeColor="text1"/>
                <w14:numForm w14:val="lining"/>
              </w:rPr>
              <w:t>static</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routes</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Routing</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Information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Versions</w:t>
            </w:r>
            <w:proofErr w:type="spellEnd"/>
            <w:r w:rsidRPr="00766165">
              <w:rPr>
                <w:rFonts w:ascii="Times New Roman" w:hAnsi="Times New Roman" w:cs="Times New Roman"/>
                <w:color w:val="000000" w:themeColor="text1"/>
                <w14:numForm w14:val="lining"/>
              </w:rPr>
              <w:t xml:space="preserve"> 1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2 (RIP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RIPv2), </w:t>
            </w:r>
            <w:proofErr w:type="spellStart"/>
            <w:r w:rsidRPr="00766165">
              <w:rPr>
                <w:rFonts w:ascii="Times New Roman" w:hAnsi="Times New Roman" w:cs="Times New Roman"/>
                <w:color w:val="000000" w:themeColor="text1"/>
                <w14:numForm w14:val="lining"/>
              </w:rPr>
              <w:t>Open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Shortest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Path</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First</w:t>
            </w:r>
            <w:proofErr w:type="spellEnd"/>
            <w:r w:rsidRPr="00766165">
              <w:rPr>
                <w:rFonts w:ascii="Times New Roman" w:hAnsi="Times New Roman" w:cs="Times New Roman"/>
                <w:color w:val="000000" w:themeColor="text1"/>
                <w14:numForm w14:val="lining"/>
              </w:rPr>
              <w:t xml:space="preserve"> (OSPF), </w:t>
            </w:r>
            <w:proofErr w:type="spellStart"/>
            <w:r w:rsidRPr="00766165">
              <w:rPr>
                <w:rFonts w:ascii="Times New Roman" w:hAnsi="Times New Roman" w:cs="Times New Roman"/>
                <w:color w:val="000000" w:themeColor="text1"/>
                <w14:numForm w14:val="lining"/>
              </w:rPr>
              <w:t>Border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Gateway</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(BGP), BGP </w:t>
            </w:r>
            <w:proofErr w:type="spellStart"/>
            <w:r w:rsidRPr="00766165">
              <w:rPr>
                <w:rFonts w:ascii="Times New Roman" w:hAnsi="Times New Roman" w:cs="Times New Roman"/>
                <w:color w:val="000000" w:themeColor="text1"/>
                <w14:numForm w14:val="lining"/>
              </w:rPr>
              <w:t>Route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Reflector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Intermediate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System-to-Intermediate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System</w:t>
            </w:r>
            <w:proofErr w:type="spellEnd"/>
            <w:r w:rsidRPr="00766165">
              <w:rPr>
                <w:rFonts w:ascii="Times New Roman" w:hAnsi="Times New Roman" w:cs="Times New Roman"/>
                <w:color w:val="000000" w:themeColor="text1"/>
                <w14:numForm w14:val="lining"/>
              </w:rPr>
              <w:t xml:space="preserve"> (IS-IS), </w:t>
            </w:r>
            <w:proofErr w:type="spellStart"/>
            <w:r w:rsidRPr="00766165">
              <w:rPr>
                <w:rFonts w:ascii="Times New Roman" w:hAnsi="Times New Roman" w:cs="Times New Roman"/>
                <w:color w:val="000000" w:themeColor="text1"/>
                <w14:numForm w14:val="lining"/>
              </w:rPr>
              <w:t>Multicast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Internet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Group</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Management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Version</w:t>
            </w:r>
            <w:proofErr w:type="spellEnd"/>
            <w:r w:rsidRPr="00766165">
              <w:rPr>
                <w:rFonts w:ascii="Times New Roman" w:hAnsi="Times New Roman" w:cs="Times New Roman"/>
                <w:color w:val="000000" w:themeColor="text1"/>
                <w14:numForm w14:val="lining"/>
              </w:rPr>
              <w:t xml:space="preserve"> 3 (IGMPv3),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Independent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Multicast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Sparse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Mode</w:t>
            </w:r>
            <w:proofErr w:type="spellEnd"/>
            <w:r w:rsidRPr="00766165">
              <w:rPr>
                <w:rFonts w:ascii="Times New Roman" w:hAnsi="Times New Roman" w:cs="Times New Roman"/>
                <w:color w:val="000000" w:themeColor="text1"/>
                <w14:numForm w14:val="lining"/>
              </w:rPr>
              <w:t xml:space="preserve"> (PIM SM), PIM </w:t>
            </w:r>
            <w:proofErr w:type="spellStart"/>
            <w:r w:rsidRPr="00766165">
              <w:rPr>
                <w:rFonts w:ascii="Times New Roman" w:hAnsi="Times New Roman" w:cs="Times New Roman"/>
                <w:color w:val="000000" w:themeColor="text1"/>
                <w14:numForm w14:val="lining"/>
              </w:rPr>
              <w:t>Source-Specific</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Multicast</w:t>
            </w:r>
            <w:proofErr w:type="spellEnd"/>
            <w:r w:rsidRPr="00766165">
              <w:rPr>
                <w:rFonts w:ascii="Times New Roman" w:hAnsi="Times New Roman" w:cs="Times New Roman"/>
                <w:color w:val="000000" w:themeColor="text1"/>
                <w14:numForm w14:val="lining"/>
              </w:rPr>
              <w:t xml:space="preserve"> (SSM), </w:t>
            </w:r>
            <w:proofErr w:type="spellStart"/>
            <w:r w:rsidRPr="00766165">
              <w:rPr>
                <w:rFonts w:ascii="Times New Roman" w:hAnsi="Times New Roman" w:cs="Times New Roman"/>
                <w:color w:val="000000" w:themeColor="text1"/>
                <w14:numForm w14:val="lining"/>
              </w:rPr>
              <w:t>Resource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Reservation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(RSVP), </w:t>
            </w:r>
            <w:proofErr w:type="spellStart"/>
            <w:r w:rsidRPr="00766165">
              <w:rPr>
                <w:rFonts w:ascii="Times New Roman" w:hAnsi="Times New Roman" w:cs="Times New Roman"/>
                <w:color w:val="000000" w:themeColor="text1"/>
                <w14:numForm w14:val="lining"/>
              </w:rPr>
              <w:t>Encapsulated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Remote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Switched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Port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Analyzer</w:t>
            </w:r>
            <w:proofErr w:type="spellEnd"/>
            <w:r w:rsidRPr="00766165">
              <w:rPr>
                <w:rFonts w:ascii="Times New Roman" w:hAnsi="Times New Roman" w:cs="Times New Roman"/>
                <w:color w:val="000000" w:themeColor="text1"/>
                <w14:numForm w14:val="lining"/>
              </w:rPr>
              <w:t xml:space="preserve"> (ERSPAN), , </w:t>
            </w:r>
            <w:proofErr w:type="spellStart"/>
            <w:r w:rsidRPr="00766165">
              <w:rPr>
                <w:rFonts w:ascii="Times New Roman" w:hAnsi="Times New Roman" w:cs="Times New Roman"/>
                <w:color w:val="000000" w:themeColor="text1"/>
                <w14:numForm w14:val="lining"/>
              </w:rPr>
              <w:t>Internet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Key</w:t>
            </w:r>
            <w:proofErr w:type="spellEnd"/>
            <w:r w:rsidRPr="00766165">
              <w:rPr>
                <w:rFonts w:ascii="Times New Roman" w:hAnsi="Times New Roman" w:cs="Times New Roman"/>
                <w:color w:val="000000" w:themeColor="text1"/>
                <w14:numForm w14:val="lining"/>
              </w:rPr>
              <w:t xml:space="preserve"> Exchange (IKE), </w:t>
            </w:r>
            <w:proofErr w:type="spellStart"/>
            <w:r w:rsidRPr="00766165">
              <w:rPr>
                <w:rFonts w:ascii="Times New Roman" w:hAnsi="Times New Roman" w:cs="Times New Roman"/>
                <w:color w:val="000000" w:themeColor="text1"/>
                <w14:numForm w14:val="lining"/>
              </w:rPr>
              <w:t>ACLs</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Ethernet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Virtual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Connections</w:t>
            </w:r>
            <w:proofErr w:type="spellEnd"/>
            <w:r w:rsidRPr="00766165">
              <w:rPr>
                <w:rFonts w:ascii="Times New Roman" w:hAnsi="Times New Roman" w:cs="Times New Roman"/>
                <w:color w:val="000000" w:themeColor="text1"/>
                <w14:numForm w14:val="lining"/>
              </w:rPr>
              <w:t xml:space="preserve"> (EVC), </w:t>
            </w:r>
            <w:proofErr w:type="spellStart"/>
            <w:r w:rsidRPr="00766165">
              <w:rPr>
                <w:rFonts w:ascii="Times New Roman" w:hAnsi="Times New Roman" w:cs="Times New Roman"/>
                <w:color w:val="000000" w:themeColor="text1"/>
                <w14:numForm w14:val="lining"/>
              </w:rPr>
              <w:t>Dynamic</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Host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Configuration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(DHCP), </w:t>
            </w:r>
            <w:proofErr w:type="spellStart"/>
            <w:r w:rsidRPr="00766165">
              <w:rPr>
                <w:rFonts w:ascii="Times New Roman" w:hAnsi="Times New Roman" w:cs="Times New Roman"/>
                <w:color w:val="000000" w:themeColor="text1"/>
                <w14:numForm w14:val="lining"/>
              </w:rPr>
              <w:t>Frame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Relay</w:t>
            </w:r>
            <w:proofErr w:type="spellEnd"/>
            <w:r w:rsidRPr="00766165">
              <w:rPr>
                <w:rFonts w:ascii="Times New Roman" w:hAnsi="Times New Roman" w:cs="Times New Roman"/>
                <w:color w:val="000000" w:themeColor="text1"/>
                <w14:numForm w14:val="lining"/>
              </w:rPr>
              <w:t xml:space="preserve">, DNS, </w:t>
            </w:r>
            <w:proofErr w:type="spellStart"/>
            <w:r w:rsidRPr="00766165">
              <w:rPr>
                <w:rFonts w:ascii="Times New Roman" w:hAnsi="Times New Roman" w:cs="Times New Roman"/>
                <w:color w:val="000000" w:themeColor="text1"/>
                <w14:numForm w14:val="lining"/>
              </w:rPr>
              <w:t>Locator</w:t>
            </w:r>
            <w:proofErr w:type="spellEnd"/>
            <w:r w:rsidRPr="00766165">
              <w:rPr>
                <w:rFonts w:ascii="Times New Roman" w:hAnsi="Times New Roman" w:cs="Times New Roman"/>
                <w:color w:val="000000" w:themeColor="text1"/>
                <w14:numForm w14:val="lining"/>
              </w:rPr>
              <w:t xml:space="preserve"> ID </w:t>
            </w:r>
            <w:proofErr w:type="spellStart"/>
            <w:r w:rsidRPr="00766165">
              <w:rPr>
                <w:rFonts w:ascii="Times New Roman" w:hAnsi="Times New Roman" w:cs="Times New Roman"/>
                <w:color w:val="000000" w:themeColor="text1"/>
                <w14:numForm w14:val="lining"/>
              </w:rPr>
              <w:t>Separation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(LISP), </w:t>
            </w:r>
            <w:proofErr w:type="spellStart"/>
            <w:r w:rsidRPr="00766165">
              <w:rPr>
                <w:rFonts w:ascii="Times New Roman" w:hAnsi="Times New Roman" w:cs="Times New Roman"/>
                <w:color w:val="000000" w:themeColor="text1"/>
                <w14:numForm w14:val="lining"/>
              </w:rPr>
              <w:t>Hot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Standby</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Router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(HSRP), RADIUS, </w:t>
            </w:r>
            <w:proofErr w:type="spellStart"/>
            <w:r w:rsidRPr="00766165">
              <w:rPr>
                <w:rFonts w:ascii="Times New Roman" w:hAnsi="Times New Roman" w:cs="Times New Roman"/>
                <w:color w:val="000000" w:themeColor="text1"/>
                <w14:numForm w14:val="lining"/>
              </w:rPr>
              <w:t>Authentication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Authorization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Accounting</w:t>
            </w:r>
            <w:proofErr w:type="spellEnd"/>
            <w:r w:rsidRPr="00766165">
              <w:rPr>
                <w:rFonts w:ascii="Times New Roman" w:hAnsi="Times New Roman" w:cs="Times New Roman"/>
                <w:color w:val="000000" w:themeColor="text1"/>
                <w14:numForm w14:val="lining"/>
              </w:rPr>
              <w:t xml:space="preserve"> (AAA), </w:t>
            </w:r>
            <w:proofErr w:type="spellStart"/>
            <w:r w:rsidRPr="00766165">
              <w:rPr>
                <w:rFonts w:ascii="Times New Roman" w:hAnsi="Times New Roman" w:cs="Times New Roman"/>
                <w:color w:val="000000" w:themeColor="text1"/>
                <w14:numForm w14:val="lining"/>
              </w:rPr>
              <w:t>Application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Visibility</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Control</w:t>
            </w:r>
            <w:proofErr w:type="spellEnd"/>
            <w:r w:rsidRPr="00766165">
              <w:rPr>
                <w:rFonts w:ascii="Times New Roman" w:hAnsi="Times New Roman" w:cs="Times New Roman"/>
                <w:color w:val="000000" w:themeColor="text1"/>
                <w14:numForm w14:val="lining"/>
              </w:rPr>
              <w:t xml:space="preserve"> (AVC), </w:t>
            </w:r>
            <w:proofErr w:type="spellStart"/>
            <w:r w:rsidRPr="00766165">
              <w:rPr>
                <w:rFonts w:ascii="Times New Roman" w:hAnsi="Times New Roman" w:cs="Times New Roman"/>
                <w:color w:val="000000" w:themeColor="text1"/>
                <w14:numForm w14:val="lining"/>
              </w:rPr>
              <w:t>Distance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Vector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Multicast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Routing</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(DVMRP), IPv4-to-IPv6 </w:t>
            </w:r>
            <w:proofErr w:type="spellStart"/>
            <w:r w:rsidRPr="00766165">
              <w:rPr>
                <w:rFonts w:ascii="Times New Roman" w:hAnsi="Times New Roman" w:cs="Times New Roman"/>
                <w:color w:val="000000" w:themeColor="text1"/>
                <w14:numForm w14:val="lining"/>
              </w:rPr>
              <w:t>Multicast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Multiprotocol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Label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Switching</w:t>
            </w:r>
            <w:proofErr w:type="spellEnd"/>
            <w:r w:rsidRPr="00766165">
              <w:rPr>
                <w:rFonts w:ascii="Times New Roman" w:hAnsi="Times New Roman" w:cs="Times New Roman"/>
                <w:color w:val="000000" w:themeColor="text1"/>
                <w14:numForm w14:val="lining"/>
              </w:rPr>
              <w:t xml:space="preserve"> (MPLS), </w:t>
            </w:r>
            <w:proofErr w:type="spellStart"/>
            <w:r w:rsidRPr="00766165">
              <w:rPr>
                <w:rFonts w:ascii="Times New Roman" w:hAnsi="Times New Roman" w:cs="Times New Roman"/>
                <w:color w:val="000000" w:themeColor="text1"/>
                <w14:numForm w14:val="lining"/>
              </w:rPr>
              <w:t>Layer</w:t>
            </w:r>
            <w:proofErr w:type="spellEnd"/>
            <w:r w:rsidRPr="00766165">
              <w:rPr>
                <w:rFonts w:ascii="Times New Roman" w:hAnsi="Times New Roman" w:cs="Times New Roman"/>
                <w:color w:val="000000" w:themeColor="text1"/>
                <w14:numForm w14:val="lining"/>
              </w:rPr>
              <w:t xml:space="preserve"> 2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Layer</w:t>
            </w:r>
            <w:proofErr w:type="spellEnd"/>
            <w:r w:rsidRPr="00766165">
              <w:rPr>
                <w:rFonts w:ascii="Times New Roman" w:hAnsi="Times New Roman" w:cs="Times New Roman"/>
                <w:color w:val="000000" w:themeColor="text1"/>
                <w14:numForm w14:val="lining"/>
              </w:rPr>
              <w:t xml:space="preserve"> 3 VPN, </w:t>
            </w:r>
            <w:proofErr w:type="spellStart"/>
            <w:r w:rsidRPr="00766165">
              <w:rPr>
                <w:rFonts w:ascii="Times New Roman" w:hAnsi="Times New Roman" w:cs="Times New Roman"/>
                <w:color w:val="000000" w:themeColor="text1"/>
                <w14:numForm w14:val="lining"/>
              </w:rPr>
              <w:t>IPsec</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Layer</w:t>
            </w:r>
            <w:proofErr w:type="spellEnd"/>
            <w:r w:rsidRPr="00766165">
              <w:rPr>
                <w:rFonts w:ascii="Times New Roman" w:hAnsi="Times New Roman" w:cs="Times New Roman"/>
                <w:color w:val="000000" w:themeColor="text1"/>
                <w14:numForm w14:val="lining"/>
              </w:rPr>
              <w:t xml:space="preserve"> 2 </w:t>
            </w:r>
            <w:proofErr w:type="spellStart"/>
            <w:r w:rsidRPr="00766165">
              <w:rPr>
                <w:rFonts w:ascii="Times New Roman" w:hAnsi="Times New Roman" w:cs="Times New Roman"/>
                <w:color w:val="000000" w:themeColor="text1"/>
                <w14:numForm w14:val="lining"/>
              </w:rPr>
              <w:t>Tunneling</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Version</w:t>
            </w:r>
            <w:proofErr w:type="spellEnd"/>
            <w:r w:rsidRPr="00766165">
              <w:rPr>
                <w:rFonts w:ascii="Times New Roman" w:hAnsi="Times New Roman" w:cs="Times New Roman"/>
                <w:color w:val="000000" w:themeColor="text1"/>
                <w14:numForm w14:val="lining"/>
              </w:rPr>
              <w:t xml:space="preserve"> 3 (L2TPv3), </w:t>
            </w:r>
            <w:proofErr w:type="spellStart"/>
            <w:r w:rsidRPr="00766165">
              <w:rPr>
                <w:rFonts w:ascii="Times New Roman" w:hAnsi="Times New Roman" w:cs="Times New Roman"/>
                <w:color w:val="000000" w:themeColor="text1"/>
                <w14:numForm w14:val="lining"/>
              </w:rPr>
              <w:t>Bidirectional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Forwarding</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Detection</w:t>
            </w:r>
            <w:proofErr w:type="spellEnd"/>
            <w:r w:rsidRPr="00766165">
              <w:rPr>
                <w:rFonts w:ascii="Times New Roman" w:hAnsi="Times New Roman" w:cs="Times New Roman"/>
                <w:color w:val="000000" w:themeColor="text1"/>
                <w14:numForm w14:val="lining"/>
              </w:rPr>
              <w:t xml:space="preserve"> (BFD), IEEE 802.1ag,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IEEE 802.3ah</w:t>
            </w:r>
          </w:p>
          <w:p w14:paraId="33A55AC0"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p w14:paraId="699735A3"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tc>
      </w:tr>
      <w:tr w:rsidR="00766165" w:rsidRPr="00766165" w14:paraId="52308379"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1AF0CE38"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594" w:type="dxa"/>
            <w:gridSpan w:val="5"/>
            <w:tcBorders>
              <w:top w:val="single" w:sz="4" w:space="0" w:color="000000"/>
              <w:left w:val="single" w:sz="4" w:space="0" w:color="000000"/>
              <w:bottom w:val="single" w:sz="4" w:space="0" w:color="000000"/>
              <w:right w:val="single" w:sz="4" w:space="0" w:color="000000"/>
            </w:tcBorders>
          </w:tcPr>
          <w:p w14:paraId="2323EFEB"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Можливість використовувати наступні види інкапсуляції</w:t>
            </w:r>
          </w:p>
        </w:tc>
        <w:tc>
          <w:tcPr>
            <w:tcW w:w="6202" w:type="dxa"/>
            <w:gridSpan w:val="23"/>
            <w:tcBorders>
              <w:top w:val="single" w:sz="4" w:space="0" w:color="000000"/>
              <w:left w:val="single" w:sz="4" w:space="0" w:color="000000"/>
              <w:bottom w:val="single" w:sz="4" w:space="0" w:color="000000"/>
              <w:right w:val="single" w:sz="4" w:space="0" w:color="000000"/>
            </w:tcBorders>
          </w:tcPr>
          <w:p w14:paraId="34B7DF57"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Підтримка наступних протоколів в </w:t>
            </w:r>
            <w:proofErr w:type="spellStart"/>
            <w:r w:rsidRPr="00766165">
              <w:rPr>
                <w:rFonts w:ascii="Times New Roman" w:hAnsi="Times New Roman" w:cs="Times New Roman"/>
                <w:color w:val="000000" w:themeColor="text1"/>
                <w14:numForm w14:val="lining"/>
              </w:rPr>
              <w:t>традіційному</w:t>
            </w:r>
            <w:proofErr w:type="spellEnd"/>
            <w:r w:rsidRPr="00766165">
              <w:rPr>
                <w:rFonts w:ascii="Times New Roman" w:hAnsi="Times New Roman" w:cs="Times New Roman"/>
                <w:color w:val="000000" w:themeColor="text1"/>
                <w14:numForm w14:val="lining"/>
              </w:rPr>
              <w:t xml:space="preserve"> режимі роботи:</w:t>
            </w:r>
          </w:p>
          <w:p w14:paraId="0CFFE5B3"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Generic</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Routing</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Encapsulation</w:t>
            </w:r>
            <w:proofErr w:type="spellEnd"/>
            <w:r w:rsidRPr="00766165">
              <w:rPr>
                <w:rFonts w:ascii="Times New Roman" w:hAnsi="Times New Roman" w:cs="Times New Roman"/>
                <w:color w:val="000000" w:themeColor="text1"/>
                <w14:numForm w14:val="lining"/>
              </w:rPr>
              <w:t xml:space="preserve"> (GRE), </w:t>
            </w:r>
            <w:proofErr w:type="spellStart"/>
            <w:r w:rsidRPr="00766165">
              <w:rPr>
                <w:rFonts w:ascii="Times New Roman" w:hAnsi="Times New Roman" w:cs="Times New Roman"/>
                <w:color w:val="000000" w:themeColor="text1"/>
                <w14:numForm w14:val="lining"/>
              </w:rPr>
              <w:t>Ethernet</w:t>
            </w:r>
            <w:proofErr w:type="spellEnd"/>
            <w:r w:rsidRPr="00766165">
              <w:rPr>
                <w:rFonts w:ascii="Times New Roman" w:hAnsi="Times New Roman" w:cs="Times New Roman"/>
                <w:color w:val="000000" w:themeColor="text1"/>
                <w14:numForm w14:val="lining"/>
              </w:rPr>
              <w:t xml:space="preserve">, 802.1q VLAN, </w:t>
            </w:r>
            <w:proofErr w:type="spellStart"/>
            <w:r w:rsidRPr="00766165">
              <w:rPr>
                <w:rFonts w:ascii="Times New Roman" w:hAnsi="Times New Roman" w:cs="Times New Roman"/>
                <w:color w:val="000000" w:themeColor="text1"/>
                <w14:numForm w14:val="lining"/>
              </w:rPr>
              <w:t>Point-to-Point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(PPP), </w:t>
            </w:r>
            <w:proofErr w:type="spellStart"/>
            <w:r w:rsidRPr="00766165">
              <w:rPr>
                <w:rFonts w:ascii="Times New Roman" w:hAnsi="Times New Roman" w:cs="Times New Roman"/>
                <w:color w:val="000000" w:themeColor="text1"/>
                <w14:numForm w14:val="lining"/>
              </w:rPr>
              <w:t>Multilink</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Point-to-Point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(MLPPP), </w:t>
            </w:r>
            <w:proofErr w:type="spellStart"/>
            <w:r w:rsidRPr="00766165">
              <w:rPr>
                <w:rFonts w:ascii="Times New Roman" w:hAnsi="Times New Roman" w:cs="Times New Roman"/>
                <w:color w:val="000000" w:themeColor="text1"/>
                <w14:numForm w14:val="lining"/>
              </w:rPr>
              <w:t>Frame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Relay</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Multilink</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Frame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Relay</w:t>
            </w:r>
            <w:proofErr w:type="spellEnd"/>
            <w:r w:rsidRPr="00766165">
              <w:rPr>
                <w:rFonts w:ascii="Times New Roman" w:hAnsi="Times New Roman" w:cs="Times New Roman"/>
                <w:color w:val="000000" w:themeColor="text1"/>
                <w14:numForm w14:val="lining"/>
              </w:rPr>
              <w:t xml:space="preserve"> (MLFR) (FR.15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FR.16), </w:t>
            </w:r>
            <w:proofErr w:type="spellStart"/>
            <w:r w:rsidRPr="00766165">
              <w:rPr>
                <w:rFonts w:ascii="Times New Roman" w:hAnsi="Times New Roman" w:cs="Times New Roman"/>
                <w:color w:val="000000" w:themeColor="text1"/>
                <w14:numForm w14:val="lining"/>
              </w:rPr>
              <w:t>High-Level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Data</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Link</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Control</w:t>
            </w:r>
            <w:proofErr w:type="spellEnd"/>
            <w:r w:rsidRPr="00766165">
              <w:rPr>
                <w:rFonts w:ascii="Times New Roman" w:hAnsi="Times New Roman" w:cs="Times New Roman"/>
                <w:color w:val="000000" w:themeColor="text1"/>
                <w14:numForm w14:val="lining"/>
              </w:rPr>
              <w:t xml:space="preserve"> (HDLC), </w:t>
            </w:r>
            <w:proofErr w:type="spellStart"/>
            <w:r w:rsidRPr="00766165">
              <w:rPr>
                <w:rFonts w:ascii="Times New Roman" w:hAnsi="Times New Roman" w:cs="Times New Roman"/>
                <w:color w:val="000000" w:themeColor="text1"/>
                <w14:numForm w14:val="lining"/>
              </w:rPr>
              <w:t>serial</w:t>
            </w:r>
            <w:proofErr w:type="spellEnd"/>
            <w:r w:rsidRPr="00766165">
              <w:rPr>
                <w:rFonts w:ascii="Times New Roman" w:hAnsi="Times New Roman" w:cs="Times New Roman"/>
                <w:color w:val="000000" w:themeColor="text1"/>
                <w14:numForm w14:val="lining"/>
              </w:rPr>
              <w:t xml:space="preserve"> (RS-232, RS-449, X.21, V.35,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EIA-530),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PPP </w:t>
            </w:r>
            <w:proofErr w:type="spellStart"/>
            <w:r w:rsidRPr="00766165">
              <w:rPr>
                <w:rFonts w:ascii="Times New Roman" w:hAnsi="Times New Roman" w:cs="Times New Roman"/>
                <w:color w:val="000000" w:themeColor="text1"/>
                <w14:numForm w14:val="lining"/>
              </w:rPr>
              <w:t>over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Ethernet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PPPoE</w:t>
            </w:r>
            <w:proofErr w:type="spellEnd"/>
            <w:r w:rsidRPr="00766165">
              <w:rPr>
                <w:rFonts w:ascii="Times New Roman" w:hAnsi="Times New Roman" w:cs="Times New Roman"/>
                <w:color w:val="000000" w:themeColor="text1"/>
                <w14:numForm w14:val="lining"/>
              </w:rPr>
              <w:t>)</w:t>
            </w:r>
          </w:p>
          <w:p w14:paraId="501BB661"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tc>
      </w:tr>
      <w:tr w:rsidR="00766165" w:rsidRPr="00766165" w14:paraId="7D6BE823"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2A30A9CD"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594" w:type="dxa"/>
            <w:gridSpan w:val="5"/>
            <w:tcBorders>
              <w:top w:val="single" w:sz="4" w:space="0" w:color="000000"/>
              <w:left w:val="single" w:sz="4" w:space="0" w:color="000000"/>
              <w:bottom w:val="single" w:sz="4" w:space="0" w:color="000000"/>
              <w:right w:val="single" w:sz="4" w:space="0" w:color="000000"/>
            </w:tcBorders>
          </w:tcPr>
          <w:p w14:paraId="27EEE614"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Можливість використовувати наступні методи керуванням трафіку</w:t>
            </w:r>
          </w:p>
        </w:tc>
        <w:tc>
          <w:tcPr>
            <w:tcW w:w="6202" w:type="dxa"/>
            <w:gridSpan w:val="23"/>
            <w:tcBorders>
              <w:top w:val="single" w:sz="4" w:space="0" w:color="000000"/>
              <w:left w:val="single" w:sz="4" w:space="0" w:color="000000"/>
              <w:bottom w:val="single" w:sz="4" w:space="0" w:color="000000"/>
              <w:right w:val="single" w:sz="4" w:space="0" w:color="000000"/>
            </w:tcBorders>
          </w:tcPr>
          <w:p w14:paraId="12FD677B"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Підтримка наступних протоколів в </w:t>
            </w:r>
            <w:proofErr w:type="spellStart"/>
            <w:r w:rsidRPr="00766165">
              <w:rPr>
                <w:rFonts w:ascii="Times New Roman" w:hAnsi="Times New Roman" w:cs="Times New Roman"/>
                <w:color w:val="000000" w:themeColor="text1"/>
                <w14:numForm w14:val="lining"/>
              </w:rPr>
              <w:t>традіційному</w:t>
            </w:r>
            <w:proofErr w:type="spellEnd"/>
            <w:r w:rsidRPr="00766165">
              <w:rPr>
                <w:rFonts w:ascii="Times New Roman" w:hAnsi="Times New Roman" w:cs="Times New Roman"/>
                <w:color w:val="000000" w:themeColor="text1"/>
                <w14:numForm w14:val="lining"/>
              </w:rPr>
              <w:t xml:space="preserve"> режимі роботи:</w:t>
            </w:r>
          </w:p>
          <w:p w14:paraId="1E77A7D6"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QoS</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Class-Based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Weighted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Fair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Queuing</w:t>
            </w:r>
            <w:proofErr w:type="spellEnd"/>
            <w:r w:rsidRPr="00766165">
              <w:rPr>
                <w:rFonts w:ascii="Times New Roman" w:hAnsi="Times New Roman" w:cs="Times New Roman"/>
                <w:color w:val="000000" w:themeColor="text1"/>
                <w14:numForm w14:val="lining"/>
              </w:rPr>
              <w:t xml:space="preserve"> (CBWFQ), </w:t>
            </w:r>
            <w:proofErr w:type="spellStart"/>
            <w:r w:rsidRPr="00766165">
              <w:rPr>
                <w:rFonts w:ascii="Times New Roman" w:hAnsi="Times New Roman" w:cs="Times New Roman"/>
                <w:color w:val="000000" w:themeColor="text1"/>
                <w14:numForm w14:val="lining"/>
              </w:rPr>
              <w:t>Weighted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Random</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Early</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Detection</w:t>
            </w:r>
            <w:proofErr w:type="spellEnd"/>
            <w:r w:rsidRPr="00766165">
              <w:rPr>
                <w:rFonts w:ascii="Times New Roman" w:hAnsi="Times New Roman" w:cs="Times New Roman"/>
                <w:color w:val="000000" w:themeColor="text1"/>
                <w14:numForm w14:val="lining"/>
              </w:rPr>
              <w:t xml:space="preserve"> (WRED), </w:t>
            </w:r>
            <w:proofErr w:type="spellStart"/>
            <w:r w:rsidRPr="00766165">
              <w:rPr>
                <w:rFonts w:ascii="Times New Roman" w:hAnsi="Times New Roman" w:cs="Times New Roman"/>
                <w:color w:val="000000" w:themeColor="text1"/>
                <w14:numForm w14:val="lining"/>
              </w:rPr>
              <w:t>Hierarchical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QoS</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Policy-Based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Routing</w:t>
            </w:r>
            <w:proofErr w:type="spellEnd"/>
            <w:r w:rsidRPr="00766165">
              <w:rPr>
                <w:rFonts w:ascii="Times New Roman" w:hAnsi="Times New Roman" w:cs="Times New Roman"/>
                <w:color w:val="000000" w:themeColor="text1"/>
                <w14:numForm w14:val="lining"/>
              </w:rPr>
              <w:t xml:space="preserve"> (PBR), </w:t>
            </w:r>
            <w:proofErr w:type="spellStart"/>
            <w:r w:rsidRPr="00766165">
              <w:rPr>
                <w:rFonts w:ascii="Times New Roman" w:hAnsi="Times New Roman" w:cs="Times New Roman"/>
                <w:color w:val="000000" w:themeColor="text1"/>
                <w14:numForm w14:val="lining"/>
              </w:rPr>
              <w:t>Performance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Routing</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PfR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NBAR</w:t>
            </w:r>
          </w:p>
          <w:p w14:paraId="6F6E8186"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tc>
      </w:tr>
      <w:tr w:rsidR="00766165" w:rsidRPr="00766165" w14:paraId="3F8E4EEB"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2FB58DA9"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594" w:type="dxa"/>
            <w:gridSpan w:val="5"/>
            <w:tcBorders>
              <w:top w:val="single" w:sz="4" w:space="0" w:color="000000"/>
              <w:left w:val="single" w:sz="4" w:space="0" w:color="000000"/>
              <w:bottom w:val="single" w:sz="4" w:space="0" w:color="000000"/>
              <w:right w:val="single" w:sz="4" w:space="0" w:color="000000"/>
            </w:tcBorders>
          </w:tcPr>
          <w:p w14:paraId="63086B7A"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Можливість використовування наступних криптографічних алгоритмів</w:t>
            </w:r>
          </w:p>
        </w:tc>
        <w:tc>
          <w:tcPr>
            <w:tcW w:w="6202" w:type="dxa"/>
            <w:gridSpan w:val="23"/>
            <w:tcBorders>
              <w:top w:val="single" w:sz="4" w:space="0" w:color="000000"/>
              <w:left w:val="single" w:sz="4" w:space="0" w:color="000000"/>
              <w:bottom w:val="single" w:sz="4" w:space="0" w:color="000000"/>
              <w:right w:val="single" w:sz="4" w:space="0" w:color="000000"/>
            </w:tcBorders>
          </w:tcPr>
          <w:p w14:paraId="5510146A"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Підтримка наступних протоколів в </w:t>
            </w:r>
            <w:proofErr w:type="spellStart"/>
            <w:r w:rsidRPr="00766165">
              <w:rPr>
                <w:rFonts w:ascii="Times New Roman" w:hAnsi="Times New Roman" w:cs="Times New Roman"/>
                <w:color w:val="000000" w:themeColor="text1"/>
                <w14:numForm w14:val="lining"/>
              </w:rPr>
              <w:t>традіційному</w:t>
            </w:r>
            <w:proofErr w:type="spellEnd"/>
            <w:r w:rsidRPr="00766165">
              <w:rPr>
                <w:rFonts w:ascii="Times New Roman" w:hAnsi="Times New Roman" w:cs="Times New Roman"/>
                <w:color w:val="000000" w:themeColor="text1"/>
                <w14:numForm w14:val="lining"/>
              </w:rPr>
              <w:t xml:space="preserve"> режимі роботи:</w:t>
            </w:r>
          </w:p>
          <w:p w14:paraId="64EC1254"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Encryption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Data</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Encryption</w:t>
            </w:r>
            <w:proofErr w:type="spellEnd"/>
            <w:r w:rsidRPr="00766165">
              <w:rPr>
                <w:rFonts w:ascii="Times New Roman" w:hAnsi="Times New Roman" w:cs="Times New Roman"/>
                <w:color w:val="000000" w:themeColor="text1"/>
                <w14:numForm w14:val="lining"/>
              </w:rPr>
              <w:t xml:space="preserve"> Standard (DES), 3DES, </w:t>
            </w:r>
            <w:proofErr w:type="spellStart"/>
            <w:r w:rsidRPr="00766165">
              <w:rPr>
                <w:rFonts w:ascii="Times New Roman" w:hAnsi="Times New Roman" w:cs="Times New Roman"/>
                <w:color w:val="000000" w:themeColor="text1"/>
                <w14:numForm w14:val="lining"/>
              </w:rPr>
              <w:t>Advanced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Encryption</w:t>
            </w:r>
            <w:proofErr w:type="spellEnd"/>
            <w:r w:rsidRPr="00766165">
              <w:rPr>
                <w:rFonts w:ascii="Times New Roman" w:hAnsi="Times New Roman" w:cs="Times New Roman"/>
                <w:color w:val="000000" w:themeColor="text1"/>
                <w14:numForm w14:val="lining"/>
              </w:rPr>
              <w:t xml:space="preserve"> Standard (AES)-128 </w:t>
            </w:r>
            <w:proofErr w:type="spellStart"/>
            <w:r w:rsidRPr="00766165">
              <w:rPr>
                <w:rFonts w:ascii="Times New Roman" w:hAnsi="Times New Roman" w:cs="Times New Roman"/>
                <w:color w:val="000000" w:themeColor="text1"/>
                <w14:numForm w14:val="lining"/>
              </w:rPr>
              <w:t>or</w:t>
            </w:r>
            <w:proofErr w:type="spellEnd"/>
            <w:r w:rsidRPr="00766165">
              <w:rPr>
                <w:rFonts w:ascii="Times New Roman" w:hAnsi="Times New Roman" w:cs="Times New Roman"/>
                <w:color w:val="000000" w:themeColor="text1"/>
                <w14:numForm w14:val="lining"/>
              </w:rPr>
              <w:t xml:space="preserve"> AES-256 (</w:t>
            </w:r>
            <w:proofErr w:type="spellStart"/>
            <w:r w:rsidRPr="00766165">
              <w:rPr>
                <w:rFonts w:ascii="Times New Roman" w:hAnsi="Times New Roman" w:cs="Times New Roman"/>
                <w:color w:val="000000" w:themeColor="text1"/>
                <w14:numForm w14:val="lining"/>
              </w:rPr>
              <w:t>in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Cipher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Block</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Chaining</w:t>
            </w:r>
            <w:proofErr w:type="spellEnd"/>
            <w:r w:rsidRPr="00766165">
              <w:rPr>
                <w:rFonts w:ascii="Times New Roman" w:hAnsi="Times New Roman" w:cs="Times New Roman"/>
                <w:color w:val="000000" w:themeColor="text1"/>
                <w14:numForm w14:val="lining"/>
              </w:rPr>
              <w:t xml:space="preserve"> [CBC]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Galois</w:t>
            </w:r>
            <w:proofErr w:type="spellEnd"/>
            <w:r w:rsidRPr="00766165">
              <w:rPr>
                <w:rFonts w:ascii="Times New Roman" w:hAnsi="Times New Roman" w:cs="Times New Roman"/>
                <w:color w:val="000000" w:themeColor="text1"/>
                <w14:numForm w14:val="lining"/>
              </w:rPr>
              <w:t>/</w:t>
            </w:r>
            <w:proofErr w:type="spellStart"/>
            <w:r w:rsidRPr="00766165">
              <w:rPr>
                <w:rFonts w:ascii="Times New Roman" w:hAnsi="Times New Roman" w:cs="Times New Roman"/>
                <w:color w:val="000000" w:themeColor="text1"/>
                <w14:numForm w14:val="lining"/>
              </w:rPr>
              <w:t>Counter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Mode</w:t>
            </w:r>
            <w:proofErr w:type="spellEnd"/>
            <w:r w:rsidRPr="00766165">
              <w:rPr>
                <w:rFonts w:ascii="Times New Roman" w:hAnsi="Times New Roman" w:cs="Times New Roman"/>
                <w:color w:val="000000" w:themeColor="text1"/>
                <w14:numForm w14:val="lining"/>
              </w:rPr>
              <w:t xml:space="preserve"> [GCM])</w:t>
            </w:r>
          </w:p>
          <w:p w14:paraId="4F8808F7"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Authentication</w:t>
            </w:r>
            <w:proofErr w:type="spellEnd"/>
            <w:r w:rsidRPr="00766165">
              <w:rPr>
                <w:rFonts w:ascii="Times New Roman" w:hAnsi="Times New Roman" w:cs="Times New Roman"/>
                <w:color w:val="000000" w:themeColor="text1"/>
                <w14:numForm w14:val="lining"/>
              </w:rPr>
              <w:t xml:space="preserve">: RSA (748/1024/2048 </w:t>
            </w:r>
            <w:proofErr w:type="spellStart"/>
            <w:r w:rsidRPr="00766165">
              <w:rPr>
                <w:rFonts w:ascii="Times New Roman" w:hAnsi="Times New Roman" w:cs="Times New Roman"/>
                <w:color w:val="000000" w:themeColor="text1"/>
                <w14:numForm w14:val="lining"/>
              </w:rPr>
              <w:t>bit</w:t>
            </w:r>
            <w:proofErr w:type="spellEnd"/>
            <w:r w:rsidRPr="00766165">
              <w:rPr>
                <w:rFonts w:ascii="Times New Roman" w:hAnsi="Times New Roman" w:cs="Times New Roman"/>
                <w:color w:val="000000" w:themeColor="text1"/>
                <w14:numForm w14:val="lining"/>
              </w:rPr>
              <w:t xml:space="preserve">), ECDSA (256/384 </w:t>
            </w:r>
            <w:proofErr w:type="spellStart"/>
            <w:r w:rsidRPr="00766165">
              <w:rPr>
                <w:rFonts w:ascii="Times New Roman" w:hAnsi="Times New Roman" w:cs="Times New Roman"/>
                <w:color w:val="000000" w:themeColor="text1"/>
                <w14:numForm w14:val="lining"/>
              </w:rPr>
              <w:t>bit</w:t>
            </w:r>
            <w:proofErr w:type="spellEnd"/>
            <w:r w:rsidRPr="00766165">
              <w:rPr>
                <w:rFonts w:ascii="Times New Roman" w:hAnsi="Times New Roman" w:cs="Times New Roman"/>
                <w:color w:val="000000" w:themeColor="text1"/>
                <w14:numForm w14:val="lining"/>
              </w:rPr>
              <w:t>)</w:t>
            </w:r>
          </w:p>
          <w:p w14:paraId="30CCCD83"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Integrity</w:t>
            </w:r>
            <w:proofErr w:type="spellEnd"/>
            <w:r w:rsidRPr="00766165">
              <w:rPr>
                <w:rFonts w:ascii="Times New Roman" w:hAnsi="Times New Roman" w:cs="Times New Roman"/>
                <w:color w:val="000000" w:themeColor="text1"/>
                <w14:numForm w14:val="lining"/>
              </w:rPr>
              <w:t>: MD5, SHA, SHA-256, SHA-384, SHA-512</w:t>
            </w:r>
          </w:p>
          <w:p w14:paraId="3BF4F601"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tc>
      </w:tr>
      <w:tr w:rsidR="00766165" w:rsidRPr="00766165" w14:paraId="59BF5BD0"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51765CF2"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594" w:type="dxa"/>
            <w:gridSpan w:val="5"/>
            <w:tcBorders>
              <w:top w:val="single" w:sz="4" w:space="0" w:color="000000"/>
              <w:left w:val="single" w:sz="4" w:space="0" w:color="000000"/>
              <w:bottom w:val="single" w:sz="4" w:space="0" w:color="000000"/>
              <w:right w:val="single" w:sz="4" w:space="0" w:color="000000"/>
            </w:tcBorders>
          </w:tcPr>
          <w:p w14:paraId="44D88602"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Підтримка голосу</w:t>
            </w:r>
          </w:p>
        </w:tc>
        <w:tc>
          <w:tcPr>
            <w:tcW w:w="6202" w:type="dxa"/>
            <w:gridSpan w:val="23"/>
            <w:tcBorders>
              <w:top w:val="single" w:sz="4" w:space="0" w:color="000000"/>
              <w:left w:val="single" w:sz="4" w:space="0" w:color="000000"/>
              <w:bottom w:val="single" w:sz="4" w:space="0" w:color="000000"/>
              <w:right w:val="single" w:sz="4" w:space="0" w:color="000000"/>
            </w:tcBorders>
          </w:tcPr>
          <w:p w14:paraId="4199C940"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Підтримка наступних протоколів в </w:t>
            </w:r>
            <w:proofErr w:type="spellStart"/>
            <w:r w:rsidRPr="00766165">
              <w:rPr>
                <w:rFonts w:ascii="Times New Roman" w:hAnsi="Times New Roman" w:cs="Times New Roman"/>
                <w:color w:val="000000" w:themeColor="text1"/>
                <w14:numForm w14:val="lining"/>
              </w:rPr>
              <w:t>традіційному</w:t>
            </w:r>
            <w:proofErr w:type="spellEnd"/>
            <w:r w:rsidRPr="00766165">
              <w:rPr>
                <w:rFonts w:ascii="Times New Roman" w:hAnsi="Times New Roman" w:cs="Times New Roman"/>
                <w:color w:val="000000" w:themeColor="text1"/>
                <w14:numForm w14:val="lining"/>
              </w:rPr>
              <w:t xml:space="preserve"> режимі роботи:</w:t>
            </w:r>
          </w:p>
          <w:p w14:paraId="43CA83E0"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lastRenderedPageBreak/>
              <w:t>Call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Admission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Control</w:t>
            </w:r>
            <w:proofErr w:type="spellEnd"/>
            <w:r w:rsidRPr="00766165">
              <w:rPr>
                <w:rFonts w:ascii="Times New Roman" w:hAnsi="Times New Roman" w:cs="Times New Roman"/>
                <w:color w:val="000000" w:themeColor="text1"/>
                <w14:numForm w14:val="lining"/>
              </w:rPr>
              <w:t xml:space="preserve"> (CAC), </w:t>
            </w:r>
            <w:proofErr w:type="spellStart"/>
            <w:r w:rsidRPr="00766165">
              <w:rPr>
                <w:rFonts w:ascii="Times New Roman" w:hAnsi="Times New Roman" w:cs="Times New Roman"/>
                <w:color w:val="000000" w:themeColor="text1"/>
                <w14:numForm w14:val="lining"/>
              </w:rPr>
              <w:t>Resource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Reservation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(RSVP), RTP </w:t>
            </w:r>
            <w:proofErr w:type="spellStart"/>
            <w:r w:rsidRPr="00766165">
              <w:rPr>
                <w:rFonts w:ascii="Times New Roman" w:hAnsi="Times New Roman" w:cs="Times New Roman"/>
                <w:color w:val="000000" w:themeColor="text1"/>
                <w14:numForm w14:val="lining"/>
              </w:rPr>
              <w:t>Control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(RTCP), </w:t>
            </w:r>
            <w:proofErr w:type="spellStart"/>
            <w:r w:rsidRPr="00766165">
              <w:rPr>
                <w:rFonts w:ascii="Times New Roman" w:hAnsi="Times New Roman" w:cs="Times New Roman"/>
                <w:color w:val="000000" w:themeColor="text1"/>
                <w14:numForm w14:val="lining"/>
              </w:rPr>
              <w:t>Service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Advertisement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Framework</w:t>
            </w:r>
            <w:proofErr w:type="spellEnd"/>
            <w:r w:rsidRPr="00766165">
              <w:rPr>
                <w:rFonts w:ascii="Times New Roman" w:hAnsi="Times New Roman" w:cs="Times New Roman"/>
                <w:color w:val="000000" w:themeColor="text1"/>
                <w14:numForm w14:val="lining"/>
              </w:rPr>
              <w:t xml:space="preserve"> (SAF), </w:t>
            </w:r>
            <w:proofErr w:type="spellStart"/>
            <w:r w:rsidRPr="00766165">
              <w:rPr>
                <w:rFonts w:ascii="Times New Roman" w:hAnsi="Times New Roman" w:cs="Times New Roman"/>
                <w:color w:val="000000" w:themeColor="text1"/>
                <w14:numForm w14:val="lining"/>
              </w:rPr>
              <w:t>Session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Border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Controller</w:t>
            </w:r>
            <w:proofErr w:type="spellEnd"/>
            <w:r w:rsidRPr="00766165">
              <w:rPr>
                <w:rFonts w:ascii="Times New Roman" w:hAnsi="Times New Roman" w:cs="Times New Roman"/>
                <w:color w:val="000000" w:themeColor="text1"/>
                <w14:numForm w14:val="lining"/>
              </w:rPr>
              <w:t xml:space="preserve"> (SBC), SIP </w:t>
            </w:r>
            <w:proofErr w:type="spellStart"/>
            <w:r w:rsidRPr="00766165">
              <w:rPr>
                <w:rFonts w:ascii="Times New Roman" w:hAnsi="Times New Roman" w:cs="Times New Roman"/>
                <w:color w:val="000000" w:themeColor="text1"/>
                <w14:numForm w14:val="lining"/>
              </w:rPr>
              <w:t>for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voice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over</w:t>
            </w:r>
            <w:proofErr w:type="spellEnd"/>
            <w:r w:rsidRPr="00766165">
              <w:rPr>
                <w:rFonts w:ascii="Times New Roman" w:hAnsi="Times New Roman" w:cs="Times New Roman"/>
                <w:color w:val="000000" w:themeColor="text1"/>
                <w14:numForm w14:val="lining"/>
              </w:rPr>
              <w:t xml:space="preserve"> IP (</w:t>
            </w:r>
            <w:proofErr w:type="spellStart"/>
            <w:r w:rsidRPr="00766165">
              <w:rPr>
                <w:rFonts w:ascii="Times New Roman" w:hAnsi="Times New Roman" w:cs="Times New Roman"/>
                <w:color w:val="000000" w:themeColor="text1"/>
                <w14:numForm w14:val="lining"/>
              </w:rPr>
              <w:t>VoIP</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Secure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Real-Time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Transport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(SRTP), </w:t>
            </w:r>
            <w:proofErr w:type="spellStart"/>
            <w:r w:rsidRPr="00766165">
              <w:rPr>
                <w:rFonts w:ascii="Times New Roman" w:hAnsi="Times New Roman" w:cs="Times New Roman"/>
                <w:color w:val="000000" w:themeColor="text1"/>
                <w14:numForm w14:val="lining"/>
              </w:rPr>
              <w:t>VoIP</w:t>
            </w:r>
            <w:proofErr w:type="spellEnd"/>
            <w:r w:rsidRPr="00766165">
              <w:rPr>
                <w:rFonts w:ascii="Times New Roman" w:hAnsi="Times New Roman" w:cs="Times New Roman"/>
                <w:color w:val="000000" w:themeColor="text1"/>
                <w14:numForm w14:val="lining"/>
              </w:rPr>
              <w:t>, та підтримка голосових модулів</w:t>
            </w:r>
          </w:p>
          <w:p w14:paraId="4B320A3B"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tc>
      </w:tr>
      <w:tr w:rsidR="00766165" w:rsidRPr="00766165" w14:paraId="05E8427F"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1D32275C"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594" w:type="dxa"/>
            <w:gridSpan w:val="5"/>
            <w:tcBorders>
              <w:top w:val="single" w:sz="4" w:space="0" w:color="000000"/>
              <w:left w:val="single" w:sz="4" w:space="0" w:color="000000"/>
              <w:bottom w:val="single" w:sz="4" w:space="0" w:color="000000"/>
              <w:right w:val="single" w:sz="4" w:space="0" w:color="000000"/>
            </w:tcBorders>
          </w:tcPr>
          <w:p w14:paraId="281CC45F"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Підтримка SDN сценаріїв управління</w:t>
            </w:r>
          </w:p>
        </w:tc>
        <w:tc>
          <w:tcPr>
            <w:tcW w:w="6202" w:type="dxa"/>
            <w:gridSpan w:val="23"/>
            <w:tcBorders>
              <w:top w:val="single" w:sz="4" w:space="0" w:color="000000"/>
              <w:left w:val="single" w:sz="4" w:space="0" w:color="000000"/>
              <w:bottom w:val="single" w:sz="4" w:space="0" w:color="000000"/>
              <w:right w:val="single" w:sz="4" w:space="0" w:color="000000"/>
            </w:tcBorders>
          </w:tcPr>
          <w:p w14:paraId="72A64314"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Можливість роботи з SDN-</w:t>
            </w:r>
            <w:proofErr w:type="spellStart"/>
            <w:r w:rsidRPr="00766165">
              <w:rPr>
                <w:rFonts w:ascii="Times New Roman" w:hAnsi="Times New Roman" w:cs="Times New Roman"/>
                <w:color w:val="000000" w:themeColor="text1"/>
                <w14:numForm w14:val="lining"/>
              </w:rPr>
              <w:t>контроллером</w:t>
            </w:r>
            <w:proofErr w:type="spellEnd"/>
            <w:r w:rsidRPr="00766165">
              <w:rPr>
                <w:rFonts w:ascii="Times New Roman" w:hAnsi="Times New Roman" w:cs="Times New Roman"/>
                <w:color w:val="000000" w:themeColor="text1"/>
                <w14:numForm w14:val="lining"/>
              </w:rPr>
              <w:t xml:space="preserve"> того ж виробника.</w:t>
            </w:r>
          </w:p>
          <w:p w14:paraId="6F685CE9"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Підтримка сценаріїв налаштування з SDN </w:t>
            </w:r>
            <w:proofErr w:type="spellStart"/>
            <w:r w:rsidRPr="00766165">
              <w:rPr>
                <w:rFonts w:ascii="Times New Roman" w:hAnsi="Times New Roman" w:cs="Times New Roman"/>
                <w:color w:val="000000" w:themeColor="text1"/>
                <w14:numForm w14:val="lining"/>
              </w:rPr>
              <w:t>контроллеру</w:t>
            </w:r>
            <w:proofErr w:type="spellEnd"/>
            <w:r w:rsidRPr="00766165">
              <w:rPr>
                <w:rFonts w:ascii="Times New Roman" w:hAnsi="Times New Roman" w:cs="Times New Roman"/>
                <w:color w:val="000000" w:themeColor="text1"/>
                <w14:numForm w14:val="lining"/>
              </w:rPr>
              <w:t>:</w:t>
            </w:r>
          </w:p>
          <w:p w14:paraId="11C14039"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автоматизоване налаштування пристрою в «нульовий день» з SDN-</w:t>
            </w:r>
            <w:proofErr w:type="spellStart"/>
            <w:r w:rsidRPr="00766165">
              <w:rPr>
                <w:rFonts w:ascii="Times New Roman" w:hAnsi="Times New Roman" w:cs="Times New Roman"/>
                <w:color w:val="000000" w:themeColor="text1"/>
                <w14:numForm w14:val="lining"/>
              </w:rPr>
              <w:t>контроллеру</w:t>
            </w:r>
            <w:proofErr w:type="spellEnd"/>
            <w:r w:rsidRPr="00766165">
              <w:rPr>
                <w:rFonts w:ascii="Times New Roman" w:hAnsi="Times New Roman" w:cs="Times New Roman"/>
                <w:color w:val="000000" w:themeColor="text1"/>
                <w14:numForm w14:val="lining"/>
              </w:rPr>
              <w:t xml:space="preserve"> без попереднього </w:t>
            </w:r>
            <w:proofErr w:type="spellStart"/>
            <w:r w:rsidRPr="00766165">
              <w:rPr>
                <w:rFonts w:ascii="Times New Roman" w:hAnsi="Times New Roman" w:cs="Times New Roman"/>
                <w:color w:val="000000" w:themeColor="text1"/>
                <w14:numForm w14:val="lining"/>
              </w:rPr>
              <w:t>передналаштування</w:t>
            </w:r>
            <w:proofErr w:type="spellEnd"/>
            <w:r w:rsidRPr="00766165">
              <w:rPr>
                <w:rFonts w:ascii="Times New Roman" w:hAnsi="Times New Roman" w:cs="Times New Roman"/>
                <w:color w:val="000000" w:themeColor="text1"/>
                <w14:numForm w14:val="lining"/>
              </w:rPr>
              <w:t xml:space="preserve"> пристрою адміністратором;</w:t>
            </w:r>
          </w:p>
          <w:p w14:paraId="3DC97BA3"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візуалізація проходження різних типів трафіку через пристрій з деталізацією мережевих параметрів та налаштувань, що перешкоджають проходженню трафіку через пристрій.</w:t>
            </w:r>
          </w:p>
          <w:p w14:paraId="7598E724"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 Можливість автоматизованого та автоматичного динамічного налаштування </w:t>
            </w:r>
            <w:proofErr w:type="spellStart"/>
            <w:r w:rsidRPr="00766165">
              <w:rPr>
                <w:rFonts w:ascii="Times New Roman" w:hAnsi="Times New Roman" w:cs="Times New Roman"/>
                <w:color w:val="000000" w:themeColor="text1"/>
                <w14:numForm w14:val="lining"/>
              </w:rPr>
              <w:t>QoS</w:t>
            </w:r>
            <w:proofErr w:type="spellEnd"/>
            <w:r w:rsidRPr="00766165">
              <w:rPr>
                <w:rFonts w:ascii="Times New Roman" w:hAnsi="Times New Roman" w:cs="Times New Roman"/>
                <w:color w:val="000000" w:themeColor="text1"/>
                <w14:numForm w14:val="lining"/>
              </w:rPr>
              <w:t xml:space="preserve"> на пристрої для конкретних видів трафіку та/чи </w:t>
            </w:r>
            <w:proofErr w:type="spellStart"/>
            <w:r w:rsidRPr="00766165">
              <w:rPr>
                <w:rFonts w:ascii="Times New Roman" w:hAnsi="Times New Roman" w:cs="Times New Roman"/>
                <w:color w:val="000000" w:themeColor="text1"/>
                <w14:numForm w14:val="lining"/>
              </w:rPr>
              <w:t>абонентских</w:t>
            </w:r>
            <w:proofErr w:type="spellEnd"/>
            <w:r w:rsidRPr="00766165">
              <w:rPr>
                <w:rFonts w:ascii="Times New Roman" w:hAnsi="Times New Roman" w:cs="Times New Roman"/>
                <w:color w:val="000000" w:themeColor="text1"/>
                <w14:numForm w14:val="lining"/>
              </w:rPr>
              <w:t xml:space="preserve"> сесій.</w:t>
            </w:r>
          </w:p>
        </w:tc>
      </w:tr>
      <w:tr w:rsidR="00766165" w:rsidRPr="00766165" w14:paraId="67A185C3"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3A4BC3B3"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594" w:type="dxa"/>
            <w:gridSpan w:val="5"/>
            <w:tcBorders>
              <w:top w:val="single" w:sz="4" w:space="0" w:color="000000"/>
              <w:left w:val="single" w:sz="4" w:space="0" w:color="000000"/>
              <w:bottom w:val="single" w:sz="4" w:space="0" w:color="000000"/>
              <w:right w:val="single" w:sz="4" w:space="0" w:color="000000"/>
            </w:tcBorders>
          </w:tcPr>
          <w:p w14:paraId="079F8166"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Технічна підтримка та гарантії</w:t>
            </w:r>
          </w:p>
        </w:tc>
        <w:tc>
          <w:tcPr>
            <w:tcW w:w="6202" w:type="dxa"/>
            <w:gridSpan w:val="23"/>
            <w:tcBorders>
              <w:top w:val="single" w:sz="4" w:space="0" w:color="000000"/>
              <w:left w:val="single" w:sz="4" w:space="0" w:color="000000"/>
              <w:bottom w:val="single" w:sz="4" w:space="0" w:color="000000"/>
              <w:right w:val="single" w:sz="4" w:space="0" w:color="000000"/>
            </w:tcBorders>
            <w:vAlign w:val="bottom"/>
          </w:tcPr>
          <w:p w14:paraId="0D33D197"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Підтримка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від</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8x5xNBD, </w:t>
            </w:r>
            <w:proofErr w:type="spellStart"/>
            <w:r w:rsidRPr="00766165">
              <w:rPr>
                <w:rFonts w:ascii="Times New Roman" w:hAnsi="Times New Roman" w:cs="Times New Roman"/>
                <w:color w:val="000000" w:themeColor="text1"/>
                <w14:numForm w14:val="lining"/>
              </w:rPr>
              <w:t>що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включає</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заміну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не </w:t>
            </w:r>
            <w:proofErr w:type="spellStart"/>
            <w:r w:rsidRPr="00766165">
              <w:rPr>
                <w:rFonts w:ascii="Times New Roman" w:hAnsi="Times New Roman" w:cs="Times New Roman"/>
                <w:color w:val="000000" w:themeColor="text1"/>
                <w14:numForm w14:val="lining"/>
              </w:rPr>
              <w:t>пізніше</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наступного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робочого</w:t>
            </w:r>
            <w:proofErr w:type="spellEnd"/>
            <w:r w:rsidRPr="00766165">
              <w:rPr>
                <w:rFonts w:ascii="Times New Roman" w:hAnsi="Times New Roman" w:cs="Times New Roman"/>
                <w:color w:val="000000" w:themeColor="text1"/>
                <w14:numForm w14:val="lining"/>
              </w:rPr>
              <w:t xml:space="preserve"> дня з моменту </w:t>
            </w:r>
            <w:proofErr w:type="spellStart"/>
            <w:r w:rsidRPr="00766165">
              <w:rPr>
                <w:rFonts w:ascii="Times New Roman" w:hAnsi="Times New Roman" w:cs="Times New Roman"/>
                <w:color w:val="000000" w:themeColor="text1"/>
                <w14:numForm w14:val="lining"/>
              </w:rPr>
              <w:t>підтвердження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несправності</w:t>
            </w:r>
            <w:proofErr w:type="spellEnd"/>
            <w:r w:rsidRPr="00766165">
              <w:rPr>
                <w:rFonts w:ascii="Times New Roman" w:hAnsi="Times New Roman" w:cs="Times New Roman"/>
                <w:color w:val="000000" w:themeColor="text1"/>
                <w14:numForm w14:val="lining"/>
              </w:rPr>
              <w:t xml:space="preserve">, а також право на </w:t>
            </w:r>
            <w:proofErr w:type="spellStart"/>
            <w:r w:rsidRPr="00766165">
              <w:rPr>
                <w:rFonts w:ascii="Times New Roman" w:hAnsi="Times New Roman" w:cs="Times New Roman"/>
                <w:color w:val="000000" w:themeColor="text1"/>
                <w14:numForm w14:val="lining"/>
              </w:rPr>
              <w:t>оновлення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програмного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забезпечення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в </w:t>
            </w:r>
            <w:proofErr w:type="spellStart"/>
            <w:r w:rsidRPr="00766165">
              <w:rPr>
                <w:rFonts w:ascii="Times New Roman" w:hAnsi="Times New Roman" w:cs="Times New Roman"/>
                <w:color w:val="000000" w:themeColor="text1"/>
                <w14:numForm w14:val="lining"/>
              </w:rPr>
              <w:t>період</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гарантійного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обслуговування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або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еквівалент</w:t>
            </w:r>
            <w:proofErr w:type="spellEnd"/>
            <w:r w:rsidRPr="00766165">
              <w:rPr>
                <w:rFonts w:ascii="Times New Roman" w:hAnsi="Times New Roman" w:cs="Times New Roman"/>
                <w:color w:val="000000" w:themeColor="text1"/>
                <w14:numForm w14:val="lining"/>
              </w:rPr>
              <w:t xml:space="preserve"> на </w:t>
            </w:r>
            <w:proofErr w:type="spellStart"/>
            <w:r w:rsidRPr="00766165">
              <w:rPr>
                <w:rFonts w:ascii="Times New Roman" w:hAnsi="Times New Roman" w:cs="Times New Roman"/>
                <w:color w:val="000000" w:themeColor="text1"/>
                <w14:numForm w14:val="lining"/>
              </w:rPr>
              <w:t>кожну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одиницю</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щонайменше</w:t>
            </w:r>
            <w:proofErr w:type="spellEnd"/>
            <w:r w:rsidRPr="00766165">
              <w:rPr>
                <w:rFonts w:ascii="Times New Roman" w:hAnsi="Times New Roman" w:cs="Times New Roman"/>
                <w:color w:val="000000" w:themeColor="text1"/>
                <w14:numForm w14:val="lining"/>
              </w:rPr>
              <w:t xml:space="preserve"> на 36 </w:t>
            </w:r>
            <w:proofErr w:type="spellStart"/>
            <w:r w:rsidRPr="00766165">
              <w:rPr>
                <w:rFonts w:ascii="Times New Roman" w:hAnsi="Times New Roman" w:cs="Times New Roman"/>
                <w:color w:val="000000" w:themeColor="text1"/>
                <w14:numForm w14:val="lining"/>
              </w:rPr>
              <w:t>місяців</w:t>
            </w:r>
            <w:proofErr w:type="spellEnd"/>
            <w:r w:rsidRPr="00766165">
              <w:rPr>
                <w:rFonts w:ascii="Times New Roman" w:hAnsi="Times New Roman" w:cs="Times New Roman"/>
                <w:color w:val="000000" w:themeColor="text1"/>
                <w14:numForm w14:val="lining"/>
              </w:rPr>
              <w:t>.</w:t>
            </w:r>
          </w:p>
          <w:p w14:paraId="17FC55CA"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Усі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складові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мають</w:t>
            </w:r>
            <w:proofErr w:type="spellEnd"/>
            <w:r w:rsidRPr="00766165">
              <w:rPr>
                <w:rFonts w:ascii="Times New Roman" w:hAnsi="Times New Roman" w:cs="Times New Roman"/>
                <w:color w:val="000000" w:themeColor="text1"/>
                <w14:numForm w14:val="lining"/>
              </w:rPr>
              <w:t xml:space="preserve"> бути </w:t>
            </w:r>
            <w:proofErr w:type="spellStart"/>
            <w:r w:rsidRPr="00766165">
              <w:rPr>
                <w:rFonts w:ascii="Times New Roman" w:hAnsi="Times New Roman" w:cs="Times New Roman"/>
                <w:color w:val="000000" w:themeColor="text1"/>
                <w14:numForm w14:val="lining"/>
              </w:rPr>
              <w:t>від</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оригінального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w:t>
            </w:r>
          </w:p>
          <w:p w14:paraId="4673E83F"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Все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має</w:t>
            </w:r>
            <w:proofErr w:type="spellEnd"/>
            <w:r w:rsidRPr="00766165">
              <w:rPr>
                <w:rFonts w:ascii="Times New Roman" w:hAnsi="Times New Roman" w:cs="Times New Roman"/>
                <w:color w:val="000000" w:themeColor="text1"/>
                <w14:numForm w14:val="lining"/>
              </w:rPr>
              <w:t xml:space="preserve"> бути </w:t>
            </w:r>
            <w:proofErr w:type="spellStart"/>
            <w:r w:rsidRPr="00766165">
              <w:rPr>
                <w:rFonts w:ascii="Times New Roman" w:hAnsi="Times New Roman" w:cs="Times New Roman"/>
                <w:color w:val="000000" w:themeColor="text1"/>
                <w14:numForm w14:val="lining"/>
              </w:rPr>
              <w:t>новим</w:t>
            </w:r>
            <w:proofErr w:type="spellEnd"/>
            <w:r w:rsidRPr="00766165">
              <w:rPr>
                <w:rFonts w:ascii="Times New Roman" w:hAnsi="Times New Roman" w:cs="Times New Roman"/>
                <w:color w:val="000000" w:themeColor="text1"/>
                <w14:numForm w14:val="lining"/>
              </w:rPr>
              <w:t xml:space="preserve"> в </w:t>
            </w:r>
            <w:proofErr w:type="spellStart"/>
            <w:r w:rsidRPr="00766165">
              <w:rPr>
                <w:rFonts w:ascii="Times New Roman" w:hAnsi="Times New Roman" w:cs="Times New Roman"/>
                <w:color w:val="000000" w:themeColor="text1"/>
                <w14:numForm w14:val="lining"/>
              </w:rPr>
              <w:t>оригінальній</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упаковці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w:t>
            </w:r>
          </w:p>
        </w:tc>
      </w:tr>
      <w:tr w:rsidR="00766165" w:rsidRPr="00766165" w14:paraId="7D022C62" w14:textId="77777777" w:rsidTr="002A109B">
        <w:trPr>
          <w:gridAfter w:val="1"/>
          <w:wAfter w:w="15" w:type="dxa"/>
        </w:trPr>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14:paraId="3A95719E" w14:textId="77777777" w:rsidR="00766165" w:rsidRPr="00766165" w:rsidRDefault="00766165" w:rsidP="00766165">
            <w:pPr>
              <w:pStyle w:val="paragraph"/>
              <w:widowControl w:val="0"/>
              <w:spacing w:afterAutospacing="0"/>
              <w:jc w:val="center"/>
              <w:textAlignment w:val="baseline"/>
              <w:rPr>
                <w:b/>
                <w:bCs/>
                <w:color w:val="000000" w:themeColor="text1"/>
                <w:sz w:val="22"/>
                <w:szCs w:val="22"/>
                <w:lang w:val="uk-UA"/>
              </w:rPr>
            </w:pPr>
            <w:r w:rsidRPr="00766165">
              <w:rPr>
                <w:b/>
                <w:bCs/>
                <w:color w:val="000000" w:themeColor="text1"/>
                <w:sz w:val="22"/>
                <w:szCs w:val="22"/>
                <w:lang w:val="uk-UA"/>
              </w:rPr>
              <w:t>№ з/п</w:t>
            </w:r>
          </w:p>
        </w:tc>
        <w:tc>
          <w:tcPr>
            <w:tcW w:w="55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23483D5" w14:textId="77777777" w:rsidR="00766165" w:rsidRPr="00766165" w:rsidRDefault="00766165" w:rsidP="00766165">
            <w:pPr>
              <w:pStyle w:val="ab"/>
              <w:widowControl w:val="0"/>
              <w:ind w:left="-109"/>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Найменування обладнання, технічні характеристики та вимоги до обладнання</w:t>
            </w:r>
          </w:p>
        </w:tc>
        <w:tc>
          <w:tcPr>
            <w:tcW w:w="16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3B23629"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Одиниця виміру</w:t>
            </w:r>
          </w:p>
        </w:tc>
        <w:tc>
          <w:tcPr>
            <w:tcW w:w="158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6D463B6"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Кіль-кість</w:t>
            </w:r>
          </w:p>
        </w:tc>
      </w:tr>
      <w:tr w:rsidR="00766165" w:rsidRPr="00766165" w14:paraId="52EBE110" w14:textId="77777777" w:rsidTr="002A109B">
        <w:trPr>
          <w:gridAfter w:val="1"/>
          <w:wAfter w:w="15" w:type="dxa"/>
        </w:trPr>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14:paraId="576DA1B0" w14:textId="77777777" w:rsidR="00766165" w:rsidRPr="00766165" w:rsidRDefault="00766165" w:rsidP="00766165">
            <w:pPr>
              <w:pStyle w:val="paragraph"/>
              <w:widowControl w:val="0"/>
              <w:spacing w:afterAutospacing="0"/>
              <w:jc w:val="center"/>
              <w:textAlignment w:val="baseline"/>
              <w:rPr>
                <w:b/>
                <w:bCs/>
                <w:color w:val="000000" w:themeColor="text1"/>
                <w:sz w:val="22"/>
                <w:szCs w:val="22"/>
                <w:lang w:val="uk-UA"/>
              </w:rPr>
            </w:pPr>
            <w:r w:rsidRPr="00766165">
              <w:rPr>
                <w:b/>
                <w:bCs/>
                <w:color w:val="000000" w:themeColor="text1"/>
                <w:sz w:val="22"/>
                <w:szCs w:val="22"/>
                <w:lang w:val="uk-UA"/>
              </w:rPr>
              <w:t>I</w:t>
            </w:r>
          </w:p>
        </w:tc>
        <w:tc>
          <w:tcPr>
            <w:tcW w:w="55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3E0C0F8" w14:textId="77777777" w:rsidR="00766165" w:rsidRPr="00766165" w:rsidRDefault="00766165" w:rsidP="00766165">
            <w:pPr>
              <w:pStyle w:val="ab"/>
              <w:widowControl w:val="0"/>
              <w:ind w:left="-109"/>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II</w:t>
            </w:r>
          </w:p>
        </w:tc>
        <w:tc>
          <w:tcPr>
            <w:tcW w:w="16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057B061"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III</w:t>
            </w:r>
          </w:p>
        </w:tc>
        <w:tc>
          <w:tcPr>
            <w:tcW w:w="158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F163B40"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IV</w:t>
            </w:r>
          </w:p>
        </w:tc>
      </w:tr>
      <w:tr w:rsidR="00766165" w:rsidRPr="00766165" w14:paraId="26C03AEE" w14:textId="77777777" w:rsidTr="002A109B">
        <w:trPr>
          <w:gridAfter w:val="1"/>
          <w:wAfter w:w="15" w:type="dxa"/>
        </w:trPr>
        <w:tc>
          <w:tcPr>
            <w:tcW w:w="5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E2610BC" w14:textId="77777777" w:rsidR="00766165" w:rsidRPr="00766165" w:rsidRDefault="00766165" w:rsidP="00766165">
            <w:pPr>
              <w:pStyle w:val="ab"/>
              <w:widowControl w:val="0"/>
              <w:jc w:val="center"/>
              <w:rPr>
                <w:rFonts w:ascii="Times New Roman" w:hAnsi="Times New Roman"/>
                <w:color w:val="000000" w:themeColor="text1"/>
              </w:rPr>
            </w:pPr>
            <w:r w:rsidRPr="00766165">
              <w:rPr>
                <w:rFonts w:ascii="Times New Roman" w:hAnsi="Times New Roman"/>
                <w:color w:val="000000" w:themeColor="text1"/>
              </w:rPr>
              <w:t>7.</w:t>
            </w:r>
          </w:p>
        </w:tc>
        <w:tc>
          <w:tcPr>
            <w:tcW w:w="55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55CC1AE"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Style w:val="normaltextrun"/>
                <w:rFonts w:ascii="Times New Roman" w:hAnsi="Times New Roman" w:cs="Times New Roman"/>
                <w:color w:val="000000" w:themeColor="text1"/>
                <w:shd w:val="clear" w:color="auto" w:fill="FFFFFF"/>
              </w:rPr>
              <w:t>Оптичні модулі 10</w:t>
            </w:r>
            <w:r w:rsidRPr="00766165">
              <w:rPr>
                <w:rStyle w:val="normaltextrun"/>
                <w:rFonts w:ascii="Times New Roman" w:hAnsi="Times New Roman" w:cs="Times New Roman"/>
                <w:color w:val="000000" w:themeColor="text1"/>
                <w:shd w:val="clear" w:color="auto" w:fill="FFFFFF"/>
                <w:lang w:val="en-US"/>
              </w:rPr>
              <w:t>GBASE</w:t>
            </w:r>
            <w:r w:rsidRPr="00766165">
              <w:rPr>
                <w:rStyle w:val="normaltextrun"/>
                <w:rFonts w:ascii="Times New Roman" w:hAnsi="Times New Roman" w:cs="Times New Roman"/>
                <w:color w:val="000000" w:themeColor="text1"/>
                <w:shd w:val="clear" w:color="auto" w:fill="FFFFFF"/>
              </w:rPr>
              <w:t>-E</w:t>
            </w:r>
            <w:r w:rsidRPr="00766165">
              <w:rPr>
                <w:rStyle w:val="normaltextrun"/>
                <w:rFonts w:ascii="Times New Roman" w:hAnsi="Times New Roman" w:cs="Times New Roman"/>
                <w:color w:val="000000" w:themeColor="text1"/>
                <w:shd w:val="clear" w:color="auto" w:fill="FFFFFF"/>
                <w:lang w:val="en-US"/>
              </w:rPr>
              <w:t>R</w:t>
            </w:r>
            <w:r w:rsidRPr="00766165">
              <w:rPr>
                <w:rStyle w:val="normaltextrun"/>
                <w:rFonts w:ascii="Times New Roman" w:hAnsi="Times New Roman" w:cs="Times New Roman"/>
                <w:color w:val="000000" w:themeColor="text1"/>
                <w:shd w:val="clear" w:color="auto" w:fill="FFFFFF"/>
              </w:rPr>
              <w:t xml:space="preserve"> (SFP-10G-</w:t>
            </w:r>
            <w:r w:rsidRPr="00766165">
              <w:rPr>
                <w:rStyle w:val="normaltextrun"/>
                <w:rFonts w:ascii="Times New Roman" w:hAnsi="Times New Roman" w:cs="Times New Roman"/>
                <w:color w:val="000000" w:themeColor="text1"/>
                <w:shd w:val="clear" w:color="auto" w:fill="FFFFFF"/>
                <w:lang w:val="en-US"/>
              </w:rPr>
              <w:t>E</w:t>
            </w:r>
            <w:r w:rsidRPr="00766165">
              <w:rPr>
                <w:rStyle w:val="normaltextrun"/>
                <w:rFonts w:ascii="Times New Roman" w:hAnsi="Times New Roman" w:cs="Times New Roman"/>
                <w:color w:val="000000" w:themeColor="text1"/>
                <w:shd w:val="clear" w:color="auto" w:fill="FFFFFF"/>
              </w:rPr>
              <w:t>R-S або еквівалент)</w:t>
            </w:r>
          </w:p>
        </w:tc>
        <w:tc>
          <w:tcPr>
            <w:tcW w:w="1652" w:type="dxa"/>
            <w:gridSpan w:val="10"/>
            <w:tcBorders>
              <w:top w:val="single" w:sz="4" w:space="0" w:color="000000"/>
              <w:left w:val="single" w:sz="4" w:space="0" w:color="000000"/>
              <w:bottom w:val="single" w:sz="4" w:space="0" w:color="000000"/>
              <w:right w:val="single" w:sz="4" w:space="0" w:color="000000"/>
            </w:tcBorders>
            <w:shd w:val="clear" w:color="auto" w:fill="auto"/>
          </w:tcPr>
          <w:p w14:paraId="627F11B1" w14:textId="77777777" w:rsidR="00766165" w:rsidRPr="00766165" w:rsidRDefault="00766165" w:rsidP="00766165">
            <w:pPr>
              <w:widowControl w:val="0"/>
              <w:spacing w:after="0" w:line="240" w:lineRule="auto"/>
              <w:jc w:val="center"/>
              <w:textAlignment w:val="baseline"/>
              <w:rPr>
                <w:rFonts w:ascii="Times New Roman" w:hAnsi="Times New Roman" w:cs="Times New Roman"/>
                <w:b/>
                <w:bCs/>
                <w:color w:val="000000" w:themeColor="text1"/>
              </w:rPr>
            </w:pPr>
            <w:r w:rsidRPr="00766165">
              <w:rPr>
                <w:rFonts w:ascii="Times New Roman" w:hAnsi="Times New Roman" w:cs="Times New Roman"/>
                <w:b/>
                <w:bCs/>
                <w:color w:val="000000" w:themeColor="text1"/>
              </w:rPr>
              <w:t>комплект</w:t>
            </w:r>
          </w:p>
        </w:tc>
        <w:tc>
          <w:tcPr>
            <w:tcW w:w="1586" w:type="dxa"/>
            <w:gridSpan w:val="10"/>
            <w:tcBorders>
              <w:top w:val="single" w:sz="4" w:space="0" w:color="000000"/>
              <w:left w:val="single" w:sz="4" w:space="0" w:color="000000"/>
              <w:bottom w:val="single" w:sz="4" w:space="0" w:color="000000"/>
              <w:right w:val="single" w:sz="4" w:space="0" w:color="000000"/>
            </w:tcBorders>
            <w:shd w:val="clear" w:color="auto" w:fill="auto"/>
          </w:tcPr>
          <w:p w14:paraId="3FD69934" w14:textId="77777777" w:rsidR="00766165" w:rsidRPr="00766165" w:rsidRDefault="00766165" w:rsidP="00766165">
            <w:pPr>
              <w:widowControl w:val="0"/>
              <w:spacing w:after="0" w:line="240" w:lineRule="auto"/>
              <w:jc w:val="center"/>
              <w:textAlignment w:val="baseline"/>
              <w:rPr>
                <w:rFonts w:ascii="Times New Roman" w:hAnsi="Times New Roman" w:cs="Times New Roman"/>
                <w:b/>
                <w:bCs/>
                <w:color w:val="000000" w:themeColor="text1"/>
                <w:lang w:val="en-US"/>
              </w:rPr>
            </w:pPr>
            <w:r w:rsidRPr="00766165">
              <w:rPr>
                <w:rFonts w:ascii="Times New Roman" w:hAnsi="Times New Roman" w:cs="Times New Roman"/>
                <w:b/>
                <w:bCs/>
                <w:color w:val="000000" w:themeColor="text1"/>
                <w:lang w:val="en-US"/>
              </w:rPr>
              <w:t>4</w:t>
            </w:r>
          </w:p>
        </w:tc>
      </w:tr>
      <w:tr w:rsidR="00766165" w:rsidRPr="00766165" w14:paraId="52EE777F"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7A18A89" w14:textId="77777777" w:rsidR="00766165" w:rsidRPr="00766165" w:rsidRDefault="00766165" w:rsidP="00766165">
            <w:pPr>
              <w:widowControl w:val="0"/>
              <w:spacing w:after="0" w:line="240" w:lineRule="auto"/>
              <w:jc w:val="center"/>
              <w:rPr>
                <w:rFonts w:ascii="Times New Roman" w:hAnsi="Times New Roman" w:cs="Times New Roman"/>
                <w:b/>
                <w:bCs/>
                <w:color w:val="000000" w:themeColor="text1"/>
              </w:rPr>
            </w:pPr>
          </w:p>
        </w:tc>
        <w:tc>
          <w:tcPr>
            <w:tcW w:w="8779"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14:paraId="4B4C8DF3" w14:textId="77777777" w:rsidR="00766165" w:rsidRPr="00766165" w:rsidRDefault="00766165" w:rsidP="00766165">
            <w:pPr>
              <w:pStyle w:val="ab"/>
              <w:widowControl w:val="0"/>
              <w:rPr>
                <w:rFonts w:ascii="Times New Roman" w:hAnsi="Times New Roman"/>
                <w:b/>
                <w:color w:val="000000" w:themeColor="text1"/>
              </w:rPr>
            </w:pPr>
            <w:r w:rsidRPr="00766165">
              <w:rPr>
                <w:rFonts w:ascii="Times New Roman" w:hAnsi="Times New Roman"/>
                <w:b/>
                <w:color w:val="000000" w:themeColor="text1"/>
              </w:rPr>
              <w:t>Технічні характеристики та вимоги до обладнання:</w:t>
            </w:r>
          </w:p>
        </w:tc>
      </w:tr>
      <w:tr w:rsidR="00766165" w:rsidRPr="00766165" w14:paraId="5B006D84"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6B2346" w14:textId="77777777" w:rsidR="00766165" w:rsidRPr="00766165" w:rsidRDefault="00766165" w:rsidP="00766165">
            <w:pPr>
              <w:widowControl w:val="0"/>
              <w:spacing w:after="0" w:line="240" w:lineRule="auto"/>
              <w:ind w:left="414"/>
              <w:textAlignment w:val="baseline"/>
              <w:rPr>
                <w:rFonts w:ascii="Times New Roman" w:hAnsi="Times New Roman" w:cs="Times New Roman"/>
                <w:bCs/>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Pr>
          <w:p w14:paraId="2634E9A1" w14:textId="77777777" w:rsidR="00766165" w:rsidRPr="00766165" w:rsidRDefault="00766165" w:rsidP="00766165">
            <w:pPr>
              <w:pStyle w:val="ab"/>
              <w:widowControl w:val="0"/>
              <w:ind w:left="-109"/>
              <w:rPr>
                <w:rFonts w:ascii="Times New Roman" w:hAnsi="Times New Roman"/>
                <w:b/>
                <w:color w:val="000000" w:themeColor="text1"/>
              </w:rPr>
            </w:pPr>
            <w:r w:rsidRPr="00766165">
              <w:rPr>
                <w:rStyle w:val="normaltextrun"/>
                <w:rFonts w:ascii="Times New Roman" w:hAnsi="Times New Roman"/>
                <w:b/>
                <w:bCs/>
                <w:color w:val="000000" w:themeColor="text1"/>
              </w:rPr>
              <w:t>Швидкість підключення</w:t>
            </w:r>
            <w:r w:rsidRPr="00766165">
              <w:rPr>
                <w:rStyle w:val="eop"/>
                <w:rFonts w:ascii="Times New Roman" w:hAnsi="Times New Roman"/>
                <w:color w:val="000000" w:themeColor="text1"/>
              </w:rPr>
              <w:t> </w:t>
            </w:r>
          </w:p>
        </w:tc>
        <w:tc>
          <w:tcPr>
            <w:tcW w:w="6751" w:type="dxa"/>
            <w:gridSpan w:val="26"/>
            <w:tcBorders>
              <w:top w:val="single" w:sz="4" w:space="0" w:color="000000"/>
              <w:left w:val="single" w:sz="4" w:space="0" w:color="000000"/>
              <w:bottom w:val="single" w:sz="4" w:space="0" w:color="000000"/>
              <w:right w:val="single" w:sz="4" w:space="0" w:color="000000"/>
            </w:tcBorders>
            <w:shd w:val="clear" w:color="auto" w:fill="auto"/>
          </w:tcPr>
          <w:p w14:paraId="56F39DFA" w14:textId="77777777" w:rsidR="00766165" w:rsidRPr="00766165" w:rsidRDefault="00766165" w:rsidP="00766165">
            <w:pPr>
              <w:pStyle w:val="ab"/>
              <w:widowControl w:val="0"/>
              <w:ind w:left="-84"/>
              <w:rPr>
                <w:rFonts w:ascii="Times New Roman" w:hAnsi="Times New Roman"/>
                <w:color w:val="000000" w:themeColor="text1"/>
                <w14:numForm w14:val="lining"/>
              </w:rPr>
            </w:pPr>
            <w:r w:rsidRPr="00766165">
              <w:rPr>
                <w:rStyle w:val="normaltextrun"/>
                <w:rFonts w:ascii="Times New Roman" w:hAnsi="Times New Roman"/>
                <w:color w:val="000000" w:themeColor="text1"/>
              </w:rPr>
              <w:t xml:space="preserve">10 </w:t>
            </w:r>
            <w:proofErr w:type="spellStart"/>
            <w:r w:rsidRPr="00766165">
              <w:rPr>
                <w:rStyle w:val="normaltextrun"/>
                <w:rFonts w:ascii="Times New Roman" w:hAnsi="Times New Roman"/>
                <w:color w:val="000000" w:themeColor="text1"/>
              </w:rPr>
              <w:t>Гбіт</w:t>
            </w:r>
            <w:proofErr w:type="spellEnd"/>
            <w:r w:rsidRPr="00766165">
              <w:rPr>
                <w:rStyle w:val="normaltextrun"/>
                <w:rFonts w:ascii="Times New Roman" w:hAnsi="Times New Roman"/>
                <w:color w:val="000000" w:themeColor="text1"/>
              </w:rPr>
              <w:t>/с, 10GBASE-ER</w:t>
            </w:r>
            <w:r w:rsidRPr="00766165">
              <w:rPr>
                <w:rStyle w:val="eop"/>
                <w:rFonts w:ascii="Times New Roman" w:hAnsi="Times New Roman"/>
                <w:color w:val="000000" w:themeColor="text1"/>
              </w:rPr>
              <w:t> </w:t>
            </w:r>
          </w:p>
        </w:tc>
      </w:tr>
      <w:tr w:rsidR="00766165" w:rsidRPr="00766165" w14:paraId="4DCF7174"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7637CC" w14:textId="77777777" w:rsidR="00766165" w:rsidRPr="00766165" w:rsidRDefault="00766165" w:rsidP="00766165">
            <w:pPr>
              <w:widowControl w:val="0"/>
              <w:numPr>
                <w:ilvl w:val="0"/>
                <w:numId w:val="8"/>
              </w:numPr>
              <w:suppressAutoHyphens/>
              <w:spacing w:after="0" w:line="240" w:lineRule="auto"/>
              <w:ind w:left="414" w:hanging="357"/>
              <w:textAlignment w:val="baseline"/>
              <w:rPr>
                <w:rFonts w:ascii="Times New Roman" w:hAnsi="Times New Roman" w:cs="Times New Roman"/>
                <w:bCs/>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Pr>
          <w:p w14:paraId="64475497" w14:textId="77777777" w:rsidR="00766165" w:rsidRPr="00766165" w:rsidRDefault="00766165" w:rsidP="00766165">
            <w:pPr>
              <w:pStyle w:val="ab"/>
              <w:widowControl w:val="0"/>
              <w:ind w:left="-109"/>
              <w:rPr>
                <w:rFonts w:ascii="Times New Roman" w:hAnsi="Times New Roman"/>
                <w:b/>
                <w:color w:val="000000" w:themeColor="text1"/>
              </w:rPr>
            </w:pPr>
            <w:r w:rsidRPr="00766165">
              <w:rPr>
                <w:rStyle w:val="normaltextrun"/>
                <w:rFonts w:ascii="Times New Roman" w:hAnsi="Times New Roman"/>
                <w:b/>
                <w:bCs/>
                <w:color w:val="000000" w:themeColor="text1"/>
              </w:rPr>
              <w:t>Оптичні характеристики</w:t>
            </w:r>
            <w:r w:rsidRPr="00766165">
              <w:rPr>
                <w:rStyle w:val="eop"/>
                <w:rFonts w:ascii="Times New Roman" w:hAnsi="Times New Roman"/>
                <w:color w:val="000000" w:themeColor="text1"/>
              </w:rPr>
              <w:t> </w:t>
            </w:r>
          </w:p>
        </w:tc>
        <w:tc>
          <w:tcPr>
            <w:tcW w:w="6751" w:type="dxa"/>
            <w:gridSpan w:val="26"/>
            <w:tcBorders>
              <w:top w:val="single" w:sz="4" w:space="0" w:color="000000"/>
              <w:left w:val="single" w:sz="4" w:space="0" w:color="000000"/>
              <w:bottom w:val="single" w:sz="4" w:space="0" w:color="000000"/>
              <w:right w:val="single" w:sz="4" w:space="0" w:color="000000"/>
            </w:tcBorders>
            <w:shd w:val="clear" w:color="auto" w:fill="auto"/>
          </w:tcPr>
          <w:p w14:paraId="1F8509A3" w14:textId="77777777" w:rsidR="00766165" w:rsidRPr="00766165" w:rsidRDefault="00766165" w:rsidP="00766165">
            <w:pPr>
              <w:pStyle w:val="ab"/>
              <w:widowControl w:val="0"/>
              <w:rPr>
                <w:rFonts w:ascii="Times New Roman" w:hAnsi="Times New Roman"/>
                <w:color w:val="000000" w:themeColor="text1"/>
              </w:rPr>
            </w:pPr>
            <w:r w:rsidRPr="00766165">
              <w:rPr>
                <w:rStyle w:val="normaltextrun"/>
                <w:rFonts w:ascii="Times New Roman" w:hAnsi="Times New Roman"/>
                <w:color w:val="000000" w:themeColor="text1"/>
              </w:rPr>
              <w:t>Повинен працювати у вікні прозорості 1550 нм</w:t>
            </w:r>
            <w:r w:rsidRPr="00766165">
              <w:rPr>
                <w:rStyle w:val="eop"/>
                <w:rFonts w:ascii="Times New Roman" w:hAnsi="Times New Roman"/>
                <w:color w:val="000000" w:themeColor="text1"/>
              </w:rPr>
              <w:t> </w:t>
            </w:r>
          </w:p>
        </w:tc>
      </w:tr>
      <w:tr w:rsidR="00766165" w:rsidRPr="00766165" w14:paraId="4FD4A022"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4054AC" w14:textId="77777777" w:rsidR="00766165" w:rsidRPr="00766165" w:rsidRDefault="00766165" w:rsidP="00766165">
            <w:pPr>
              <w:widowControl w:val="0"/>
              <w:numPr>
                <w:ilvl w:val="0"/>
                <w:numId w:val="8"/>
              </w:numPr>
              <w:suppressAutoHyphens/>
              <w:spacing w:after="0" w:line="240" w:lineRule="auto"/>
              <w:ind w:left="414" w:hanging="357"/>
              <w:textAlignment w:val="baseline"/>
              <w:rPr>
                <w:rFonts w:ascii="Times New Roman" w:hAnsi="Times New Roman" w:cs="Times New Roman"/>
                <w:bCs/>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Pr>
          <w:p w14:paraId="00FD02AF" w14:textId="77777777" w:rsidR="00766165" w:rsidRPr="00766165" w:rsidRDefault="00766165" w:rsidP="00766165">
            <w:pPr>
              <w:pStyle w:val="ab"/>
              <w:widowControl w:val="0"/>
              <w:ind w:left="-109"/>
              <w:rPr>
                <w:rFonts w:ascii="Times New Roman" w:hAnsi="Times New Roman"/>
                <w:b/>
                <w:color w:val="000000" w:themeColor="text1"/>
              </w:rPr>
            </w:pPr>
            <w:r w:rsidRPr="00766165">
              <w:rPr>
                <w:rStyle w:val="normaltextrun"/>
                <w:rFonts w:ascii="Times New Roman" w:hAnsi="Times New Roman"/>
                <w:b/>
                <w:bCs/>
                <w:color w:val="000000" w:themeColor="text1"/>
              </w:rPr>
              <w:t>Відстань</w:t>
            </w:r>
            <w:r w:rsidRPr="00766165">
              <w:rPr>
                <w:rStyle w:val="eop"/>
                <w:rFonts w:ascii="Times New Roman" w:hAnsi="Times New Roman"/>
                <w:color w:val="000000" w:themeColor="text1"/>
              </w:rPr>
              <w:t> </w:t>
            </w:r>
          </w:p>
        </w:tc>
        <w:tc>
          <w:tcPr>
            <w:tcW w:w="6751" w:type="dxa"/>
            <w:gridSpan w:val="26"/>
            <w:tcBorders>
              <w:top w:val="single" w:sz="4" w:space="0" w:color="000000"/>
              <w:left w:val="single" w:sz="4" w:space="0" w:color="000000"/>
              <w:bottom w:val="single" w:sz="4" w:space="0" w:color="000000"/>
              <w:right w:val="single" w:sz="4" w:space="0" w:color="000000"/>
            </w:tcBorders>
            <w:shd w:val="clear" w:color="auto" w:fill="auto"/>
          </w:tcPr>
          <w:p w14:paraId="055CAFE5" w14:textId="77777777" w:rsidR="00766165" w:rsidRPr="00766165" w:rsidRDefault="00766165" w:rsidP="00766165">
            <w:pPr>
              <w:pStyle w:val="ab"/>
              <w:widowControl w:val="0"/>
              <w:rPr>
                <w:rFonts w:ascii="Times New Roman" w:hAnsi="Times New Roman"/>
                <w:color w:val="000000" w:themeColor="text1"/>
              </w:rPr>
            </w:pPr>
            <w:r w:rsidRPr="00766165">
              <w:rPr>
                <w:rStyle w:val="normaltextrun"/>
                <w:rFonts w:ascii="Times New Roman" w:hAnsi="Times New Roman"/>
                <w:color w:val="000000" w:themeColor="text1"/>
              </w:rPr>
              <w:t xml:space="preserve">не менше </w:t>
            </w:r>
            <w:r w:rsidRPr="00766165">
              <w:rPr>
                <w:rStyle w:val="normaltextrun"/>
                <w:rFonts w:ascii="Times New Roman" w:hAnsi="Times New Roman"/>
                <w:color w:val="000000" w:themeColor="text1"/>
                <w:lang w:val="ru-RU"/>
              </w:rPr>
              <w:t>3</w:t>
            </w:r>
            <w:r w:rsidRPr="00766165">
              <w:rPr>
                <w:rStyle w:val="normaltextrun"/>
                <w:rFonts w:ascii="Times New Roman" w:hAnsi="Times New Roman"/>
                <w:color w:val="000000" w:themeColor="text1"/>
              </w:rPr>
              <w:t>0 км за умови використання кабелю SМ (G.652)</w:t>
            </w:r>
            <w:r w:rsidRPr="00766165">
              <w:rPr>
                <w:rStyle w:val="eop"/>
                <w:rFonts w:ascii="Times New Roman" w:hAnsi="Times New Roman"/>
                <w:color w:val="000000" w:themeColor="text1"/>
              </w:rPr>
              <w:t> </w:t>
            </w:r>
          </w:p>
        </w:tc>
      </w:tr>
      <w:tr w:rsidR="00766165" w:rsidRPr="00766165" w14:paraId="2CFA697C" w14:textId="77777777" w:rsidTr="002A109B">
        <w:trPr>
          <w:gridAfter w:val="1"/>
          <w:wAfter w:w="15" w:type="dxa"/>
        </w:trPr>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14:paraId="2B1029AD" w14:textId="77777777" w:rsidR="00766165" w:rsidRPr="00766165" w:rsidRDefault="00766165" w:rsidP="00766165">
            <w:pPr>
              <w:pStyle w:val="paragraph"/>
              <w:widowControl w:val="0"/>
              <w:spacing w:afterAutospacing="0"/>
              <w:jc w:val="center"/>
              <w:textAlignment w:val="baseline"/>
              <w:rPr>
                <w:b/>
                <w:bCs/>
                <w:color w:val="000000" w:themeColor="text1"/>
                <w:sz w:val="22"/>
                <w:szCs w:val="22"/>
                <w:lang w:val="uk-UA"/>
              </w:rPr>
            </w:pPr>
            <w:r w:rsidRPr="00766165">
              <w:rPr>
                <w:b/>
                <w:bCs/>
                <w:color w:val="000000" w:themeColor="text1"/>
                <w:sz w:val="22"/>
                <w:szCs w:val="22"/>
                <w:lang w:val="uk-UA"/>
              </w:rPr>
              <w:t>№ з/п</w:t>
            </w:r>
          </w:p>
        </w:tc>
        <w:tc>
          <w:tcPr>
            <w:tcW w:w="55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61BACF6" w14:textId="77777777" w:rsidR="00766165" w:rsidRPr="00766165" w:rsidRDefault="00766165" w:rsidP="00766165">
            <w:pPr>
              <w:pStyle w:val="ab"/>
              <w:widowControl w:val="0"/>
              <w:ind w:left="-109"/>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Найменування обладнання, технічні характеристики та вимоги до обладнання</w:t>
            </w:r>
          </w:p>
        </w:tc>
        <w:tc>
          <w:tcPr>
            <w:tcW w:w="16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EC72E6A"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Одиниця виміру</w:t>
            </w:r>
          </w:p>
        </w:tc>
        <w:tc>
          <w:tcPr>
            <w:tcW w:w="158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A4C5235"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Кіль-кість</w:t>
            </w:r>
          </w:p>
        </w:tc>
      </w:tr>
      <w:tr w:rsidR="00766165" w:rsidRPr="00766165" w14:paraId="5CA980C0" w14:textId="77777777" w:rsidTr="002A109B">
        <w:trPr>
          <w:gridAfter w:val="1"/>
          <w:wAfter w:w="15" w:type="dxa"/>
        </w:trPr>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14:paraId="1DAD96A9" w14:textId="77777777" w:rsidR="00766165" w:rsidRPr="00766165" w:rsidRDefault="00766165" w:rsidP="00766165">
            <w:pPr>
              <w:pStyle w:val="paragraph"/>
              <w:widowControl w:val="0"/>
              <w:spacing w:afterAutospacing="0"/>
              <w:jc w:val="center"/>
              <w:textAlignment w:val="baseline"/>
              <w:rPr>
                <w:b/>
                <w:bCs/>
                <w:color w:val="000000" w:themeColor="text1"/>
                <w:sz w:val="22"/>
                <w:szCs w:val="22"/>
                <w:lang w:val="uk-UA"/>
              </w:rPr>
            </w:pPr>
            <w:r w:rsidRPr="00766165">
              <w:rPr>
                <w:b/>
                <w:bCs/>
                <w:color w:val="000000" w:themeColor="text1"/>
                <w:sz w:val="22"/>
                <w:szCs w:val="22"/>
                <w:lang w:val="uk-UA"/>
              </w:rPr>
              <w:t>I</w:t>
            </w:r>
          </w:p>
        </w:tc>
        <w:tc>
          <w:tcPr>
            <w:tcW w:w="55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779985A" w14:textId="77777777" w:rsidR="00766165" w:rsidRPr="00766165" w:rsidRDefault="00766165" w:rsidP="00766165">
            <w:pPr>
              <w:pStyle w:val="ab"/>
              <w:widowControl w:val="0"/>
              <w:ind w:left="-109"/>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II</w:t>
            </w:r>
          </w:p>
        </w:tc>
        <w:tc>
          <w:tcPr>
            <w:tcW w:w="16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ED68F0E"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III</w:t>
            </w:r>
          </w:p>
        </w:tc>
        <w:tc>
          <w:tcPr>
            <w:tcW w:w="158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83B0E8A"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IV</w:t>
            </w:r>
          </w:p>
        </w:tc>
      </w:tr>
      <w:tr w:rsidR="00766165" w:rsidRPr="00766165" w14:paraId="71208CE7" w14:textId="77777777" w:rsidTr="002A109B">
        <w:trPr>
          <w:gridAfter w:val="1"/>
          <w:wAfter w:w="15" w:type="dxa"/>
        </w:trPr>
        <w:tc>
          <w:tcPr>
            <w:tcW w:w="5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DBD1D90" w14:textId="77777777" w:rsidR="00766165" w:rsidRPr="00766165" w:rsidRDefault="00766165" w:rsidP="00766165">
            <w:pPr>
              <w:pStyle w:val="ab"/>
              <w:widowControl w:val="0"/>
              <w:jc w:val="center"/>
              <w:rPr>
                <w:rFonts w:ascii="Times New Roman" w:hAnsi="Times New Roman"/>
                <w:color w:val="000000" w:themeColor="text1"/>
              </w:rPr>
            </w:pPr>
            <w:r w:rsidRPr="00766165">
              <w:rPr>
                <w:rFonts w:ascii="Times New Roman" w:hAnsi="Times New Roman"/>
                <w:color w:val="000000" w:themeColor="text1"/>
              </w:rPr>
              <w:t>8.</w:t>
            </w:r>
          </w:p>
        </w:tc>
        <w:tc>
          <w:tcPr>
            <w:tcW w:w="55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B241906"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Style w:val="normaltextrun"/>
                <w:rFonts w:ascii="Times New Roman" w:hAnsi="Times New Roman" w:cs="Times New Roman"/>
                <w:color w:val="000000" w:themeColor="text1"/>
                <w:shd w:val="clear" w:color="auto" w:fill="FFFFFF"/>
              </w:rPr>
              <w:t>Оптичні модулі 10</w:t>
            </w:r>
            <w:r w:rsidRPr="00766165">
              <w:rPr>
                <w:rStyle w:val="normaltextrun"/>
                <w:rFonts w:ascii="Times New Roman" w:hAnsi="Times New Roman" w:cs="Times New Roman"/>
                <w:color w:val="000000" w:themeColor="text1"/>
                <w:shd w:val="clear" w:color="auto" w:fill="FFFFFF"/>
                <w:lang w:val="en-US"/>
              </w:rPr>
              <w:t>GBASE</w:t>
            </w:r>
            <w:r w:rsidRPr="00766165">
              <w:rPr>
                <w:rStyle w:val="normaltextrun"/>
                <w:rFonts w:ascii="Times New Roman" w:hAnsi="Times New Roman" w:cs="Times New Roman"/>
                <w:color w:val="000000" w:themeColor="text1"/>
                <w:shd w:val="clear" w:color="auto" w:fill="FFFFFF"/>
              </w:rPr>
              <w:t>-</w:t>
            </w:r>
            <w:r w:rsidRPr="00766165">
              <w:rPr>
                <w:rStyle w:val="normaltextrun"/>
                <w:rFonts w:ascii="Times New Roman" w:hAnsi="Times New Roman" w:cs="Times New Roman"/>
                <w:color w:val="000000" w:themeColor="text1"/>
                <w:shd w:val="clear" w:color="auto" w:fill="FFFFFF"/>
                <w:lang w:val="en-US"/>
              </w:rPr>
              <w:t>LR</w:t>
            </w:r>
            <w:r w:rsidRPr="00766165">
              <w:rPr>
                <w:rStyle w:val="normaltextrun"/>
                <w:rFonts w:ascii="Times New Roman" w:hAnsi="Times New Roman" w:cs="Times New Roman"/>
                <w:color w:val="000000" w:themeColor="text1"/>
                <w:shd w:val="clear" w:color="auto" w:fill="FFFFFF"/>
              </w:rPr>
              <w:t xml:space="preserve"> (SFP-10G-LR-S або еквівалент)</w:t>
            </w:r>
          </w:p>
        </w:tc>
        <w:tc>
          <w:tcPr>
            <w:tcW w:w="1652" w:type="dxa"/>
            <w:gridSpan w:val="10"/>
            <w:tcBorders>
              <w:top w:val="single" w:sz="4" w:space="0" w:color="000000"/>
              <w:left w:val="single" w:sz="4" w:space="0" w:color="000000"/>
              <w:bottom w:val="single" w:sz="4" w:space="0" w:color="000000"/>
              <w:right w:val="single" w:sz="4" w:space="0" w:color="000000"/>
            </w:tcBorders>
            <w:shd w:val="clear" w:color="auto" w:fill="auto"/>
          </w:tcPr>
          <w:p w14:paraId="02E0AA77" w14:textId="77777777" w:rsidR="00766165" w:rsidRPr="00766165" w:rsidRDefault="00766165" w:rsidP="00766165">
            <w:pPr>
              <w:widowControl w:val="0"/>
              <w:spacing w:after="0" w:line="240" w:lineRule="auto"/>
              <w:jc w:val="center"/>
              <w:textAlignment w:val="baseline"/>
              <w:rPr>
                <w:rFonts w:ascii="Times New Roman" w:hAnsi="Times New Roman" w:cs="Times New Roman"/>
                <w:b/>
                <w:bCs/>
                <w:color w:val="000000" w:themeColor="text1"/>
              </w:rPr>
            </w:pPr>
            <w:r w:rsidRPr="00766165">
              <w:rPr>
                <w:rFonts w:ascii="Times New Roman" w:hAnsi="Times New Roman" w:cs="Times New Roman"/>
                <w:b/>
                <w:bCs/>
                <w:color w:val="000000" w:themeColor="text1"/>
              </w:rPr>
              <w:t>комплект</w:t>
            </w:r>
          </w:p>
        </w:tc>
        <w:tc>
          <w:tcPr>
            <w:tcW w:w="1586" w:type="dxa"/>
            <w:gridSpan w:val="10"/>
            <w:tcBorders>
              <w:top w:val="single" w:sz="4" w:space="0" w:color="000000"/>
              <w:left w:val="single" w:sz="4" w:space="0" w:color="000000"/>
              <w:bottom w:val="single" w:sz="4" w:space="0" w:color="000000"/>
              <w:right w:val="single" w:sz="4" w:space="0" w:color="000000"/>
            </w:tcBorders>
            <w:shd w:val="clear" w:color="auto" w:fill="auto"/>
          </w:tcPr>
          <w:p w14:paraId="7FF83BF1" w14:textId="77777777" w:rsidR="00766165" w:rsidRPr="00766165" w:rsidRDefault="00766165" w:rsidP="00766165">
            <w:pPr>
              <w:widowControl w:val="0"/>
              <w:spacing w:after="0" w:line="240" w:lineRule="auto"/>
              <w:jc w:val="center"/>
              <w:textAlignment w:val="baseline"/>
              <w:rPr>
                <w:rFonts w:ascii="Times New Roman" w:hAnsi="Times New Roman" w:cs="Times New Roman"/>
                <w:b/>
                <w:bCs/>
                <w:color w:val="000000" w:themeColor="text1"/>
                <w:lang w:val="en-US"/>
              </w:rPr>
            </w:pPr>
            <w:r w:rsidRPr="00766165">
              <w:rPr>
                <w:rFonts w:ascii="Times New Roman" w:hAnsi="Times New Roman" w:cs="Times New Roman"/>
                <w:b/>
                <w:bCs/>
                <w:color w:val="000000" w:themeColor="text1"/>
                <w:lang w:val="en-US"/>
              </w:rPr>
              <w:t>8</w:t>
            </w:r>
          </w:p>
        </w:tc>
      </w:tr>
      <w:tr w:rsidR="00766165" w:rsidRPr="00766165" w14:paraId="4DE64014"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8CA7088" w14:textId="77777777" w:rsidR="00766165" w:rsidRPr="00766165" w:rsidRDefault="00766165" w:rsidP="00766165">
            <w:pPr>
              <w:widowControl w:val="0"/>
              <w:spacing w:after="0" w:line="240" w:lineRule="auto"/>
              <w:jc w:val="center"/>
              <w:rPr>
                <w:rFonts w:ascii="Times New Roman" w:hAnsi="Times New Roman" w:cs="Times New Roman"/>
                <w:b/>
                <w:bCs/>
                <w:color w:val="000000" w:themeColor="text1"/>
              </w:rPr>
            </w:pPr>
          </w:p>
        </w:tc>
        <w:tc>
          <w:tcPr>
            <w:tcW w:w="8779"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14:paraId="594BD990" w14:textId="77777777" w:rsidR="00766165" w:rsidRPr="00766165" w:rsidRDefault="00766165" w:rsidP="00766165">
            <w:pPr>
              <w:pStyle w:val="ab"/>
              <w:widowControl w:val="0"/>
              <w:rPr>
                <w:rFonts w:ascii="Times New Roman" w:hAnsi="Times New Roman"/>
                <w:b/>
                <w:color w:val="000000" w:themeColor="text1"/>
              </w:rPr>
            </w:pPr>
            <w:r w:rsidRPr="00766165">
              <w:rPr>
                <w:rFonts w:ascii="Times New Roman" w:hAnsi="Times New Roman"/>
                <w:b/>
                <w:color w:val="000000" w:themeColor="text1"/>
              </w:rPr>
              <w:t>Технічні характеристики та вимоги до обладнання:</w:t>
            </w:r>
          </w:p>
        </w:tc>
      </w:tr>
      <w:tr w:rsidR="00766165" w:rsidRPr="00766165" w14:paraId="6EF35468"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352625" w14:textId="77777777" w:rsidR="00766165" w:rsidRPr="00766165" w:rsidRDefault="00766165" w:rsidP="00766165">
            <w:pPr>
              <w:widowControl w:val="0"/>
              <w:spacing w:after="0" w:line="240" w:lineRule="auto"/>
              <w:ind w:left="414"/>
              <w:textAlignment w:val="baseline"/>
              <w:rPr>
                <w:rFonts w:ascii="Times New Roman" w:hAnsi="Times New Roman" w:cs="Times New Roman"/>
                <w:bCs/>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Pr>
          <w:p w14:paraId="33051BFB" w14:textId="77777777" w:rsidR="00766165" w:rsidRPr="00766165" w:rsidRDefault="00766165" w:rsidP="00766165">
            <w:pPr>
              <w:pStyle w:val="ab"/>
              <w:widowControl w:val="0"/>
              <w:ind w:left="-109"/>
              <w:rPr>
                <w:rFonts w:ascii="Times New Roman" w:hAnsi="Times New Roman"/>
                <w:b/>
                <w:color w:val="000000" w:themeColor="text1"/>
              </w:rPr>
            </w:pPr>
            <w:r w:rsidRPr="00766165">
              <w:rPr>
                <w:rStyle w:val="normaltextrun"/>
                <w:rFonts w:ascii="Times New Roman" w:hAnsi="Times New Roman"/>
                <w:b/>
                <w:bCs/>
                <w:color w:val="000000" w:themeColor="text1"/>
              </w:rPr>
              <w:t>Швидкість підключення</w:t>
            </w:r>
            <w:r w:rsidRPr="00766165">
              <w:rPr>
                <w:rStyle w:val="eop"/>
                <w:rFonts w:ascii="Times New Roman" w:hAnsi="Times New Roman"/>
                <w:color w:val="000000" w:themeColor="text1"/>
              </w:rPr>
              <w:t> </w:t>
            </w:r>
          </w:p>
        </w:tc>
        <w:tc>
          <w:tcPr>
            <w:tcW w:w="6751" w:type="dxa"/>
            <w:gridSpan w:val="26"/>
            <w:tcBorders>
              <w:top w:val="single" w:sz="4" w:space="0" w:color="000000"/>
              <w:left w:val="single" w:sz="4" w:space="0" w:color="000000"/>
              <w:bottom w:val="single" w:sz="4" w:space="0" w:color="000000"/>
              <w:right w:val="single" w:sz="4" w:space="0" w:color="000000"/>
            </w:tcBorders>
            <w:shd w:val="clear" w:color="auto" w:fill="auto"/>
          </w:tcPr>
          <w:p w14:paraId="660F2B0C" w14:textId="77777777" w:rsidR="00766165" w:rsidRPr="00766165" w:rsidRDefault="00766165" w:rsidP="00766165">
            <w:pPr>
              <w:pStyle w:val="ab"/>
              <w:widowControl w:val="0"/>
              <w:ind w:left="-84"/>
              <w:rPr>
                <w:rFonts w:ascii="Times New Roman" w:hAnsi="Times New Roman"/>
                <w:color w:val="000000" w:themeColor="text1"/>
                <w14:numForm w14:val="lining"/>
              </w:rPr>
            </w:pPr>
            <w:r w:rsidRPr="00766165">
              <w:rPr>
                <w:rStyle w:val="normaltextrun"/>
                <w:rFonts w:ascii="Times New Roman" w:hAnsi="Times New Roman"/>
                <w:color w:val="000000" w:themeColor="text1"/>
              </w:rPr>
              <w:t xml:space="preserve">10 </w:t>
            </w:r>
            <w:proofErr w:type="spellStart"/>
            <w:r w:rsidRPr="00766165">
              <w:rPr>
                <w:rStyle w:val="normaltextrun"/>
                <w:rFonts w:ascii="Times New Roman" w:hAnsi="Times New Roman"/>
                <w:color w:val="000000" w:themeColor="text1"/>
              </w:rPr>
              <w:t>Гбіт</w:t>
            </w:r>
            <w:proofErr w:type="spellEnd"/>
            <w:r w:rsidRPr="00766165">
              <w:rPr>
                <w:rStyle w:val="normaltextrun"/>
                <w:rFonts w:ascii="Times New Roman" w:hAnsi="Times New Roman"/>
                <w:color w:val="000000" w:themeColor="text1"/>
              </w:rPr>
              <w:t>/с, 10GBASE-LR</w:t>
            </w:r>
            <w:r w:rsidRPr="00766165">
              <w:rPr>
                <w:rStyle w:val="eop"/>
                <w:rFonts w:ascii="Times New Roman" w:hAnsi="Times New Roman"/>
                <w:color w:val="000000" w:themeColor="text1"/>
              </w:rPr>
              <w:t> </w:t>
            </w:r>
          </w:p>
        </w:tc>
      </w:tr>
      <w:tr w:rsidR="00766165" w:rsidRPr="00766165" w14:paraId="4D788421"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FA0CF3" w14:textId="77777777" w:rsidR="00766165" w:rsidRPr="00766165" w:rsidRDefault="00766165" w:rsidP="00766165">
            <w:pPr>
              <w:widowControl w:val="0"/>
              <w:numPr>
                <w:ilvl w:val="0"/>
                <w:numId w:val="8"/>
              </w:numPr>
              <w:suppressAutoHyphens/>
              <w:spacing w:after="0" w:line="240" w:lineRule="auto"/>
              <w:ind w:left="414" w:hanging="357"/>
              <w:textAlignment w:val="baseline"/>
              <w:rPr>
                <w:rFonts w:ascii="Times New Roman" w:hAnsi="Times New Roman" w:cs="Times New Roman"/>
                <w:bCs/>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Pr>
          <w:p w14:paraId="1ECF80CC" w14:textId="77777777" w:rsidR="00766165" w:rsidRPr="00766165" w:rsidRDefault="00766165" w:rsidP="00766165">
            <w:pPr>
              <w:pStyle w:val="ab"/>
              <w:widowControl w:val="0"/>
              <w:ind w:left="-109"/>
              <w:rPr>
                <w:rFonts w:ascii="Times New Roman" w:hAnsi="Times New Roman"/>
                <w:b/>
                <w:color w:val="000000" w:themeColor="text1"/>
              </w:rPr>
            </w:pPr>
            <w:r w:rsidRPr="00766165">
              <w:rPr>
                <w:rStyle w:val="normaltextrun"/>
                <w:rFonts w:ascii="Times New Roman" w:hAnsi="Times New Roman"/>
                <w:b/>
                <w:bCs/>
                <w:color w:val="000000" w:themeColor="text1"/>
              </w:rPr>
              <w:t>Оптичні характеристики</w:t>
            </w:r>
            <w:r w:rsidRPr="00766165">
              <w:rPr>
                <w:rStyle w:val="eop"/>
                <w:rFonts w:ascii="Times New Roman" w:hAnsi="Times New Roman"/>
                <w:color w:val="000000" w:themeColor="text1"/>
              </w:rPr>
              <w:t> </w:t>
            </w:r>
          </w:p>
        </w:tc>
        <w:tc>
          <w:tcPr>
            <w:tcW w:w="6751" w:type="dxa"/>
            <w:gridSpan w:val="26"/>
            <w:tcBorders>
              <w:top w:val="single" w:sz="4" w:space="0" w:color="000000"/>
              <w:left w:val="single" w:sz="4" w:space="0" w:color="000000"/>
              <w:bottom w:val="single" w:sz="4" w:space="0" w:color="000000"/>
              <w:right w:val="single" w:sz="4" w:space="0" w:color="000000"/>
            </w:tcBorders>
            <w:shd w:val="clear" w:color="auto" w:fill="auto"/>
          </w:tcPr>
          <w:p w14:paraId="198CE6A2" w14:textId="77777777" w:rsidR="00766165" w:rsidRPr="00766165" w:rsidRDefault="00766165" w:rsidP="00766165">
            <w:pPr>
              <w:pStyle w:val="ab"/>
              <w:widowControl w:val="0"/>
              <w:rPr>
                <w:rFonts w:ascii="Times New Roman" w:hAnsi="Times New Roman"/>
                <w:color w:val="000000" w:themeColor="text1"/>
              </w:rPr>
            </w:pPr>
            <w:r w:rsidRPr="00766165">
              <w:rPr>
                <w:rStyle w:val="normaltextrun"/>
                <w:rFonts w:ascii="Times New Roman" w:hAnsi="Times New Roman"/>
                <w:color w:val="000000" w:themeColor="text1"/>
              </w:rPr>
              <w:t>Повинен працювати у вікні прозорості 1310 нм</w:t>
            </w:r>
            <w:r w:rsidRPr="00766165">
              <w:rPr>
                <w:rStyle w:val="eop"/>
                <w:rFonts w:ascii="Times New Roman" w:hAnsi="Times New Roman"/>
                <w:color w:val="000000" w:themeColor="text1"/>
              </w:rPr>
              <w:t> </w:t>
            </w:r>
          </w:p>
        </w:tc>
      </w:tr>
      <w:tr w:rsidR="00766165" w:rsidRPr="00766165" w14:paraId="7FE64A9C"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71D76F" w14:textId="77777777" w:rsidR="00766165" w:rsidRPr="00766165" w:rsidRDefault="00766165" w:rsidP="00766165">
            <w:pPr>
              <w:widowControl w:val="0"/>
              <w:numPr>
                <w:ilvl w:val="0"/>
                <w:numId w:val="8"/>
              </w:numPr>
              <w:suppressAutoHyphens/>
              <w:spacing w:after="0" w:line="240" w:lineRule="auto"/>
              <w:ind w:left="414" w:hanging="357"/>
              <w:textAlignment w:val="baseline"/>
              <w:rPr>
                <w:rFonts w:ascii="Times New Roman" w:hAnsi="Times New Roman" w:cs="Times New Roman"/>
                <w:bCs/>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Pr>
          <w:p w14:paraId="616270F3" w14:textId="77777777" w:rsidR="00766165" w:rsidRPr="00766165" w:rsidRDefault="00766165" w:rsidP="00766165">
            <w:pPr>
              <w:pStyle w:val="ab"/>
              <w:widowControl w:val="0"/>
              <w:ind w:left="-109"/>
              <w:rPr>
                <w:rFonts w:ascii="Times New Roman" w:hAnsi="Times New Roman"/>
                <w:b/>
                <w:color w:val="000000" w:themeColor="text1"/>
              </w:rPr>
            </w:pPr>
            <w:r w:rsidRPr="00766165">
              <w:rPr>
                <w:rStyle w:val="normaltextrun"/>
                <w:rFonts w:ascii="Times New Roman" w:hAnsi="Times New Roman"/>
                <w:b/>
                <w:bCs/>
                <w:color w:val="000000" w:themeColor="text1"/>
              </w:rPr>
              <w:t>Відстань</w:t>
            </w:r>
            <w:r w:rsidRPr="00766165">
              <w:rPr>
                <w:rStyle w:val="eop"/>
                <w:rFonts w:ascii="Times New Roman" w:hAnsi="Times New Roman"/>
                <w:color w:val="000000" w:themeColor="text1"/>
              </w:rPr>
              <w:t> </w:t>
            </w:r>
          </w:p>
        </w:tc>
        <w:tc>
          <w:tcPr>
            <w:tcW w:w="6751" w:type="dxa"/>
            <w:gridSpan w:val="26"/>
            <w:tcBorders>
              <w:top w:val="single" w:sz="4" w:space="0" w:color="000000"/>
              <w:left w:val="single" w:sz="4" w:space="0" w:color="000000"/>
              <w:bottom w:val="single" w:sz="4" w:space="0" w:color="000000"/>
              <w:right w:val="single" w:sz="4" w:space="0" w:color="000000"/>
            </w:tcBorders>
            <w:shd w:val="clear" w:color="auto" w:fill="auto"/>
          </w:tcPr>
          <w:p w14:paraId="1893F9E3" w14:textId="77777777" w:rsidR="00766165" w:rsidRPr="00766165" w:rsidRDefault="00766165" w:rsidP="00766165">
            <w:pPr>
              <w:pStyle w:val="ab"/>
              <w:widowControl w:val="0"/>
              <w:rPr>
                <w:rFonts w:ascii="Times New Roman" w:hAnsi="Times New Roman"/>
                <w:color w:val="000000" w:themeColor="text1"/>
              </w:rPr>
            </w:pPr>
            <w:r w:rsidRPr="00766165">
              <w:rPr>
                <w:rStyle w:val="normaltextrun"/>
                <w:rFonts w:ascii="Times New Roman" w:hAnsi="Times New Roman"/>
                <w:color w:val="000000" w:themeColor="text1"/>
              </w:rPr>
              <w:t>не менше 10 км за умови використання кабелю SМ (G.652)</w:t>
            </w:r>
            <w:r w:rsidRPr="00766165">
              <w:rPr>
                <w:rStyle w:val="eop"/>
                <w:rFonts w:ascii="Times New Roman" w:hAnsi="Times New Roman"/>
                <w:color w:val="000000" w:themeColor="text1"/>
              </w:rPr>
              <w:t> </w:t>
            </w:r>
          </w:p>
        </w:tc>
      </w:tr>
      <w:tr w:rsidR="00766165" w:rsidRPr="00766165" w14:paraId="100AC27B" w14:textId="77777777" w:rsidTr="002A109B">
        <w:trPr>
          <w:gridAfter w:val="2"/>
          <w:wAfter w:w="35" w:type="dxa"/>
        </w:trPr>
        <w:tc>
          <w:tcPr>
            <w:tcW w:w="527" w:type="dxa"/>
            <w:gridSpan w:val="2"/>
            <w:tcBorders>
              <w:top w:val="single" w:sz="4" w:space="0" w:color="000000"/>
              <w:left w:val="single" w:sz="4" w:space="0" w:color="000000"/>
              <w:bottom w:val="single" w:sz="4" w:space="0" w:color="000000"/>
              <w:right w:val="single" w:sz="4" w:space="0" w:color="000000"/>
            </w:tcBorders>
            <w:shd w:val="clear" w:color="auto" w:fill="auto"/>
          </w:tcPr>
          <w:p w14:paraId="40C93803"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 з/п</w:t>
            </w:r>
          </w:p>
        </w:tc>
        <w:tc>
          <w:tcPr>
            <w:tcW w:w="5916" w:type="dxa"/>
            <w:gridSpan w:val="16"/>
            <w:tcBorders>
              <w:top w:val="single" w:sz="4" w:space="0" w:color="000000"/>
              <w:left w:val="single" w:sz="4" w:space="0" w:color="000000"/>
              <w:bottom w:val="single" w:sz="4" w:space="0" w:color="000000"/>
              <w:right w:val="single" w:sz="4" w:space="0" w:color="000000"/>
            </w:tcBorders>
            <w:shd w:val="clear" w:color="auto" w:fill="auto"/>
          </w:tcPr>
          <w:p w14:paraId="02768FF4" w14:textId="77777777" w:rsidR="00766165" w:rsidRPr="00766165" w:rsidRDefault="00766165" w:rsidP="00766165">
            <w:pPr>
              <w:widowControl w:val="0"/>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Найменування обладнання, технічні характеристики та вимоги до обладнання</w:t>
            </w:r>
          </w:p>
        </w:tc>
        <w:tc>
          <w:tcPr>
            <w:tcW w:w="1729" w:type="dxa"/>
            <w:gridSpan w:val="8"/>
            <w:tcBorders>
              <w:top w:val="single" w:sz="4" w:space="0" w:color="000000"/>
              <w:left w:val="single" w:sz="4" w:space="0" w:color="000000"/>
              <w:bottom w:val="single" w:sz="4" w:space="0" w:color="000000"/>
              <w:right w:val="single" w:sz="4" w:space="0" w:color="000000"/>
            </w:tcBorders>
            <w:shd w:val="clear" w:color="auto" w:fill="auto"/>
          </w:tcPr>
          <w:p w14:paraId="197D3459"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Одиниця виміру</w:t>
            </w:r>
          </w:p>
        </w:tc>
        <w:tc>
          <w:tcPr>
            <w:tcW w:w="1151" w:type="dxa"/>
            <w:gridSpan w:val="4"/>
            <w:tcBorders>
              <w:top w:val="single" w:sz="4" w:space="0" w:color="000000"/>
              <w:left w:val="single" w:sz="4" w:space="0" w:color="000000"/>
              <w:bottom w:val="single" w:sz="4" w:space="0" w:color="000000"/>
              <w:right w:val="single" w:sz="4" w:space="0" w:color="000000"/>
            </w:tcBorders>
            <w:shd w:val="clear" w:color="auto" w:fill="auto"/>
          </w:tcPr>
          <w:p w14:paraId="734DF05B"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lang w:val="en-US"/>
                <w14:numForm w14:val="lining"/>
              </w:rPr>
            </w:pPr>
            <w:proofErr w:type="spellStart"/>
            <w:r w:rsidRPr="00766165">
              <w:rPr>
                <w:rFonts w:ascii="Times New Roman" w:hAnsi="Times New Roman" w:cs="Times New Roman"/>
                <w:b/>
                <w:color w:val="000000" w:themeColor="text1"/>
                <w:lang w:val="en-US"/>
                <w14:numForm w14:val="lining"/>
              </w:rPr>
              <w:t>Кіль-кість</w:t>
            </w:r>
            <w:proofErr w:type="spellEnd"/>
          </w:p>
        </w:tc>
      </w:tr>
      <w:tr w:rsidR="00766165" w:rsidRPr="00766165" w14:paraId="72370A5B" w14:textId="77777777" w:rsidTr="002A109B">
        <w:trPr>
          <w:gridAfter w:val="2"/>
          <w:wAfter w:w="35" w:type="dxa"/>
        </w:trPr>
        <w:tc>
          <w:tcPr>
            <w:tcW w:w="527" w:type="dxa"/>
            <w:gridSpan w:val="2"/>
            <w:tcBorders>
              <w:top w:val="single" w:sz="4" w:space="0" w:color="000000"/>
              <w:left w:val="single" w:sz="4" w:space="0" w:color="000000"/>
              <w:bottom w:val="single" w:sz="4" w:space="0" w:color="000000"/>
              <w:right w:val="single" w:sz="4" w:space="0" w:color="000000"/>
            </w:tcBorders>
            <w:shd w:val="clear" w:color="auto" w:fill="auto"/>
          </w:tcPr>
          <w:p w14:paraId="07D3A00F"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w:t>
            </w:r>
          </w:p>
        </w:tc>
        <w:tc>
          <w:tcPr>
            <w:tcW w:w="5916" w:type="dxa"/>
            <w:gridSpan w:val="16"/>
            <w:tcBorders>
              <w:top w:val="single" w:sz="4" w:space="0" w:color="000000"/>
              <w:left w:val="single" w:sz="4" w:space="0" w:color="000000"/>
              <w:bottom w:val="single" w:sz="4" w:space="0" w:color="000000"/>
              <w:right w:val="single" w:sz="4" w:space="0" w:color="000000"/>
            </w:tcBorders>
            <w:shd w:val="clear" w:color="auto" w:fill="auto"/>
          </w:tcPr>
          <w:p w14:paraId="5CB01BD7" w14:textId="77777777" w:rsidR="00766165" w:rsidRPr="00766165" w:rsidRDefault="00766165" w:rsidP="00766165">
            <w:pPr>
              <w:widowControl w:val="0"/>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II</w:t>
            </w:r>
          </w:p>
        </w:tc>
        <w:tc>
          <w:tcPr>
            <w:tcW w:w="1729" w:type="dxa"/>
            <w:gridSpan w:val="8"/>
            <w:tcBorders>
              <w:top w:val="single" w:sz="4" w:space="0" w:color="000000"/>
              <w:left w:val="single" w:sz="4" w:space="0" w:color="000000"/>
              <w:bottom w:val="single" w:sz="4" w:space="0" w:color="000000"/>
              <w:right w:val="single" w:sz="4" w:space="0" w:color="000000"/>
            </w:tcBorders>
            <w:shd w:val="clear" w:color="auto" w:fill="auto"/>
          </w:tcPr>
          <w:p w14:paraId="6B28F061"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III</w:t>
            </w:r>
          </w:p>
        </w:tc>
        <w:tc>
          <w:tcPr>
            <w:tcW w:w="1151" w:type="dxa"/>
            <w:gridSpan w:val="4"/>
            <w:tcBorders>
              <w:top w:val="single" w:sz="4" w:space="0" w:color="000000"/>
              <w:left w:val="single" w:sz="4" w:space="0" w:color="000000"/>
              <w:bottom w:val="single" w:sz="4" w:space="0" w:color="000000"/>
              <w:right w:val="single" w:sz="4" w:space="0" w:color="000000"/>
            </w:tcBorders>
            <w:shd w:val="clear" w:color="auto" w:fill="auto"/>
          </w:tcPr>
          <w:p w14:paraId="1C9A9AF2"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lang w:val="en-US"/>
                <w14:numForm w14:val="lining"/>
              </w:rPr>
            </w:pPr>
            <w:r w:rsidRPr="00766165">
              <w:rPr>
                <w:rFonts w:ascii="Times New Roman" w:hAnsi="Times New Roman" w:cs="Times New Roman"/>
                <w:b/>
                <w:color w:val="000000" w:themeColor="text1"/>
                <w:lang w:val="en-US"/>
                <w14:numForm w14:val="lining"/>
              </w:rPr>
              <w:t>IV</w:t>
            </w:r>
          </w:p>
        </w:tc>
      </w:tr>
      <w:tr w:rsidR="00766165" w:rsidRPr="00766165" w14:paraId="519D6ACD" w14:textId="77777777" w:rsidTr="002A109B">
        <w:trPr>
          <w:gridAfter w:val="2"/>
          <w:wAfter w:w="35" w:type="dxa"/>
        </w:trPr>
        <w:tc>
          <w:tcPr>
            <w:tcW w:w="527" w:type="dxa"/>
            <w:gridSpan w:val="2"/>
            <w:vMerge w:val="restart"/>
            <w:tcBorders>
              <w:top w:val="single" w:sz="4" w:space="0" w:color="000000"/>
              <w:left w:val="single" w:sz="4" w:space="0" w:color="000000"/>
              <w:bottom w:val="single" w:sz="4" w:space="0" w:color="000000"/>
              <w:right w:val="single" w:sz="4" w:space="0" w:color="000000"/>
            </w:tcBorders>
          </w:tcPr>
          <w:p w14:paraId="44953A19"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9.</w:t>
            </w:r>
          </w:p>
        </w:tc>
        <w:tc>
          <w:tcPr>
            <w:tcW w:w="5916" w:type="dxa"/>
            <w:gridSpan w:val="16"/>
            <w:tcBorders>
              <w:top w:val="single" w:sz="4" w:space="0" w:color="000000"/>
              <w:left w:val="single" w:sz="4" w:space="0" w:color="000000"/>
              <w:bottom w:val="single" w:sz="4" w:space="0" w:color="000000"/>
              <w:right w:val="single" w:sz="4" w:space="0" w:color="000000"/>
            </w:tcBorders>
          </w:tcPr>
          <w:p w14:paraId="2BE2A06F"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Маршрутизатор </w:t>
            </w:r>
            <w:proofErr w:type="spellStart"/>
            <w:r w:rsidRPr="00766165">
              <w:rPr>
                <w:rFonts w:ascii="Times New Roman" w:hAnsi="Times New Roman" w:cs="Times New Roman"/>
                <w:color w:val="000000" w:themeColor="text1"/>
                <w14:numForm w14:val="lining"/>
              </w:rPr>
              <w:t>Cisco</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Catalyst</w:t>
            </w:r>
            <w:proofErr w:type="spellEnd"/>
            <w:r w:rsidRPr="00766165">
              <w:rPr>
                <w:rFonts w:ascii="Times New Roman" w:hAnsi="Times New Roman" w:cs="Times New Roman"/>
                <w:color w:val="000000" w:themeColor="text1"/>
                <w14:numForm w14:val="lining"/>
              </w:rPr>
              <w:t xml:space="preserve"> C8200-1N-4T у складі:</w:t>
            </w:r>
          </w:p>
          <w:p w14:paraId="30318383" w14:textId="77777777" w:rsidR="00766165" w:rsidRPr="00766165" w:rsidRDefault="00766165" w:rsidP="00766165">
            <w:pPr>
              <w:pStyle w:val="a3"/>
              <w:widowControl w:val="0"/>
              <w:numPr>
                <w:ilvl w:val="0"/>
                <w:numId w:val="1"/>
              </w:numPr>
              <w:spacing w:after="0" w:line="240" w:lineRule="auto"/>
              <w:jc w:val="both"/>
              <w:rPr>
                <w:rFonts w:ascii="Times New Roman" w:hAnsi="Times New Roman" w:cs="Times New Roman"/>
                <w:color w:val="000000" w:themeColor="text1"/>
                <w:lang w:eastAsia="ru-RU"/>
                <w14:numForm w14:val="lining"/>
              </w:rPr>
            </w:pPr>
            <w:r w:rsidRPr="00766165">
              <w:rPr>
                <w:rFonts w:ascii="Times New Roman" w:hAnsi="Times New Roman" w:cs="Times New Roman"/>
                <w:color w:val="000000" w:themeColor="text1"/>
                <w:lang w:eastAsia="ru-RU"/>
                <w14:numForm w14:val="lining"/>
              </w:rPr>
              <w:t xml:space="preserve">Маршрутизатор Cisco Catalyst C8200-1N-4T </w:t>
            </w:r>
            <w:proofErr w:type="spellStart"/>
            <w:r w:rsidRPr="00766165">
              <w:rPr>
                <w:rFonts w:ascii="Times New Roman" w:hAnsi="Times New Roman" w:cs="Times New Roman"/>
                <w:color w:val="000000" w:themeColor="text1"/>
                <w:lang w:eastAsia="ru-RU"/>
                <w14:numForm w14:val="lining"/>
              </w:rPr>
              <w:t>Router</w:t>
            </w:r>
            <w:proofErr w:type="spellEnd"/>
            <w:r w:rsidRPr="00766165">
              <w:rPr>
                <w:rFonts w:ascii="Times New Roman" w:hAnsi="Times New Roman" w:cs="Times New Roman"/>
                <w:color w:val="000000" w:themeColor="text1"/>
                <w:lang w:eastAsia="ru-RU"/>
                <w14:numForm w14:val="lining"/>
              </w:rPr>
              <w:t xml:space="preserve"> (C8200-1N-4T) – 1 шт.,</w:t>
            </w:r>
          </w:p>
          <w:p w14:paraId="768F137A" w14:textId="77777777" w:rsidR="00766165" w:rsidRPr="00766165" w:rsidRDefault="00766165" w:rsidP="00766165">
            <w:pPr>
              <w:pStyle w:val="a3"/>
              <w:widowControl w:val="0"/>
              <w:numPr>
                <w:ilvl w:val="0"/>
                <w:numId w:val="1"/>
              </w:numPr>
              <w:spacing w:after="0" w:line="240" w:lineRule="auto"/>
              <w:jc w:val="both"/>
              <w:rPr>
                <w:rFonts w:ascii="Times New Roman" w:hAnsi="Times New Roman" w:cs="Times New Roman"/>
                <w:color w:val="000000" w:themeColor="text1"/>
                <w:lang w:eastAsia="ru-RU"/>
                <w14:numForm w14:val="lining"/>
              </w:rPr>
            </w:pPr>
            <w:proofErr w:type="spellStart"/>
            <w:r w:rsidRPr="00766165">
              <w:rPr>
                <w:rFonts w:ascii="Times New Roman" w:hAnsi="Times New Roman" w:cs="Times New Roman"/>
                <w:color w:val="000000" w:themeColor="text1"/>
                <w:lang w:eastAsia="ru-RU"/>
                <w14:numForm w14:val="lining"/>
              </w:rPr>
              <w:t>Сервісна</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підтримка</w:t>
            </w:r>
            <w:proofErr w:type="spellEnd"/>
            <w:r w:rsidRPr="00766165">
              <w:rPr>
                <w:rFonts w:ascii="Times New Roman" w:hAnsi="Times New Roman" w:cs="Times New Roman"/>
                <w:color w:val="000000" w:themeColor="text1"/>
                <w:lang w:eastAsia="ru-RU"/>
                <w14:numForm w14:val="lining"/>
              </w:rPr>
              <w:t xml:space="preserve"> SNTC-8X5XNBD Cisco Catalyst C8200 (CON-SNT-C82001N4) – 1 шт., </w:t>
            </w:r>
          </w:p>
          <w:p w14:paraId="69EB15D2" w14:textId="77777777" w:rsidR="00766165" w:rsidRPr="00766165" w:rsidRDefault="00766165" w:rsidP="00766165">
            <w:pPr>
              <w:pStyle w:val="a3"/>
              <w:widowControl w:val="0"/>
              <w:numPr>
                <w:ilvl w:val="0"/>
                <w:numId w:val="1"/>
              </w:numPr>
              <w:spacing w:after="0" w:line="240" w:lineRule="auto"/>
              <w:jc w:val="both"/>
              <w:rPr>
                <w:rFonts w:ascii="Times New Roman" w:hAnsi="Times New Roman" w:cs="Times New Roman"/>
                <w:color w:val="000000" w:themeColor="text1"/>
                <w:lang w:eastAsia="ru-RU"/>
                <w14:numForm w14:val="lining"/>
              </w:rPr>
            </w:pPr>
            <w:r w:rsidRPr="00766165">
              <w:rPr>
                <w:rFonts w:ascii="Times New Roman" w:hAnsi="Times New Roman" w:cs="Times New Roman"/>
                <w:color w:val="000000" w:themeColor="text1"/>
                <w:lang w:eastAsia="ru-RU"/>
                <w14:numForm w14:val="lining"/>
              </w:rPr>
              <w:t xml:space="preserve">NIM-2MFT-T1/E1, Модуль 2 </w:t>
            </w:r>
            <w:proofErr w:type="spellStart"/>
            <w:r w:rsidRPr="00766165">
              <w:rPr>
                <w:rFonts w:ascii="Times New Roman" w:hAnsi="Times New Roman" w:cs="Times New Roman"/>
                <w:color w:val="000000" w:themeColor="text1"/>
                <w:lang w:eastAsia="ru-RU"/>
                <w14:numForm w14:val="lining"/>
              </w:rPr>
              <w:t>port</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Multiflex</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Trunk</w:t>
            </w:r>
            <w:proofErr w:type="spellEnd"/>
            <w:r w:rsidRPr="00766165">
              <w:rPr>
                <w:rFonts w:ascii="Times New Roman" w:hAnsi="Times New Roman" w:cs="Times New Roman"/>
                <w:color w:val="000000" w:themeColor="text1"/>
                <w:lang w:eastAsia="ru-RU"/>
                <w14:numForm w14:val="lining"/>
              </w:rPr>
              <w:t xml:space="preserve"> Voice/Clear-</w:t>
            </w:r>
            <w:proofErr w:type="spellStart"/>
            <w:r w:rsidRPr="00766165">
              <w:rPr>
                <w:rFonts w:ascii="Times New Roman" w:hAnsi="Times New Roman" w:cs="Times New Roman"/>
                <w:color w:val="000000" w:themeColor="text1"/>
                <w:lang w:eastAsia="ru-RU"/>
                <w14:numForm w14:val="lining"/>
              </w:rPr>
              <w:t>channel</w:t>
            </w:r>
            <w:proofErr w:type="spellEnd"/>
            <w:r w:rsidRPr="00766165">
              <w:rPr>
                <w:rFonts w:ascii="Times New Roman" w:hAnsi="Times New Roman" w:cs="Times New Roman"/>
                <w:color w:val="000000" w:themeColor="text1"/>
                <w:lang w:eastAsia="ru-RU"/>
                <w14:numForm w14:val="lining"/>
              </w:rPr>
              <w:t xml:space="preserve"> Data T1/E1 </w:t>
            </w:r>
            <w:proofErr w:type="spellStart"/>
            <w:r w:rsidRPr="00766165">
              <w:rPr>
                <w:rFonts w:ascii="Times New Roman" w:hAnsi="Times New Roman" w:cs="Times New Roman"/>
                <w:color w:val="000000" w:themeColor="text1"/>
                <w:lang w:eastAsia="ru-RU"/>
                <w14:numForm w14:val="lining"/>
              </w:rPr>
              <w:t>Module</w:t>
            </w:r>
            <w:proofErr w:type="spellEnd"/>
          </w:p>
          <w:p w14:paraId="7AB105B5" w14:textId="77777777" w:rsidR="00766165" w:rsidRPr="00766165" w:rsidRDefault="00766165" w:rsidP="00766165">
            <w:pPr>
              <w:pStyle w:val="a3"/>
              <w:widowControl w:val="0"/>
              <w:numPr>
                <w:ilvl w:val="0"/>
                <w:numId w:val="1"/>
              </w:numPr>
              <w:spacing w:after="0" w:line="240" w:lineRule="auto"/>
              <w:jc w:val="both"/>
              <w:rPr>
                <w:rFonts w:ascii="Times New Roman" w:hAnsi="Times New Roman" w:cs="Times New Roman"/>
                <w:color w:val="000000" w:themeColor="text1"/>
                <w:lang w:eastAsia="ru-RU"/>
                <w14:numForm w14:val="lining"/>
              </w:rPr>
            </w:pPr>
            <w:r w:rsidRPr="00766165">
              <w:rPr>
                <w:rFonts w:ascii="Times New Roman" w:hAnsi="Times New Roman" w:cs="Times New Roman"/>
                <w:color w:val="000000" w:themeColor="text1"/>
                <w:lang w:eastAsia="ru-RU"/>
                <w14:numForm w14:val="lining"/>
              </w:rPr>
              <w:lastRenderedPageBreak/>
              <w:t xml:space="preserve">NIM-PVDM-64, Модуль NIM </w:t>
            </w:r>
            <w:proofErr w:type="spellStart"/>
            <w:r w:rsidRPr="00766165">
              <w:rPr>
                <w:rFonts w:ascii="Times New Roman" w:hAnsi="Times New Roman" w:cs="Times New Roman"/>
                <w:color w:val="000000" w:themeColor="text1"/>
                <w:lang w:eastAsia="ru-RU"/>
                <w14:numForm w14:val="lining"/>
              </w:rPr>
              <w:t>with</w:t>
            </w:r>
            <w:proofErr w:type="spellEnd"/>
            <w:r w:rsidRPr="00766165">
              <w:rPr>
                <w:rFonts w:ascii="Times New Roman" w:hAnsi="Times New Roman" w:cs="Times New Roman"/>
                <w:color w:val="000000" w:themeColor="text1"/>
                <w:lang w:eastAsia="ru-RU"/>
                <w14:numForm w14:val="lining"/>
              </w:rPr>
              <w:t xml:space="preserve"> 64-channel DSP – 1 шт.,</w:t>
            </w:r>
          </w:p>
          <w:p w14:paraId="7434EA96" w14:textId="77777777" w:rsidR="00766165" w:rsidRPr="00766165" w:rsidRDefault="00766165" w:rsidP="00766165">
            <w:pPr>
              <w:pStyle w:val="a3"/>
              <w:widowControl w:val="0"/>
              <w:numPr>
                <w:ilvl w:val="0"/>
                <w:numId w:val="1"/>
              </w:numPr>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lang w:eastAsia="ru-RU"/>
                <w14:numForm w14:val="lining"/>
              </w:rPr>
              <w:t>Програмна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продукція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примірник</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комп’ютерної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програми</w:t>
            </w:r>
            <w:proofErr w:type="spellEnd"/>
            <w:r w:rsidRPr="00766165">
              <w:rPr>
                <w:rFonts w:ascii="Times New Roman" w:hAnsi="Times New Roman" w:cs="Times New Roman"/>
                <w:color w:val="000000" w:themeColor="text1"/>
                <w14:numForm w14:val="lining"/>
              </w:rPr>
              <w:t xml:space="preserve"> Cisco DNA </w:t>
            </w:r>
            <w:proofErr w:type="spellStart"/>
            <w:r w:rsidRPr="00766165">
              <w:rPr>
                <w:rFonts w:ascii="Times New Roman" w:hAnsi="Times New Roman" w:cs="Times New Roman"/>
                <w:color w:val="000000" w:themeColor="text1"/>
                <w14:numForm w14:val="lining"/>
              </w:rPr>
              <w:t>Advantage</w:t>
            </w:r>
            <w:proofErr w:type="spellEnd"/>
            <w:r w:rsidRPr="00766165">
              <w:rPr>
                <w:rFonts w:ascii="Times New Roman" w:hAnsi="Times New Roman" w:cs="Times New Roman"/>
                <w:color w:val="000000" w:themeColor="text1"/>
                <w14:numForm w14:val="lining"/>
              </w:rPr>
              <w:t xml:space="preserve"> On-</w:t>
            </w:r>
            <w:proofErr w:type="spellStart"/>
            <w:r w:rsidRPr="00766165">
              <w:rPr>
                <w:rFonts w:ascii="Times New Roman" w:hAnsi="Times New Roman" w:cs="Times New Roman"/>
                <w:color w:val="000000" w:themeColor="text1"/>
                <w14:numForm w14:val="lining"/>
              </w:rPr>
              <w:t>Prem</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Lic</w:t>
            </w:r>
            <w:proofErr w:type="spellEnd"/>
            <w:r w:rsidRPr="00766165">
              <w:rPr>
                <w:rFonts w:ascii="Times New Roman" w:hAnsi="Times New Roman" w:cs="Times New Roman"/>
                <w:color w:val="000000" w:themeColor="text1"/>
                <w14:numForm w14:val="lining"/>
              </w:rPr>
              <w:t xml:space="preserve"> 3Y - </w:t>
            </w:r>
            <w:proofErr w:type="spellStart"/>
            <w:r w:rsidRPr="00766165">
              <w:rPr>
                <w:rFonts w:ascii="Times New Roman" w:hAnsi="Times New Roman" w:cs="Times New Roman"/>
                <w:color w:val="000000" w:themeColor="text1"/>
                <w14:numForm w14:val="lining"/>
              </w:rPr>
              <w:t>upto</w:t>
            </w:r>
            <w:proofErr w:type="spellEnd"/>
            <w:r w:rsidRPr="00766165">
              <w:rPr>
                <w:rFonts w:ascii="Times New Roman" w:hAnsi="Times New Roman" w:cs="Times New Roman"/>
                <w:color w:val="000000" w:themeColor="text1"/>
                <w14:numForm w14:val="lining"/>
              </w:rPr>
              <w:t xml:space="preserve"> 200M (</w:t>
            </w:r>
            <w:proofErr w:type="spellStart"/>
            <w:r w:rsidRPr="00766165">
              <w:rPr>
                <w:rFonts w:ascii="Times New Roman" w:hAnsi="Times New Roman" w:cs="Times New Roman"/>
                <w:color w:val="000000" w:themeColor="text1"/>
                <w14:numForm w14:val="lining"/>
              </w:rPr>
              <w:t>Aggr</w:t>
            </w:r>
            <w:proofErr w:type="spellEnd"/>
            <w:r w:rsidRPr="00766165">
              <w:rPr>
                <w:rFonts w:ascii="Times New Roman" w:hAnsi="Times New Roman" w:cs="Times New Roman"/>
                <w:color w:val="000000" w:themeColor="text1"/>
                <w14:numForm w14:val="lining"/>
              </w:rPr>
              <w:t xml:space="preserve">, 400M) (DNA-P-T1-A-3Y) </w:t>
            </w:r>
            <w:r w:rsidRPr="00766165">
              <w:rPr>
                <w:rFonts w:ascii="Times New Roman" w:hAnsi="Times New Roman" w:cs="Times New Roman"/>
                <w:color w:val="000000" w:themeColor="text1"/>
                <w:lang w:eastAsia="ru-RU"/>
                <w14:numForm w14:val="lining"/>
              </w:rPr>
              <w:t>– 1 шт.,</w:t>
            </w:r>
          </w:p>
        </w:tc>
        <w:tc>
          <w:tcPr>
            <w:tcW w:w="1729" w:type="dxa"/>
            <w:gridSpan w:val="8"/>
            <w:tcBorders>
              <w:top w:val="single" w:sz="4" w:space="0" w:color="000000"/>
              <w:left w:val="single" w:sz="4" w:space="0" w:color="000000"/>
              <w:bottom w:val="single" w:sz="4" w:space="0" w:color="000000"/>
              <w:right w:val="single" w:sz="4" w:space="0" w:color="000000"/>
            </w:tcBorders>
          </w:tcPr>
          <w:p w14:paraId="2D1863D2"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lastRenderedPageBreak/>
              <w:t>комплект</w:t>
            </w:r>
          </w:p>
        </w:tc>
        <w:tc>
          <w:tcPr>
            <w:tcW w:w="1151" w:type="dxa"/>
            <w:gridSpan w:val="4"/>
            <w:tcBorders>
              <w:top w:val="single" w:sz="4" w:space="0" w:color="000000"/>
              <w:left w:val="single" w:sz="4" w:space="0" w:color="000000"/>
              <w:bottom w:val="single" w:sz="4" w:space="0" w:color="000000"/>
              <w:right w:val="single" w:sz="4" w:space="0" w:color="000000"/>
            </w:tcBorders>
          </w:tcPr>
          <w:p w14:paraId="1BBA3559"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lang w:val="en-US"/>
                <w14:numForm w14:val="lining"/>
              </w:rPr>
            </w:pPr>
            <w:r w:rsidRPr="00766165">
              <w:rPr>
                <w:rFonts w:ascii="Times New Roman" w:hAnsi="Times New Roman" w:cs="Times New Roman"/>
                <w:b/>
                <w:color w:val="000000" w:themeColor="text1"/>
                <w:lang w:val="en-US"/>
                <w14:numForm w14:val="lining"/>
              </w:rPr>
              <w:t>2</w:t>
            </w:r>
          </w:p>
        </w:tc>
      </w:tr>
      <w:tr w:rsidR="00766165" w:rsidRPr="00766165" w14:paraId="2D98303A" w14:textId="77777777" w:rsidTr="002A109B">
        <w:trPr>
          <w:gridAfter w:val="2"/>
          <w:wAfter w:w="35" w:type="dxa"/>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1F1721A7" w14:textId="77777777" w:rsidR="00766165" w:rsidRPr="00766165" w:rsidRDefault="00766165" w:rsidP="00766165">
            <w:pPr>
              <w:widowControl w:val="0"/>
              <w:spacing w:after="0" w:line="240" w:lineRule="auto"/>
              <w:rPr>
                <w:rFonts w:ascii="Times New Roman" w:hAnsi="Times New Roman" w:cs="Times New Roman"/>
                <w:color w:val="000000" w:themeColor="text1"/>
                <w14:numForm w14:val="lining"/>
              </w:rPr>
            </w:pPr>
          </w:p>
        </w:tc>
        <w:tc>
          <w:tcPr>
            <w:tcW w:w="8796" w:type="dxa"/>
            <w:gridSpan w:val="28"/>
            <w:tcBorders>
              <w:top w:val="single" w:sz="4" w:space="0" w:color="000000"/>
              <w:left w:val="single" w:sz="4" w:space="0" w:color="000000"/>
              <w:bottom w:val="single" w:sz="4" w:space="0" w:color="000000"/>
              <w:right w:val="single" w:sz="4" w:space="0" w:color="000000"/>
            </w:tcBorders>
            <w:vAlign w:val="center"/>
          </w:tcPr>
          <w:p w14:paraId="5572BBB7" w14:textId="77777777" w:rsidR="00766165" w:rsidRPr="00766165" w:rsidRDefault="00766165" w:rsidP="00766165">
            <w:pPr>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 xml:space="preserve">Технічні характеристики та вимоги до обладнання: </w:t>
            </w:r>
          </w:p>
        </w:tc>
      </w:tr>
      <w:tr w:rsidR="00766165" w:rsidRPr="00766165" w14:paraId="2EFFC448" w14:textId="77777777" w:rsidTr="002A109B">
        <w:trPr>
          <w:gridAfter w:val="2"/>
          <w:wAfter w:w="35"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427EE541"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192DD3B2"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Агрегована пропускна спроможність</w:t>
            </w:r>
          </w:p>
        </w:tc>
        <w:tc>
          <w:tcPr>
            <w:tcW w:w="6188" w:type="dxa"/>
            <w:gridSpan w:val="22"/>
            <w:tcBorders>
              <w:top w:val="single" w:sz="4" w:space="0" w:color="000000"/>
              <w:left w:val="single" w:sz="4" w:space="0" w:color="000000"/>
              <w:bottom w:val="single" w:sz="4" w:space="0" w:color="000000"/>
              <w:right w:val="single" w:sz="4" w:space="0" w:color="000000"/>
            </w:tcBorders>
          </w:tcPr>
          <w:p w14:paraId="0E1F086B"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До 1000 МБ/с обмежена </w:t>
            </w:r>
            <w:proofErr w:type="spellStart"/>
            <w:r w:rsidRPr="00766165">
              <w:rPr>
                <w:rFonts w:ascii="Times New Roman" w:hAnsi="Times New Roman" w:cs="Times New Roman"/>
                <w:color w:val="000000" w:themeColor="text1"/>
                <w14:numForm w14:val="lining"/>
              </w:rPr>
              <w:t>ліцензіею</w:t>
            </w:r>
            <w:proofErr w:type="spellEnd"/>
            <w:r w:rsidRPr="00766165">
              <w:rPr>
                <w:rFonts w:ascii="Times New Roman" w:hAnsi="Times New Roman" w:cs="Times New Roman"/>
                <w:color w:val="000000" w:themeColor="text1"/>
                <w14:numForm w14:val="lining"/>
              </w:rPr>
              <w:t xml:space="preserve"> 200 МБ/с в режимі SD-WAN; та до 3.8 </w:t>
            </w:r>
            <w:proofErr w:type="spellStart"/>
            <w:r w:rsidRPr="00766165">
              <w:rPr>
                <w:rFonts w:ascii="Times New Roman" w:hAnsi="Times New Roman" w:cs="Times New Roman"/>
                <w:color w:val="000000" w:themeColor="text1"/>
                <w14:numForm w14:val="lining"/>
              </w:rPr>
              <w:t>Гб</w:t>
            </w:r>
            <w:proofErr w:type="spellEnd"/>
            <w:r w:rsidRPr="00766165">
              <w:rPr>
                <w:rFonts w:ascii="Times New Roman" w:hAnsi="Times New Roman" w:cs="Times New Roman"/>
                <w:color w:val="000000" w:themeColor="text1"/>
                <w14:numForm w14:val="lining"/>
              </w:rPr>
              <w:t xml:space="preserve">/с в </w:t>
            </w:r>
            <w:proofErr w:type="spellStart"/>
            <w:r w:rsidRPr="00766165">
              <w:rPr>
                <w:rFonts w:ascii="Times New Roman" w:hAnsi="Times New Roman" w:cs="Times New Roman"/>
                <w:color w:val="000000" w:themeColor="text1"/>
                <w14:numForm w14:val="lining"/>
              </w:rPr>
              <w:t>традіційному</w:t>
            </w:r>
            <w:proofErr w:type="spellEnd"/>
            <w:r w:rsidRPr="00766165">
              <w:rPr>
                <w:rFonts w:ascii="Times New Roman" w:hAnsi="Times New Roman" w:cs="Times New Roman"/>
                <w:color w:val="000000" w:themeColor="text1"/>
                <w14:numForm w14:val="lining"/>
              </w:rPr>
              <w:t xml:space="preserve"> режимі без шифрування</w:t>
            </w:r>
          </w:p>
          <w:p w14:paraId="57929F8D"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rPr>
            </w:pPr>
            <w:r w:rsidRPr="00766165">
              <w:rPr>
                <w:rFonts w:ascii="Times New Roman" w:hAnsi="Times New Roman" w:cs="Times New Roman"/>
                <w:color w:val="000000" w:themeColor="text1"/>
                <w14:numForm w14:val="lining"/>
              </w:rPr>
              <w:t xml:space="preserve">Пропускна здатність </w:t>
            </w:r>
            <w:proofErr w:type="spellStart"/>
            <w:r w:rsidRPr="00766165">
              <w:rPr>
                <w:rFonts w:ascii="Times New Roman" w:hAnsi="Times New Roman" w:cs="Times New Roman"/>
                <w:color w:val="000000" w:themeColor="text1"/>
                <w14:numForm w14:val="lining"/>
              </w:rPr>
              <w:t>шифрованного</w:t>
            </w:r>
            <w:proofErr w:type="spellEnd"/>
            <w:r w:rsidRPr="00766165">
              <w:rPr>
                <w:rFonts w:ascii="Times New Roman" w:hAnsi="Times New Roman" w:cs="Times New Roman"/>
                <w:color w:val="000000" w:themeColor="text1"/>
                <w14:numForm w14:val="lining"/>
              </w:rPr>
              <w:t xml:space="preserve"> трафіку обмежена ліцензією 200MБ/с</w:t>
            </w:r>
          </w:p>
        </w:tc>
      </w:tr>
      <w:tr w:rsidR="00766165" w:rsidRPr="00766165" w14:paraId="67BA5B0D" w14:textId="77777777" w:rsidTr="002A109B">
        <w:trPr>
          <w:gridAfter w:val="2"/>
          <w:wAfter w:w="35"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2519D2C1"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6AB6EC5C"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Архітектура</w:t>
            </w:r>
          </w:p>
        </w:tc>
        <w:tc>
          <w:tcPr>
            <w:tcW w:w="6188" w:type="dxa"/>
            <w:gridSpan w:val="22"/>
            <w:tcBorders>
              <w:top w:val="single" w:sz="4" w:space="0" w:color="000000"/>
              <w:left w:val="single" w:sz="4" w:space="0" w:color="000000"/>
              <w:bottom w:val="single" w:sz="4" w:space="0" w:color="000000"/>
              <w:right w:val="single" w:sz="4" w:space="0" w:color="000000"/>
            </w:tcBorders>
          </w:tcPr>
          <w:p w14:paraId="069672BF"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Модульна апаратна платформа. </w:t>
            </w:r>
          </w:p>
          <w:p w14:paraId="54BCBD63"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rPr>
              <w:t>Багатоядерна процесорна архітектура</w:t>
            </w:r>
          </w:p>
        </w:tc>
      </w:tr>
      <w:tr w:rsidR="00766165" w:rsidRPr="00766165" w14:paraId="6FEDE932" w14:textId="77777777" w:rsidTr="002A109B">
        <w:trPr>
          <w:gridAfter w:val="2"/>
          <w:wAfter w:w="35"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7343E4A0"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0EA6C557"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Ліцензування</w:t>
            </w:r>
          </w:p>
        </w:tc>
        <w:tc>
          <w:tcPr>
            <w:tcW w:w="6188" w:type="dxa"/>
            <w:gridSpan w:val="22"/>
            <w:tcBorders>
              <w:top w:val="single" w:sz="4" w:space="0" w:color="000000"/>
              <w:left w:val="single" w:sz="4" w:space="0" w:color="000000"/>
              <w:bottom w:val="single" w:sz="4" w:space="0" w:color="000000"/>
              <w:right w:val="single" w:sz="4" w:space="0" w:color="000000"/>
            </w:tcBorders>
          </w:tcPr>
          <w:p w14:paraId="2EED4DC8"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Можливість додавання функціоналу за рахунок ліцензійного розширення, що не потребує заміни апаратної платформи.</w:t>
            </w:r>
          </w:p>
          <w:p w14:paraId="60CDCDD1"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Можливість розширення продуктивності обробки трафіку за рахунок встановлення ліцензії без заміни апаратної платформи.</w:t>
            </w:r>
          </w:p>
          <w:p w14:paraId="525DB4CC"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До складу повинен входити функціонал SBC для підключення до операторів голосового </w:t>
            </w:r>
            <w:proofErr w:type="spellStart"/>
            <w:r w:rsidRPr="00766165">
              <w:rPr>
                <w:rFonts w:ascii="Times New Roman" w:hAnsi="Times New Roman" w:cs="Times New Roman"/>
                <w:color w:val="000000" w:themeColor="text1"/>
                <w14:numForm w14:val="lining"/>
              </w:rPr>
              <w:t>звязку</w:t>
            </w:r>
            <w:proofErr w:type="spellEnd"/>
            <w:r w:rsidRPr="00766165">
              <w:rPr>
                <w:rFonts w:ascii="Times New Roman" w:hAnsi="Times New Roman" w:cs="Times New Roman"/>
                <w:color w:val="000000" w:themeColor="text1"/>
                <w14:numForm w14:val="lining"/>
              </w:rPr>
              <w:t xml:space="preserve"> за допомогою SIP з використанням існуючих ліцензій</w:t>
            </w:r>
          </w:p>
        </w:tc>
      </w:tr>
      <w:tr w:rsidR="00766165" w:rsidRPr="00766165" w14:paraId="1807C654" w14:textId="77777777" w:rsidTr="002A109B">
        <w:trPr>
          <w:gridAfter w:val="2"/>
          <w:wAfter w:w="35"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1518235F"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5A119EE5"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 xml:space="preserve">Кріплення </w:t>
            </w:r>
          </w:p>
        </w:tc>
        <w:tc>
          <w:tcPr>
            <w:tcW w:w="6188" w:type="dxa"/>
            <w:gridSpan w:val="22"/>
            <w:tcBorders>
              <w:top w:val="single" w:sz="4" w:space="0" w:color="000000"/>
              <w:left w:val="single" w:sz="4" w:space="0" w:color="000000"/>
              <w:bottom w:val="single" w:sz="4" w:space="0" w:color="000000"/>
              <w:right w:val="single" w:sz="4" w:space="0" w:color="000000"/>
            </w:tcBorders>
          </w:tcPr>
          <w:p w14:paraId="7109978C"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Встановлення у стандартні 19” монтажні шафи, повинен займати не більше 1U.</w:t>
            </w:r>
          </w:p>
        </w:tc>
      </w:tr>
      <w:tr w:rsidR="00766165" w:rsidRPr="00766165" w14:paraId="64F437C2"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7D5050B7"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0D357245"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Інтерфейси</w:t>
            </w:r>
          </w:p>
        </w:tc>
        <w:tc>
          <w:tcPr>
            <w:tcW w:w="6188" w:type="dxa"/>
            <w:gridSpan w:val="22"/>
            <w:tcBorders>
              <w:top w:val="single" w:sz="4" w:space="0" w:color="000000"/>
              <w:left w:val="single" w:sz="4" w:space="0" w:color="000000"/>
              <w:bottom w:val="single" w:sz="4" w:space="0" w:color="000000"/>
              <w:right w:val="single" w:sz="4" w:space="0" w:color="000000"/>
            </w:tcBorders>
          </w:tcPr>
          <w:p w14:paraId="566D8939"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lang w:eastAsia="ru-RU"/>
                <w14:numForm w14:val="lining"/>
              </w:rPr>
            </w:pPr>
            <w:proofErr w:type="spellStart"/>
            <w:r w:rsidRPr="00766165">
              <w:rPr>
                <w:rFonts w:ascii="Times New Roman" w:hAnsi="Times New Roman" w:cs="Times New Roman"/>
                <w:color w:val="000000" w:themeColor="text1"/>
                <w:lang w:eastAsia="ru-RU"/>
                <w14:numForm w14:val="lining"/>
              </w:rPr>
              <w:t>Кількість</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вбудованих</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інтерфейсів</w:t>
            </w:r>
            <w:proofErr w:type="spellEnd"/>
            <w:r w:rsidRPr="00766165">
              <w:rPr>
                <w:rFonts w:ascii="Times New Roman" w:hAnsi="Times New Roman" w:cs="Times New Roman"/>
                <w:color w:val="000000" w:themeColor="text1"/>
                <w:lang w:eastAsia="ru-RU"/>
                <w14:numForm w14:val="lining"/>
              </w:rPr>
              <w:t>:</w:t>
            </w:r>
          </w:p>
          <w:p w14:paraId="43362679"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lang w:eastAsia="ru-RU"/>
                <w14:numForm w14:val="lining"/>
              </w:rPr>
            </w:pPr>
            <w:r w:rsidRPr="00766165">
              <w:rPr>
                <w:rFonts w:ascii="Times New Roman" w:hAnsi="Times New Roman" w:cs="Times New Roman"/>
                <w:color w:val="000000" w:themeColor="text1"/>
                <w:lang w:eastAsia="ru-RU"/>
                <w14:numForm w14:val="lining"/>
              </w:rPr>
              <w:t xml:space="preserve">RJ-45 Ethernet 10/100/1000Mbps не </w:t>
            </w:r>
            <w:proofErr w:type="spellStart"/>
            <w:r w:rsidRPr="00766165">
              <w:rPr>
                <w:rFonts w:ascii="Times New Roman" w:hAnsi="Times New Roman" w:cs="Times New Roman"/>
                <w:color w:val="000000" w:themeColor="text1"/>
                <w:lang w:eastAsia="ru-RU"/>
                <w14:numForm w14:val="lining"/>
              </w:rPr>
              <w:t>менш</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ніж</w:t>
            </w:r>
            <w:proofErr w:type="spellEnd"/>
            <w:r w:rsidRPr="00766165">
              <w:rPr>
                <w:rFonts w:ascii="Times New Roman" w:hAnsi="Times New Roman" w:cs="Times New Roman"/>
                <w:color w:val="000000" w:themeColor="text1"/>
                <w:lang w:eastAsia="ru-RU"/>
                <w14:numForm w14:val="lining"/>
              </w:rPr>
              <w:t xml:space="preserve"> 2</w:t>
            </w:r>
          </w:p>
          <w:p w14:paraId="0F6ED6D6"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lang w:eastAsia="ru-RU"/>
                <w14:numForm w14:val="lining"/>
              </w:rPr>
            </w:pPr>
            <w:proofErr w:type="spellStart"/>
            <w:r w:rsidRPr="00766165">
              <w:rPr>
                <w:rFonts w:ascii="Times New Roman" w:hAnsi="Times New Roman" w:cs="Times New Roman"/>
                <w:color w:val="000000" w:themeColor="text1"/>
                <w:lang w:eastAsia="ru-RU"/>
                <w14:numForm w14:val="lining"/>
              </w:rPr>
              <w:t>Портів</w:t>
            </w:r>
            <w:proofErr w:type="spellEnd"/>
            <w:r w:rsidRPr="00766165">
              <w:rPr>
                <w:rFonts w:ascii="Times New Roman" w:hAnsi="Times New Roman" w:cs="Times New Roman"/>
                <w:color w:val="000000" w:themeColor="text1"/>
                <w:lang w:eastAsia="ru-RU"/>
                <w14:numForm w14:val="lining"/>
              </w:rPr>
              <w:t xml:space="preserve"> для </w:t>
            </w:r>
            <w:proofErr w:type="spellStart"/>
            <w:r w:rsidRPr="00766165">
              <w:rPr>
                <w:rFonts w:ascii="Times New Roman" w:hAnsi="Times New Roman" w:cs="Times New Roman"/>
                <w:color w:val="000000" w:themeColor="text1"/>
                <w:lang w:eastAsia="ru-RU"/>
                <w14:numForm w14:val="lining"/>
              </w:rPr>
              <w:t>встановлення</w:t>
            </w:r>
            <w:proofErr w:type="spellEnd"/>
            <w:r w:rsidRPr="00766165">
              <w:rPr>
                <w:rFonts w:ascii="Times New Roman" w:hAnsi="Times New Roman" w:cs="Times New Roman"/>
                <w:color w:val="000000" w:themeColor="text1"/>
                <w:lang w:eastAsia="ru-RU"/>
                <w14:numForm w14:val="lining"/>
              </w:rPr>
              <w:t xml:space="preserve"> SFP </w:t>
            </w:r>
            <w:proofErr w:type="spellStart"/>
            <w:r w:rsidRPr="00766165">
              <w:rPr>
                <w:rFonts w:ascii="Times New Roman" w:hAnsi="Times New Roman" w:cs="Times New Roman"/>
                <w:color w:val="000000" w:themeColor="text1"/>
                <w:lang w:eastAsia="ru-RU"/>
                <w14:numForm w14:val="lining"/>
              </w:rPr>
              <w:t>модулів</w:t>
            </w:r>
            <w:proofErr w:type="spellEnd"/>
            <w:r w:rsidRPr="00766165">
              <w:rPr>
                <w:rFonts w:ascii="Times New Roman" w:hAnsi="Times New Roman" w:cs="Times New Roman"/>
                <w:color w:val="000000" w:themeColor="text1"/>
                <w:lang w:eastAsia="ru-RU"/>
                <w14:numForm w14:val="lining"/>
              </w:rPr>
              <w:t xml:space="preserve"> не </w:t>
            </w:r>
            <w:proofErr w:type="spellStart"/>
            <w:r w:rsidRPr="00766165">
              <w:rPr>
                <w:rFonts w:ascii="Times New Roman" w:hAnsi="Times New Roman" w:cs="Times New Roman"/>
                <w:color w:val="000000" w:themeColor="text1"/>
                <w:lang w:eastAsia="ru-RU"/>
                <w14:numForm w14:val="lining"/>
              </w:rPr>
              <w:t>менш</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ніж</w:t>
            </w:r>
            <w:proofErr w:type="spellEnd"/>
            <w:r w:rsidRPr="00766165">
              <w:rPr>
                <w:rFonts w:ascii="Times New Roman" w:hAnsi="Times New Roman" w:cs="Times New Roman"/>
                <w:color w:val="000000" w:themeColor="text1"/>
                <w:lang w:eastAsia="ru-RU"/>
                <w14:numForm w14:val="lining"/>
              </w:rPr>
              <w:t xml:space="preserve"> 2</w:t>
            </w:r>
          </w:p>
          <w:p w14:paraId="2A349248"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lang w:eastAsia="ru-RU"/>
                <w14:numForm w14:val="lining"/>
              </w:rPr>
            </w:pPr>
            <w:proofErr w:type="spellStart"/>
            <w:r w:rsidRPr="00766165">
              <w:rPr>
                <w:rFonts w:ascii="Times New Roman" w:hAnsi="Times New Roman" w:cs="Times New Roman"/>
                <w:color w:val="000000" w:themeColor="text1"/>
                <w:lang w:eastAsia="ru-RU"/>
                <w14:numForm w14:val="lining"/>
              </w:rPr>
              <w:t>External</w:t>
            </w:r>
            <w:proofErr w:type="spellEnd"/>
            <w:r w:rsidRPr="00766165">
              <w:rPr>
                <w:rFonts w:ascii="Times New Roman" w:hAnsi="Times New Roman" w:cs="Times New Roman"/>
                <w:color w:val="000000" w:themeColor="text1"/>
                <w:lang w:eastAsia="ru-RU"/>
                <w14:numForm w14:val="lining"/>
              </w:rPr>
              <w:t xml:space="preserve"> USB 2.0 </w:t>
            </w:r>
            <w:proofErr w:type="spellStart"/>
            <w:r w:rsidRPr="00766165">
              <w:rPr>
                <w:rFonts w:ascii="Times New Roman" w:hAnsi="Times New Roman" w:cs="Times New Roman"/>
                <w:color w:val="000000" w:themeColor="text1"/>
                <w:lang w:eastAsia="ru-RU"/>
                <w14:numForm w14:val="lining"/>
              </w:rPr>
              <w:t>слотів</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type</w:t>
            </w:r>
            <w:proofErr w:type="spellEnd"/>
            <w:r w:rsidRPr="00766165">
              <w:rPr>
                <w:rFonts w:ascii="Times New Roman" w:hAnsi="Times New Roman" w:cs="Times New Roman"/>
                <w:color w:val="000000" w:themeColor="text1"/>
                <w:lang w:eastAsia="ru-RU"/>
                <w14:numForm w14:val="lining"/>
              </w:rPr>
              <w:t xml:space="preserve"> A) – 1</w:t>
            </w:r>
          </w:p>
          <w:p w14:paraId="3DDC9306"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lang w:eastAsia="ru-RU"/>
                <w14:numForm w14:val="lining"/>
              </w:rPr>
            </w:pPr>
            <w:proofErr w:type="spellStart"/>
            <w:r w:rsidRPr="00766165">
              <w:rPr>
                <w:rFonts w:ascii="Times New Roman" w:hAnsi="Times New Roman" w:cs="Times New Roman"/>
                <w:color w:val="000000" w:themeColor="text1"/>
                <w:lang w:eastAsia="ru-RU"/>
                <w14:numForm w14:val="lining"/>
              </w:rPr>
              <w:t>Кількість</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Serial</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console</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port</w:t>
            </w:r>
            <w:proofErr w:type="spellEnd"/>
            <w:r w:rsidRPr="00766165">
              <w:rPr>
                <w:rFonts w:ascii="Times New Roman" w:hAnsi="Times New Roman" w:cs="Times New Roman"/>
                <w:color w:val="000000" w:themeColor="text1"/>
                <w:lang w:eastAsia="ru-RU"/>
                <w14:numForm w14:val="lining"/>
              </w:rPr>
              <w:t xml:space="preserve"> - RJ45  – 1</w:t>
            </w:r>
          </w:p>
          <w:p w14:paraId="52010FDD"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lang w:eastAsia="ru-RU"/>
                <w14:numForm w14:val="lining"/>
              </w:rPr>
            </w:pPr>
            <w:proofErr w:type="spellStart"/>
            <w:r w:rsidRPr="00766165">
              <w:rPr>
                <w:rFonts w:ascii="Times New Roman" w:hAnsi="Times New Roman" w:cs="Times New Roman"/>
                <w:color w:val="000000" w:themeColor="text1"/>
                <w:lang w:eastAsia="ru-RU"/>
                <w14:numForm w14:val="lining"/>
              </w:rPr>
              <w:t>Кількість</w:t>
            </w:r>
            <w:proofErr w:type="spellEnd"/>
            <w:r w:rsidRPr="00766165">
              <w:rPr>
                <w:rFonts w:ascii="Times New Roman" w:hAnsi="Times New Roman" w:cs="Times New Roman"/>
                <w:color w:val="000000" w:themeColor="text1"/>
                <w:lang w:eastAsia="ru-RU"/>
                <w14:numForm w14:val="lining"/>
              </w:rPr>
              <w:t xml:space="preserve"> NIM (Network Interface </w:t>
            </w:r>
            <w:proofErr w:type="spellStart"/>
            <w:r w:rsidRPr="00766165">
              <w:rPr>
                <w:rFonts w:ascii="Times New Roman" w:hAnsi="Times New Roman" w:cs="Times New Roman"/>
                <w:color w:val="000000" w:themeColor="text1"/>
                <w:lang w:eastAsia="ru-RU"/>
                <w14:numForm w14:val="lining"/>
              </w:rPr>
              <w:t>Modules</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слотів</w:t>
            </w:r>
            <w:proofErr w:type="spellEnd"/>
            <w:r w:rsidRPr="00766165">
              <w:rPr>
                <w:rFonts w:ascii="Times New Roman" w:hAnsi="Times New Roman" w:cs="Times New Roman"/>
                <w:color w:val="000000" w:themeColor="text1"/>
                <w:lang w:eastAsia="ru-RU"/>
                <w14:numForm w14:val="lining"/>
              </w:rPr>
              <w:t xml:space="preserve"> з </w:t>
            </w:r>
            <w:proofErr w:type="spellStart"/>
            <w:r w:rsidRPr="00766165">
              <w:rPr>
                <w:rFonts w:ascii="Times New Roman" w:hAnsi="Times New Roman" w:cs="Times New Roman"/>
                <w:color w:val="000000" w:themeColor="text1"/>
                <w:lang w:eastAsia="ru-RU"/>
                <w14:numForm w14:val="lining"/>
              </w:rPr>
              <w:t>встановленими</w:t>
            </w:r>
            <w:proofErr w:type="spellEnd"/>
            <w:r w:rsidRPr="00766165">
              <w:rPr>
                <w:rFonts w:ascii="Times New Roman" w:hAnsi="Times New Roman" w:cs="Times New Roman"/>
                <w:color w:val="000000" w:themeColor="text1"/>
                <w:lang w:eastAsia="ru-RU"/>
                <w14:numForm w14:val="lining"/>
              </w:rPr>
              <w:t xml:space="preserve"> модулем з </w:t>
            </w:r>
            <w:proofErr w:type="spellStart"/>
            <w:r w:rsidRPr="00766165">
              <w:rPr>
                <w:rFonts w:ascii="Times New Roman" w:hAnsi="Times New Roman" w:cs="Times New Roman"/>
                <w:color w:val="000000" w:themeColor="text1"/>
                <w:lang w:eastAsia="ru-RU"/>
                <w14:numForm w14:val="lining"/>
              </w:rPr>
              <w:t>двома</w:t>
            </w:r>
            <w:proofErr w:type="spellEnd"/>
            <w:r w:rsidRPr="00766165">
              <w:rPr>
                <w:rFonts w:ascii="Times New Roman" w:hAnsi="Times New Roman" w:cs="Times New Roman"/>
                <w:color w:val="000000" w:themeColor="text1"/>
                <w:lang w:eastAsia="ru-RU"/>
                <w14:numForm w14:val="lining"/>
              </w:rPr>
              <w:t xml:space="preserve"> E1 PRI портами– 1</w:t>
            </w:r>
          </w:p>
          <w:p w14:paraId="0DCA8474"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lang w:eastAsia="ru-RU"/>
                <w14:numForm w14:val="lining"/>
              </w:rPr>
            </w:pPr>
            <w:proofErr w:type="spellStart"/>
            <w:r w:rsidRPr="00766165">
              <w:rPr>
                <w:rFonts w:ascii="Times New Roman" w:hAnsi="Times New Roman" w:cs="Times New Roman"/>
                <w:color w:val="000000" w:themeColor="text1"/>
                <w:lang w:eastAsia="ru-RU"/>
                <w14:numForm w14:val="lining"/>
              </w:rPr>
              <w:t>Кількість</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слотів</w:t>
            </w:r>
            <w:proofErr w:type="spellEnd"/>
            <w:r w:rsidRPr="00766165">
              <w:rPr>
                <w:rFonts w:ascii="Times New Roman" w:hAnsi="Times New Roman" w:cs="Times New Roman"/>
                <w:color w:val="000000" w:themeColor="text1"/>
                <w:lang w:eastAsia="ru-RU"/>
                <w14:numForm w14:val="lining"/>
              </w:rPr>
              <w:t xml:space="preserve"> для </w:t>
            </w:r>
            <w:proofErr w:type="spellStart"/>
            <w:r w:rsidRPr="00766165">
              <w:rPr>
                <w:rFonts w:ascii="Times New Roman" w:hAnsi="Times New Roman" w:cs="Times New Roman"/>
                <w:color w:val="000000" w:themeColor="text1"/>
                <w:lang w:eastAsia="ru-RU"/>
                <w14:numForm w14:val="lining"/>
              </w:rPr>
              <w:t>встановлення</w:t>
            </w:r>
            <w:proofErr w:type="spellEnd"/>
            <w:r w:rsidRPr="00766165">
              <w:rPr>
                <w:rFonts w:ascii="Times New Roman" w:hAnsi="Times New Roman" w:cs="Times New Roman"/>
                <w:color w:val="000000" w:themeColor="text1"/>
                <w:lang w:eastAsia="ru-RU"/>
                <w14:numForm w14:val="lining"/>
              </w:rPr>
              <w:t xml:space="preserve"> LTE </w:t>
            </w:r>
            <w:proofErr w:type="spellStart"/>
            <w:r w:rsidRPr="00766165">
              <w:rPr>
                <w:rFonts w:ascii="Times New Roman" w:hAnsi="Times New Roman" w:cs="Times New Roman"/>
                <w:color w:val="000000" w:themeColor="text1"/>
                <w:lang w:eastAsia="ru-RU"/>
                <w14:numForm w14:val="lining"/>
              </w:rPr>
              <w:t>модулів</w:t>
            </w:r>
            <w:proofErr w:type="spellEnd"/>
            <w:r w:rsidRPr="00766165">
              <w:rPr>
                <w:rFonts w:ascii="Times New Roman" w:hAnsi="Times New Roman" w:cs="Times New Roman"/>
                <w:color w:val="000000" w:themeColor="text1"/>
                <w:lang w:eastAsia="ru-RU"/>
                <w14:numForm w14:val="lining"/>
              </w:rPr>
              <w:t>– 1</w:t>
            </w:r>
          </w:p>
          <w:p w14:paraId="2D481096"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Передбачити встановлення модулю обробки голосового потоку за допомогою G.729 </w:t>
            </w:r>
            <w:proofErr w:type="spellStart"/>
            <w:r w:rsidRPr="00766165">
              <w:rPr>
                <w:rFonts w:ascii="Times New Roman" w:hAnsi="Times New Roman" w:cs="Times New Roman"/>
                <w:color w:val="000000" w:themeColor="text1"/>
                <w14:numForm w14:val="lining"/>
              </w:rPr>
              <w:t>кодеку</w:t>
            </w:r>
            <w:proofErr w:type="spellEnd"/>
            <w:r w:rsidRPr="00766165">
              <w:rPr>
                <w:rFonts w:ascii="Times New Roman" w:hAnsi="Times New Roman" w:cs="Times New Roman"/>
                <w:color w:val="000000" w:themeColor="text1"/>
                <w14:numForm w14:val="lining"/>
              </w:rPr>
              <w:t xml:space="preserve"> до 32 сесій</w:t>
            </w:r>
          </w:p>
          <w:p w14:paraId="40B1180B"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tc>
      </w:tr>
      <w:tr w:rsidR="00766165" w:rsidRPr="00766165" w14:paraId="04239BFE"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080BFE8C"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4F30F802"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Пам’ять</w:t>
            </w:r>
          </w:p>
        </w:tc>
        <w:tc>
          <w:tcPr>
            <w:tcW w:w="6188" w:type="dxa"/>
            <w:gridSpan w:val="22"/>
            <w:tcBorders>
              <w:top w:val="single" w:sz="4" w:space="0" w:color="000000"/>
              <w:left w:val="single" w:sz="4" w:space="0" w:color="000000"/>
              <w:bottom w:val="single" w:sz="4" w:space="0" w:color="000000"/>
              <w:right w:val="single" w:sz="4" w:space="0" w:color="000000"/>
            </w:tcBorders>
          </w:tcPr>
          <w:p w14:paraId="24A73294"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DRAM - 8 GB з можливістю встановлення 16 GB або 32 GB</w:t>
            </w:r>
          </w:p>
          <w:p w14:paraId="3D4C270A"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Flash</w:t>
            </w:r>
            <w:proofErr w:type="spellEnd"/>
            <w:r w:rsidRPr="00766165">
              <w:rPr>
                <w:rFonts w:ascii="Times New Roman" w:hAnsi="Times New Roman" w:cs="Times New Roman"/>
                <w:color w:val="000000" w:themeColor="text1"/>
                <w14:numForm w14:val="lining"/>
              </w:rPr>
              <w:t xml:space="preserve"> - 8-GB</w:t>
            </w:r>
          </w:p>
          <w:p w14:paraId="2D828B38"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M2 накопичувач 16 GB з </w:t>
            </w:r>
            <w:proofErr w:type="spellStart"/>
            <w:r w:rsidRPr="00766165">
              <w:rPr>
                <w:rFonts w:ascii="Times New Roman" w:hAnsi="Times New Roman" w:cs="Times New Roman"/>
                <w:color w:val="000000" w:themeColor="text1"/>
                <w14:numForm w14:val="lining"/>
              </w:rPr>
              <w:t>можливісю</w:t>
            </w:r>
            <w:proofErr w:type="spellEnd"/>
            <w:r w:rsidRPr="00766165">
              <w:rPr>
                <w:rFonts w:ascii="Times New Roman" w:hAnsi="Times New Roman" w:cs="Times New Roman"/>
                <w:color w:val="000000" w:themeColor="text1"/>
                <w14:numForm w14:val="lining"/>
              </w:rPr>
              <w:t xml:space="preserve"> встановлення 32GB або 600 GB</w:t>
            </w:r>
          </w:p>
        </w:tc>
      </w:tr>
      <w:tr w:rsidR="00766165" w:rsidRPr="00766165" w14:paraId="729FF653"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65241F09"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35C78C37"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Підтримка протоколів (за наявності відповідного ліцензування)</w:t>
            </w:r>
          </w:p>
        </w:tc>
        <w:tc>
          <w:tcPr>
            <w:tcW w:w="6188" w:type="dxa"/>
            <w:gridSpan w:val="22"/>
            <w:tcBorders>
              <w:top w:val="single" w:sz="4" w:space="0" w:color="000000"/>
              <w:left w:val="single" w:sz="4" w:space="0" w:color="000000"/>
              <w:bottom w:val="single" w:sz="4" w:space="0" w:color="000000"/>
              <w:right w:val="single" w:sz="4" w:space="0" w:color="000000"/>
            </w:tcBorders>
          </w:tcPr>
          <w:p w14:paraId="435ADBB1"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Підтримка платформою наступних протоколів в </w:t>
            </w:r>
            <w:proofErr w:type="spellStart"/>
            <w:r w:rsidRPr="00766165">
              <w:rPr>
                <w:rFonts w:ascii="Times New Roman" w:hAnsi="Times New Roman" w:cs="Times New Roman"/>
                <w:color w:val="000000" w:themeColor="text1"/>
                <w14:numForm w14:val="lining"/>
              </w:rPr>
              <w:t>традіційному</w:t>
            </w:r>
            <w:proofErr w:type="spellEnd"/>
            <w:r w:rsidRPr="00766165">
              <w:rPr>
                <w:rFonts w:ascii="Times New Roman" w:hAnsi="Times New Roman" w:cs="Times New Roman"/>
                <w:color w:val="000000" w:themeColor="text1"/>
                <w14:numForm w14:val="lining"/>
              </w:rPr>
              <w:t xml:space="preserve"> режимі роботи:</w:t>
            </w:r>
          </w:p>
          <w:p w14:paraId="0FAAFA9B"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IPv4, IPv6, </w:t>
            </w:r>
            <w:proofErr w:type="spellStart"/>
            <w:r w:rsidRPr="00766165">
              <w:rPr>
                <w:rFonts w:ascii="Times New Roman" w:hAnsi="Times New Roman" w:cs="Times New Roman"/>
                <w:color w:val="000000" w:themeColor="text1"/>
                <w14:numForm w14:val="lining"/>
              </w:rPr>
              <w:t>static</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routes</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Routing</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Information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Versions</w:t>
            </w:r>
            <w:proofErr w:type="spellEnd"/>
            <w:r w:rsidRPr="00766165">
              <w:rPr>
                <w:rFonts w:ascii="Times New Roman" w:hAnsi="Times New Roman" w:cs="Times New Roman"/>
                <w:color w:val="000000" w:themeColor="text1"/>
                <w14:numForm w14:val="lining"/>
              </w:rPr>
              <w:t xml:space="preserve"> 1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2 (RIP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RIPv2), </w:t>
            </w:r>
            <w:proofErr w:type="spellStart"/>
            <w:r w:rsidRPr="00766165">
              <w:rPr>
                <w:rFonts w:ascii="Times New Roman" w:hAnsi="Times New Roman" w:cs="Times New Roman"/>
                <w:color w:val="000000" w:themeColor="text1"/>
                <w14:numForm w14:val="lining"/>
              </w:rPr>
              <w:t>Open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Shortest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Path</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First</w:t>
            </w:r>
            <w:proofErr w:type="spellEnd"/>
            <w:r w:rsidRPr="00766165">
              <w:rPr>
                <w:rFonts w:ascii="Times New Roman" w:hAnsi="Times New Roman" w:cs="Times New Roman"/>
                <w:color w:val="000000" w:themeColor="text1"/>
                <w14:numForm w14:val="lining"/>
              </w:rPr>
              <w:t xml:space="preserve"> (OSPF), </w:t>
            </w:r>
            <w:proofErr w:type="spellStart"/>
            <w:r w:rsidRPr="00766165">
              <w:rPr>
                <w:rFonts w:ascii="Times New Roman" w:hAnsi="Times New Roman" w:cs="Times New Roman"/>
                <w:color w:val="000000" w:themeColor="text1"/>
                <w14:numForm w14:val="lining"/>
              </w:rPr>
              <w:t>Border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Gateway</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(BGP), BGP </w:t>
            </w:r>
            <w:proofErr w:type="spellStart"/>
            <w:r w:rsidRPr="00766165">
              <w:rPr>
                <w:rFonts w:ascii="Times New Roman" w:hAnsi="Times New Roman" w:cs="Times New Roman"/>
                <w:color w:val="000000" w:themeColor="text1"/>
                <w14:numForm w14:val="lining"/>
              </w:rPr>
              <w:t>Route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Reflector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Intermediate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System-to-Intermediate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System</w:t>
            </w:r>
            <w:proofErr w:type="spellEnd"/>
            <w:r w:rsidRPr="00766165">
              <w:rPr>
                <w:rFonts w:ascii="Times New Roman" w:hAnsi="Times New Roman" w:cs="Times New Roman"/>
                <w:color w:val="000000" w:themeColor="text1"/>
                <w14:numForm w14:val="lining"/>
              </w:rPr>
              <w:t xml:space="preserve"> (IS-IS), </w:t>
            </w:r>
            <w:proofErr w:type="spellStart"/>
            <w:r w:rsidRPr="00766165">
              <w:rPr>
                <w:rFonts w:ascii="Times New Roman" w:hAnsi="Times New Roman" w:cs="Times New Roman"/>
                <w:color w:val="000000" w:themeColor="text1"/>
                <w14:numForm w14:val="lining"/>
              </w:rPr>
              <w:t>Multicast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Internet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Group</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Management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Version</w:t>
            </w:r>
            <w:proofErr w:type="spellEnd"/>
            <w:r w:rsidRPr="00766165">
              <w:rPr>
                <w:rFonts w:ascii="Times New Roman" w:hAnsi="Times New Roman" w:cs="Times New Roman"/>
                <w:color w:val="000000" w:themeColor="text1"/>
                <w14:numForm w14:val="lining"/>
              </w:rPr>
              <w:t xml:space="preserve"> 3 (IGMPv3),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Independent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Multicast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Sparse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Mode</w:t>
            </w:r>
            <w:proofErr w:type="spellEnd"/>
            <w:r w:rsidRPr="00766165">
              <w:rPr>
                <w:rFonts w:ascii="Times New Roman" w:hAnsi="Times New Roman" w:cs="Times New Roman"/>
                <w:color w:val="000000" w:themeColor="text1"/>
                <w14:numForm w14:val="lining"/>
              </w:rPr>
              <w:t xml:space="preserve"> (PIM SM), PIM </w:t>
            </w:r>
            <w:proofErr w:type="spellStart"/>
            <w:r w:rsidRPr="00766165">
              <w:rPr>
                <w:rFonts w:ascii="Times New Roman" w:hAnsi="Times New Roman" w:cs="Times New Roman"/>
                <w:color w:val="000000" w:themeColor="text1"/>
                <w14:numForm w14:val="lining"/>
              </w:rPr>
              <w:t>Source-Specific</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Multicast</w:t>
            </w:r>
            <w:proofErr w:type="spellEnd"/>
            <w:r w:rsidRPr="00766165">
              <w:rPr>
                <w:rFonts w:ascii="Times New Roman" w:hAnsi="Times New Roman" w:cs="Times New Roman"/>
                <w:color w:val="000000" w:themeColor="text1"/>
                <w14:numForm w14:val="lining"/>
              </w:rPr>
              <w:t xml:space="preserve"> (SSM), </w:t>
            </w:r>
            <w:proofErr w:type="spellStart"/>
            <w:r w:rsidRPr="00766165">
              <w:rPr>
                <w:rFonts w:ascii="Times New Roman" w:hAnsi="Times New Roman" w:cs="Times New Roman"/>
                <w:color w:val="000000" w:themeColor="text1"/>
                <w14:numForm w14:val="lining"/>
              </w:rPr>
              <w:t>Resource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Reservation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(RSVP), </w:t>
            </w:r>
            <w:proofErr w:type="spellStart"/>
            <w:r w:rsidRPr="00766165">
              <w:rPr>
                <w:rFonts w:ascii="Times New Roman" w:hAnsi="Times New Roman" w:cs="Times New Roman"/>
                <w:color w:val="000000" w:themeColor="text1"/>
                <w14:numForm w14:val="lining"/>
              </w:rPr>
              <w:t>Encapsulated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Remote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Switched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Port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Analyzer</w:t>
            </w:r>
            <w:proofErr w:type="spellEnd"/>
            <w:r w:rsidRPr="00766165">
              <w:rPr>
                <w:rFonts w:ascii="Times New Roman" w:hAnsi="Times New Roman" w:cs="Times New Roman"/>
                <w:color w:val="000000" w:themeColor="text1"/>
                <w14:numForm w14:val="lining"/>
              </w:rPr>
              <w:t xml:space="preserve"> (ERSPAN), , </w:t>
            </w:r>
            <w:proofErr w:type="spellStart"/>
            <w:r w:rsidRPr="00766165">
              <w:rPr>
                <w:rFonts w:ascii="Times New Roman" w:hAnsi="Times New Roman" w:cs="Times New Roman"/>
                <w:color w:val="000000" w:themeColor="text1"/>
                <w14:numForm w14:val="lining"/>
              </w:rPr>
              <w:t>Internet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Key</w:t>
            </w:r>
            <w:proofErr w:type="spellEnd"/>
            <w:r w:rsidRPr="00766165">
              <w:rPr>
                <w:rFonts w:ascii="Times New Roman" w:hAnsi="Times New Roman" w:cs="Times New Roman"/>
                <w:color w:val="000000" w:themeColor="text1"/>
                <w14:numForm w14:val="lining"/>
              </w:rPr>
              <w:t xml:space="preserve"> Exchange (IKE), </w:t>
            </w:r>
            <w:proofErr w:type="spellStart"/>
            <w:r w:rsidRPr="00766165">
              <w:rPr>
                <w:rFonts w:ascii="Times New Roman" w:hAnsi="Times New Roman" w:cs="Times New Roman"/>
                <w:color w:val="000000" w:themeColor="text1"/>
                <w14:numForm w14:val="lining"/>
              </w:rPr>
              <w:t>ACLs</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Ethernet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Virtual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Connections</w:t>
            </w:r>
            <w:proofErr w:type="spellEnd"/>
            <w:r w:rsidRPr="00766165">
              <w:rPr>
                <w:rFonts w:ascii="Times New Roman" w:hAnsi="Times New Roman" w:cs="Times New Roman"/>
                <w:color w:val="000000" w:themeColor="text1"/>
                <w14:numForm w14:val="lining"/>
              </w:rPr>
              <w:t xml:space="preserve"> (EVC), </w:t>
            </w:r>
            <w:proofErr w:type="spellStart"/>
            <w:r w:rsidRPr="00766165">
              <w:rPr>
                <w:rFonts w:ascii="Times New Roman" w:hAnsi="Times New Roman" w:cs="Times New Roman"/>
                <w:color w:val="000000" w:themeColor="text1"/>
                <w14:numForm w14:val="lining"/>
              </w:rPr>
              <w:t>Dynamic</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Host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Configuration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(DHCP), </w:t>
            </w:r>
            <w:proofErr w:type="spellStart"/>
            <w:r w:rsidRPr="00766165">
              <w:rPr>
                <w:rFonts w:ascii="Times New Roman" w:hAnsi="Times New Roman" w:cs="Times New Roman"/>
                <w:color w:val="000000" w:themeColor="text1"/>
                <w14:numForm w14:val="lining"/>
              </w:rPr>
              <w:t>Frame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Relay</w:t>
            </w:r>
            <w:proofErr w:type="spellEnd"/>
            <w:r w:rsidRPr="00766165">
              <w:rPr>
                <w:rFonts w:ascii="Times New Roman" w:hAnsi="Times New Roman" w:cs="Times New Roman"/>
                <w:color w:val="000000" w:themeColor="text1"/>
                <w14:numForm w14:val="lining"/>
              </w:rPr>
              <w:t xml:space="preserve">, DNS, </w:t>
            </w:r>
            <w:proofErr w:type="spellStart"/>
            <w:r w:rsidRPr="00766165">
              <w:rPr>
                <w:rFonts w:ascii="Times New Roman" w:hAnsi="Times New Roman" w:cs="Times New Roman"/>
                <w:color w:val="000000" w:themeColor="text1"/>
                <w14:numForm w14:val="lining"/>
              </w:rPr>
              <w:t>Locator</w:t>
            </w:r>
            <w:proofErr w:type="spellEnd"/>
            <w:r w:rsidRPr="00766165">
              <w:rPr>
                <w:rFonts w:ascii="Times New Roman" w:hAnsi="Times New Roman" w:cs="Times New Roman"/>
                <w:color w:val="000000" w:themeColor="text1"/>
                <w14:numForm w14:val="lining"/>
              </w:rPr>
              <w:t xml:space="preserve"> ID </w:t>
            </w:r>
            <w:proofErr w:type="spellStart"/>
            <w:r w:rsidRPr="00766165">
              <w:rPr>
                <w:rFonts w:ascii="Times New Roman" w:hAnsi="Times New Roman" w:cs="Times New Roman"/>
                <w:color w:val="000000" w:themeColor="text1"/>
                <w14:numForm w14:val="lining"/>
              </w:rPr>
              <w:t>Separation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(LISP), </w:t>
            </w:r>
            <w:proofErr w:type="spellStart"/>
            <w:r w:rsidRPr="00766165">
              <w:rPr>
                <w:rFonts w:ascii="Times New Roman" w:hAnsi="Times New Roman" w:cs="Times New Roman"/>
                <w:color w:val="000000" w:themeColor="text1"/>
                <w14:numForm w14:val="lining"/>
              </w:rPr>
              <w:t>Hot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Standby</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Router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(HSRP), RADIUS, </w:t>
            </w:r>
            <w:proofErr w:type="spellStart"/>
            <w:r w:rsidRPr="00766165">
              <w:rPr>
                <w:rFonts w:ascii="Times New Roman" w:hAnsi="Times New Roman" w:cs="Times New Roman"/>
                <w:color w:val="000000" w:themeColor="text1"/>
                <w14:numForm w14:val="lining"/>
              </w:rPr>
              <w:t>Authentication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Authorization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Accounting</w:t>
            </w:r>
            <w:proofErr w:type="spellEnd"/>
            <w:r w:rsidRPr="00766165">
              <w:rPr>
                <w:rFonts w:ascii="Times New Roman" w:hAnsi="Times New Roman" w:cs="Times New Roman"/>
                <w:color w:val="000000" w:themeColor="text1"/>
                <w14:numForm w14:val="lining"/>
              </w:rPr>
              <w:t xml:space="preserve"> (AAA), </w:t>
            </w:r>
            <w:proofErr w:type="spellStart"/>
            <w:r w:rsidRPr="00766165">
              <w:rPr>
                <w:rFonts w:ascii="Times New Roman" w:hAnsi="Times New Roman" w:cs="Times New Roman"/>
                <w:color w:val="000000" w:themeColor="text1"/>
                <w14:numForm w14:val="lining"/>
              </w:rPr>
              <w:t>Application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Visibility</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Control</w:t>
            </w:r>
            <w:proofErr w:type="spellEnd"/>
            <w:r w:rsidRPr="00766165">
              <w:rPr>
                <w:rFonts w:ascii="Times New Roman" w:hAnsi="Times New Roman" w:cs="Times New Roman"/>
                <w:color w:val="000000" w:themeColor="text1"/>
                <w14:numForm w14:val="lining"/>
              </w:rPr>
              <w:t xml:space="preserve"> (AVC), </w:t>
            </w:r>
            <w:proofErr w:type="spellStart"/>
            <w:r w:rsidRPr="00766165">
              <w:rPr>
                <w:rFonts w:ascii="Times New Roman" w:hAnsi="Times New Roman" w:cs="Times New Roman"/>
                <w:color w:val="000000" w:themeColor="text1"/>
                <w14:numForm w14:val="lining"/>
              </w:rPr>
              <w:t>Distance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Vector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Multicast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Routing</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(DVMRP), IPv4-to-IPv6 </w:t>
            </w:r>
            <w:proofErr w:type="spellStart"/>
            <w:r w:rsidRPr="00766165">
              <w:rPr>
                <w:rFonts w:ascii="Times New Roman" w:hAnsi="Times New Roman" w:cs="Times New Roman"/>
                <w:color w:val="000000" w:themeColor="text1"/>
                <w14:numForm w14:val="lining"/>
              </w:rPr>
              <w:t>Multicast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Multiprotocol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Label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Switching</w:t>
            </w:r>
            <w:proofErr w:type="spellEnd"/>
            <w:r w:rsidRPr="00766165">
              <w:rPr>
                <w:rFonts w:ascii="Times New Roman" w:hAnsi="Times New Roman" w:cs="Times New Roman"/>
                <w:color w:val="000000" w:themeColor="text1"/>
                <w14:numForm w14:val="lining"/>
              </w:rPr>
              <w:t xml:space="preserve"> (MPLS), </w:t>
            </w:r>
            <w:proofErr w:type="spellStart"/>
            <w:r w:rsidRPr="00766165">
              <w:rPr>
                <w:rFonts w:ascii="Times New Roman" w:hAnsi="Times New Roman" w:cs="Times New Roman"/>
                <w:color w:val="000000" w:themeColor="text1"/>
                <w14:numForm w14:val="lining"/>
              </w:rPr>
              <w:t>Layer</w:t>
            </w:r>
            <w:proofErr w:type="spellEnd"/>
            <w:r w:rsidRPr="00766165">
              <w:rPr>
                <w:rFonts w:ascii="Times New Roman" w:hAnsi="Times New Roman" w:cs="Times New Roman"/>
                <w:color w:val="000000" w:themeColor="text1"/>
                <w14:numForm w14:val="lining"/>
              </w:rPr>
              <w:t xml:space="preserve"> 2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Layer</w:t>
            </w:r>
            <w:proofErr w:type="spellEnd"/>
            <w:r w:rsidRPr="00766165">
              <w:rPr>
                <w:rFonts w:ascii="Times New Roman" w:hAnsi="Times New Roman" w:cs="Times New Roman"/>
                <w:color w:val="000000" w:themeColor="text1"/>
                <w14:numForm w14:val="lining"/>
              </w:rPr>
              <w:t xml:space="preserve"> 3 VPN, </w:t>
            </w:r>
            <w:proofErr w:type="spellStart"/>
            <w:r w:rsidRPr="00766165">
              <w:rPr>
                <w:rFonts w:ascii="Times New Roman" w:hAnsi="Times New Roman" w:cs="Times New Roman"/>
                <w:color w:val="000000" w:themeColor="text1"/>
                <w14:numForm w14:val="lining"/>
              </w:rPr>
              <w:t>IPsec</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Layer</w:t>
            </w:r>
            <w:proofErr w:type="spellEnd"/>
            <w:r w:rsidRPr="00766165">
              <w:rPr>
                <w:rFonts w:ascii="Times New Roman" w:hAnsi="Times New Roman" w:cs="Times New Roman"/>
                <w:color w:val="000000" w:themeColor="text1"/>
                <w14:numForm w14:val="lining"/>
              </w:rPr>
              <w:t xml:space="preserve"> 2 </w:t>
            </w:r>
            <w:proofErr w:type="spellStart"/>
            <w:r w:rsidRPr="00766165">
              <w:rPr>
                <w:rFonts w:ascii="Times New Roman" w:hAnsi="Times New Roman" w:cs="Times New Roman"/>
                <w:color w:val="000000" w:themeColor="text1"/>
                <w14:numForm w14:val="lining"/>
              </w:rPr>
              <w:t>Tunneling</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Version</w:t>
            </w:r>
            <w:proofErr w:type="spellEnd"/>
            <w:r w:rsidRPr="00766165">
              <w:rPr>
                <w:rFonts w:ascii="Times New Roman" w:hAnsi="Times New Roman" w:cs="Times New Roman"/>
                <w:color w:val="000000" w:themeColor="text1"/>
                <w14:numForm w14:val="lining"/>
              </w:rPr>
              <w:t xml:space="preserve"> 3 (L2TPv3), </w:t>
            </w:r>
            <w:proofErr w:type="spellStart"/>
            <w:r w:rsidRPr="00766165">
              <w:rPr>
                <w:rFonts w:ascii="Times New Roman" w:hAnsi="Times New Roman" w:cs="Times New Roman"/>
                <w:color w:val="000000" w:themeColor="text1"/>
                <w14:numForm w14:val="lining"/>
              </w:rPr>
              <w:t>Bidirectional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Forwarding</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Detection</w:t>
            </w:r>
            <w:proofErr w:type="spellEnd"/>
            <w:r w:rsidRPr="00766165">
              <w:rPr>
                <w:rFonts w:ascii="Times New Roman" w:hAnsi="Times New Roman" w:cs="Times New Roman"/>
                <w:color w:val="000000" w:themeColor="text1"/>
                <w14:numForm w14:val="lining"/>
              </w:rPr>
              <w:t xml:space="preserve"> (BFD), IEEE 802.1ag,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IEEE 802.3ah</w:t>
            </w:r>
          </w:p>
          <w:p w14:paraId="2D5CD5F7"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p w14:paraId="5D892D69"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tc>
      </w:tr>
      <w:tr w:rsidR="00766165" w:rsidRPr="00766165" w14:paraId="69C7FE31"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7DB9BE8B"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59CFC604"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Можливість використовувати наступні види інкапсуляції</w:t>
            </w:r>
          </w:p>
        </w:tc>
        <w:tc>
          <w:tcPr>
            <w:tcW w:w="6188" w:type="dxa"/>
            <w:gridSpan w:val="22"/>
            <w:tcBorders>
              <w:top w:val="single" w:sz="4" w:space="0" w:color="000000"/>
              <w:left w:val="single" w:sz="4" w:space="0" w:color="000000"/>
              <w:bottom w:val="single" w:sz="4" w:space="0" w:color="000000"/>
              <w:right w:val="single" w:sz="4" w:space="0" w:color="000000"/>
            </w:tcBorders>
          </w:tcPr>
          <w:p w14:paraId="12EC7A79"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Підтримка наступних протоколів в </w:t>
            </w:r>
            <w:proofErr w:type="spellStart"/>
            <w:r w:rsidRPr="00766165">
              <w:rPr>
                <w:rFonts w:ascii="Times New Roman" w:hAnsi="Times New Roman" w:cs="Times New Roman"/>
                <w:color w:val="000000" w:themeColor="text1"/>
                <w14:numForm w14:val="lining"/>
              </w:rPr>
              <w:t>традіційному</w:t>
            </w:r>
            <w:proofErr w:type="spellEnd"/>
            <w:r w:rsidRPr="00766165">
              <w:rPr>
                <w:rFonts w:ascii="Times New Roman" w:hAnsi="Times New Roman" w:cs="Times New Roman"/>
                <w:color w:val="000000" w:themeColor="text1"/>
                <w14:numForm w14:val="lining"/>
              </w:rPr>
              <w:t xml:space="preserve"> режимі роботи:</w:t>
            </w:r>
          </w:p>
          <w:p w14:paraId="15232078"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Generic</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Routing</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Encapsulation</w:t>
            </w:r>
            <w:proofErr w:type="spellEnd"/>
            <w:r w:rsidRPr="00766165">
              <w:rPr>
                <w:rFonts w:ascii="Times New Roman" w:hAnsi="Times New Roman" w:cs="Times New Roman"/>
                <w:color w:val="000000" w:themeColor="text1"/>
                <w14:numForm w14:val="lining"/>
              </w:rPr>
              <w:t xml:space="preserve"> (GRE), </w:t>
            </w:r>
            <w:proofErr w:type="spellStart"/>
            <w:r w:rsidRPr="00766165">
              <w:rPr>
                <w:rFonts w:ascii="Times New Roman" w:hAnsi="Times New Roman" w:cs="Times New Roman"/>
                <w:color w:val="000000" w:themeColor="text1"/>
                <w14:numForm w14:val="lining"/>
              </w:rPr>
              <w:t>Ethernet</w:t>
            </w:r>
            <w:proofErr w:type="spellEnd"/>
            <w:r w:rsidRPr="00766165">
              <w:rPr>
                <w:rFonts w:ascii="Times New Roman" w:hAnsi="Times New Roman" w:cs="Times New Roman"/>
                <w:color w:val="000000" w:themeColor="text1"/>
                <w14:numForm w14:val="lining"/>
              </w:rPr>
              <w:t xml:space="preserve">, 802.1q VLAN, </w:t>
            </w:r>
            <w:proofErr w:type="spellStart"/>
            <w:r w:rsidRPr="00766165">
              <w:rPr>
                <w:rFonts w:ascii="Times New Roman" w:hAnsi="Times New Roman" w:cs="Times New Roman"/>
                <w:color w:val="000000" w:themeColor="text1"/>
                <w14:numForm w14:val="lining"/>
              </w:rPr>
              <w:t>Point-to-Point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(PPP), </w:t>
            </w:r>
            <w:proofErr w:type="spellStart"/>
            <w:r w:rsidRPr="00766165">
              <w:rPr>
                <w:rFonts w:ascii="Times New Roman" w:hAnsi="Times New Roman" w:cs="Times New Roman"/>
                <w:color w:val="000000" w:themeColor="text1"/>
                <w14:numForm w14:val="lining"/>
              </w:rPr>
              <w:t>Multilink</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Point-to-Point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(MLPPP), </w:t>
            </w:r>
            <w:proofErr w:type="spellStart"/>
            <w:r w:rsidRPr="00766165">
              <w:rPr>
                <w:rFonts w:ascii="Times New Roman" w:hAnsi="Times New Roman" w:cs="Times New Roman"/>
                <w:color w:val="000000" w:themeColor="text1"/>
                <w14:numForm w14:val="lining"/>
              </w:rPr>
              <w:t>Frame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Relay</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Multilink</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Frame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Relay</w:t>
            </w:r>
            <w:proofErr w:type="spellEnd"/>
            <w:r w:rsidRPr="00766165">
              <w:rPr>
                <w:rFonts w:ascii="Times New Roman" w:hAnsi="Times New Roman" w:cs="Times New Roman"/>
                <w:color w:val="000000" w:themeColor="text1"/>
                <w14:numForm w14:val="lining"/>
              </w:rPr>
              <w:t xml:space="preserve"> (MLFR) (FR.15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FR.16), </w:t>
            </w:r>
            <w:proofErr w:type="spellStart"/>
            <w:r w:rsidRPr="00766165">
              <w:rPr>
                <w:rFonts w:ascii="Times New Roman" w:hAnsi="Times New Roman" w:cs="Times New Roman"/>
                <w:color w:val="000000" w:themeColor="text1"/>
                <w14:numForm w14:val="lining"/>
              </w:rPr>
              <w:t>High-Level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Data</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Link</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Control</w:t>
            </w:r>
            <w:proofErr w:type="spellEnd"/>
            <w:r w:rsidRPr="00766165">
              <w:rPr>
                <w:rFonts w:ascii="Times New Roman" w:hAnsi="Times New Roman" w:cs="Times New Roman"/>
                <w:color w:val="000000" w:themeColor="text1"/>
                <w14:numForm w14:val="lining"/>
              </w:rPr>
              <w:t xml:space="preserve"> (HDLC), </w:t>
            </w:r>
            <w:proofErr w:type="spellStart"/>
            <w:r w:rsidRPr="00766165">
              <w:rPr>
                <w:rFonts w:ascii="Times New Roman" w:hAnsi="Times New Roman" w:cs="Times New Roman"/>
                <w:color w:val="000000" w:themeColor="text1"/>
                <w14:numForm w14:val="lining"/>
              </w:rPr>
              <w:t>serial</w:t>
            </w:r>
            <w:proofErr w:type="spellEnd"/>
            <w:r w:rsidRPr="00766165">
              <w:rPr>
                <w:rFonts w:ascii="Times New Roman" w:hAnsi="Times New Roman" w:cs="Times New Roman"/>
                <w:color w:val="000000" w:themeColor="text1"/>
                <w14:numForm w14:val="lining"/>
              </w:rPr>
              <w:t xml:space="preserve"> (RS-232, RS-449, X.21, V.35,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EIA-530),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PPP </w:t>
            </w:r>
            <w:proofErr w:type="spellStart"/>
            <w:r w:rsidRPr="00766165">
              <w:rPr>
                <w:rFonts w:ascii="Times New Roman" w:hAnsi="Times New Roman" w:cs="Times New Roman"/>
                <w:color w:val="000000" w:themeColor="text1"/>
                <w14:numForm w14:val="lining"/>
              </w:rPr>
              <w:t>over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Ethernet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PPPoE</w:t>
            </w:r>
            <w:proofErr w:type="spellEnd"/>
            <w:r w:rsidRPr="00766165">
              <w:rPr>
                <w:rFonts w:ascii="Times New Roman" w:hAnsi="Times New Roman" w:cs="Times New Roman"/>
                <w:color w:val="000000" w:themeColor="text1"/>
                <w14:numForm w14:val="lining"/>
              </w:rPr>
              <w:t>)</w:t>
            </w:r>
          </w:p>
          <w:p w14:paraId="7FA14B05"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tc>
      </w:tr>
      <w:tr w:rsidR="00766165" w:rsidRPr="00766165" w14:paraId="2F43BE09"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386F95E9"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2BD6EC01"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Можливість використовувати наступні методи керуванням трафіку</w:t>
            </w:r>
          </w:p>
        </w:tc>
        <w:tc>
          <w:tcPr>
            <w:tcW w:w="6188" w:type="dxa"/>
            <w:gridSpan w:val="22"/>
            <w:tcBorders>
              <w:top w:val="single" w:sz="4" w:space="0" w:color="000000"/>
              <w:left w:val="single" w:sz="4" w:space="0" w:color="000000"/>
              <w:bottom w:val="single" w:sz="4" w:space="0" w:color="000000"/>
              <w:right w:val="single" w:sz="4" w:space="0" w:color="000000"/>
            </w:tcBorders>
          </w:tcPr>
          <w:p w14:paraId="6F28AC77"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Підтримка наступних протоколів в </w:t>
            </w:r>
            <w:proofErr w:type="spellStart"/>
            <w:r w:rsidRPr="00766165">
              <w:rPr>
                <w:rFonts w:ascii="Times New Roman" w:hAnsi="Times New Roman" w:cs="Times New Roman"/>
                <w:color w:val="000000" w:themeColor="text1"/>
                <w14:numForm w14:val="lining"/>
              </w:rPr>
              <w:t>традіційному</w:t>
            </w:r>
            <w:proofErr w:type="spellEnd"/>
            <w:r w:rsidRPr="00766165">
              <w:rPr>
                <w:rFonts w:ascii="Times New Roman" w:hAnsi="Times New Roman" w:cs="Times New Roman"/>
                <w:color w:val="000000" w:themeColor="text1"/>
                <w14:numForm w14:val="lining"/>
              </w:rPr>
              <w:t xml:space="preserve"> режимі роботи:</w:t>
            </w:r>
          </w:p>
          <w:p w14:paraId="066D43BA"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QoS</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Class-Based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Weighted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Fair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Queuing</w:t>
            </w:r>
            <w:proofErr w:type="spellEnd"/>
            <w:r w:rsidRPr="00766165">
              <w:rPr>
                <w:rFonts w:ascii="Times New Roman" w:hAnsi="Times New Roman" w:cs="Times New Roman"/>
                <w:color w:val="000000" w:themeColor="text1"/>
                <w14:numForm w14:val="lining"/>
              </w:rPr>
              <w:t xml:space="preserve"> (CBWFQ), </w:t>
            </w:r>
            <w:proofErr w:type="spellStart"/>
            <w:r w:rsidRPr="00766165">
              <w:rPr>
                <w:rFonts w:ascii="Times New Roman" w:hAnsi="Times New Roman" w:cs="Times New Roman"/>
                <w:color w:val="000000" w:themeColor="text1"/>
                <w14:numForm w14:val="lining"/>
              </w:rPr>
              <w:t>Weighted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Random</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Early</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Detection</w:t>
            </w:r>
            <w:proofErr w:type="spellEnd"/>
            <w:r w:rsidRPr="00766165">
              <w:rPr>
                <w:rFonts w:ascii="Times New Roman" w:hAnsi="Times New Roman" w:cs="Times New Roman"/>
                <w:color w:val="000000" w:themeColor="text1"/>
                <w14:numForm w14:val="lining"/>
              </w:rPr>
              <w:t xml:space="preserve"> (WRED), </w:t>
            </w:r>
            <w:proofErr w:type="spellStart"/>
            <w:r w:rsidRPr="00766165">
              <w:rPr>
                <w:rFonts w:ascii="Times New Roman" w:hAnsi="Times New Roman" w:cs="Times New Roman"/>
                <w:color w:val="000000" w:themeColor="text1"/>
                <w14:numForm w14:val="lining"/>
              </w:rPr>
              <w:t>Hierarchical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QoS</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Policy-Based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Routing</w:t>
            </w:r>
            <w:proofErr w:type="spellEnd"/>
            <w:r w:rsidRPr="00766165">
              <w:rPr>
                <w:rFonts w:ascii="Times New Roman" w:hAnsi="Times New Roman" w:cs="Times New Roman"/>
                <w:color w:val="000000" w:themeColor="text1"/>
                <w14:numForm w14:val="lining"/>
              </w:rPr>
              <w:t xml:space="preserve"> (PBR), </w:t>
            </w:r>
            <w:proofErr w:type="spellStart"/>
            <w:r w:rsidRPr="00766165">
              <w:rPr>
                <w:rFonts w:ascii="Times New Roman" w:hAnsi="Times New Roman" w:cs="Times New Roman"/>
                <w:color w:val="000000" w:themeColor="text1"/>
                <w14:numForm w14:val="lining"/>
              </w:rPr>
              <w:t>Performance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Routing</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PfR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NBAR</w:t>
            </w:r>
          </w:p>
          <w:p w14:paraId="28CBD8AA"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tc>
      </w:tr>
      <w:tr w:rsidR="00766165" w:rsidRPr="00766165" w14:paraId="779D258D"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54DE35A9"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6BBD7ECA"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Можливість використовування наступних криптографічних алгоритмів</w:t>
            </w:r>
          </w:p>
        </w:tc>
        <w:tc>
          <w:tcPr>
            <w:tcW w:w="6188" w:type="dxa"/>
            <w:gridSpan w:val="22"/>
            <w:tcBorders>
              <w:top w:val="single" w:sz="4" w:space="0" w:color="000000"/>
              <w:left w:val="single" w:sz="4" w:space="0" w:color="000000"/>
              <w:bottom w:val="single" w:sz="4" w:space="0" w:color="000000"/>
              <w:right w:val="single" w:sz="4" w:space="0" w:color="000000"/>
            </w:tcBorders>
          </w:tcPr>
          <w:p w14:paraId="5FB608E3"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Підтримка наступних протоколів в </w:t>
            </w:r>
            <w:proofErr w:type="spellStart"/>
            <w:r w:rsidRPr="00766165">
              <w:rPr>
                <w:rFonts w:ascii="Times New Roman" w:hAnsi="Times New Roman" w:cs="Times New Roman"/>
                <w:color w:val="000000" w:themeColor="text1"/>
                <w14:numForm w14:val="lining"/>
              </w:rPr>
              <w:t>традіційному</w:t>
            </w:r>
            <w:proofErr w:type="spellEnd"/>
            <w:r w:rsidRPr="00766165">
              <w:rPr>
                <w:rFonts w:ascii="Times New Roman" w:hAnsi="Times New Roman" w:cs="Times New Roman"/>
                <w:color w:val="000000" w:themeColor="text1"/>
                <w14:numForm w14:val="lining"/>
              </w:rPr>
              <w:t xml:space="preserve"> режимі роботи:</w:t>
            </w:r>
          </w:p>
          <w:p w14:paraId="657FCFE5"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Encryption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Data</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Encryption</w:t>
            </w:r>
            <w:proofErr w:type="spellEnd"/>
            <w:r w:rsidRPr="00766165">
              <w:rPr>
                <w:rFonts w:ascii="Times New Roman" w:hAnsi="Times New Roman" w:cs="Times New Roman"/>
                <w:color w:val="000000" w:themeColor="text1"/>
                <w14:numForm w14:val="lining"/>
              </w:rPr>
              <w:t xml:space="preserve"> Standard (DES), 3DES, </w:t>
            </w:r>
            <w:proofErr w:type="spellStart"/>
            <w:r w:rsidRPr="00766165">
              <w:rPr>
                <w:rFonts w:ascii="Times New Roman" w:hAnsi="Times New Roman" w:cs="Times New Roman"/>
                <w:color w:val="000000" w:themeColor="text1"/>
                <w14:numForm w14:val="lining"/>
              </w:rPr>
              <w:t>Advanced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Encryption</w:t>
            </w:r>
            <w:proofErr w:type="spellEnd"/>
            <w:r w:rsidRPr="00766165">
              <w:rPr>
                <w:rFonts w:ascii="Times New Roman" w:hAnsi="Times New Roman" w:cs="Times New Roman"/>
                <w:color w:val="000000" w:themeColor="text1"/>
                <w14:numForm w14:val="lining"/>
              </w:rPr>
              <w:t xml:space="preserve"> Standard (AES)-128 </w:t>
            </w:r>
            <w:proofErr w:type="spellStart"/>
            <w:r w:rsidRPr="00766165">
              <w:rPr>
                <w:rFonts w:ascii="Times New Roman" w:hAnsi="Times New Roman" w:cs="Times New Roman"/>
                <w:color w:val="000000" w:themeColor="text1"/>
                <w14:numForm w14:val="lining"/>
              </w:rPr>
              <w:t>or</w:t>
            </w:r>
            <w:proofErr w:type="spellEnd"/>
            <w:r w:rsidRPr="00766165">
              <w:rPr>
                <w:rFonts w:ascii="Times New Roman" w:hAnsi="Times New Roman" w:cs="Times New Roman"/>
                <w:color w:val="000000" w:themeColor="text1"/>
                <w14:numForm w14:val="lining"/>
              </w:rPr>
              <w:t xml:space="preserve"> AES-256 (</w:t>
            </w:r>
            <w:proofErr w:type="spellStart"/>
            <w:r w:rsidRPr="00766165">
              <w:rPr>
                <w:rFonts w:ascii="Times New Roman" w:hAnsi="Times New Roman" w:cs="Times New Roman"/>
                <w:color w:val="000000" w:themeColor="text1"/>
                <w14:numForm w14:val="lining"/>
              </w:rPr>
              <w:t>in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Cipher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Block</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Chaining</w:t>
            </w:r>
            <w:proofErr w:type="spellEnd"/>
            <w:r w:rsidRPr="00766165">
              <w:rPr>
                <w:rFonts w:ascii="Times New Roman" w:hAnsi="Times New Roman" w:cs="Times New Roman"/>
                <w:color w:val="000000" w:themeColor="text1"/>
                <w14:numForm w14:val="lining"/>
              </w:rPr>
              <w:t xml:space="preserve"> [CBC]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Galois</w:t>
            </w:r>
            <w:proofErr w:type="spellEnd"/>
            <w:r w:rsidRPr="00766165">
              <w:rPr>
                <w:rFonts w:ascii="Times New Roman" w:hAnsi="Times New Roman" w:cs="Times New Roman"/>
                <w:color w:val="000000" w:themeColor="text1"/>
                <w14:numForm w14:val="lining"/>
              </w:rPr>
              <w:t>/</w:t>
            </w:r>
            <w:proofErr w:type="spellStart"/>
            <w:r w:rsidRPr="00766165">
              <w:rPr>
                <w:rFonts w:ascii="Times New Roman" w:hAnsi="Times New Roman" w:cs="Times New Roman"/>
                <w:color w:val="000000" w:themeColor="text1"/>
                <w14:numForm w14:val="lining"/>
              </w:rPr>
              <w:t>Counter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Mode</w:t>
            </w:r>
            <w:proofErr w:type="spellEnd"/>
            <w:r w:rsidRPr="00766165">
              <w:rPr>
                <w:rFonts w:ascii="Times New Roman" w:hAnsi="Times New Roman" w:cs="Times New Roman"/>
                <w:color w:val="000000" w:themeColor="text1"/>
                <w14:numForm w14:val="lining"/>
              </w:rPr>
              <w:t xml:space="preserve"> [GCM])</w:t>
            </w:r>
          </w:p>
          <w:p w14:paraId="73575F74"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Authentication</w:t>
            </w:r>
            <w:proofErr w:type="spellEnd"/>
            <w:r w:rsidRPr="00766165">
              <w:rPr>
                <w:rFonts w:ascii="Times New Roman" w:hAnsi="Times New Roman" w:cs="Times New Roman"/>
                <w:color w:val="000000" w:themeColor="text1"/>
                <w14:numForm w14:val="lining"/>
              </w:rPr>
              <w:t xml:space="preserve">: RSA (748/1024/2048 </w:t>
            </w:r>
            <w:proofErr w:type="spellStart"/>
            <w:r w:rsidRPr="00766165">
              <w:rPr>
                <w:rFonts w:ascii="Times New Roman" w:hAnsi="Times New Roman" w:cs="Times New Roman"/>
                <w:color w:val="000000" w:themeColor="text1"/>
                <w14:numForm w14:val="lining"/>
              </w:rPr>
              <w:t>bit</w:t>
            </w:r>
            <w:proofErr w:type="spellEnd"/>
            <w:r w:rsidRPr="00766165">
              <w:rPr>
                <w:rFonts w:ascii="Times New Roman" w:hAnsi="Times New Roman" w:cs="Times New Roman"/>
                <w:color w:val="000000" w:themeColor="text1"/>
                <w14:numForm w14:val="lining"/>
              </w:rPr>
              <w:t xml:space="preserve">), ECDSA (256/384 </w:t>
            </w:r>
            <w:proofErr w:type="spellStart"/>
            <w:r w:rsidRPr="00766165">
              <w:rPr>
                <w:rFonts w:ascii="Times New Roman" w:hAnsi="Times New Roman" w:cs="Times New Roman"/>
                <w:color w:val="000000" w:themeColor="text1"/>
                <w14:numForm w14:val="lining"/>
              </w:rPr>
              <w:t>bit</w:t>
            </w:r>
            <w:proofErr w:type="spellEnd"/>
            <w:r w:rsidRPr="00766165">
              <w:rPr>
                <w:rFonts w:ascii="Times New Roman" w:hAnsi="Times New Roman" w:cs="Times New Roman"/>
                <w:color w:val="000000" w:themeColor="text1"/>
                <w14:numForm w14:val="lining"/>
              </w:rPr>
              <w:t>)</w:t>
            </w:r>
          </w:p>
          <w:p w14:paraId="79F5C81E"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Integrity</w:t>
            </w:r>
            <w:proofErr w:type="spellEnd"/>
            <w:r w:rsidRPr="00766165">
              <w:rPr>
                <w:rFonts w:ascii="Times New Roman" w:hAnsi="Times New Roman" w:cs="Times New Roman"/>
                <w:color w:val="000000" w:themeColor="text1"/>
                <w14:numForm w14:val="lining"/>
              </w:rPr>
              <w:t>: MD5, SHA, SHA-256, SHA-384, SHA-512</w:t>
            </w:r>
          </w:p>
          <w:p w14:paraId="650B2527"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tc>
      </w:tr>
      <w:tr w:rsidR="00766165" w:rsidRPr="00766165" w14:paraId="276898B2"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62B69100"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10E593BB"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Підтримка голосу</w:t>
            </w:r>
          </w:p>
        </w:tc>
        <w:tc>
          <w:tcPr>
            <w:tcW w:w="6188" w:type="dxa"/>
            <w:gridSpan w:val="22"/>
            <w:tcBorders>
              <w:top w:val="single" w:sz="4" w:space="0" w:color="000000"/>
              <w:left w:val="single" w:sz="4" w:space="0" w:color="000000"/>
              <w:bottom w:val="single" w:sz="4" w:space="0" w:color="000000"/>
              <w:right w:val="single" w:sz="4" w:space="0" w:color="000000"/>
            </w:tcBorders>
          </w:tcPr>
          <w:p w14:paraId="52612188"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Підтримка наступних протоколів в </w:t>
            </w:r>
            <w:proofErr w:type="spellStart"/>
            <w:r w:rsidRPr="00766165">
              <w:rPr>
                <w:rFonts w:ascii="Times New Roman" w:hAnsi="Times New Roman" w:cs="Times New Roman"/>
                <w:color w:val="000000" w:themeColor="text1"/>
                <w14:numForm w14:val="lining"/>
              </w:rPr>
              <w:t>традіційному</w:t>
            </w:r>
            <w:proofErr w:type="spellEnd"/>
            <w:r w:rsidRPr="00766165">
              <w:rPr>
                <w:rFonts w:ascii="Times New Roman" w:hAnsi="Times New Roman" w:cs="Times New Roman"/>
                <w:color w:val="000000" w:themeColor="text1"/>
                <w14:numForm w14:val="lining"/>
              </w:rPr>
              <w:t xml:space="preserve"> режимі роботи:</w:t>
            </w:r>
          </w:p>
          <w:p w14:paraId="73504BE0"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Call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Admission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Control</w:t>
            </w:r>
            <w:proofErr w:type="spellEnd"/>
            <w:r w:rsidRPr="00766165">
              <w:rPr>
                <w:rFonts w:ascii="Times New Roman" w:hAnsi="Times New Roman" w:cs="Times New Roman"/>
                <w:color w:val="000000" w:themeColor="text1"/>
                <w14:numForm w14:val="lining"/>
              </w:rPr>
              <w:t xml:space="preserve"> (CAC), </w:t>
            </w:r>
            <w:proofErr w:type="spellStart"/>
            <w:r w:rsidRPr="00766165">
              <w:rPr>
                <w:rFonts w:ascii="Times New Roman" w:hAnsi="Times New Roman" w:cs="Times New Roman"/>
                <w:color w:val="000000" w:themeColor="text1"/>
                <w14:numForm w14:val="lining"/>
              </w:rPr>
              <w:t>Resource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Reservation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(RSVP), RTP </w:t>
            </w:r>
            <w:proofErr w:type="spellStart"/>
            <w:r w:rsidRPr="00766165">
              <w:rPr>
                <w:rFonts w:ascii="Times New Roman" w:hAnsi="Times New Roman" w:cs="Times New Roman"/>
                <w:color w:val="000000" w:themeColor="text1"/>
                <w14:numForm w14:val="lining"/>
              </w:rPr>
              <w:t>Control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(RTCP), </w:t>
            </w:r>
            <w:proofErr w:type="spellStart"/>
            <w:r w:rsidRPr="00766165">
              <w:rPr>
                <w:rFonts w:ascii="Times New Roman" w:hAnsi="Times New Roman" w:cs="Times New Roman"/>
                <w:color w:val="000000" w:themeColor="text1"/>
                <w14:numForm w14:val="lining"/>
              </w:rPr>
              <w:t>Service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Advertisement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Framework</w:t>
            </w:r>
            <w:proofErr w:type="spellEnd"/>
            <w:r w:rsidRPr="00766165">
              <w:rPr>
                <w:rFonts w:ascii="Times New Roman" w:hAnsi="Times New Roman" w:cs="Times New Roman"/>
                <w:color w:val="000000" w:themeColor="text1"/>
                <w14:numForm w14:val="lining"/>
              </w:rPr>
              <w:t xml:space="preserve"> (SAF), </w:t>
            </w:r>
            <w:proofErr w:type="spellStart"/>
            <w:r w:rsidRPr="00766165">
              <w:rPr>
                <w:rFonts w:ascii="Times New Roman" w:hAnsi="Times New Roman" w:cs="Times New Roman"/>
                <w:color w:val="000000" w:themeColor="text1"/>
                <w14:numForm w14:val="lining"/>
              </w:rPr>
              <w:t>Session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Border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Controller</w:t>
            </w:r>
            <w:proofErr w:type="spellEnd"/>
            <w:r w:rsidRPr="00766165">
              <w:rPr>
                <w:rFonts w:ascii="Times New Roman" w:hAnsi="Times New Roman" w:cs="Times New Roman"/>
                <w:color w:val="000000" w:themeColor="text1"/>
                <w14:numForm w14:val="lining"/>
              </w:rPr>
              <w:t xml:space="preserve"> (SBC), SIP </w:t>
            </w:r>
            <w:proofErr w:type="spellStart"/>
            <w:r w:rsidRPr="00766165">
              <w:rPr>
                <w:rFonts w:ascii="Times New Roman" w:hAnsi="Times New Roman" w:cs="Times New Roman"/>
                <w:color w:val="000000" w:themeColor="text1"/>
                <w14:numForm w14:val="lining"/>
              </w:rPr>
              <w:t>for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voice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over</w:t>
            </w:r>
            <w:proofErr w:type="spellEnd"/>
            <w:r w:rsidRPr="00766165">
              <w:rPr>
                <w:rFonts w:ascii="Times New Roman" w:hAnsi="Times New Roman" w:cs="Times New Roman"/>
                <w:color w:val="000000" w:themeColor="text1"/>
                <w14:numForm w14:val="lining"/>
              </w:rPr>
              <w:t xml:space="preserve"> IP (</w:t>
            </w:r>
            <w:proofErr w:type="spellStart"/>
            <w:r w:rsidRPr="00766165">
              <w:rPr>
                <w:rFonts w:ascii="Times New Roman" w:hAnsi="Times New Roman" w:cs="Times New Roman"/>
                <w:color w:val="000000" w:themeColor="text1"/>
                <w14:numForm w14:val="lining"/>
              </w:rPr>
              <w:t>VoIP</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Secure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Real-Time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Transport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(SRTP), </w:t>
            </w:r>
            <w:proofErr w:type="spellStart"/>
            <w:r w:rsidRPr="00766165">
              <w:rPr>
                <w:rFonts w:ascii="Times New Roman" w:hAnsi="Times New Roman" w:cs="Times New Roman"/>
                <w:color w:val="000000" w:themeColor="text1"/>
                <w14:numForm w14:val="lining"/>
              </w:rPr>
              <w:t>VoIP</w:t>
            </w:r>
            <w:proofErr w:type="spellEnd"/>
            <w:r w:rsidRPr="00766165">
              <w:rPr>
                <w:rFonts w:ascii="Times New Roman" w:hAnsi="Times New Roman" w:cs="Times New Roman"/>
                <w:color w:val="000000" w:themeColor="text1"/>
                <w14:numForm w14:val="lining"/>
              </w:rPr>
              <w:t>, та підтримка голосових модулів</w:t>
            </w:r>
          </w:p>
          <w:p w14:paraId="6A7BB8AC"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tc>
      </w:tr>
      <w:tr w:rsidR="00766165" w:rsidRPr="00766165" w14:paraId="25710F5A"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72B6A1F4"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636FFDCE"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Підтримка SDN сценаріїв управління</w:t>
            </w:r>
          </w:p>
        </w:tc>
        <w:tc>
          <w:tcPr>
            <w:tcW w:w="6188" w:type="dxa"/>
            <w:gridSpan w:val="22"/>
            <w:tcBorders>
              <w:top w:val="single" w:sz="4" w:space="0" w:color="000000"/>
              <w:left w:val="single" w:sz="4" w:space="0" w:color="000000"/>
              <w:bottom w:val="single" w:sz="4" w:space="0" w:color="000000"/>
              <w:right w:val="single" w:sz="4" w:space="0" w:color="000000"/>
            </w:tcBorders>
          </w:tcPr>
          <w:p w14:paraId="5A68C4E4"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Можливість роботи з SDN-</w:t>
            </w:r>
            <w:proofErr w:type="spellStart"/>
            <w:r w:rsidRPr="00766165">
              <w:rPr>
                <w:rFonts w:ascii="Times New Roman" w:hAnsi="Times New Roman" w:cs="Times New Roman"/>
                <w:color w:val="000000" w:themeColor="text1"/>
                <w14:numForm w14:val="lining"/>
              </w:rPr>
              <w:t>контроллером</w:t>
            </w:r>
            <w:proofErr w:type="spellEnd"/>
            <w:r w:rsidRPr="00766165">
              <w:rPr>
                <w:rFonts w:ascii="Times New Roman" w:hAnsi="Times New Roman" w:cs="Times New Roman"/>
                <w:color w:val="000000" w:themeColor="text1"/>
                <w14:numForm w14:val="lining"/>
              </w:rPr>
              <w:t xml:space="preserve"> того ж виробника.</w:t>
            </w:r>
          </w:p>
          <w:p w14:paraId="00563EBE"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Підтримка сценаріїв налаштування з SDN </w:t>
            </w:r>
            <w:proofErr w:type="spellStart"/>
            <w:r w:rsidRPr="00766165">
              <w:rPr>
                <w:rFonts w:ascii="Times New Roman" w:hAnsi="Times New Roman" w:cs="Times New Roman"/>
                <w:color w:val="000000" w:themeColor="text1"/>
                <w14:numForm w14:val="lining"/>
              </w:rPr>
              <w:t>контроллеру</w:t>
            </w:r>
            <w:proofErr w:type="spellEnd"/>
            <w:r w:rsidRPr="00766165">
              <w:rPr>
                <w:rFonts w:ascii="Times New Roman" w:hAnsi="Times New Roman" w:cs="Times New Roman"/>
                <w:color w:val="000000" w:themeColor="text1"/>
                <w14:numForm w14:val="lining"/>
              </w:rPr>
              <w:t>:</w:t>
            </w:r>
          </w:p>
          <w:p w14:paraId="07B19F52"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автоматизоване налаштування пристрою в «нульовий день» з SDN-</w:t>
            </w:r>
            <w:proofErr w:type="spellStart"/>
            <w:r w:rsidRPr="00766165">
              <w:rPr>
                <w:rFonts w:ascii="Times New Roman" w:hAnsi="Times New Roman" w:cs="Times New Roman"/>
                <w:color w:val="000000" w:themeColor="text1"/>
                <w14:numForm w14:val="lining"/>
              </w:rPr>
              <w:t>контроллеру</w:t>
            </w:r>
            <w:proofErr w:type="spellEnd"/>
            <w:r w:rsidRPr="00766165">
              <w:rPr>
                <w:rFonts w:ascii="Times New Roman" w:hAnsi="Times New Roman" w:cs="Times New Roman"/>
                <w:color w:val="000000" w:themeColor="text1"/>
                <w14:numForm w14:val="lining"/>
              </w:rPr>
              <w:t xml:space="preserve"> без попереднього </w:t>
            </w:r>
            <w:proofErr w:type="spellStart"/>
            <w:r w:rsidRPr="00766165">
              <w:rPr>
                <w:rFonts w:ascii="Times New Roman" w:hAnsi="Times New Roman" w:cs="Times New Roman"/>
                <w:color w:val="000000" w:themeColor="text1"/>
                <w14:numForm w14:val="lining"/>
              </w:rPr>
              <w:t>передналаштування</w:t>
            </w:r>
            <w:proofErr w:type="spellEnd"/>
            <w:r w:rsidRPr="00766165">
              <w:rPr>
                <w:rFonts w:ascii="Times New Roman" w:hAnsi="Times New Roman" w:cs="Times New Roman"/>
                <w:color w:val="000000" w:themeColor="text1"/>
                <w14:numForm w14:val="lining"/>
              </w:rPr>
              <w:t xml:space="preserve"> пристрою адміністратором;</w:t>
            </w:r>
          </w:p>
          <w:p w14:paraId="4439CB48"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візуалізація проходження різних типів трафіку через пристрій з деталізацією мережевих параметрів та налаштувань, що перешкоджають проходженню трафіку через пристрій.</w:t>
            </w:r>
          </w:p>
          <w:p w14:paraId="78385DBD"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 Можливість автоматизованого та автоматичного динамічного налаштування </w:t>
            </w:r>
            <w:proofErr w:type="spellStart"/>
            <w:r w:rsidRPr="00766165">
              <w:rPr>
                <w:rFonts w:ascii="Times New Roman" w:hAnsi="Times New Roman" w:cs="Times New Roman"/>
                <w:color w:val="000000" w:themeColor="text1"/>
                <w14:numForm w14:val="lining"/>
              </w:rPr>
              <w:t>QoS</w:t>
            </w:r>
            <w:proofErr w:type="spellEnd"/>
            <w:r w:rsidRPr="00766165">
              <w:rPr>
                <w:rFonts w:ascii="Times New Roman" w:hAnsi="Times New Roman" w:cs="Times New Roman"/>
                <w:color w:val="000000" w:themeColor="text1"/>
                <w14:numForm w14:val="lining"/>
              </w:rPr>
              <w:t xml:space="preserve"> на пристрої для конкретних видів трафіку та/чи </w:t>
            </w:r>
            <w:proofErr w:type="spellStart"/>
            <w:r w:rsidRPr="00766165">
              <w:rPr>
                <w:rFonts w:ascii="Times New Roman" w:hAnsi="Times New Roman" w:cs="Times New Roman"/>
                <w:color w:val="000000" w:themeColor="text1"/>
                <w14:numForm w14:val="lining"/>
              </w:rPr>
              <w:t>абонентских</w:t>
            </w:r>
            <w:proofErr w:type="spellEnd"/>
            <w:r w:rsidRPr="00766165">
              <w:rPr>
                <w:rFonts w:ascii="Times New Roman" w:hAnsi="Times New Roman" w:cs="Times New Roman"/>
                <w:color w:val="000000" w:themeColor="text1"/>
                <w14:numForm w14:val="lining"/>
              </w:rPr>
              <w:t xml:space="preserve"> сесій.</w:t>
            </w:r>
          </w:p>
        </w:tc>
      </w:tr>
      <w:tr w:rsidR="00766165" w:rsidRPr="00766165" w14:paraId="0C629772"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7D66B48D"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682982A7"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Технічна підтримка та гарантії</w:t>
            </w:r>
          </w:p>
        </w:tc>
        <w:tc>
          <w:tcPr>
            <w:tcW w:w="6188" w:type="dxa"/>
            <w:gridSpan w:val="22"/>
            <w:tcBorders>
              <w:top w:val="single" w:sz="4" w:space="0" w:color="000000"/>
              <w:left w:val="single" w:sz="4" w:space="0" w:color="000000"/>
              <w:bottom w:val="single" w:sz="4" w:space="0" w:color="000000"/>
              <w:right w:val="single" w:sz="4" w:space="0" w:color="000000"/>
            </w:tcBorders>
            <w:vAlign w:val="bottom"/>
          </w:tcPr>
          <w:p w14:paraId="1B861D35"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Підтримка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від</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8x5xNBD, </w:t>
            </w:r>
            <w:proofErr w:type="spellStart"/>
            <w:r w:rsidRPr="00766165">
              <w:rPr>
                <w:rFonts w:ascii="Times New Roman" w:hAnsi="Times New Roman" w:cs="Times New Roman"/>
                <w:color w:val="000000" w:themeColor="text1"/>
                <w14:numForm w14:val="lining"/>
              </w:rPr>
              <w:t>що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включає</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заміну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не </w:t>
            </w:r>
            <w:proofErr w:type="spellStart"/>
            <w:r w:rsidRPr="00766165">
              <w:rPr>
                <w:rFonts w:ascii="Times New Roman" w:hAnsi="Times New Roman" w:cs="Times New Roman"/>
                <w:color w:val="000000" w:themeColor="text1"/>
                <w14:numForm w14:val="lining"/>
              </w:rPr>
              <w:t>пізніше</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наступного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робочого</w:t>
            </w:r>
            <w:proofErr w:type="spellEnd"/>
            <w:r w:rsidRPr="00766165">
              <w:rPr>
                <w:rFonts w:ascii="Times New Roman" w:hAnsi="Times New Roman" w:cs="Times New Roman"/>
                <w:color w:val="000000" w:themeColor="text1"/>
                <w14:numForm w14:val="lining"/>
              </w:rPr>
              <w:t xml:space="preserve"> дня з моменту </w:t>
            </w:r>
            <w:proofErr w:type="spellStart"/>
            <w:r w:rsidRPr="00766165">
              <w:rPr>
                <w:rFonts w:ascii="Times New Roman" w:hAnsi="Times New Roman" w:cs="Times New Roman"/>
                <w:color w:val="000000" w:themeColor="text1"/>
                <w14:numForm w14:val="lining"/>
              </w:rPr>
              <w:t>підтвердження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несправності</w:t>
            </w:r>
            <w:proofErr w:type="spellEnd"/>
            <w:r w:rsidRPr="00766165">
              <w:rPr>
                <w:rFonts w:ascii="Times New Roman" w:hAnsi="Times New Roman" w:cs="Times New Roman"/>
                <w:color w:val="000000" w:themeColor="text1"/>
                <w14:numForm w14:val="lining"/>
              </w:rPr>
              <w:t xml:space="preserve">, а також право на </w:t>
            </w:r>
            <w:proofErr w:type="spellStart"/>
            <w:r w:rsidRPr="00766165">
              <w:rPr>
                <w:rFonts w:ascii="Times New Roman" w:hAnsi="Times New Roman" w:cs="Times New Roman"/>
                <w:color w:val="000000" w:themeColor="text1"/>
                <w14:numForm w14:val="lining"/>
              </w:rPr>
              <w:t>оновлення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програмного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забезпечення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в </w:t>
            </w:r>
            <w:proofErr w:type="spellStart"/>
            <w:r w:rsidRPr="00766165">
              <w:rPr>
                <w:rFonts w:ascii="Times New Roman" w:hAnsi="Times New Roman" w:cs="Times New Roman"/>
                <w:color w:val="000000" w:themeColor="text1"/>
                <w14:numForm w14:val="lining"/>
              </w:rPr>
              <w:t>період</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гарантійного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обслуговування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або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еквівалент</w:t>
            </w:r>
            <w:proofErr w:type="spellEnd"/>
            <w:r w:rsidRPr="00766165">
              <w:rPr>
                <w:rFonts w:ascii="Times New Roman" w:hAnsi="Times New Roman" w:cs="Times New Roman"/>
                <w:color w:val="000000" w:themeColor="text1"/>
                <w14:numForm w14:val="lining"/>
              </w:rPr>
              <w:t xml:space="preserve"> на </w:t>
            </w:r>
            <w:proofErr w:type="spellStart"/>
            <w:r w:rsidRPr="00766165">
              <w:rPr>
                <w:rFonts w:ascii="Times New Roman" w:hAnsi="Times New Roman" w:cs="Times New Roman"/>
                <w:color w:val="000000" w:themeColor="text1"/>
                <w14:numForm w14:val="lining"/>
              </w:rPr>
              <w:t>кожну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одиницю</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щонайменше</w:t>
            </w:r>
            <w:proofErr w:type="spellEnd"/>
            <w:r w:rsidRPr="00766165">
              <w:rPr>
                <w:rFonts w:ascii="Times New Roman" w:hAnsi="Times New Roman" w:cs="Times New Roman"/>
                <w:color w:val="000000" w:themeColor="text1"/>
                <w14:numForm w14:val="lining"/>
              </w:rPr>
              <w:t xml:space="preserve"> на 36 </w:t>
            </w:r>
            <w:proofErr w:type="spellStart"/>
            <w:r w:rsidRPr="00766165">
              <w:rPr>
                <w:rFonts w:ascii="Times New Roman" w:hAnsi="Times New Roman" w:cs="Times New Roman"/>
                <w:color w:val="000000" w:themeColor="text1"/>
                <w14:numForm w14:val="lining"/>
              </w:rPr>
              <w:t>місяців</w:t>
            </w:r>
            <w:proofErr w:type="spellEnd"/>
            <w:r w:rsidRPr="00766165">
              <w:rPr>
                <w:rFonts w:ascii="Times New Roman" w:hAnsi="Times New Roman" w:cs="Times New Roman"/>
                <w:color w:val="000000" w:themeColor="text1"/>
                <w14:numForm w14:val="lining"/>
              </w:rPr>
              <w:t>.</w:t>
            </w:r>
          </w:p>
          <w:p w14:paraId="031B3A3F"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Усі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складові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мають</w:t>
            </w:r>
            <w:proofErr w:type="spellEnd"/>
            <w:r w:rsidRPr="00766165">
              <w:rPr>
                <w:rFonts w:ascii="Times New Roman" w:hAnsi="Times New Roman" w:cs="Times New Roman"/>
                <w:color w:val="000000" w:themeColor="text1"/>
                <w14:numForm w14:val="lining"/>
              </w:rPr>
              <w:t xml:space="preserve"> бути </w:t>
            </w:r>
            <w:proofErr w:type="spellStart"/>
            <w:r w:rsidRPr="00766165">
              <w:rPr>
                <w:rFonts w:ascii="Times New Roman" w:hAnsi="Times New Roman" w:cs="Times New Roman"/>
                <w:color w:val="000000" w:themeColor="text1"/>
                <w14:numForm w14:val="lining"/>
              </w:rPr>
              <w:t>від</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оригінального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w:t>
            </w:r>
          </w:p>
          <w:p w14:paraId="46963B02"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bookmarkStart w:id="3" w:name="_Hlk148358105"/>
            <w:r w:rsidRPr="00766165">
              <w:rPr>
                <w:rFonts w:ascii="Times New Roman" w:hAnsi="Times New Roman" w:cs="Times New Roman"/>
                <w:color w:val="000000" w:themeColor="text1"/>
                <w14:numForm w14:val="lining"/>
              </w:rPr>
              <w:t xml:space="preserve">Все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має</w:t>
            </w:r>
            <w:proofErr w:type="spellEnd"/>
            <w:r w:rsidRPr="00766165">
              <w:rPr>
                <w:rFonts w:ascii="Times New Roman" w:hAnsi="Times New Roman" w:cs="Times New Roman"/>
                <w:color w:val="000000" w:themeColor="text1"/>
                <w14:numForm w14:val="lining"/>
              </w:rPr>
              <w:t xml:space="preserve"> бути </w:t>
            </w:r>
            <w:proofErr w:type="spellStart"/>
            <w:r w:rsidRPr="00766165">
              <w:rPr>
                <w:rFonts w:ascii="Times New Roman" w:hAnsi="Times New Roman" w:cs="Times New Roman"/>
                <w:color w:val="000000" w:themeColor="text1"/>
                <w14:numForm w14:val="lining"/>
              </w:rPr>
              <w:t>новим</w:t>
            </w:r>
            <w:proofErr w:type="spellEnd"/>
            <w:r w:rsidRPr="00766165">
              <w:rPr>
                <w:rFonts w:ascii="Times New Roman" w:hAnsi="Times New Roman" w:cs="Times New Roman"/>
                <w:color w:val="000000" w:themeColor="text1"/>
                <w14:numForm w14:val="lining"/>
              </w:rPr>
              <w:t xml:space="preserve"> в </w:t>
            </w:r>
            <w:proofErr w:type="spellStart"/>
            <w:r w:rsidRPr="00766165">
              <w:rPr>
                <w:rFonts w:ascii="Times New Roman" w:hAnsi="Times New Roman" w:cs="Times New Roman"/>
                <w:color w:val="000000" w:themeColor="text1"/>
                <w14:numForm w14:val="lining"/>
              </w:rPr>
              <w:t>оригінальній</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упаковці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w:t>
            </w:r>
            <w:bookmarkEnd w:id="3"/>
          </w:p>
        </w:tc>
      </w:tr>
      <w:tr w:rsidR="00766165" w:rsidRPr="00766165" w14:paraId="38E3B730" w14:textId="77777777" w:rsidTr="002A109B">
        <w:trPr>
          <w:gridAfter w:val="2"/>
          <w:wAfter w:w="35" w:type="dxa"/>
        </w:trPr>
        <w:tc>
          <w:tcPr>
            <w:tcW w:w="527" w:type="dxa"/>
            <w:gridSpan w:val="2"/>
            <w:tcBorders>
              <w:top w:val="single" w:sz="4" w:space="0" w:color="000000"/>
              <w:left w:val="single" w:sz="4" w:space="0" w:color="000000"/>
              <w:bottom w:val="single" w:sz="4" w:space="0" w:color="000000"/>
              <w:right w:val="single" w:sz="4" w:space="0" w:color="000000"/>
            </w:tcBorders>
            <w:shd w:val="clear" w:color="auto" w:fill="auto"/>
          </w:tcPr>
          <w:p w14:paraId="3D58A11E"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lang w:val="en-US"/>
                <w14:numForm w14:val="lining"/>
              </w:rPr>
            </w:pPr>
            <w:r w:rsidRPr="00766165">
              <w:rPr>
                <w:rFonts w:ascii="Times New Roman" w:hAnsi="Times New Roman" w:cs="Times New Roman"/>
                <w:b/>
                <w:color w:val="000000" w:themeColor="text1"/>
                <w:lang w:val="en-US"/>
                <w14:numForm w14:val="lining"/>
              </w:rPr>
              <w:t>№ з/п</w:t>
            </w:r>
          </w:p>
        </w:tc>
        <w:tc>
          <w:tcPr>
            <w:tcW w:w="5916" w:type="dxa"/>
            <w:gridSpan w:val="16"/>
            <w:tcBorders>
              <w:top w:val="single" w:sz="4" w:space="0" w:color="000000"/>
              <w:left w:val="single" w:sz="4" w:space="0" w:color="000000"/>
              <w:bottom w:val="single" w:sz="4" w:space="0" w:color="000000"/>
              <w:right w:val="single" w:sz="4" w:space="0" w:color="000000"/>
            </w:tcBorders>
            <w:shd w:val="clear" w:color="auto" w:fill="auto"/>
          </w:tcPr>
          <w:p w14:paraId="0C29D84A" w14:textId="77777777" w:rsidR="00766165" w:rsidRPr="00766165" w:rsidRDefault="00766165" w:rsidP="00766165">
            <w:pPr>
              <w:widowControl w:val="0"/>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Найменування обладнання, технічні характеристики та вимоги до обладнання</w:t>
            </w:r>
          </w:p>
        </w:tc>
        <w:tc>
          <w:tcPr>
            <w:tcW w:w="1729" w:type="dxa"/>
            <w:gridSpan w:val="8"/>
            <w:tcBorders>
              <w:top w:val="single" w:sz="4" w:space="0" w:color="000000"/>
              <w:left w:val="single" w:sz="4" w:space="0" w:color="000000"/>
              <w:bottom w:val="single" w:sz="4" w:space="0" w:color="000000"/>
              <w:right w:val="single" w:sz="4" w:space="0" w:color="000000"/>
            </w:tcBorders>
            <w:shd w:val="clear" w:color="auto" w:fill="auto"/>
          </w:tcPr>
          <w:p w14:paraId="3C5B40EF"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Одиниця виміру</w:t>
            </w:r>
          </w:p>
        </w:tc>
        <w:tc>
          <w:tcPr>
            <w:tcW w:w="1151" w:type="dxa"/>
            <w:gridSpan w:val="4"/>
            <w:tcBorders>
              <w:top w:val="single" w:sz="4" w:space="0" w:color="000000"/>
              <w:left w:val="single" w:sz="4" w:space="0" w:color="000000"/>
              <w:bottom w:val="single" w:sz="4" w:space="0" w:color="000000"/>
              <w:right w:val="single" w:sz="4" w:space="0" w:color="000000"/>
            </w:tcBorders>
            <w:shd w:val="clear" w:color="auto" w:fill="auto"/>
          </w:tcPr>
          <w:p w14:paraId="13D6F78E"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Кіль-кість</w:t>
            </w:r>
          </w:p>
        </w:tc>
      </w:tr>
      <w:tr w:rsidR="00766165" w:rsidRPr="00766165" w14:paraId="4EBD2D6A" w14:textId="77777777" w:rsidTr="002A109B">
        <w:trPr>
          <w:gridAfter w:val="2"/>
          <w:wAfter w:w="35" w:type="dxa"/>
        </w:trPr>
        <w:tc>
          <w:tcPr>
            <w:tcW w:w="527" w:type="dxa"/>
            <w:gridSpan w:val="2"/>
            <w:tcBorders>
              <w:top w:val="single" w:sz="4" w:space="0" w:color="000000"/>
              <w:left w:val="single" w:sz="4" w:space="0" w:color="000000"/>
              <w:bottom w:val="single" w:sz="4" w:space="0" w:color="000000"/>
              <w:right w:val="single" w:sz="4" w:space="0" w:color="000000"/>
            </w:tcBorders>
            <w:shd w:val="clear" w:color="auto" w:fill="auto"/>
          </w:tcPr>
          <w:p w14:paraId="12F7738C"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lang w:val="en-US"/>
                <w14:numForm w14:val="lining"/>
              </w:rPr>
            </w:pPr>
            <w:r w:rsidRPr="00766165">
              <w:rPr>
                <w:rFonts w:ascii="Times New Roman" w:hAnsi="Times New Roman" w:cs="Times New Roman"/>
                <w:b/>
                <w:color w:val="000000" w:themeColor="text1"/>
                <w:lang w:val="en-US"/>
                <w14:numForm w14:val="lining"/>
              </w:rPr>
              <w:t>I</w:t>
            </w:r>
          </w:p>
        </w:tc>
        <w:tc>
          <w:tcPr>
            <w:tcW w:w="5916" w:type="dxa"/>
            <w:gridSpan w:val="16"/>
            <w:tcBorders>
              <w:top w:val="single" w:sz="4" w:space="0" w:color="000000"/>
              <w:left w:val="single" w:sz="4" w:space="0" w:color="000000"/>
              <w:bottom w:val="single" w:sz="4" w:space="0" w:color="000000"/>
              <w:right w:val="single" w:sz="4" w:space="0" w:color="000000"/>
            </w:tcBorders>
            <w:shd w:val="clear" w:color="auto" w:fill="auto"/>
          </w:tcPr>
          <w:p w14:paraId="3A1883CC" w14:textId="77777777" w:rsidR="00766165" w:rsidRPr="00766165" w:rsidRDefault="00766165" w:rsidP="00766165">
            <w:pPr>
              <w:widowControl w:val="0"/>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II</w:t>
            </w:r>
          </w:p>
        </w:tc>
        <w:tc>
          <w:tcPr>
            <w:tcW w:w="1729" w:type="dxa"/>
            <w:gridSpan w:val="8"/>
            <w:tcBorders>
              <w:top w:val="single" w:sz="4" w:space="0" w:color="000000"/>
              <w:left w:val="single" w:sz="4" w:space="0" w:color="000000"/>
              <w:bottom w:val="single" w:sz="4" w:space="0" w:color="000000"/>
              <w:right w:val="single" w:sz="4" w:space="0" w:color="000000"/>
            </w:tcBorders>
            <w:shd w:val="clear" w:color="auto" w:fill="auto"/>
          </w:tcPr>
          <w:p w14:paraId="5984FCF4"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III</w:t>
            </w:r>
          </w:p>
        </w:tc>
        <w:tc>
          <w:tcPr>
            <w:tcW w:w="1151" w:type="dxa"/>
            <w:gridSpan w:val="4"/>
            <w:tcBorders>
              <w:top w:val="single" w:sz="4" w:space="0" w:color="000000"/>
              <w:left w:val="single" w:sz="4" w:space="0" w:color="000000"/>
              <w:bottom w:val="single" w:sz="4" w:space="0" w:color="000000"/>
              <w:right w:val="single" w:sz="4" w:space="0" w:color="000000"/>
            </w:tcBorders>
            <w:shd w:val="clear" w:color="auto" w:fill="auto"/>
          </w:tcPr>
          <w:p w14:paraId="5DE9004B"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IV</w:t>
            </w:r>
          </w:p>
        </w:tc>
      </w:tr>
      <w:tr w:rsidR="00766165" w:rsidRPr="00766165" w14:paraId="7E60543A" w14:textId="77777777" w:rsidTr="002A109B">
        <w:trPr>
          <w:gridAfter w:val="2"/>
          <w:wAfter w:w="35" w:type="dxa"/>
        </w:trPr>
        <w:tc>
          <w:tcPr>
            <w:tcW w:w="527" w:type="dxa"/>
            <w:gridSpan w:val="2"/>
            <w:vMerge w:val="restart"/>
            <w:tcBorders>
              <w:top w:val="single" w:sz="4" w:space="0" w:color="000000"/>
              <w:left w:val="single" w:sz="4" w:space="0" w:color="000000"/>
              <w:bottom w:val="single" w:sz="4" w:space="0" w:color="000000"/>
              <w:right w:val="single" w:sz="4" w:space="0" w:color="000000"/>
            </w:tcBorders>
          </w:tcPr>
          <w:p w14:paraId="4A841220"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lang w:val="en-US"/>
                <w14:numForm w14:val="lining"/>
              </w:rPr>
              <w:t>10</w:t>
            </w:r>
            <w:r w:rsidRPr="00766165">
              <w:rPr>
                <w:rFonts w:ascii="Times New Roman" w:hAnsi="Times New Roman" w:cs="Times New Roman"/>
                <w:b/>
                <w:color w:val="000000" w:themeColor="text1"/>
                <w14:numForm w14:val="lining"/>
              </w:rPr>
              <w:t>.</w:t>
            </w:r>
          </w:p>
        </w:tc>
        <w:tc>
          <w:tcPr>
            <w:tcW w:w="5916" w:type="dxa"/>
            <w:gridSpan w:val="16"/>
            <w:tcBorders>
              <w:top w:val="single" w:sz="4" w:space="0" w:color="000000"/>
              <w:left w:val="single" w:sz="4" w:space="0" w:color="000000"/>
              <w:bottom w:val="single" w:sz="4" w:space="0" w:color="000000"/>
              <w:right w:val="single" w:sz="4" w:space="0" w:color="000000"/>
            </w:tcBorders>
          </w:tcPr>
          <w:p w14:paraId="47B82E91"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Маршрутизатор </w:t>
            </w:r>
            <w:proofErr w:type="spellStart"/>
            <w:r w:rsidRPr="00766165">
              <w:rPr>
                <w:rFonts w:ascii="Times New Roman" w:hAnsi="Times New Roman" w:cs="Times New Roman"/>
                <w:color w:val="000000" w:themeColor="text1"/>
                <w14:numForm w14:val="lining"/>
              </w:rPr>
              <w:t>Cisco</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Catalyst</w:t>
            </w:r>
            <w:proofErr w:type="spellEnd"/>
            <w:r w:rsidRPr="00766165">
              <w:rPr>
                <w:rFonts w:ascii="Times New Roman" w:hAnsi="Times New Roman" w:cs="Times New Roman"/>
                <w:color w:val="000000" w:themeColor="text1"/>
                <w14:numForm w14:val="lining"/>
              </w:rPr>
              <w:t xml:space="preserve"> C8200-1N-4T у складі:</w:t>
            </w:r>
          </w:p>
          <w:p w14:paraId="7FDF3B73" w14:textId="77777777" w:rsidR="00766165" w:rsidRPr="00766165" w:rsidRDefault="00766165" w:rsidP="00766165">
            <w:pPr>
              <w:pStyle w:val="a3"/>
              <w:widowControl w:val="0"/>
              <w:numPr>
                <w:ilvl w:val="0"/>
                <w:numId w:val="1"/>
              </w:numPr>
              <w:spacing w:after="0" w:line="240" w:lineRule="auto"/>
              <w:jc w:val="both"/>
              <w:rPr>
                <w:rFonts w:ascii="Times New Roman" w:hAnsi="Times New Roman" w:cs="Times New Roman"/>
                <w:color w:val="000000" w:themeColor="text1"/>
                <w:lang w:eastAsia="ru-RU"/>
                <w14:numForm w14:val="lining"/>
              </w:rPr>
            </w:pPr>
            <w:r w:rsidRPr="00766165">
              <w:rPr>
                <w:rFonts w:ascii="Times New Roman" w:hAnsi="Times New Roman" w:cs="Times New Roman"/>
                <w:color w:val="000000" w:themeColor="text1"/>
                <w:lang w:eastAsia="ru-RU"/>
                <w14:numForm w14:val="lining"/>
              </w:rPr>
              <w:t xml:space="preserve">Маршрутизатор Cisco Catalyst C8200-1N-4T </w:t>
            </w:r>
            <w:proofErr w:type="spellStart"/>
            <w:r w:rsidRPr="00766165">
              <w:rPr>
                <w:rFonts w:ascii="Times New Roman" w:hAnsi="Times New Roman" w:cs="Times New Roman"/>
                <w:color w:val="000000" w:themeColor="text1"/>
                <w:lang w:eastAsia="ru-RU"/>
                <w14:numForm w14:val="lining"/>
              </w:rPr>
              <w:t>Router</w:t>
            </w:r>
            <w:proofErr w:type="spellEnd"/>
            <w:r w:rsidRPr="00766165">
              <w:rPr>
                <w:rFonts w:ascii="Times New Roman" w:hAnsi="Times New Roman" w:cs="Times New Roman"/>
                <w:color w:val="000000" w:themeColor="text1"/>
                <w:lang w:eastAsia="ru-RU"/>
                <w14:numForm w14:val="lining"/>
              </w:rPr>
              <w:t xml:space="preserve"> (C8200-1N-4T) – 1 шт.,</w:t>
            </w:r>
          </w:p>
          <w:p w14:paraId="31F8B59F" w14:textId="77777777" w:rsidR="00766165" w:rsidRPr="00766165" w:rsidRDefault="00766165" w:rsidP="00766165">
            <w:pPr>
              <w:pStyle w:val="a3"/>
              <w:widowControl w:val="0"/>
              <w:numPr>
                <w:ilvl w:val="0"/>
                <w:numId w:val="1"/>
              </w:numPr>
              <w:spacing w:after="0" w:line="240" w:lineRule="auto"/>
              <w:jc w:val="both"/>
              <w:rPr>
                <w:rFonts w:ascii="Times New Roman" w:hAnsi="Times New Roman" w:cs="Times New Roman"/>
                <w:color w:val="000000" w:themeColor="text1"/>
                <w:lang w:eastAsia="ru-RU"/>
                <w14:numForm w14:val="lining"/>
              </w:rPr>
            </w:pPr>
            <w:proofErr w:type="spellStart"/>
            <w:r w:rsidRPr="00766165">
              <w:rPr>
                <w:rFonts w:ascii="Times New Roman" w:hAnsi="Times New Roman" w:cs="Times New Roman"/>
                <w:color w:val="000000" w:themeColor="text1"/>
                <w:lang w:eastAsia="ru-RU"/>
                <w14:numForm w14:val="lining"/>
              </w:rPr>
              <w:t>Сервісна</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підтримка</w:t>
            </w:r>
            <w:proofErr w:type="spellEnd"/>
            <w:r w:rsidRPr="00766165">
              <w:rPr>
                <w:rFonts w:ascii="Times New Roman" w:hAnsi="Times New Roman" w:cs="Times New Roman"/>
                <w:color w:val="000000" w:themeColor="text1"/>
                <w:lang w:eastAsia="ru-RU"/>
                <w14:numForm w14:val="lining"/>
              </w:rPr>
              <w:t xml:space="preserve"> SNTC-8X5XNBD Cisco Catalyst C8200 (CON-SNT-C82001N4) – 1 шт., </w:t>
            </w:r>
          </w:p>
          <w:p w14:paraId="2D5C5E91" w14:textId="77777777" w:rsidR="00766165" w:rsidRPr="00766165" w:rsidRDefault="00766165" w:rsidP="00766165">
            <w:pPr>
              <w:pStyle w:val="a3"/>
              <w:widowControl w:val="0"/>
              <w:numPr>
                <w:ilvl w:val="0"/>
                <w:numId w:val="1"/>
              </w:numPr>
              <w:spacing w:after="0" w:line="240" w:lineRule="auto"/>
              <w:jc w:val="both"/>
              <w:rPr>
                <w:rFonts w:ascii="Times New Roman" w:hAnsi="Times New Roman" w:cs="Times New Roman"/>
                <w:color w:val="000000" w:themeColor="text1"/>
                <w:lang w:eastAsia="ru-RU"/>
                <w14:numForm w14:val="lining"/>
              </w:rPr>
            </w:pPr>
            <w:r w:rsidRPr="00766165">
              <w:rPr>
                <w:rFonts w:ascii="Times New Roman" w:hAnsi="Times New Roman" w:cs="Times New Roman"/>
                <w:color w:val="000000" w:themeColor="text1"/>
                <w:lang w:eastAsia="ru-RU"/>
                <w14:numForm w14:val="lining"/>
              </w:rPr>
              <w:t xml:space="preserve">NIM-2MFT-T1/E1, Модуль 2 </w:t>
            </w:r>
            <w:proofErr w:type="spellStart"/>
            <w:r w:rsidRPr="00766165">
              <w:rPr>
                <w:rFonts w:ascii="Times New Roman" w:hAnsi="Times New Roman" w:cs="Times New Roman"/>
                <w:color w:val="000000" w:themeColor="text1"/>
                <w:lang w:eastAsia="ru-RU"/>
                <w14:numForm w14:val="lining"/>
              </w:rPr>
              <w:t>port</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Multiflex</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Trunk</w:t>
            </w:r>
            <w:proofErr w:type="spellEnd"/>
            <w:r w:rsidRPr="00766165">
              <w:rPr>
                <w:rFonts w:ascii="Times New Roman" w:hAnsi="Times New Roman" w:cs="Times New Roman"/>
                <w:color w:val="000000" w:themeColor="text1"/>
                <w:lang w:eastAsia="ru-RU"/>
                <w14:numForm w14:val="lining"/>
              </w:rPr>
              <w:t xml:space="preserve"> Voice/Clear-</w:t>
            </w:r>
            <w:proofErr w:type="spellStart"/>
            <w:r w:rsidRPr="00766165">
              <w:rPr>
                <w:rFonts w:ascii="Times New Roman" w:hAnsi="Times New Roman" w:cs="Times New Roman"/>
                <w:color w:val="000000" w:themeColor="text1"/>
                <w:lang w:eastAsia="ru-RU"/>
                <w14:numForm w14:val="lining"/>
              </w:rPr>
              <w:t>channel</w:t>
            </w:r>
            <w:proofErr w:type="spellEnd"/>
            <w:r w:rsidRPr="00766165">
              <w:rPr>
                <w:rFonts w:ascii="Times New Roman" w:hAnsi="Times New Roman" w:cs="Times New Roman"/>
                <w:color w:val="000000" w:themeColor="text1"/>
                <w:lang w:eastAsia="ru-RU"/>
                <w14:numForm w14:val="lining"/>
              </w:rPr>
              <w:t xml:space="preserve"> Data T1/E1 </w:t>
            </w:r>
            <w:proofErr w:type="spellStart"/>
            <w:r w:rsidRPr="00766165">
              <w:rPr>
                <w:rFonts w:ascii="Times New Roman" w:hAnsi="Times New Roman" w:cs="Times New Roman"/>
                <w:color w:val="000000" w:themeColor="text1"/>
                <w:lang w:eastAsia="ru-RU"/>
                <w14:numForm w14:val="lining"/>
              </w:rPr>
              <w:t>Module</w:t>
            </w:r>
            <w:proofErr w:type="spellEnd"/>
          </w:p>
          <w:p w14:paraId="4BA4B74B" w14:textId="77777777" w:rsidR="00766165" w:rsidRPr="00766165" w:rsidRDefault="00766165" w:rsidP="00766165">
            <w:pPr>
              <w:pStyle w:val="a3"/>
              <w:widowControl w:val="0"/>
              <w:numPr>
                <w:ilvl w:val="0"/>
                <w:numId w:val="1"/>
              </w:numPr>
              <w:spacing w:after="0" w:line="240" w:lineRule="auto"/>
              <w:jc w:val="both"/>
              <w:rPr>
                <w:rFonts w:ascii="Times New Roman" w:hAnsi="Times New Roman" w:cs="Times New Roman"/>
                <w:color w:val="000000" w:themeColor="text1"/>
                <w:lang w:eastAsia="ru-RU"/>
                <w14:numForm w14:val="lining"/>
              </w:rPr>
            </w:pPr>
            <w:r w:rsidRPr="00766165">
              <w:rPr>
                <w:rFonts w:ascii="Times New Roman" w:hAnsi="Times New Roman" w:cs="Times New Roman"/>
                <w:color w:val="000000" w:themeColor="text1"/>
                <w:lang w:eastAsia="ru-RU"/>
                <w14:numForm w14:val="lining"/>
              </w:rPr>
              <w:t xml:space="preserve">NIM-PVDM-64, Модуль NIM </w:t>
            </w:r>
            <w:proofErr w:type="spellStart"/>
            <w:r w:rsidRPr="00766165">
              <w:rPr>
                <w:rFonts w:ascii="Times New Roman" w:hAnsi="Times New Roman" w:cs="Times New Roman"/>
                <w:color w:val="000000" w:themeColor="text1"/>
                <w:lang w:eastAsia="ru-RU"/>
                <w14:numForm w14:val="lining"/>
              </w:rPr>
              <w:t>with</w:t>
            </w:r>
            <w:proofErr w:type="spellEnd"/>
            <w:r w:rsidRPr="00766165">
              <w:rPr>
                <w:rFonts w:ascii="Times New Roman" w:hAnsi="Times New Roman" w:cs="Times New Roman"/>
                <w:color w:val="000000" w:themeColor="text1"/>
                <w:lang w:eastAsia="ru-RU"/>
                <w14:numForm w14:val="lining"/>
              </w:rPr>
              <w:t xml:space="preserve"> 64-channel DSP – 1 шт.,</w:t>
            </w:r>
          </w:p>
          <w:p w14:paraId="09189131" w14:textId="77777777" w:rsidR="00766165" w:rsidRPr="00766165" w:rsidRDefault="00766165" w:rsidP="00766165">
            <w:pPr>
              <w:pStyle w:val="a3"/>
              <w:widowControl w:val="0"/>
              <w:numPr>
                <w:ilvl w:val="0"/>
                <w:numId w:val="1"/>
              </w:numPr>
              <w:spacing w:after="0" w:line="240" w:lineRule="auto"/>
              <w:jc w:val="both"/>
              <w:rPr>
                <w:rFonts w:ascii="Times New Roman" w:hAnsi="Times New Roman" w:cs="Times New Roman"/>
                <w:color w:val="000000" w:themeColor="text1"/>
                <w:lang w:eastAsia="ru-RU"/>
                <w14:numForm w14:val="lining"/>
              </w:rPr>
            </w:pPr>
            <w:r w:rsidRPr="00766165">
              <w:rPr>
                <w:rFonts w:ascii="Times New Roman" w:hAnsi="Times New Roman" w:cs="Times New Roman"/>
                <w:color w:val="000000" w:themeColor="text1"/>
                <w:lang w:eastAsia="ru-RU"/>
                <w14:numForm w14:val="lining"/>
              </w:rPr>
              <w:lastRenderedPageBreak/>
              <w:t xml:space="preserve">MEM-C8200-16GB, Модуль </w:t>
            </w:r>
            <w:proofErr w:type="spellStart"/>
            <w:r w:rsidRPr="00766165">
              <w:rPr>
                <w:rFonts w:ascii="Times New Roman" w:hAnsi="Times New Roman" w:cs="Times New Roman"/>
                <w:color w:val="000000" w:themeColor="text1"/>
                <w:lang w:eastAsia="ru-RU"/>
                <w14:numForm w14:val="lining"/>
              </w:rPr>
              <w:t>пам’яті</w:t>
            </w:r>
            <w:proofErr w:type="spellEnd"/>
            <w:r w:rsidRPr="00766165">
              <w:rPr>
                <w:rFonts w:ascii="Times New Roman" w:hAnsi="Times New Roman" w:cs="Times New Roman"/>
                <w:color w:val="000000" w:themeColor="text1"/>
                <w:lang w:eastAsia="ru-RU"/>
                <w14:numForm w14:val="lining"/>
              </w:rPr>
              <w:t xml:space="preserve"> Cisco Catalyst 8200 Edge 16GB </w:t>
            </w:r>
            <w:proofErr w:type="spellStart"/>
            <w:r w:rsidRPr="00766165">
              <w:rPr>
                <w:rFonts w:ascii="Times New Roman" w:hAnsi="Times New Roman" w:cs="Times New Roman"/>
                <w:color w:val="000000" w:themeColor="text1"/>
                <w:lang w:eastAsia="ru-RU"/>
                <w14:numForm w14:val="lining"/>
              </w:rPr>
              <w:t>memory</w:t>
            </w:r>
            <w:proofErr w:type="spellEnd"/>
          </w:p>
          <w:p w14:paraId="0E86A938" w14:textId="77777777" w:rsidR="00766165" w:rsidRPr="00766165" w:rsidRDefault="00766165" w:rsidP="00766165">
            <w:pPr>
              <w:pStyle w:val="a3"/>
              <w:widowControl w:val="0"/>
              <w:numPr>
                <w:ilvl w:val="0"/>
                <w:numId w:val="1"/>
              </w:numPr>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lang w:eastAsia="ru-RU"/>
                <w14:numForm w14:val="lining"/>
              </w:rPr>
              <w:t>Програмна</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продукція</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примірник</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комп’ютерної</w:t>
            </w:r>
            <w:proofErr w:type="spellEnd"/>
            <w:r w:rsidRPr="00766165">
              <w:rPr>
                <w:rFonts w:ascii="Times New Roman" w:hAnsi="Times New Roman" w:cs="Times New Roman"/>
                <w:color w:val="000000" w:themeColor="text1"/>
                <w:lang w:eastAsia="ru-RU"/>
                <w14:numForm w14:val="lining"/>
              </w:rPr>
              <w:t xml:space="preserve"> </w:t>
            </w:r>
            <w:proofErr w:type="spellStart"/>
            <w:r w:rsidRPr="00766165">
              <w:rPr>
                <w:rFonts w:ascii="Times New Roman" w:hAnsi="Times New Roman" w:cs="Times New Roman"/>
                <w:color w:val="000000" w:themeColor="text1"/>
                <w:lang w:eastAsia="ru-RU"/>
                <w14:numForm w14:val="lining"/>
              </w:rPr>
              <w:t>програми</w:t>
            </w:r>
            <w:proofErr w:type="spellEnd"/>
            <w:r w:rsidRPr="00766165">
              <w:rPr>
                <w:rFonts w:ascii="Times New Roman" w:hAnsi="Times New Roman" w:cs="Times New Roman"/>
                <w:color w:val="000000" w:themeColor="text1"/>
                <w:lang w:eastAsia="ru-RU"/>
                <w14:numForm w14:val="lining"/>
              </w:rPr>
              <w:t xml:space="preserve"> Cisco DNA </w:t>
            </w:r>
            <w:proofErr w:type="spellStart"/>
            <w:r w:rsidRPr="00766165">
              <w:rPr>
                <w:rFonts w:ascii="Times New Roman" w:hAnsi="Times New Roman" w:cs="Times New Roman"/>
                <w:color w:val="000000" w:themeColor="text1"/>
                <w:lang w:eastAsia="ru-RU"/>
                <w14:numForm w14:val="lining"/>
              </w:rPr>
              <w:t>Advantage</w:t>
            </w:r>
            <w:proofErr w:type="spellEnd"/>
            <w:r w:rsidRPr="00766165">
              <w:rPr>
                <w:rFonts w:ascii="Times New Roman" w:hAnsi="Times New Roman" w:cs="Times New Roman"/>
                <w:color w:val="000000" w:themeColor="text1"/>
                <w14:numForm w14:val="lining"/>
              </w:rPr>
              <w:t xml:space="preserve"> On-</w:t>
            </w:r>
            <w:proofErr w:type="spellStart"/>
            <w:r w:rsidRPr="00766165">
              <w:rPr>
                <w:rFonts w:ascii="Times New Roman" w:hAnsi="Times New Roman" w:cs="Times New Roman"/>
                <w:color w:val="000000" w:themeColor="text1"/>
                <w14:numForm w14:val="lining"/>
              </w:rPr>
              <w:t>Prem</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Lic</w:t>
            </w:r>
            <w:proofErr w:type="spellEnd"/>
            <w:r w:rsidRPr="00766165">
              <w:rPr>
                <w:rFonts w:ascii="Times New Roman" w:hAnsi="Times New Roman" w:cs="Times New Roman"/>
                <w:color w:val="000000" w:themeColor="text1"/>
                <w14:numForm w14:val="lining"/>
              </w:rPr>
              <w:t xml:space="preserve"> 3Y - </w:t>
            </w:r>
            <w:proofErr w:type="spellStart"/>
            <w:r w:rsidRPr="00766165">
              <w:rPr>
                <w:rFonts w:ascii="Times New Roman" w:hAnsi="Times New Roman" w:cs="Times New Roman"/>
                <w:color w:val="000000" w:themeColor="text1"/>
                <w14:numForm w14:val="lining"/>
              </w:rPr>
              <w:t>upto</w:t>
            </w:r>
            <w:proofErr w:type="spellEnd"/>
            <w:r w:rsidRPr="00766165">
              <w:rPr>
                <w:rFonts w:ascii="Times New Roman" w:hAnsi="Times New Roman" w:cs="Times New Roman"/>
                <w:color w:val="000000" w:themeColor="text1"/>
                <w14:numForm w14:val="lining"/>
              </w:rPr>
              <w:t xml:space="preserve"> 200M (</w:t>
            </w:r>
            <w:proofErr w:type="spellStart"/>
            <w:r w:rsidRPr="00766165">
              <w:rPr>
                <w:rFonts w:ascii="Times New Roman" w:hAnsi="Times New Roman" w:cs="Times New Roman"/>
                <w:color w:val="000000" w:themeColor="text1"/>
                <w14:numForm w14:val="lining"/>
              </w:rPr>
              <w:t>Aggr</w:t>
            </w:r>
            <w:proofErr w:type="spellEnd"/>
            <w:r w:rsidRPr="00766165">
              <w:rPr>
                <w:rFonts w:ascii="Times New Roman" w:hAnsi="Times New Roman" w:cs="Times New Roman"/>
                <w:color w:val="000000" w:themeColor="text1"/>
                <w14:numForm w14:val="lining"/>
              </w:rPr>
              <w:t xml:space="preserve">, 400M) (DNA-P-T1-A-3Y) </w:t>
            </w:r>
            <w:r w:rsidRPr="00766165">
              <w:rPr>
                <w:rFonts w:ascii="Times New Roman" w:hAnsi="Times New Roman" w:cs="Times New Roman"/>
                <w:color w:val="000000" w:themeColor="text1"/>
                <w:lang w:eastAsia="ru-RU"/>
                <w14:numForm w14:val="lining"/>
              </w:rPr>
              <w:t>– 1 шт.,</w:t>
            </w:r>
          </w:p>
        </w:tc>
        <w:tc>
          <w:tcPr>
            <w:tcW w:w="1729" w:type="dxa"/>
            <w:gridSpan w:val="8"/>
            <w:tcBorders>
              <w:top w:val="single" w:sz="4" w:space="0" w:color="000000"/>
              <w:left w:val="single" w:sz="4" w:space="0" w:color="000000"/>
              <w:bottom w:val="single" w:sz="4" w:space="0" w:color="000000"/>
              <w:right w:val="single" w:sz="4" w:space="0" w:color="000000"/>
            </w:tcBorders>
          </w:tcPr>
          <w:p w14:paraId="5F168775"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lastRenderedPageBreak/>
              <w:t>комплект</w:t>
            </w:r>
          </w:p>
        </w:tc>
        <w:tc>
          <w:tcPr>
            <w:tcW w:w="1151" w:type="dxa"/>
            <w:gridSpan w:val="4"/>
            <w:tcBorders>
              <w:top w:val="single" w:sz="4" w:space="0" w:color="000000"/>
              <w:left w:val="single" w:sz="4" w:space="0" w:color="000000"/>
              <w:bottom w:val="single" w:sz="4" w:space="0" w:color="000000"/>
              <w:right w:val="single" w:sz="4" w:space="0" w:color="000000"/>
            </w:tcBorders>
          </w:tcPr>
          <w:p w14:paraId="7E578398"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4</w:t>
            </w:r>
          </w:p>
        </w:tc>
      </w:tr>
      <w:tr w:rsidR="00766165" w:rsidRPr="00766165" w14:paraId="289621E5" w14:textId="77777777" w:rsidTr="002A109B">
        <w:trPr>
          <w:gridAfter w:val="2"/>
          <w:wAfter w:w="35" w:type="dxa"/>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508C3892" w14:textId="77777777" w:rsidR="00766165" w:rsidRPr="00766165" w:rsidRDefault="00766165" w:rsidP="00766165">
            <w:pPr>
              <w:widowControl w:val="0"/>
              <w:spacing w:after="0" w:line="240" w:lineRule="auto"/>
              <w:rPr>
                <w:rFonts w:ascii="Times New Roman" w:hAnsi="Times New Roman" w:cs="Times New Roman"/>
                <w:color w:val="000000" w:themeColor="text1"/>
                <w14:numForm w14:val="lining"/>
              </w:rPr>
            </w:pPr>
          </w:p>
        </w:tc>
        <w:tc>
          <w:tcPr>
            <w:tcW w:w="8796" w:type="dxa"/>
            <w:gridSpan w:val="28"/>
            <w:tcBorders>
              <w:top w:val="single" w:sz="4" w:space="0" w:color="000000"/>
              <w:left w:val="single" w:sz="4" w:space="0" w:color="000000"/>
              <w:bottom w:val="single" w:sz="4" w:space="0" w:color="000000"/>
              <w:right w:val="single" w:sz="4" w:space="0" w:color="000000"/>
            </w:tcBorders>
            <w:vAlign w:val="center"/>
          </w:tcPr>
          <w:p w14:paraId="2E630A7D" w14:textId="77777777" w:rsidR="00766165" w:rsidRPr="00766165" w:rsidRDefault="00766165" w:rsidP="00766165">
            <w:pPr>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 xml:space="preserve">Технічні характеристики та вимоги до обладнання: </w:t>
            </w:r>
          </w:p>
        </w:tc>
      </w:tr>
      <w:tr w:rsidR="00766165" w:rsidRPr="00766165" w14:paraId="74A79EEB" w14:textId="77777777" w:rsidTr="002A109B">
        <w:trPr>
          <w:gridAfter w:val="2"/>
          <w:wAfter w:w="35"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229F28C8"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4EEC4B49"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Агрегована пропускна спроможність</w:t>
            </w:r>
          </w:p>
        </w:tc>
        <w:tc>
          <w:tcPr>
            <w:tcW w:w="6188" w:type="dxa"/>
            <w:gridSpan w:val="22"/>
            <w:tcBorders>
              <w:top w:val="single" w:sz="4" w:space="0" w:color="000000"/>
              <w:left w:val="single" w:sz="4" w:space="0" w:color="000000"/>
              <w:bottom w:val="single" w:sz="4" w:space="0" w:color="000000"/>
              <w:right w:val="single" w:sz="4" w:space="0" w:color="000000"/>
            </w:tcBorders>
          </w:tcPr>
          <w:p w14:paraId="5A11060F"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До 1000 МБ/с обмежена </w:t>
            </w:r>
            <w:proofErr w:type="spellStart"/>
            <w:r w:rsidRPr="00766165">
              <w:rPr>
                <w:rFonts w:ascii="Times New Roman" w:hAnsi="Times New Roman" w:cs="Times New Roman"/>
                <w:color w:val="000000" w:themeColor="text1"/>
                <w14:numForm w14:val="lining"/>
              </w:rPr>
              <w:t>ліцензіею</w:t>
            </w:r>
            <w:proofErr w:type="spellEnd"/>
            <w:r w:rsidRPr="00766165">
              <w:rPr>
                <w:rFonts w:ascii="Times New Roman" w:hAnsi="Times New Roman" w:cs="Times New Roman"/>
                <w:color w:val="000000" w:themeColor="text1"/>
                <w14:numForm w14:val="lining"/>
              </w:rPr>
              <w:t xml:space="preserve"> 200 МБ/с в режимі SD-WAN; та до 3.8 </w:t>
            </w:r>
            <w:proofErr w:type="spellStart"/>
            <w:r w:rsidRPr="00766165">
              <w:rPr>
                <w:rFonts w:ascii="Times New Roman" w:hAnsi="Times New Roman" w:cs="Times New Roman"/>
                <w:color w:val="000000" w:themeColor="text1"/>
                <w14:numForm w14:val="lining"/>
              </w:rPr>
              <w:t>Гб</w:t>
            </w:r>
            <w:proofErr w:type="spellEnd"/>
            <w:r w:rsidRPr="00766165">
              <w:rPr>
                <w:rFonts w:ascii="Times New Roman" w:hAnsi="Times New Roman" w:cs="Times New Roman"/>
                <w:color w:val="000000" w:themeColor="text1"/>
                <w14:numForm w14:val="lining"/>
              </w:rPr>
              <w:t xml:space="preserve">/с в </w:t>
            </w:r>
            <w:proofErr w:type="spellStart"/>
            <w:r w:rsidRPr="00766165">
              <w:rPr>
                <w:rFonts w:ascii="Times New Roman" w:hAnsi="Times New Roman" w:cs="Times New Roman"/>
                <w:color w:val="000000" w:themeColor="text1"/>
                <w14:numForm w14:val="lining"/>
              </w:rPr>
              <w:t>традіційному</w:t>
            </w:r>
            <w:proofErr w:type="spellEnd"/>
            <w:r w:rsidRPr="00766165">
              <w:rPr>
                <w:rFonts w:ascii="Times New Roman" w:hAnsi="Times New Roman" w:cs="Times New Roman"/>
                <w:color w:val="000000" w:themeColor="text1"/>
                <w14:numForm w14:val="lining"/>
              </w:rPr>
              <w:t xml:space="preserve"> режимі без шифрування</w:t>
            </w:r>
          </w:p>
          <w:p w14:paraId="5A2265C8"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Пропускна здатність </w:t>
            </w:r>
            <w:proofErr w:type="spellStart"/>
            <w:r w:rsidRPr="00766165">
              <w:rPr>
                <w:rFonts w:ascii="Times New Roman" w:hAnsi="Times New Roman" w:cs="Times New Roman"/>
                <w:color w:val="000000" w:themeColor="text1"/>
                <w14:numForm w14:val="lining"/>
              </w:rPr>
              <w:t>шифрованного</w:t>
            </w:r>
            <w:proofErr w:type="spellEnd"/>
            <w:r w:rsidRPr="00766165">
              <w:rPr>
                <w:rFonts w:ascii="Times New Roman" w:hAnsi="Times New Roman" w:cs="Times New Roman"/>
                <w:color w:val="000000" w:themeColor="text1"/>
                <w14:numForm w14:val="lining"/>
              </w:rPr>
              <w:t xml:space="preserve"> трафіку обмежена ліцензією 200MБ/с</w:t>
            </w:r>
          </w:p>
        </w:tc>
      </w:tr>
      <w:tr w:rsidR="00766165" w:rsidRPr="00766165" w14:paraId="02879D57" w14:textId="77777777" w:rsidTr="002A109B">
        <w:trPr>
          <w:gridAfter w:val="2"/>
          <w:wAfter w:w="35"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5D888179"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58DBF292"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Архітектура</w:t>
            </w:r>
          </w:p>
        </w:tc>
        <w:tc>
          <w:tcPr>
            <w:tcW w:w="6188" w:type="dxa"/>
            <w:gridSpan w:val="22"/>
            <w:tcBorders>
              <w:top w:val="single" w:sz="4" w:space="0" w:color="000000"/>
              <w:left w:val="single" w:sz="4" w:space="0" w:color="000000"/>
              <w:bottom w:val="single" w:sz="4" w:space="0" w:color="000000"/>
              <w:right w:val="single" w:sz="4" w:space="0" w:color="000000"/>
            </w:tcBorders>
          </w:tcPr>
          <w:p w14:paraId="08F5AF4C"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Модульна апаратна платформа. </w:t>
            </w:r>
          </w:p>
          <w:p w14:paraId="5452AB6F"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Багатоядерна процесорна архітектура</w:t>
            </w:r>
          </w:p>
        </w:tc>
      </w:tr>
      <w:tr w:rsidR="00766165" w:rsidRPr="00766165" w14:paraId="13D3423B" w14:textId="77777777" w:rsidTr="002A109B">
        <w:trPr>
          <w:gridAfter w:val="2"/>
          <w:wAfter w:w="35"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27ABC82E"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042B61B0"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Ліцензування</w:t>
            </w:r>
          </w:p>
        </w:tc>
        <w:tc>
          <w:tcPr>
            <w:tcW w:w="6188" w:type="dxa"/>
            <w:gridSpan w:val="22"/>
            <w:tcBorders>
              <w:top w:val="single" w:sz="4" w:space="0" w:color="000000"/>
              <w:left w:val="single" w:sz="4" w:space="0" w:color="000000"/>
              <w:bottom w:val="single" w:sz="4" w:space="0" w:color="000000"/>
              <w:right w:val="single" w:sz="4" w:space="0" w:color="000000"/>
            </w:tcBorders>
          </w:tcPr>
          <w:p w14:paraId="0F4F404F"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Можливість додавання функціоналу за рахунок ліцензійного розширення, що не потребує заміни апаратної платформи.</w:t>
            </w:r>
          </w:p>
          <w:p w14:paraId="6E62BFFB"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Можливість розширення продуктивності обробки трафіку за рахунок встановлення ліцензії без заміни апаратної платформи.</w:t>
            </w:r>
          </w:p>
          <w:p w14:paraId="5D6C039B"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До складу повинен входити функціонал SBC для підключення до операторів голосового </w:t>
            </w:r>
            <w:proofErr w:type="spellStart"/>
            <w:r w:rsidRPr="00766165">
              <w:rPr>
                <w:rFonts w:ascii="Times New Roman" w:hAnsi="Times New Roman" w:cs="Times New Roman"/>
                <w:color w:val="000000" w:themeColor="text1"/>
                <w14:numForm w14:val="lining"/>
              </w:rPr>
              <w:t>звязку</w:t>
            </w:r>
            <w:proofErr w:type="spellEnd"/>
            <w:r w:rsidRPr="00766165">
              <w:rPr>
                <w:rFonts w:ascii="Times New Roman" w:hAnsi="Times New Roman" w:cs="Times New Roman"/>
                <w:color w:val="000000" w:themeColor="text1"/>
                <w14:numForm w14:val="lining"/>
              </w:rPr>
              <w:t xml:space="preserve"> за допомогою SIP з використанням існуючих ліцензій</w:t>
            </w:r>
          </w:p>
        </w:tc>
      </w:tr>
      <w:tr w:rsidR="00766165" w:rsidRPr="00766165" w14:paraId="4759F05F" w14:textId="77777777" w:rsidTr="002A109B">
        <w:trPr>
          <w:gridAfter w:val="2"/>
          <w:wAfter w:w="35"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2AA07AA5"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698DE208"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 xml:space="preserve">Кріплення </w:t>
            </w:r>
          </w:p>
        </w:tc>
        <w:tc>
          <w:tcPr>
            <w:tcW w:w="6188" w:type="dxa"/>
            <w:gridSpan w:val="22"/>
            <w:tcBorders>
              <w:top w:val="single" w:sz="4" w:space="0" w:color="000000"/>
              <w:left w:val="single" w:sz="4" w:space="0" w:color="000000"/>
              <w:bottom w:val="single" w:sz="4" w:space="0" w:color="000000"/>
              <w:right w:val="single" w:sz="4" w:space="0" w:color="000000"/>
            </w:tcBorders>
          </w:tcPr>
          <w:p w14:paraId="032541CC"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Встановлення у стандартні 19” монтажні шафи, повинен займати не більше 1U.</w:t>
            </w:r>
          </w:p>
        </w:tc>
      </w:tr>
      <w:tr w:rsidR="00766165" w:rsidRPr="00766165" w14:paraId="565B6BFD"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60674E5E"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76366587"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Інтерфейси</w:t>
            </w:r>
          </w:p>
        </w:tc>
        <w:tc>
          <w:tcPr>
            <w:tcW w:w="6188" w:type="dxa"/>
            <w:gridSpan w:val="22"/>
            <w:tcBorders>
              <w:top w:val="single" w:sz="4" w:space="0" w:color="000000"/>
              <w:left w:val="single" w:sz="4" w:space="0" w:color="000000"/>
              <w:bottom w:val="single" w:sz="4" w:space="0" w:color="000000"/>
              <w:right w:val="single" w:sz="4" w:space="0" w:color="000000"/>
            </w:tcBorders>
          </w:tcPr>
          <w:p w14:paraId="1FE1F623"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Кількість</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вбудованих</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інтерфейсів</w:t>
            </w:r>
            <w:proofErr w:type="spellEnd"/>
            <w:r w:rsidRPr="00766165">
              <w:rPr>
                <w:rFonts w:ascii="Times New Roman" w:hAnsi="Times New Roman" w:cs="Times New Roman"/>
                <w:color w:val="000000" w:themeColor="text1"/>
                <w14:numForm w14:val="lining"/>
              </w:rPr>
              <w:t>:</w:t>
            </w:r>
          </w:p>
          <w:p w14:paraId="3AAC6D90"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RJ-45 Ethernet 10/100/1000Mbps не </w:t>
            </w:r>
            <w:proofErr w:type="spellStart"/>
            <w:r w:rsidRPr="00766165">
              <w:rPr>
                <w:rFonts w:ascii="Times New Roman" w:hAnsi="Times New Roman" w:cs="Times New Roman"/>
                <w:color w:val="000000" w:themeColor="text1"/>
                <w14:numForm w14:val="lining"/>
              </w:rPr>
              <w:t>менш</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ніж</w:t>
            </w:r>
            <w:proofErr w:type="spellEnd"/>
            <w:r w:rsidRPr="00766165">
              <w:rPr>
                <w:rFonts w:ascii="Times New Roman" w:hAnsi="Times New Roman" w:cs="Times New Roman"/>
                <w:color w:val="000000" w:themeColor="text1"/>
                <w14:numForm w14:val="lining"/>
              </w:rPr>
              <w:t xml:space="preserve"> 2</w:t>
            </w:r>
          </w:p>
          <w:p w14:paraId="03F406C8"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Портів</w:t>
            </w:r>
            <w:proofErr w:type="spellEnd"/>
            <w:r w:rsidRPr="00766165">
              <w:rPr>
                <w:rFonts w:ascii="Times New Roman" w:hAnsi="Times New Roman" w:cs="Times New Roman"/>
                <w:color w:val="000000" w:themeColor="text1"/>
                <w14:numForm w14:val="lining"/>
              </w:rPr>
              <w:t xml:space="preserve"> для </w:t>
            </w:r>
            <w:proofErr w:type="spellStart"/>
            <w:r w:rsidRPr="00766165">
              <w:rPr>
                <w:rFonts w:ascii="Times New Roman" w:hAnsi="Times New Roman" w:cs="Times New Roman"/>
                <w:color w:val="000000" w:themeColor="text1"/>
                <w14:numForm w14:val="lining"/>
              </w:rPr>
              <w:t>встановлення</w:t>
            </w:r>
            <w:proofErr w:type="spellEnd"/>
            <w:r w:rsidRPr="00766165">
              <w:rPr>
                <w:rFonts w:ascii="Times New Roman" w:hAnsi="Times New Roman" w:cs="Times New Roman"/>
                <w:color w:val="000000" w:themeColor="text1"/>
                <w14:numForm w14:val="lining"/>
              </w:rPr>
              <w:t xml:space="preserve"> SFP </w:t>
            </w:r>
            <w:proofErr w:type="spellStart"/>
            <w:r w:rsidRPr="00766165">
              <w:rPr>
                <w:rFonts w:ascii="Times New Roman" w:hAnsi="Times New Roman" w:cs="Times New Roman"/>
                <w:color w:val="000000" w:themeColor="text1"/>
                <w14:numForm w14:val="lining"/>
              </w:rPr>
              <w:t>модулів</w:t>
            </w:r>
            <w:proofErr w:type="spellEnd"/>
            <w:r w:rsidRPr="00766165">
              <w:rPr>
                <w:rFonts w:ascii="Times New Roman" w:hAnsi="Times New Roman" w:cs="Times New Roman"/>
                <w:color w:val="000000" w:themeColor="text1"/>
                <w14:numForm w14:val="lining"/>
              </w:rPr>
              <w:t xml:space="preserve"> не </w:t>
            </w:r>
            <w:proofErr w:type="spellStart"/>
            <w:r w:rsidRPr="00766165">
              <w:rPr>
                <w:rFonts w:ascii="Times New Roman" w:hAnsi="Times New Roman" w:cs="Times New Roman"/>
                <w:color w:val="000000" w:themeColor="text1"/>
                <w14:numForm w14:val="lining"/>
              </w:rPr>
              <w:t>менш</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ніж</w:t>
            </w:r>
            <w:proofErr w:type="spellEnd"/>
            <w:r w:rsidRPr="00766165">
              <w:rPr>
                <w:rFonts w:ascii="Times New Roman" w:hAnsi="Times New Roman" w:cs="Times New Roman"/>
                <w:color w:val="000000" w:themeColor="text1"/>
                <w14:numForm w14:val="lining"/>
              </w:rPr>
              <w:t xml:space="preserve"> 2</w:t>
            </w:r>
          </w:p>
          <w:p w14:paraId="43B4D57D"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External</w:t>
            </w:r>
            <w:proofErr w:type="spellEnd"/>
            <w:r w:rsidRPr="00766165">
              <w:rPr>
                <w:rFonts w:ascii="Times New Roman" w:hAnsi="Times New Roman" w:cs="Times New Roman"/>
                <w:color w:val="000000" w:themeColor="text1"/>
                <w14:numForm w14:val="lining"/>
              </w:rPr>
              <w:t xml:space="preserve"> USB 2.0 </w:t>
            </w:r>
            <w:proofErr w:type="spellStart"/>
            <w:r w:rsidRPr="00766165">
              <w:rPr>
                <w:rFonts w:ascii="Times New Roman" w:hAnsi="Times New Roman" w:cs="Times New Roman"/>
                <w:color w:val="000000" w:themeColor="text1"/>
                <w14:numForm w14:val="lining"/>
              </w:rPr>
              <w:t>слотів</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type</w:t>
            </w:r>
            <w:proofErr w:type="spellEnd"/>
            <w:r w:rsidRPr="00766165">
              <w:rPr>
                <w:rFonts w:ascii="Times New Roman" w:hAnsi="Times New Roman" w:cs="Times New Roman"/>
                <w:color w:val="000000" w:themeColor="text1"/>
                <w14:numForm w14:val="lining"/>
              </w:rPr>
              <w:t xml:space="preserve"> A) – 1</w:t>
            </w:r>
          </w:p>
          <w:p w14:paraId="0B6EE40C"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Кількість</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Serial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console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port</w:t>
            </w:r>
            <w:proofErr w:type="spellEnd"/>
            <w:r w:rsidRPr="00766165">
              <w:rPr>
                <w:rFonts w:ascii="Times New Roman" w:hAnsi="Times New Roman" w:cs="Times New Roman"/>
                <w:color w:val="000000" w:themeColor="text1"/>
                <w14:numForm w14:val="lining"/>
              </w:rPr>
              <w:t xml:space="preserve"> - RJ45  – 1</w:t>
            </w:r>
          </w:p>
          <w:p w14:paraId="382F4659"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Кількість</w:t>
            </w:r>
            <w:proofErr w:type="spellEnd"/>
            <w:r w:rsidRPr="00766165">
              <w:rPr>
                <w:rFonts w:ascii="Times New Roman" w:hAnsi="Times New Roman" w:cs="Times New Roman"/>
                <w:color w:val="000000" w:themeColor="text1"/>
                <w14:numForm w14:val="lining"/>
              </w:rPr>
              <w:t xml:space="preserve"> NIM (Network Interface </w:t>
            </w:r>
            <w:proofErr w:type="spellStart"/>
            <w:r w:rsidRPr="00766165">
              <w:rPr>
                <w:rFonts w:ascii="Times New Roman" w:hAnsi="Times New Roman" w:cs="Times New Roman"/>
                <w:color w:val="000000" w:themeColor="text1"/>
                <w14:numForm w14:val="lining"/>
              </w:rPr>
              <w:t>Modules</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слотів</w:t>
            </w:r>
            <w:proofErr w:type="spellEnd"/>
            <w:r w:rsidRPr="00766165">
              <w:rPr>
                <w:rFonts w:ascii="Times New Roman" w:hAnsi="Times New Roman" w:cs="Times New Roman"/>
                <w:color w:val="000000" w:themeColor="text1"/>
                <w14:numForm w14:val="lining"/>
              </w:rPr>
              <w:t xml:space="preserve"> з </w:t>
            </w:r>
            <w:proofErr w:type="spellStart"/>
            <w:r w:rsidRPr="00766165">
              <w:rPr>
                <w:rFonts w:ascii="Times New Roman" w:hAnsi="Times New Roman" w:cs="Times New Roman"/>
                <w:color w:val="000000" w:themeColor="text1"/>
                <w14:numForm w14:val="lining"/>
              </w:rPr>
              <w:t>встановленими</w:t>
            </w:r>
            <w:proofErr w:type="spellEnd"/>
            <w:r w:rsidRPr="00766165">
              <w:rPr>
                <w:rFonts w:ascii="Times New Roman" w:hAnsi="Times New Roman" w:cs="Times New Roman"/>
                <w:color w:val="000000" w:themeColor="text1"/>
                <w14:numForm w14:val="lining"/>
              </w:rPr>
              <w:t xml:space="preserve"> модулем з </w:t>
            </w:r>
            <w:proofErr w:type="spellStart"/>
            <w:r w:rsidRPr="00766165">
              <w:rPr>
                <w:rFonts w:ascii="Times New Roman" w:hAnsi="Times New Roman" w:cs="Times New Roman"/>
                <w:color w:val="000000" w:themeColor="text1"/>
                <w14:numForm w14:val="lining"/>
              </w:rPr>
              <w:t>двома</w:t>
            </w:r>
            <w:proofErr w:type="spellEnd"/>
            <w:r w:rsidRPr="00766165">
              <w:rPr>
                <w:rFonts w:ascii="Times New Roman" w:hAnsi="Times New Roman" w:cs="Times New Roman"/>
                <w:color w:val="000000" w:themeColor="text1"/>
                <w14:numForm w14:val="lining"/>
              </w:rPr>
              <w:t xml:space="preserve"> E1 PRI портами– 1</w:t>
            </w:r>
          </w:p>
          <w:p w14:paraId="08AAA1B2" w14:textId="77777777" w:rsidR="00766165" w:rsidRPr="00766165" w:rsidRDefault="00766165" w:rsidP="00766165">
            <w:pPr>
              <w:pStyle w:val="a3"/>
              <w:widowControl w:val="0"/>
              <w:numPr>
                <w:ilvl w:val="0"/>
                <w:numId w:val="2"/>
              </w:numPr>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Кількість</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слотів</w:t>
            </w:r>
            <w:proofErr w:type="spellEnd"/>
            <w:r w:rsidRPr="00766165">
              <w:rPr>
                <w:rFonts w:ascii="Times New Roman" w:hAnsi="Times New Roman" w:cs="Times New Roman"/>
                <w:color w:val="000000" w:themeColor="text1"/>
                <w14:numForm w14:val="lining"/>
              </w:rPr>
              <w:t xml:space="preserve"> для </w:t>
            </w:r>
            <w:proofErr w:type="spellStart"/>
            <w:r w:rsidRPr="00766165">
              <w:rPr>
                <w:rFonts w:ascii="Times New Roman" w:hAnsi="Times New Roman" w:cs="Times New Roman"/>
                <w:color w:val="000000" w:themeColor="text1"/>
                <w14:numForm w14:val="lining"/>
              </w:rPr>
              <w:t>встановлення</w:t>
            </w:r>
            <w:proofErr w:type="spellEnd"/>
            <w:r w:rsidRPr="00766165">
              <w:rPr>
                <w:rFonts w:ascii="Times New Roman" w:hAnsi="Times New Roman" w:cs="Times New Roman"/>
                <w:color w:val="000000" w:themeColor="text1"/>
                <w14:numForm w14:val="lining"/>
              </w:rPr>
              <w:t xml:space="preserve"> LTE </w:t>
            </w:r>
            <w:proofErr w:type="spellStart"/>
            <w:r w:rsidRPr="00766165">
              <w:rPr>
                <w:rFonts w:ascii="Times New Roman" w:hAnsi="Times New Roman" w:cs="Times New Roman"/>
                <w:color w:val="000000" w:themeColor="text1"/>
                <w14:numForm w14:val="lining"/>
              </w:rPr>
              <w:t>модулів</w:t>
            </w:r>
            <w:proofErr w:type="spellEnd"/>
            <w:r w:rsidRPr="00766165">
              <w:rPr>
                <w:rFonts w:ascii="Times New Roman" w:hAnsi="Times New Roman" w:cs="Times New Roman"/>
                <w:color w:val="000000" w:themeColor="text1"/>
                <w14:numForm w14:val="lining"/>
              </w:rPr>
              <w:t>– 1</w:t>
            </w:r>
          </w:p>
          <w:p w14:paraId="1509E995" w14:textId="77777777" w:rsidR="00766165" w:rsidRPr="00766165" w:rsidRDefault="00766165" w:rsidP="00766165">
            <w:pPr>
              <w:widowControl w:val="0"/>
              <w:spacing w:after="0" w:line="240" w:lineRule="auto"/>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xml:space="preserve">Передбачити встановлення модулю обробки голосового потоку за допомогою G.729 </w:t>
            </w:r>
            <w:proofErr w:type="spellStart"/>
            <w:r w:rsidRPr="00766165">
              <w:rPr>
                <w:rFonts w:ascii="Times New Roman" w:hAnsi="Times New Roman" w:cs="Times New Roman"/>
                <w:color w:val="000000" w:themeColor="text1"/>
                <w:lang w:eastAsia="uk-UA"/>
                <w14:numForm w14:val="lining"/>
              </w:rPr>
              <w:t>кодеку</w:t>
            </w:r>
            <w:proofErr w:type="spellEnd"/>
            <w:r w:rsidRPr="00766165">
              <w:rPr>
                <w:rFonts w:ascii="Times New Roman" w:hAnsi="Times New Roman" w:cs="Times New Roman"/>
                <w:color w:val="000000" w:themeColor="text1"/>
                <w:lang w:eastAsia="uk-UA"/>
                <w14:numForm w14:val="lining"/>
              </w:rPr>
              <w:t xml:space="preserve"> до 32 сесій</w:t>
            </w:r>
          </w:p>
          <w:p w14:paraId="3852AA48"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tc>
      </w:tr>
      <w:tr w:rsidR="00766165" w:rsidRPr="00766165" w14:paraId="05991A61"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0C4AAEF7"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2826FC58"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Пам’ять</w:t>
            </w:r>
          </w:p>
        </w:tc>
        <w:tc>
          <w:tcPr>
            <w:tcW w:w="6188" w:type="dxa"/>
            <w:gridSpan w:val="22"/>
            <w:tcBorders>
              <w:top w:val="single" w:sz="4" w:space="0" w:color="000000"/>
              <w:left w:val="single" w:sz="4" w:space="0" w:color="000000"/>
              <w:bottom w:val="single" w:sz="4" w:space="0" w:color="000000"/>
              <w:right w:val="single" w:sz="4" w:space="0" w:color="000000"/>
            </w:tcBorders>
          </w:tcPr>
          <w:p w14:paraId="7AAB81CC"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DRAM – 16 GB з можливістю встановлення 32 GB</w:t>
            </w:r>
          </w:p>
          <w:p w14:paraId="209F7A67"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Flash</w:t>
            </w:r>
            <w:proofErr w:type="spellEnd"/>
            <w:r w:rsidRPr="00766165">
              <w:rPr>
                <w:rFonts w:ascii="Times New Roman" w:hAnsi="Times New Roman" w:cs="Times New Roman"/>
                <w:color w:val="000000" w:themeColor="text1"/>
                <w14:numForm w14:val="lining"/>
              </w:rPr>
              <w:t xml:space="preserve"> - 8-GB</w:t>
            </w:r>
          </w:p>
          <w:p w14:paraId="21278EAC"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M2 накопичувач 16 GB з </w:t>
            </w:r>
            <w:proofErr w:type="spellStart"/>
            <w:r w:rsidRPr="00766165">
              <w:rPr>
                <w:rFonts w:ascii="Times New Roman" w:hAnsi="Times New Roman" w:cs="Times New Roman"/>
                <w:color w:val="000000" w:themeColor="text1"/>
                <w14:numForm w14:val="lining"/>
              </w:rPr>
              <w:t>можливісю</w:t>
            </w:r>
            <w:proofErr w:type="spellEnd"/>
            <w:r w:rsidRPr="00766165">
              <w:rPr>
                <w:rFonts w:ascii="Times New Roman" w:hAnsi="Times New Roman" w:cs="Times New Roman"/>
                <w:color w:val="000000" w:themeColor="text1"/>
                <w14:numForm w14:val="lining"/>
              </w:rPr>
              <w:t xml:space="preserve"> встановлення 32GB або 600 GB</w:t>
            </w:r>
          </w:p>
        </w:tc>
      </w:tr>
      <w:tr w:rsidR="00766165" w:rsidRPr="00766165" w14:paraId="3BCFD85A"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5D95B010"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529031D3"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Підтримка протоколів (за наявності відповідного ліцензування)</w:t>
            </w:r>
          </w:p>
        </w:tc>
        <w:tc>
          <w:tcPr>
            <w:tcW w:w="6188" w:type="dxa"/>
            <w:gridSpan w:val="22"/>
            <w:tcBorders>
              <w:top w:val="single" w:sz="4" w:space="0" w:color="000000"/>
              <w:left w:val="single" w:sz="4" w:space="0" w:color="000000"/>
              <w:bottom w:val="single" w:sz="4" w:space="0" w:color="000000"/>
              <w:right w:val="single" w:sz="4" w:space="0" w:color="000000"/>
            </w:tcBorders>
          </w:tcPr>
          <w:p w14:paraId="00D44798"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Підтримка платформою наступних протоколів в </w:t>
            </w:r>
            <w:proofErr w:type="spellStart"/>
            <w:r w:rsidRPr="00766165">
              <w:rPr>
                <w:rFonts w:ascii="Times New Roman" w:hAnsi="Times New Roman" w:cs="Times New Roman"/>
                <w:color w:val="000000" w:themeColor="text1"/>
                <w14:numForm w14:val="lining"/>
              </w:rPr>
              <w:t>традіційному</w:t>
            </w:r>
            <w:proofErr w:type="spellEnd"/>
            <w:r w:rsidRPr="00766165">
              <w:rPr>
                <w:rFonts w:ascii="Times New Roman" w:hAnsi="Times New Roman" w:cs="Times New Roman"/>
                <w:color w:val="000000" w:themeColor="text1"/>
                <w14:numForm w14:val="lining"/>
              </w:rPr>
              <w:t xml:space="preserve"> режимі роботи:</w:t>
            </w:r>
          </w:p>
          <w:p w14:paraId="6ACB40D2"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IPv4, IPv6, </w:t>
            </w:r>
            <w:proofErr w:type="spellStart"/>
            <w:r w:rsidRPr="00766165">
              <w:rPr>
                <w:rFonts w:ascii="Times New Roman" w:hAnsi="Times New Roman" w:cs="Times New Roman"/>
                <w:color w:val="000000" w:themeColor="text1"/>
                <w14:numForm w14:val="lining"/>
              </w:rPr>
              <w:t>static</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routes</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Routing</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Information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Versions</w:t>
            </w:r>
            <w:proofErr w:type="spellEnd"/>
            <w:r w:rsidRPr="00766165">
              <w:rPr>
                <w:rFonts w:ascii="Times New Roman" w:hAnsi="Times New Roman" w:cs="Times New Roman"/>
                <w:color w:val="000000" w:themeColor="text1"/>
                <w14:numForm w14:val="lining"/>
              </w:rPr>
              <w:t xml:space="preserve"> 1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2 (RIP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RIPv2), </w:t>
            </w:r>
            <w:proofErr w:type="spellStart"/>
            <w:r w:rsidRPr="00766165">
              <w:rPr>
                <w:rFonts w:ascii="Times New Roman" w:hAnsi="Times New Roman" w:cs="Times New Roman"/>
                <w:color w:val="000000" w:themeColor="text1"/>
                <w14:numForm w14:val="lining"/>
              </w:rPr>
              <w:t>Open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Shortest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Path</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First</w:t>
            </w:r>
            <w:proofErr w:type="spellEnd"/>
            <w:r w:rsidRPr="00766165">
              <w:rPr>
                <w:rFonts w:ascii="Times New Roman" w:hAnsi="Times New Roman" w:cs="Times New Roman"/>
                <w:color w:val="000000" w:themeColor="text1"/>
                <w14:numForm w14:val="lining"/>
              </w:rPr>
              <w:t xml:space="preserve"> (OSPF), </w:t>
            </w:r>
            <w:proofErr w:type="spellStart"/>
            <w:r w:rsidRPr="00766165">
              <w:rPr>
                <w:rFonts w:ascii="Times New Roman" w:hAnsi="Times New Roman" w:cs="Times New Roman"/>
                <w:color w:val="000000" w:themeColor="text1"/>
                <w14:numForm w14:val="lining"/>
              </w:rPr>
              <w:t>Border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Gateway</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(BGP), BGP </w:t>
            </w:r>
            <w:proofErr w:type="spellStart"/>
            <w:r w:rsidRPr="00766165">
              <w:rPr>
                <w:rFonts w:ascii="Times New Roman" w:hAnsi="Times New Roman" w:cs="Times New Roman"/>
                <w:color w:val="000000" w:themeColor="text1"/>
                <w14:numForm w14:val="lining"/>
              </w:rPr>
              <w:t>Route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Reflector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Intermediate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System-to-Intermediate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System</w:t>
            </w:r>
            <w:proofErr w:type="spellEnd"/>
            <w:r w:rsidRPr="00766165">
              <w:rPr>
                <w:rFonts w:ascii="Times New Roman" w:hAnsi="Times New Roman" w:cs="Times New Roman"/>
                <w:color w:val="000000" w:themeColor="text1"/>
                <w14:numForm w14:val="lining"/>
              </w:rPr>
              <w:t xml:space="preserve"> (IS-IS), </w:t>
            </w:r>
            <w:proofErr w:type="spellStart"/>
            <w:r w:rsidRPr="00766165">
              <w:rPr>
                <w:rFonts w:ascii="Times New Roman" w:hAnsi="Times New Roman" w:cs="Times New Roman"/>
                <w:color w:val="000000" w:themeColor="text1"/>
                <w14:numForm w14:val="lining"/>
              </w:rPr>
              <w:t>Multicast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Internet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Group</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Management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Version</w:t>
            </w:r>
            <w:proofErr w:type="spellEnd"/>
            <w:r w:rsidRPr="00766165">
              <w:rPr>
                <w:rFonts w:ascii="Times New Roman" w:hAnsi="Times New Roman" w:cs="Times New Roman"/>
                <w:color w:val="000000" w:themeColor="text1"/>
                <w14:numForm w14:val="lining"/>
              </w:rPr>
              <w:t xml:space="preserve"> 3 (IGMPv3),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Independent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Multicast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Sparse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Mode</w:t>
            </w:r>
            <w:proofErr w:type="spellEnd"/>
            <w:r w:rsidRPr="00766165">
              <w:rPr>
                <w:rFonts w:ascii="Times New Roman" w:hAnsi="Times New Roman" w:cs="Times New Roman"/>
                <w:color w:val="000000" w:themeColor="text1"/>
                <w14:numForm w14:val="lining"/>
              </w:rPr>
              <w:t xml:space="preserve"> (PIM SM), PIM </w:t>
            </w:r>
            <w:proofErr w:type="spellStart"/>
            <w:r w:rsidRPr="00766165">
              <w:rPr>
                <w:rFonts w:ascii="Times New Roman" w:hAnsi="Times New Roman" w:cs="Times New Roman"/>
                <w:color w:val="000000" w:themeColor="text1"/>
                <w14:numForm w14:val="lining"/>
              </w:rPr>
              <w:t>Source-Specific</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Multicast</w:t>
            </w:r>
            <w:proofErr w:type="spellEnd"/>
            <w:r w:rsidRPr="00766165">
              <w:rPr>
                <w:rFonts w:ascii="Times New Roman" w:hAnsi="Times New Roman" w:cs="Times New Roman"/>
                <w:color w:val="000000" w:themeColor="text1"/>
                <w14:numForm w14:val="lining"/>
              </w:rPr>
              <w:t xml:space="preserve"> (SSM), </w:t>
            </w:r>
            <w:proofErr w:type="spellStart"/>
            <w:r w:rsidRPr="00766165">
              <w:rPr>
                <w:rFonts w:ascii="Times New Roman" w:hAnsi="Times New Roman" w:cs="Times New Roman"/>
                <w:color w:val="000000" w:themeColor="text1"/>
                <w14:numForm w14:val="lining"/>
              </w:rPr>
              <w:t>Resource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Reservation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(RSVP), </w:t>
            </w:r>
            <w:proofErr w:type="spellStart"/>
            <w:r w:rsidRPr="00766165">
              <w:rPr>
                <w:rFonts w:ascii="Times New Roman" w:hAnsi="Times New Roman" w:cs="Times New Roman"/>
                <w:color w:val="000000" w:themeColor="text1"/>
                <w14:numForm w14:val="lining"/>
              </w:rPr>
              <w:t>Encapsulated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Remote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Switched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Port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Analyzer</w:t>
            </w:r>
            <w:proofErr w:type="spellEnd"/>
            <w:r w:rsidRPr="00766165">
              <w:rPr>
                <w:rFonts w:ascii="Times New Roman" w:hAnsi="Times New Roman" w:cs="Times New Roman"/>
                <w:color w:val="000000" w:themeColor="text1"/>
                <w14:numForm w14:val="lining"/>
              </w:rPr>
              <w:t xml:space="preserve"> (ERSPAN), , </w:t>
            </w:r>
            <w:proofErr w:type="spellStart"/>
            <w:r w:rsidRPr="00766165">
              <w:rPr>
                <w:rFonts w:ascii="Times New Roman" w:hAnsi="Times New Roman" w:cs="Times New Roman"/>
                <w:color w:val="000000" w:themeColor="text1"/>
                <w14:numForm w14:val="lining"/>
              </w:rPr>
              <w:t>Internet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Key</w:t>
            </w:r>
            <w:proofErr w:type="spellEnd"/>
            <w:r w:rsidRPr="00766165">
              <w:rPr>
                <w:rFonts w:ascii="Times New Roman" w:hAnsi="Times New Roman" w:cs="Times New Roman"/>
                <w:color w:val="000000" w:themeColor="text1"/>
                <w14:numForm w14:val="lining"/>
              </w:rPr>
              <w:t xml:space="preserve"> Exchange (IKE), </w:t>
            </w:r>
            <w:proofErr w:type="spellStart"/>
            <w:r w:rsidRPr="00766165">
              <w:rPr>
                <w:rFonts w:ascii="Times New Roman" w:hAnsi="Times New Roman" w:cs="Times New Roman"/>
                <w:color w:val="000000" w:themeColor="text1"/>
                <w14:numForm w14:val="lining"/>
              </w:rPr>
              <w:t>ACLs</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Ethernet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Virtual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Connections</w:t>
            </w:r>
            <w:proofErr w:type="spellEnd"/>
            <w:r w:rsidRPr="00766165">
              <w:rPr>
                <w:rFonts w:ascii="Times New Roman" w:hAnsi="Times New Roman" w:cs="Times New Roman"/>
                <w:color w:val="000000" w:themeColor="text1"/>
                <w14:numForm w14:val="lining"/>
              </w:rPr>
              <w:t xml:space="preserve"> (EVC), </w:t>
            </w:r>
            <w:proofErr w:type="spellStart"/>
            <w:r w:rsidRPr="00766165">
              <w:rPr>
                <w:rFonts w:ascii="Times New Roman" w:hAnsi="Times New Roman" w:cs="Times New Roman"/>
                <w:color w:val="000000" w:themeColor="text1"/>
                <w14:numForm w14:val="lining"/>
              </w:rPr>
              <w:t>Dynamic</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Host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Configuration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(DHCP), </w:t>
            </w:r>
            <w:proofErr w:type="spellStart"/>
            <w:r w:rsidRPr="00766165">
              <w:rPr>
                <w:rFonts w:ascii="Times New Roman" w:hAnsi="Times New Roman" w:cs="Times New Roman"/>
                <w:color w:val="000000" w:themeColor="text1"/>
                <w14:numForm w14:val="lining"/>
              </w:rPr>
              <w:t>Frame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Relay</w:t>
            </w:r>
            <w:proofErr w:type="spellEnd"/>
            <w:r w:rsidRPr="00766165">
              <w:rPr>
                <w:rFonts w:ascii="Times New Roman" w:hAnsi="Times New Roman" w:cs="Times New Roman"/>
                <w:color w:val="000000" w:themeColor="text1"/>
                <w14:numForm w14:val="lining"/>
              </w:rPr>
              <w:t xml:space="preserve">, DNS, </w:t>
            </w:r>
            <w:proofErr w:type="spellStart"/>
            <w:r w:rsidRPr="00766165">
              <w:rPr>
                <w:rFonts w:ascii="Times New Roman" w:hAnsi="Times New Roman" w:cs="Times New Roman"/>
                <w:color w:val="000000" w:themeColor="text1"/>
                <w14:numForm w14:val="lining"/>
              </w:rPr>
              <w:t>Locator</w:t>
            </w:r>
            <w:proofErr w:type="spellEnd"/>
            <w:r w:rsidRPr="00766165">
              <w:rPr>
                <w:rFonts w:ascii="Times New Roman" w:hAnsi="Times New Roman" w:cs="Times New Roman"/>
                <w:color w:val="000000" w:themeColor="text1"/>
                <w14:numForm w14:val="lining"/>
              </w:rPr>
              <w:t xml:space="preserve"> ID </w:t>
            </w:r>
            <w:proofErr w:type="spellStart"/>
            <w:r w:rsidRPr="00766165">
              <w:rPr>
                <w:rFonts w:ascii="Times New Roman" w:hAnsi="Times New Roman" w:cs="Times New Roman"/>
                <w:color w:val="000000" w:themeColor="text1"/>
                <w14:numForm w14:val="lining"/>
              </w:rPr>
              <w:t>Separation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(LISP), </w:t>
            </w:r>
            <w:proofErr w:type="spellStart"/>
            <w:r w:rsidRPr="00766165">
              <w:rPr>
                <w:rFonts w:ascii="Times New Roman" w:hAnsi="Times New Roman" w:cs="Times New Roman"/>
                <w:color w:val="000000" w:themeColor="text1"/>
                <w14:numForm w14:val="lining"/>
              </w:rPr>
              <w:t>Hot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Standby</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Router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(HSRP), RADIUS, </w:t>
            </w:r>
            <w:proofErr w:type="spellStart"/>
            <w:r w:rsidRPr="00766165">
              <w:rPr>
                <w:rFonts w:ascii="Times New Roman" w:hAnsi="Times New Roman" w:cs="Times New Roman"/>
                <w:color w:val="000000" w:themeColor="text1"/>
                <w14:numForm w14:val="lining"/>
              </w:rPr>
              <w:t>Authentication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Authorization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Accounting</w:t>
            </w:r>
            <w:proofErr w:type="spellEnd"/>
            <w:r w:rsidRPr="00766165">
              <w:rPr>
                <w:rFonts w:ascii="Times New Roman" w:hAnsi="Times New Roman" w:cs="Times New Roman"/>
                <w:color w:val="000000" w:themeColor="text1"/>
                <w14:numForm w14:val="lining"/>
              </w:rPr>
              <w:t xml:space="preserve"> (AAA), </w:t>
            </w:r>
            <w:proofErr w:type="spellStart"/>
            <w:r w:rsidRPr="00766165">
              <w:rPr>
                <w:rFonts w:ascii="Times New Roman" w:hAnsi="Times New Roman" w:cs="Times New Roman"/>
                <w:color w:val="000000" w:themeColor="text1"/>
                <w14:numForm w14:val="lining"/>
              </w:rPr>
              <w:t>Application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Visibility</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Control</w:t>
            </w:r>
            <w:proofErr w:type="spellEnd"/>
            <w:r w:rsidRPr="00766165">
              <w:rPr>
                <w:rFonts w:ascii="Times New Roman" w:hAnsi="Times New Roman" w:cs="Times New Roman"/>
                <w:color w:val="000000" w:themeColor="text1"/>
                <w14:numForm w14:val="lining"/>
              </w:rPr>
              <w:t xml:space="preserve"> (AVC), </w:t>
            </w:r>
            <w:proofErr w:type="spellStart"/>
            <w:r w:rsidRPr="00766165">
              <w:rPr>
                <w:rFonts w:ascii="Times New Roman" w:hAnsi="Times New Roman" w:cs="Times New Roman"/>
                <w:color w:val="000000" w:themeColor="text1"/>
                <w14:numForm w14:val="lining"/>
              </w:rPr>
              <w:t>Distance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Vector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Multicast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Routing</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(DVMRP), IPv4-to-IPv6 </w:t>
            </w:r>
            <w:proofErr w:type="spellStart"/>
            <w:r w:rsidRPr="00766165">
              <w:rPr>
                <w:rFonts w:ascii="Times New Roman" w:hAnsi="Times New Roman" w:cs="Times New Roman"/>
                <w:color w:val="000000" w:themeColor="text1"/>
                <w14:numForm w14:val="lining"/>
              </w:rPr>
              <w:t>Multicast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Multiprotocol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Label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Switching</w:t>
            </w:r>
            <w:proofErr w:type="spellEnd"/>
            <w:r w:rsidRPr="00766165">
              <w:rPr>
                <w:rFonts w:ascii="Times New Roman" w:hAnsi="Times New Roman" w:cs="Times New Roman"/>
                <w:color w:val="000000" w:themeColor="text1"/>
                <w14:numForm w14:val="lining"/>
              </w:rPr>
              <w:t xml:space="preserve"> (MPLS), </w:t>
            </w:r>
            <w:proofErr w:type="spellStart"/>
            <w:r w:rsidRPr="00766165">
              <w:rPr>
                <w:rFonts w:ascii="Times New Roman" w:hAnsi="Times New Roman" w:cs="Times New Roman"/>
                <w:color w:val="000000" w:themeColor="text1"/>
                <w14:numForm w14:val="lining"/>
              </w:rPr>
              <w:t>Layer</w:t>
            </w:r>
            <w:proofErr w:type="spellEnd"/>
            <w:r w:rsidRPr="00766165">
              <w:rPr>
                <w:rFonts w:ascii="Times New Roman" w:hAnsi="Times New Roman" w:cs="Times New Roman"/>
                <w:color w:val="000000" w:themeColor="text1"/>
                <w14:numForm w14:val="lining"/>
              </w:rPr>
              <w:t xml:space="preserve"> 2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Layer</w:t>
            </w:r>
            <w:proofErr w:type="spellEnd"/>
            <w:r w:rsidRPr="00766165">
              <w:rPr>
                <w:rFonts w:ascii="Times New Roman" w:hAnsi="Times New Roman" w:cs="Times New Roman"/>
                <w:color w:val="000000" w:themeColor="text1"/>
                <w14:numForm w14:val="lining"/>
              </w:rPr>
              <w:t xml:space="preserve"> 3 VPN, </w:t>
            </w:r>
            <w:proofErr w:type="spellStart"/>
            <w:r w:rsidRPr="00766165">
              <w:rPr>
                <w:rFonts w:ascii="Times New Roman" w:hAnsi="Times New Roman" w:cs="Times New Roman"/>
                <w:color w:val="000000" w:themeColor="text1"/>
                <w14:numForm w14:val="lining"/>
              </w:rPr>
              <w:t>IPsec</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Layer</w:t>
            </w:r>
            <w:proofErr w:type="spellEnd"/>
            <w:r w:rsidRPr="00766165">
              <w:rPr>
                <w:rFonts w:ascii="Times New Roman" w:hAnsi="Times New Roman" w:cs="Times New Roman"/>
                <w:color w:val="000000" w:themeColor="text1"/>
                <w14:numForm w14:val="lining"/>
              </w:rPr>
              <w:t xml:space="preserve"> 2 </w:t>
            </w:r>
            <w:proofErr w:type="spellStart"/>
            <w:r w:rsidRPr="00766165">
              <w:rPr>
                <w:rFonts w:ascii="Times New Roman" w:hAnsi="Times New Roman" w:cs="Times New Roman"/>
                <w:color w:val="000000" w:themeColor="text1"/>
                <w14:numForm w14:val="lining"/>
              </w:rPr>
              <w:t>Tunneling</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Version</w:t>
            </w:r>
            <w:proofErr w:type="spellEnd"/>
            <w:r w:rsidRPr="00766165">
              <w:rPr>
                <w:rFonts w:ascii="Times New Roman" w:hAnsi="Times New Roman" w:cs="Times New Roman"/>
                <w:color w:val="000000" w:themeColor="text1"/>
                <w14:numForm w14:val="lining"/>
              </w:rPr>
              <w:t xml:space="preserve"> 3 (L2TPv3), </w:t>
            </w:r>
            <w:proofErr w:type="spellStart"/>
            <w:r w:rsidRPr="00766165">
              <w:rPr>
                <w:rFonts w:ascii="Times New Roman" w:hAnsi="Times New Roman" w:cs="Times New Roman"/>
                <w:color w:val="000000" w:themeColor="text1"/>
                <w14:numForm w14:val="lining"/>
              </w:rPr>
              <w:t>Bidirectional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Forwarding</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Detection</w:t>
            </w:r>
            <w:proofErr w:type="spellEnd"/>
            <w:r w:rsidRPr="00766165">
              <w:rPr>
                <w:rFonts w:ascii="Times New Roman" w:hAnsi="Times New Roman" w:cs="Times New Roman"/>
                <w:color w:val="000000" w:themeColor="text1"/>
                <w14:numForm w14:val="lining"/>
              </w:rPr>
              <w:t xml:space="preserve"> (BFD), IEEE 802.1ag,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IEEE 802.3ah</w:t>
            </w:r>
          </w:p>
          <w:p w14:paraId="1282B7BF"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tc>
      </w:tr>
      <w:tr w:rsidR="00766165" w:rsidRPr="00766165" w14:paraId="398BC874"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2FABD6DA"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6E5E4115"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Можливість використовувати наступні види інкапсуляції</w:t>
            </w:r>
          </w:p>
        </w:tc>
        <w:tc>
          <w:tcPr>
            <w:tcW w:w="6188" w:type="dxa"/>
            <w:gridSpan w:val="22"/>
            <w:tcBorders>
              <w:top w:val="single" w:sz="4" w:space="0" w:color="000000"/>
              <w:left w:val="single" w:sz="4" w:space="0" w:color="000000"/>
              <w:bottom w:val="single" w:sz="4" w:space="0" w:color="000000"/>
              <w:right w:val="single" w:sz="4" w:space="0" w:color="000000"/>
            </w:tcBorders>
          </w:tcPr>
          <w:p w14:paraId="30F3C54E"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Підтримка наступних протоколів в </w:t>
            </w:r>
            <w:proofErr w:type="spellStart"/>
            <w:r w:rsidRPr="00766165">
              <w:rPr>
                <w:rFonts w:ascii="Times New Roman" w:hAnsi="Times New Roman" w:cs="Times New Roman"/>
                <w:color w:val="000000" w:themeColor="text1"/>
                <w14:numForm w14:val="lining"/>
              </w:rPr>
              <w:t>традіційному</w:t>
            </w:r>
            <w:proofErr w:type="spellEnd"/>
            <w:r w:rsidRPr="00766165">
              <w:rPr>
                <w:rFonts w:ascii="Times New Roman" w:hAnsi="Times New Roman" w:cs="Times New Roman"/>
                <w:color w:val="000000" w:themeColor="text1"/>
                <w14:numForm w14:val="lining"/>
              </w:rPr>
              <w:t xml:space="preserve"> режимі роботи:</w:t>
            </w:r>
          </w:p>
          <w:p w14:paraId="12E512C9"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Generic</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Routing</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Encapsulation</w:t>
            </w:r>
            <w:proofErr w:type="spellEnd"/>
            <w:r w:rsidRPr="00766165">
              <w:rPr>
                <w:rFonts w:ascii="Times New Roman" w:hAnsi="Times New Roman" w:cs="Times New Roman"/>
                <w:color w:val="000000" w:themeColor="text1"/>
                <w14:numForm w14:val="lining"/>
              </w:rPr>
              <w:t xml:space="preserve"> (GRE), </w:t>
            </w:r>
            <w:proofErr w:type="spellStart"/>
            <w:r w:rsidRPr="00766165">
              <w:rPr>
                <w:rFonts w:ascii="Times New Roman" w:hAnsi="Times New Roman" w:cs="Times New Roman"/>
                <w:color w:val="000000" w:themeColor="text1"/>
                <w14:numForm w14:val="lining"/>
              </w:rPr>
              <w:t>Ethernet</w:t>
            </w:r>
            <w:proofErr w:type="spellEnd"/>
            <w:r w:rsidRPr="00766165">
              <w:rPr>
                <w:rFonts w:ascii="Times New Roman" w:hAnsi="Times New Roman" w:cs="Times New Roman"/>
                <w:color w:val="000000" w:themeColor="text1"/>
                <w14:numForm w14:val="lining"/>
              </w:rPr>
              <w:t xml:space="preserve">, 802.1q VLAN, </w:t>
            </w:r>
            <w:proofErr w:type="spellStart"/>
            <w:r w:rsidRPr="00766165">
              <w:rPr>
                <w:rFonts w:ascii="Times New Roman" w:hAnsi="Times New Roman" w:cs="Times New Roman"/>
                <w:color w:val="000000" w:themeColor="text1"/>
                <w14:numForm w14:val="lining"/>
              </w:rPr>
              <w:t>Point-to-Point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(PPP), </w:t>
            </w:r>
            <w:proofErr w:type="spellStart"/>
            <w:r w:rsidRPr="00766165">
              <w:rPr>
                <w:rFonts w:ascii="Times New Roman" w:hAnsi="Times New Roman" w:cs="Times New Roman"/>
                <w:color w:val="000000" w:themeColor="text1"/>
                <w14:numForm w14:val="lining"/>
              </w:rPr>
              <w:t>Multilink</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Point-to-Point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(MLPPP), </w:t>
            </w:r>
            <w:proofErr w:type="spellStart"/>
            <w:r w:rsidRPr="00766165">
              <w:rPr>
                <w:rFonts w:ascii="Times New Roman" w:hAnsi="Times New Roman" w:cs="Times New Roman"/>
                <w:color w:val="000000" w:themeColor="text1"/>
                <w14:numForm w14:val="lining"/>
              </w:rPr>
              <w:t>Frame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Relay</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Multilink</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Frame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Relay</w:t>
            </w:r>
            <w:proofErr w:type="spellEnd"/>
            <w:r w:rsidRPr="00766165">
              <w:rPr>
                <w:rFonts w:ascii="Times New Roman" w:hAnsi="Times New Roman" w:cs="Times New Roman"/>
                <w:color w:val="000000" w:themeColor="text1"/>
                <w14:numForm w14:val="lining"/>
              </w:rPr>
              <w:t xml:space="preserve"> (MLFR) (FR.15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FR.16), </w:t>
            </w:r>
            <w:proofErr w:type="spellStart"/>
            <w:r w:rsidRPr="00766165">
              <w:rPr>
                <w:rFonts w:ascii="Times New Roman" w:hAnsi="Times New Roman" w:cs="Times New Roman"/>
                <w:color w:val="000000" w:themeColor="text1"/>
                <w14:numForm w14:val="lining"/>
              </w:rPr>
              <w:t>High-Level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Data</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Link</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Control</w:t>
            </w:r>
            <w:proofErr w:type="spellEnd"/>
            <w:r w:rsidRPr="00766165">
              <w:rPr>
                <w:rFonts w:ascii="Times New Roman" w:hAnsi="Times New Roman" w:cs="Times New Roman"/>
                <w:color w:val="000000" w:themeColor="text1"/>
                <w14:numForm w14:val="lining"/>
              </w:rPr>
              <w:t xml:space="preserve"> (HDLC), </w:t>
            </w:r>
            <w:proofErr w:type="spellStart"/>
            <w:r w:rsidRPr="00766165">
              <w:rPr>
                <w:rFonts w:ascii="Times New Roman" w:hAnsi="Times New Roman" w:cs="Times New Roman"/>
                <w:color w:val="000000" w:themeColor="text1"/>
                <w14:numForm w14:val="lining"/>
              </w:rPr>
              <w:t>serial</w:t>
            </w:r>
            <w:proofErr w:type="spellEnd"/>
            <w:r w:rsidRPr="00766165">
              <w:rPr>
                <w:rFonts w:ascii="Times New Roman" w:hAnsi="Times New Roman" w:cs="Times New Roman"/>
                <w:color w:val="000000" w:themeColor="text1"/>
                <w14:numForm w14:val="lining"/>
              </w:rPr>
              <w:t xml:space="preserve"> (RS-232, RS-449, X.21, V.35,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EIA-530),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PPP </w:t>
            </w:r>
            <w:proofErr w:type="spellStart"/>
            <w:r w:rsidRPr="00766165">
              <w:rPr>
                <w:rFonts w:ascii="Times New Roman" w:hAnsi="Times New Roman" w:cs="Times New Roman"/>
                <w:color w:val="000000" w:themeColor="text1"/>
                <w14:numForm w14:val="lining"/>
              </w:rPr>
              <w:t>over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Ethernet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PPPoE</w:t>
            </w:r>
            <w:proofErr w:type="spellEnd"/>
            <w:r w:rsidRPr="00766165">
              <w:rPr>
                <w:rFonts w:ascii="Times New Roman" w:hAnsi="Times New Roman" w:cs="Times New Roman"/>
                <w:color w:val="000000" w:themeColor="text1"/>
                <w14:numForm w14:val="lining"/>
              </w:rPr>
              <w:t>)</w:t>
            </w:r>
          </w:p>
          <w:p w14:paraId="790E6D80"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tc>
      </w:tr>
      <w:tr w:rsidR="00766165" w:rsidRPr="00766165" w14:paraId="24758D47"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4295D4D8"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09133FFC"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Можливість використовувати наступні методи керуванням трафіку</w:t>
            </w:r>
          </w:p>
        </w:tc>
        <w:tc>
          <w:tcPr>
            <w:tcW w:w="6188" w:type="dxa"/>
            <w:gridSpan w:val="22"/>
            <w:tcBorders>
              <w:top w:val="single" w:sz="4" w:space="0" w:color="000000"/>
              <w:left w:val="single" w:sz="4" w:space="0" w:color="000000"/>
              <w:bottom w:val="single" w:sz="4" w:space="0" w:color="000000"/>
              <w:right w:val="single" w:sz="4" w:space="0" w:color="000000"/>
            </w:tcBorders>
          </w:tcPr>
          <w:p w14:paraId="428A4E09"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Підтримка наступних протоколів в </w:t>
            </w:r>
            <w:proofErr w:type="spellStart"/>
            <w:r w:rsidRPr="00766165">
              <w:rPr>
                <w:rFonts w:ascii="Times New Roman" w:hAnsi="Times New Roman" w:cs="Times New Roman"/>
                <w:color w:val="000000" w:themeColor="text1"/>
                <w14:numForm w14:val="lining"/>
              </w:rPr>
              <w:t>традіційному</w:t>
            </w:r>
            <w:proofErr w:type="spellEnd"/>
            <w:r w:rsidRPr="00766165">
              <w:rPr>
                <w:rFonts w:ascii="Times New Roman" w:hAnsi="Times New Roman" w:cs="Times New Roman"/>
                <w:color w:val="000000" w:themeColor="text1"/>
                <w14:numForm w14:val="lining"/>
              </w:rPr>
              <w:t xml:space="preserve"> режимі роботи:</w:t>
            </w:r>
          </w:p>
          <w:p w14:paraId="4EE07E8B"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QoS</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Class-Based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Weighted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Fair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Queuing</w:t>
            </w:r>
            <w:proofErr w:type="spellEnd"/>
            <w:r w:rsidRPr="00766165">
              <w:rPr>
                <w:rFonts w:ascii="Times New Roman" w:hAnsi="Times New Roman" w:cs="Times New Roman"/>
                <w:color w:val="000000" w:themeColor="text1"/>
                <w14:numForm w14:val="lining"/>
              </w:rPr>
              <w:t xml:space="preserve"> (CBWFQ), </w:t>
            </w:r>
            <w:proofErr w:type="spellStart"/>
            <w:r w:rsidRPr="00766165">
              <w:rPr>
                <w:rFonts w:ascii="Times New Roman" w:hAnsi="Times New Roman" w:cs="Times New Roman"/>
                <w:color w:val="000000" w:themeColor="text1"/>
                <w14:numForm w14:val="lining"/>
              </w:rPr>
              <w:t>Weighted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Random</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Early</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Detection</w:t>
            </w:r>
            <w:proofErr w:type="spellEnd"/>
            <w:r w:rsidRPr="00766165">
              <w:rPr>
                <w:rFonts w:ascii="Times New Roman" w:hAnsi="Times New Roman" w:cs="Times New Roman"/>
                <w:color w:val="000000" w:themeColor="text1"/>
                <w14:numForm w14:val="lining"/>
              </w:rPr>
              <w:t xml:space="preserve"> (WRED), </w:t>
            </w:r>
            <w:proofErr w:type="spellStart"/>
            <w:r w:rsidRPr="00766165">
              <w:rPr>
                <w:rFonts w:ascii="Times New Roman" w:hAnsi="Times New Roman" w:cs="Times New Roman"/>
                <w:color w:val="000000" w:themeColor="text1"/>
                <w14:numForm w14:val="lining"/>
              </w:rPr>
              <w:t>Hierarchical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QoS</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Policy-Based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Routing</w:t>
            </w:r>
            <w:proofErr w:type="spellEnd"/>
            <w:r w:rsidRPr="00766165">
              <w:rPr>
                <w:rFonts w:ascii="Times New Roman" w:hAnsi="Times New Roman" w:cs="Times New Roman"/>
                <w:color w:val="000000" w:themeColor="text1"/>
                <w14:numForm w14:val="lining"/>
              </w:rPr>
              <w:t xml:space="preserve"> (PBR), </w:t>
            </w:r>
            <w:proofErr w:type="spellStart"/>
            <w:r w:rsidRPr="00766165">
              <w:rPr>
                <w:rFonts w:ascii="Times New Roman" w:hAnsi="Times New Roman" w:cs="Times New Roman"/>
                <w:color w:val="000000" w:themeColor="text1"/>
                <w14:numForm w14:val="lining"/>
              </w:rPr>
              <w:t>Performance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Routing</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PfR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NBAR</w:t>
            </w:r>
          </w:p>
          <w:p w14:paraId="15637B15"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tc>
      </w:tr>
      <w:tr w:rsidR="00766165" w:rsidRPr="00766165" w14:paraId="2E391575"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4CB99C8E"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07B7E388"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Можливість використовування наступних криптографічних алгоритмів</w:t>
            </w:r>
          </w:p>
        </w:tc>
        <w:tc>
          <w:tcPr>
            <w:tcW w:w="6188" w:type="dxa"/>
            <w:gridSpan w:val="22"/>
            <w:tcBorders>
              <w:top w:val="single" w:sz="4" w:space="0" w:color="000000"/>
              <w:left w:val="single" w:sz="4" w:space="0" w:color="000000"/>
              <w:bottom w:val="single" w:sz="4" w:space="0" w:color="000000"/>
              <w:right w:val="single" w:sz="4" w:space="0" w:color="000000"/>
            </w:tcBorders>
          </w:tcPr>
          <w:p w14:paraId="34A09A1F"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Підтримка наступних протоколів в </w:t>
            </w:r>
            <w:proofErr w:type="spellStart"/>
            <w:r w:rsidRPr="00766165">
              <w:rPr>
                <w:rFonts w:ascii="Times New Roman" w:hAnsi="Times New Roman" w:cs="Times New Roman"/>
                <w:color w:val="000000" w:themeColor="text1"/>
                <w14:numForm w14:val="lining"/>
              </w:rPr>
              <w:t>традіційному</w:t>
            </w:r>
            <w:proofErr w:type="spellEnd"/>
            <w:r w:rsidRPr="00766165">
              <w:rPr>
                <w:rFonts w:ascii="Times New Roman" w:hAnsi="Times New Roman" w:cs="Times New Roman"/>
                <w:color w:val="000000" w:themeColor="text1"/>
                <w14:numForm w14:val="lining"/>
              </w:rPr>
              <w:t xml:space="preserve"> режимі роботи:</w:t>
            </w:r>
          </w:p>
          <w:p w14:paraId="10455634"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Encryption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Data</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Encryption</w:t>
            </w:r>
            <w:proofErr w:type="spellEnd"/>
            <w:r w:rsidRPr="00766165">
              <w:rPr>
                <w:rFonts w:ascii="Times New Roman" w:hAnsi="Times New Roman" w:cs="Times New Roman"/>
                <w:color w:val="000000" w:themeColor="text1"/>
                <w14:numForm w14:val="lining"/>
              </w:rPr>
              <w:t xml:space="preserve"> Standard (DES), 3DES, </w:t>
            </w:r>
            <w:proofErr w:type="spellStart"/>
            <w:r w:rsidRPr="00766165">
              <w:rPr>
                <w:rFonts w:ascii="Times New Roman" w:hAnsi="Times New Roman" w:cs="Times New Roman"/>
                <w:color w:val="000000" w:themeColor="text1"/>
                <w14:numForm w14:val="lining"/>
              </w:rPr>
              <w:t>Advanced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Encryption</w:t>
            </w:r>
            <w:proofErr w:type="spellEnd"/>
            <w:r w:rsidRPr="00766165">
              <w:rPr>
                <w:rFonts w:ascii="Times New Roman" w:hAnsi="Times New Roman" w:cs="Times New Roman"/>
                <w:color w:val="000000" w:themeColor="text1"/>
                <w14:numForm w14:val="lining"/>
              </w:rPr>
              <w:t xml:space="preserve"> Standard (AES)-128 </w:t>
            </w:r>
            <w:proofErr w:type="spellStart"/>
            <w:r w:rsidRPr="00766165">
              <w:rPr>
                <w:rFonts w:ascii="Times New Roman" w:hAnsi="Times New Roman" w:cs="Times New Roman"/>
                <w:color w:val="000000" w:themeColor="text1"/>
                <w14:numForm w14:val="lining"/>
              </w:rPr>
              <w:t>or</w:t>
            </w:r>
            <w:proofErr w:type="spellEnd"/>
            <w:r w:rsidRPr="00766165">
              <w:rPr>
                <w:rFonts w:ascii="Times New Roman" w:hAnsi="Times New Roman" w:cs="Times New Roman"/>
                <w:color w:val="000000" w:themeColor="text1"/>
                <w14:numForm w14:val="lining"/>
              </w:rPr>
              <w:t xml:space="preserve"> AES-256 (</w:t>
            </w:r>
            <w:proofErr w:type="spellStart"/>
            <w:r w:rsidRPr="00766165">
              <w:rPr>
                <w:rFonts w:ascii="Times New Roman" w:hAnsi="Times New Roman" w:cs="Times New Roman"/>
                <w:color w:val="000000" w:themeColor="text1"/>
                <w14:numForm w14:val="lining"/>
              </w:rPr>
              <w:t>in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Cipher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Block</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Chaining</w:t>
            </w:r>
            <w:proofErr w:type="spellEnd"/>
            <w:r w:rsidRPr="00766165">
              <w:rPr>
                <w:rFonts w:ascii="Times New Roman" w:hAnsi="Times New Roman" w:cs="Times New Roman"/>
                <w:color w:val="000000" w:themeColor="text1"/>
                <w14:numForm w14:val="lining"/>
              </w:rPr>
              <w:t xml:space="preserve"> [CBC] </w:t>
            </w:r>
            <w:proofErr w:type="spellStart"/>
            <w:r w:rsidRPr="00766165">
              <w:rPr>
                <w:rFonts w:ascii="Times New Roman" w:hAnsi="Times New Roman" w:cs="Times New Roman"/>
                <w:color w:val="000000" w:themeColor="text1"/>
                <w14:numForm w14:val="lining"/>
              </w:rPr>
              <w:t>and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Galois</w:t>
            </w:r>
            <w:proofErr w:type="spellEnd"/>
            <w:r w:rsidRPr="00766165">
              <w:rPr>
                <w:rFonts w:ascii="Times New Roman" w:hAnsi="Times New Roman" w:cs="Times New Roman"/>
                <w:color w:val="000000" w:themeColor="text1"/>
                <w14:numForm w14:val="lining"/>
              </w:rPr>
              <w:t>/</w:t>
            </w:r>
            <w:proofErr w:type="spellStart"/>
            <w:r w:rsidRPr="00766165">
              <w:rPr>
                <w:rFonts w:ascii="Times New Roman" w:hAnsi="Times New Roman" w:cs="Times New Roman"/>
                <w:color w:val="000000" w:themeColor="text1"/>
                <w14:numForm w14:val="lining"/>
              </w:rPr>
              <w:t>Counter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Mode</w:t>
            </w:r>
            <w:proofErr w:type="spellEnd"/>
            <w:r w:rsidRPr="00766165">
              <w:rPr>
                <w:rFonts w:ascii="Times New Roman" w:hAnsi="Times New Roman" w:cs="Times New Roman"/>
                <w:color w:val="000000" w:themeColor="text1"/>
                <w14:numForm w14:val="lining"/>
              </w:rPr>
              <w:t xml:space="preserve"> [GCM])</w:t>
            </w:r>
          </w:p>
          <w:p w14:paraId="4F08D28B"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Authentication</w:t>
            </w:r>
            <w:proofErr w:type="spellEnd"/>
            <w:r w:rsidRPr="00766165">
              <w:rPr>
                <w:rFonts w:ascii="Times New Roman" w:hAnsi="Times New Roman" w:cs="Times New Roman"/>
                <w:color w:val="000000" w:themeColor="text1"/>
                <w14:numForm w14:val="lining"/>
              </w:rPr>
              <w:t xml:space="preserve">: RSA (748/1024/2048 </w:t>
            </w:r>
            <w:proofErr w:type="spellStart"/>
            <w:r w:rsidRPr="00766165">
              <w:rPr>
                <w:rFonts w:ascii="Times New Roman" w:hAnsi="Times New Roman" w:cs="Times New Roman"/>
                <w:color w:val="000000" w:themeColor="text1"/>
                <w14:numForm w14:val="lining"/>
              </w:rPr>
              <w:t>bit</w:t>
            </w:r>
            <w:proofErr w:type="spellEnd"/>
            <w:r w:rsidRPr="00766165">
              <w:rPr>
                <w:rFonts w:ascii="Times New Roman" w:hAnsi="Times New Roman" w:cs="Times New Roman"/>
                <w:color w:val="000000" w:themeColor="text1"/>
                <w14:numForm w14:val="lining"/>
              </w:rPr>
              <w:t xml:space="preserve">), ECDSA (256/384 </w:t>
            </w:r>
            <w:proofErr w:type="spellStart"/>
            <w:r w:rsidRPr="00766165">
              <w:rPr>
                <w:rFonts w:ascii="Times New Roman" w:hAnsi="Times New Roman" w:cs="Times New Roman"/>
                <w:color w:val="000000" w:themeColor="text1"/>
                <w14:numForm w14:val="lining"/>
              </w:rPr>
              <w:t>bit</w:t>
            </w:r>
            <w:proofErr w:type="spellEnd"/>
            <w:r w:rsidRPr="00766165">
              <w:rPr>
                <w:rFonts w:ascii="Times New Roman" w:hAnsi="Times New Roman" w:cs="Times New Roman"/>
                <w:color w:val="000000" w:themeColor="text1"/>
                <w14:numForm w14:val="lining"/>
              </w:rPr>
              <w:t>)</w:t>
            </w:r>
          </w:p>
          <w:p w14:paraId="20820D8B"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Integrity</w:t>
            </w:r>
            <w:proofErr w:type="spellEnd"/>
            <w:r w:rsidRPr="00766165">
              <w:rPr>
                <w:rFonts w:ascii="Times New Roman" w:hAnsi="Times New Roman" w:cs="Times New Roman"/>
                <w:color w:val="000000" w:themeColor="text1"/>
                <w14:numForm w14:val="lining"/>
              </w:rPr>
              <w:t>: MD5, SHA, SHA-256, SHA-384, SHA-512</w:t>
            </w:r>
          </w:p>
          <w:p w14:paraId="384E4851"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tc>
      </w:tr>
      <w:tr w:rsidR="00766165" w:rsidRPr="00766165" w14:paraId="37E88B4C"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5EF8EEA9"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0EE8BC56"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Підтримка голосу</w:t>
            </w:r>
          </w:p>
        </w:tc>
        <w:tc>
          <w:tcPr>
            <w:tcW w:w="6188" w:type="dxa"/>
            <w:gridSpan w:val="22"/>
            <w:tcBorders>
              <w:top w:val="single" w:sz="4" w:space="0" w:color="000000"/>
              <w:left w:val="single" w:sz="4" w:space="0" w:color="000000"/>
              <w:bottom w:val="single" w:sz="4" w:space="0" w:color="000000"/>
              <w:right w:val="single" w:sz="4" w:space="0" w:color="000000"/>
            </w:tcBorders>
          </w:tcPr>
          <w:p w14:paraId="118DFB26"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Підтримка наступних протоколів в </w:t>
            </w:r>
            <w:proofErr w:type="spellStart"/>
            <w:r w:rsidRPr="00766165">
              <w:rPr>
                <w:rFonts w:ascii="Times New Roman" w:hAnsi="Times New Roman" w:cs="Times New Roman"/>
                <w:color w:val="000000" w:themeColor="text1"/>
                <w14:numForm w14:val="lining"/>
              </w:rPr>
              <w:t>традіційному</w:t>
            </w:r>
            <w:proofErr w:type="spellEnd"/>
            <w:r w:rsidRPr="00766165">
              <w:rPr>
                <w:rFonts w:ascii="Times New Roman" w:hAnsi="Times New Roman" w:cs="Times New Roman"/>
                <w:color w:val="000000" w:themeColor="text1"/>
                <w14:numForm w14:val="lining"/>
              </w:rPr>
              <w:t xml:space="preserve"> режимі роботи:</w:t>
            </w:r>
          </w:p>
          <w:p w14:paraId="0EE8945C"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Call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Admission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Control</w:t>
            </w:r>
            <w:proofErr w:type="spellEnd"/>
            <w:r w:rsidRPr="00766165">
              <w:rPr>
                <w:rFonts w:ascii="Times New Roman" w:hAnsi="Times New Roman" w:cs="Times New Roman"/>
                <w:color w:val="000000" w:themeColor="text1"/>
                <w14:numForm w14:val="lining"/>
              </w:rPr>
              <w:t xml:space="preserve"> (CAC), </w:t>
            </w:r>
            <w:proofErr w:type="spellStart"/>
            <w:r w:rsidRPr="00766165">
              <w:rPr>
                <w:rFonts w:ascii="Times New Roman" w:hAnsi="Times New Roman" w:cs="Times New Roman"/>
                <w:color w:val="000000" w:themeColor="text1"/>
                <w14:numForm w14:val="lining"/>
              </w:rPr>
              <w:t>Resource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Reservation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(RSVP), RTP </w:t>
            </w:r>
            <w:proofErr w:type="spellStart"/>
            <w:r w:rsidRPr="00766165">
              <w:rPr>
                <w:rFonts w:ascii="Times New Roman" w:hAnsi="Times New Roman" w:cs="Times New Roman"/>
                <w:color w:val="000000" w:themeColor="text1"/>
                <w14:numForm w14:val="lining"/>
              </w:rPr>
              <w:t>Control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(RTCP), </w:t>
            </w:r>
            <w:proofErr w:type="spellStart"/>
            <w:r w:rsidRPr="00766165">
              <w:rPr>
                <w:rFonts w:ascii="Times New Roman" w:hAnsi="Times New Roman" w:cs="Times New Roman"/>
                <w:color w:val="000000" w:themeColor="text1"/>
                <w14:numForm w14:val="lining"/>
              </w:rPr>
              <w:t>Service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Advertisement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Framework</w:t>
            </w:r>
            <w:proofErr w:type="spellEnd"/>
            <w:r w:rsidRPr="00766165">
              <w:rPr>
                <w:rFonts w:ascii="Times New Roman" w:hAnsi="Times New Roman" w:cs="Times New Roman"/>
                <w:color w:val="000000" w:themeColor="text1"/>
                <w14:numForm w14:val="lining"/>
              </w:rPr>
              <w:t xml:space="preserve"> (SAF), </w:t>
            </w:r>
            <w:proofErr w:type="spellStart"/>
            <w:r w:rsidRPr="00766165">
              <w:rPr>
                <w:rFonts w:ascii="Times New Roman" w:hAnsi="Times New Roman" w:cs="Times New Roman"/>
                <w:color w:val="000000" w:themeColor="text1"/>
                <w14:numForm w14:val="lining"/>
              </w:rPr>
              <w:t>Session</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Border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Controller</w:t>
            </w:r>
            <w:proofErr w:type="spellEnd"/>
            <w:r w:rsidRPr="00766165">
              <w:rPr>
                <w:rFonts w:ascii="Times New Roman" w:hAnsi="Times New Roman" w:cs="Times New Roman"/>
                <w:color w:val="000000" w:themeColor="text1"/>
                <w14:numForm w14:val="lining"/>
              </w:rPr>
              <w:t xml:space="preserve"> (SBC), SIP </w:t>
            </w:r>
            <w:proofErr w:type="spellStart"/>
            <w:r w:rsidRPr="00766165">
              <w:rPr>
                <w:rFonts w:ascii="Times New Roman" w:hAnsi="Times New Roman" w:cs="Times New Roman"/>
                <w:color w:val="000000" w:themeColor="text1"/>
                <w14:numForm w14:val="lining"/>
              </w:rPr>
              <w:t>for</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voice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over</w:t>
            </w:r>
            <w:proofErr w:type="spellEnd"/>
            <w:r w:rsidRPr="00766165">
              <w:rPr>
                <w:rFonts w:ascii="Times New Roman" w:hAnsi="Times New Roman" w:cs="Times New Roman"/>
                <w:color w:val="000000" w:themeColor="text1"/>
                <w14:numForm w14:val="lining"/>
              </w:rPr>
              <w:t xml:space="preserve"> IP (</w:t>
            </w:r>
            <w:proofErr w:type="spellStart"/>
            <w:r w:rsidRPr="00766165">
              <w:rPr>
                <w:rFonts w:ascii="Times New Roman" w:hAnsi="Times New Roman" w:cs="Times New Roman"/>
                <w:color w:val="000000" w:themeColor="text1"/>
                <w14:numForm w14:val="lining"/>
              </w:rPr>
              <w:t>VoIP</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Secure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Real-Time</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Transport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Protocol</w:t>
            </w:r>
            <w:proofErr w:type="spellEnd"/>
            <w:r w:rsidRPr="00766165">
              <w:rPr>
                <w:rFonts w:ascii="Times New Roman" w:hAnsi="Times New Roman" w:cs="Times New Roman"/>
                <w:color w:val="000000" w:themeColor="text1"/>
                <w14:numForm w14:val="lining"/>
              </w:rPr>
              <w:t xml:space="preserve"> (SRTP), </w:t>
            </w:r>
            <w:proofErr w:type="spellStart"/>
            <w:r w:rsidRPr="00766165">
              <w:rPr>
                <w:rFonts w:ascii="Times New Roman" w:hAnsi="Times New Roman" w:cs="Times New Roman"/>
                <w:color w:val="000000" w:themeColor="text1"/>
                <w14:numForm w14:val="lining"/>
              </w:rPr>
              <w:t>VoIP</w:t>
            </w:r>
            <w:proofErr w:type="spellEnd"/>
            <w:r w:rsidRPr="00766165">
              <w:rPr>
                <w:rFonts w:ascii="Times New Roman" w:hAnsi="Times New Roman" w:cs="Times New Roman"/>
                <w:color w:val="000000" w:themeColor="text1"/>
                <w14:numForm w14:val="lining"/>
              </w:rPr>
              <w:t>, та підтримка голосових модулів</w:t>
            </w:r>
          </w:p>
          <w:p w14:paraId="0B903FB4"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tc>
      </w:tr>
      <w:tr w:rsidR="00766165" w:rsidRPr="00766165" w14:paraId="57023743"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6F34B135"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537F2CD9"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Підтримка SDN сценаріїв управління</w:t>
            </w:r>
          </w:p>
        </w:tc>
        <w:tc>
          <w:tcPr>
            <w:tcW w:w="6188" w:type="dxa"/>
            <w:gridSpan w:val="22"/>
            <w:tcBorders>
              <w:top w:val="single" w:sz="4" w:space="0" w:color="000000"/>
              <w:left w:val="single" w:sz="4" w:space="0" w:color="000000"/>
              <w:bottom w:val="single" w:sz="4" w:space="0" w:color="000000"/>
              <w:right w:val="single" w:sz="4" w:space="0" w:color="000000"/>
            </w:tcBorders>
          </w:tcPr>
          <w:p w14:paraId="50E85E91"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Можливість роботи з SDN-</w:t>
            </w:r>
            <w:proofErr w:type="spellStart"/>
            <w:r w:rsidRPr="00766165">
              <w:rPr>
                <w:rFonts w:ascii="Times New Roman" w:hAnsi="Times New Roman" w:cs="Times New Roman"/>
                <w:color w:val="000000" w:themeColor="text1"/>
                <w14:numForm w14:val="lining"/>
              </w:rPr>
              <w:t>контроллером</w:t>
            </w:r>
            <w:proofErr w:type="spellEnd"/>
            <w:r w:rsidRPr="00766165">
              <w:rPr>
                <w:rFonts w:ascii="Times New Roman" w:hAnsi="Times New Roman" w:cs="Times New Roman"/>
                <w:color w:val="000000" w:themeColor="text1"/>
                <w14:numForm w14:val="lining"/>
              </w:rPr>
              <w:t xml:space="preserve"> того ж виробника.</w:t>
            </w:r>
          </w:p>
          <w:p w14:paraId="7D80C36E"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Підтримка сценаріїв налаштування з SDN </w:t>
            </w:r>
            <w:proofErr w:type="spellStart"/>
            <w:r w:rsidRPr="00766165">
              <w:rPr>
                <w:rFonts w:ascii="Times New Roman" w:hAnsi="Times New Roman" w:cs="Times New Roman"/>
                <w:color w:val="000000" w:themeColor="text1"/>
                <w14:numForm w14:val="lining"/>
              </w:rPr>
              <w:t>контроллеру</w:t>
            </w:r>
            <w:proofErr w:type="spellEnd"/>
            <w:r w:rsidRPr="00766165">
              <w:rPr>
                <w:rFonts w:ascii="Times New Roman" w:hAnsi="Times New Roman" w:cs="Times New Roman"/>
                <w:color w:val="000000" w:themeColor="text1"/>
                <w14:numForm w14:val="lining"/>
              </w:rPr>
              <w:t>:</w:t>
            </w:r>
          </w:p>
          <w:p w14:paraId="4FD63C3C"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автоматизоване налаштування пристрою в «нульовий день» з SDN-</w:t>
            </w:r>
            <w:proofErr w:type="spellStart"/>
            <w:r w:rsidRPr="00766165">
              <w:rPr>
                <w:rFonts w:ascii="Times New Roman" w:hAnsi="Times New Roman" w:cs="Times New Roman"/>
                <w:color w:val="000000" w:themeColor="text1"/>
                <w14:numForm w14:val="lining"/>
              </w:rPr>
              <w:t>контроллеру</w:t>
            </w:r>
            <w:proofErr w:type="spellEnd"/>
            <w:r w:rsidRPr="00766165">
              <w:rPr>
                <w:rFonts w:ascii="Times New Roman" w:hAnsi="Times New Roman" w:cs="Times New Roman"/>
                <w:color w:val="000000" w:themeColor="text1"/>
                <w14:numForm w14:val="lining"/>
              </w:rPr>
              <w:t xml:space="preserve"> без попереднього </w:t>
            </w:r>
            <w:proofErr w:type="spellStart"/>
            <w:r w:rsidRPr="00766165">
              <w:rPr>
                <w:rFonts w:ascii="Times New Roman" w:hAnsi="Times New Roman" w:cs="Times New Roman"/>
                <w:color w:val="000000" w:themeColor="text1"/>
                <w14:numForm w14:val="lining"/>
              </w:rPr>
              <w:t>передналаштування</w:t>
            </w:r>
            <w:proofErr w:type="spellEnd"/>
            <w:r w:rsidRPr="00766165">
              <w:rPr>
                <w:rFonts w:ascii="Times New Roman" w:hAnsi="Times New Roman" w:cs="Times New Roman"/>
                <w:color w:val="000000" w:themeColor="text1"/>
                <w14:numForm w14:val="lining"/>
              </w:rPr>
              <w:t xml:space="preserve"> пристрою адміністратором;</w:t>
            </w:r>
          </w:p>
          <w:p w14:paraId="68D1AB93"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візуалізація проходження різних типів трафіку через пристрій з деталізацією мережевих параметрів та налаштувань, що перешкоджають проходженню трафіку через пристрій.</w:t>
            </w:r>
          </w:p>
          <w:p w14:paraId="4EB0282D"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 Можливість автоматизованого та автоматичного динамічного налаштування </w:t>
            </w:r>
            <w:proofErr w:type="spellStart"/>
            <w:r w:rsidRPr="00766165">
              <w:rPr>
                <w:rFonts w:ascii="Times New Roman" w:hAnsi="Times New Roman" w:cs="Times New Roman"/>
                <w:color w:val="000000" w:themeColor="text1"/>
                <w14:numForm w14:val="lining"/>
              </w:rPr>
              <w:t>QoS</w:t>
            </w:r>
            <w:proofErr w:type="spellEnd"/>
            <w:r w:rsidRPr="00766165">
              <w:rPr>
                <w:rFonts w:ascii="Times New Roman" w:hAnsi="Times New Roman" w:cs="Times New Roman"/>
                <w:color w:val="000000" w:themeColor="text1"/>
                <w14:numForm w14:val="lining"/>
              </w:rPr>
              <w:t xml:space="preserve"> на пристрої для конкретних видів трафіку та/чи </w:t>
            </w:r>
            <w:proofErr w:type="spellStart"/>
            <w:r w:rsidRPr="00766165">
              <w:rPr>
                <w:rFonts w:ascii="Times New Roman" w:hAnsi="Times New Roman" w:cs="Times New Roman"/>
                <w:color w:val="000000" w:themeColor="text1"/>
                <w14:numForm w14:val="lining"/>
              </w:rPr>
              <w:t>абонентских</w:t>
            </w:r>
            <w:proofErr w:type="spellEnd"/>
            <w:r w:rsidRPr="00766165">
              <w:rPr>
                <w:rFonts w:ascii="Times New Roman" w:hAnsi="Times New Roman" w:cs="Times New Roman"/>
                <w:color w:val="000000" w:themeColor="text1"/>
                <w14:numForm w14:val="lining"/>
              </w:rPr>
              <w:t xml:space="preserve"> сесій.</w:t>
            </w:r>
          </w:p>
        </w:tc>
      </w:tr>
      <w:tr w:rsidR="00766165" w:rsidRPr="00766165" w14:paraId="73193C60" w14:textId="77777777" w:rsidTr="002A109B">
        <w:trPr>
          <w:gridAfter w:val="2"/>
          <w:wAfter w:w="35" w:type="dxa"/>
          <w:trHeight w:val="20"/>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0B0EFB48"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2608" w:type="dxa"/>
            <w:gridSpan w:val="6"/>
            <w:tcBorders>
              <w:top w:val="single" w:sz="4" w:space="0" w:color="000000"/>
              <w:left w:val="single" w:sz="4" w:space="0" w:color="000000"/>
              <w:bottom w:val="single" w:sz="4" w:space="0" w:color="000000"/>
              <w:right w:val="single" w:sz="4" w:space="0" w:color="000000"/>
            </w:tcBorders>
          </w:tcPr>
          <w:p w14:paraId="58CAA8E2"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Технічна підтримка та гарантії</w:t>
            </w:r>
          </w:p>
        </w:tc>
        <w:tc>
          <w:tcPr>
            <w:tcW w:w="6188" w:type="dxa"/>
            <w:gridSpan w:val="22"/>
            <w:tcBorders>
              <w:top w:val="single" w:sz="4" w:space="0" w:color="000000"/>
              <w:left w:val="single" w:sz="4" w:space="0" w:color="000000"/>
              <w:bottom w:val="single" w:sz="4" w:space="0" w:color="000000"/>
              <w:right w:val="single" w:sz="4" w:space="0" w:color="000000"/>
            </w:tcBorders>
            <w:vAlign w:val="bottom"/>
          </w:tcPr>
          <w:p w14:paraId="71BDDAFD"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Підтримка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від</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8x5xNBD, </w:t>
            </w:r>
            <w:proofErr w:type="spellStart"/>
            <w:r w:rsidRPr="00766165">
              <w:rPr>
                <w:rFonts w:ascii="Times New Roman" w:hAnsi="Times New Roman" w:cs="Times New Roman"/>
                <w:color w:val="000000" w:themeColor="text1"/>
                <w14:numForm w14:val="lining"/>
              </w:rPr>
              <w:t>що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включає</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заміну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не </w:t>
            </w:r>
            <w:proofErr w:type="spellStart"/>
            <w:r w:rsidRPr="00766165">
              <w:rPr>
                <w:rFonts w:ascii="Times New Roman" w:hAnsi="Times New Roman" w:cs="Times New Roman"/>
                <w:color w:val="000000" w:themeColor="text1"/>
                <w14:numForm w14:val="lining"/>
              </w:rPr>
              <w:t>пізніше</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наступного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робочого</w:t>
            </w:r>
            <w:proofErr w:type="spellEnd"/>
            <w:r w:rsidRPr="00766165">
              <w:rPr>
                <w:rFonts w:ascii="Times New Roman" w:hAnsi="Times New Roman" w:cs="Times New Roman"/>
                <w:color w:val="000000" w:themeColor="text1"/>
                <w14:numForm w14:val="lining"/>
              </w:rPr>
              <w:t xml:space="preserve"> дня з моменту </w:t>
            </w:r>
            <w:proofErr w:type="spellStart"/>
            <w:r w:rsidRPr="00766165">
              <w:rPr>
                <w:rFonts w:ascii="Times New Roman" w:hAnsi="Times New Roman" w:cs="Times New Roman"/>
                <w:color w:val="000000" w:themeColor="text1"/>
                <w14:numForm w14:val="lining"/>
              </w:rPr>
              <w:t>підтвердження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несправності</w:t>
            </w:r>
            <w:proofErr w:type="spellEnd"/>
            <w:r w:rsidRPr="00766165">
              <w:rPr>
                <w:rFonts w:ascii="Times New Roman" w:hAnsi="Times New Roman" w:cs="Times New Roman"/>
                <w:color w:val="000000" w:themeColor="text1"/>
                <w14:numForm w14:val="lining"/>
              </w:rPr>
              <w:t xml:space="preserve">, а також право на </w:t>
            </w:r>
            <w:proofErr w:type="spellStart"/>
            <w:r w:rsidRPr="00766165">
              <w:rPr>
                <w:rFonts w:ascii="Times New Roman" w:hAnsi="Times New Roman" w:cs="Times New Roman"/>
                <w:color w:val="000000" w:themeColor="text1"/>
                <w14:numForm w14:val="lining"/>
              </w:rPr>
              <w:t>оновлення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програмного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забезпечення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в </w:t>
            </w:r>
            <w:proofErr w:type="spellStart"/>
            <w:r w:rsidRPr="00766165">
              <w:rPr>
                <w:rFonts w:ascii="Times New Roman" w:hAnsi="Times New Roman" w:cs="Times New Roman"/>
                <w:color w:val="000000" w:themeColor="text1"/>
                <w14:numForm w14:val="lining"/>
              </w:rPr>
              <w:t>період</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гарантійного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обслуговування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або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еквівалент</w:t>
            </w:r>
            <w:proofErr w:type="spellEnd"/>
            <w:r w:rsidRPr="00766165">
              <w:rPr>
                <w:rFonts w:ascii="Times New Roman" w:hAnsi="Times New Roman" w:cs="Times New Roman"/>
                <w:color w:val="000000" w:themeColor="text1"/>
                <w14:numForm w14:val="lining"/>
              </w:rPr>
              <w:t xml:space="preserve"> на </w:t>
            </w:r>
            <w:proofErr w:type="spellStart"/>
            <w:r w:rsidRPr="00766165">
              <w:rPr>
                <w:rFonts w:ascii="Times New Roman" w:hAnsi="Times New Roman" w:cs="Times New Roman"/>
                <w:color w:val="000000" w:themeColor="text1"/>
                <w14:numForm w14:val="lining"/>
              </w:rPr>
              <w:t>кожну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одиницю</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щонайменше</w:t>
            </w:r>
            <w:proofErr w:type="spellEnd"/>
            <w:r w:rsidRPr="00766165">
              <w:rPr>
                <w:rFonts w:ascii="Times New Roman" w:hAnsi="Times New Roman" w:cs="Times New Roman"/>
                <w:color w:val="000000" w:themeColor="text1"/>
                <w14:numForm w14:val="lining"/>
              </w:rPr>
              <w:t xml:space="preserve"> на 36 </w:t>
            </w:r>
            <w:proofErr w:type="spellStart"/>
            <w:r w:rsidRPr="00766165">
              <w:rPr>
                <w:rFonts w:ascii="Times New Roman" w:hAnsi="Times New Roman" w:cs="Times New Roman"/>
                <w:color w:val="000000" w:themeColor="text1"/>
                <w14:numForm w14:val="lining"/>
              </w:rPr>
              <w:t>місяців</w:t>
            </w:r>
            <w:proofErr w:type="spellEnd"/>
            <w:r w:rsidRPr="00766165">
              <w:rPr>
                <w:rFonts w:ascii="Times New Roman" w:hAnsi="Times New Roman" w:cs="Times New Roman"/>
                <w:color w:val="000000" w:themeColor="text1"/>
                <w14:numForm w14:val="lining"/>
              </w:rPr>
              <w:t>.</w:t>
            </w:r>
          </w:p>
          <w:p w14:paraId="1B87038A"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Усі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складові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мають</w:t>
            </w:r>
            <w:proofErr w:type="spellEnd"/>
            <w:r w:rsidRPr="00766165">
              <w:rPr>
                <w:rFonts w:ascii="Times New Roman" w:hAnsi="Times New Roman" w:cs="Times New Roman"/>
                <w:color w:val="000000" w:themeColor="text1"/>
                <w14:numForm w14:val="lining"/>
              </w:rPr>
              <w:t xml:space="preserve"> бути </w:t>
            </w:r>
            <w:proofErr w:type="spellStart"/>
            <w:r w:rsidRPr="00766165">
              <w:rPr>
                <w:rFonts w:ascii="Times New Roman" w:hAnsi="Times New Roman" w:cs="Times New Roman"/>
                <w:color w:val="000000" w:themeColor="text1"/>
                <w14:numForm w14:val="lining"/>
              </w:rPr>
              <w:t>від</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оригінального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w:t>
            </w:r>
          </w:p>
          <w:p w14:paraId="259F80B4"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Все </w:t>
            </w:r>
            <w:proofErr w:type="spellStart"/>
            <w:r w:rsidRPr="00766165">
              <w:rPr>
                <w:rFonts w:ascii="Times New Roman" w:hAnsi="Times New Roman" w:cs="Times New Roman"/>
                <w:color w:val="000000" w:themeColor="text1"/>
                <w14:numForm w14:val="lining"/>
              </w:rPr>
              <w:t>обладнання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має</w:t>
            </w:r>
            <w:proofErr w:type="spellEnd"/>
            <w:r w:rsidRPr="00766165">
              <w:rPr>
                <w:rFonts w:ascii="Times New Roman" w:hAnsi="Times New Roman" w:cs="Times New Roman"/>
                <w:color w:val="000000" w:themeColor="text1"/>
                <w14:numForm w14:val="lining"/>
              </w:rPr>
              <w:t xml:space="preserve"> бути </w:t>
            </w:r>
            <w:proofErr w:type="spellStart"/>
            <w:r w:rsidRPr="00766165">
              <w:rPr>
                <w:rFonts w:ascii="Times New Roman" w:hAnsi="Times New Roman" w:cs="Times New Roman"/>
                <w:color w:val="000000" w:themeColor="text1"/>
                <w14:numForm w14:val="lining"/>
              </w:rPr>
              <w:t>новим</w:t>
            </w:r>
            <w:proofErr w:type="spellEnd"/>
            <w:r w:rsidRPr="00766165">
              <w:rPr>
                <w:rFonts w:ascii="Times New Roman" w:hAnsi="Times New Roman" w:cs="Times New Roman"/>
                <w:color w:val="000000" w:themeColor="text1"/>
                <w14:numForm w14:val="lining"/>
              </w:rPr>
              <w:t xml:space="preserve"> в </w:t>
            </w:r>
            <w:proofErr w:type="spellStart"/>
            <w:r w:rsidRPr="00766165">
              <w:rPr>
                <w:rFonts w:ascii="Times New Roman" w:hAnsi="Times New Roman" w:cs="Times New Roman"/>
                <w:color w:val="000000" w:themeColor="text1"/>
                <w14:numForm w14:val="lining"/>
              </w:rPr>
              <w:t>оригінальній</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упаковці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w:t>
            </w:r>
          </w:p>
        </w:tc>
      </w:tr>
      <w:tr w:rsidR="00766165" w:rsidRPr="00766165" w14:paraId="537DF05D" w14:textId="77777777" w:rsidTr="002A109B">
        <w:trPr>
          <w:gridAfter w:val="1"/>
          <w:wAfter w:w="15" w:type="dxa"/>
        </w:trPr>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14:paraId="2A2E178D" w14:textId="77777777" w:rsidR="00766165" w:rsidRPr="00766165" w:rsidRDefault="00766165" w:rsidP="00766165">
            <w:pPr>
              <w:pStyle w:val="paragraph"/>
              <w:widowControl w:val="0"/>
              <w:spacing w:afterAutospacing="0"/>
              <w:jc w:val="center"/>
              <w:textAlignment w:val="baseline"/>
              <w:rPr>
                <w:b/>
                <w:bCs/>
                <w:color w:val="000000" w:themeColor="text1"/>
                <w:sz w:val="22"/>
                <w:szCs w:val="22"/>
                <w:lang w:val="uk-UA"/>
              </w:rPr>
            </w:pPr>
            <w:r w:rsidRPr="00766165">
              <w:rPr>
                <w:b/>
                <w:bCs/>
                <w:color w:val="000000" w:themeColor="text1"/>
                <w:sz w:val="22"/>
                <w:szCs w:val="22"/>
                <w:lang w:val="uk-UA"/>
              </w:rPr>
              <w:t>№ з/п</w:t>
            </w:r>
          </w:p>
        </w:tc>
        <w:tc>
          <w:tcPr>
            <w:tcW w:w="554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54A4C9F" w14:textId="77777777" w:rsidR="00766165" w:rsidRPr="00766165" w:rsidRDefault="00766165" w:rsidP="00766165">
            <w:pPr>
              <w:pStyle w:val="ab"/>
              <w:widowControl w:val="0"/>
              <w:ind w:left="-109"/>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Найменування обладнання, технічні характеристики та вимоги до обладнання</w:t>
            </w:r>
          </w:p>
        </w:tc>
        <w:tc>
          <w:tcPr>
            <w:tcW w:w="164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E6A45C7"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Одиниця виміру</w:t>
            </w:r>
          </w:p>
        </w:tc>
        <w:tc>
          <w:tcPr>
            <w:tcW w:w="158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E03D136"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Кіль-кість</w:t>
            </w:r>
          </w:p>
        </w:tc>
      </w:tr>
      <w:tr w:rsidR="00766165" w:rsidRPr="00766165" w14:paraId="183F49F7" w14:textId="77777777" w:rsidTr="002A109B">
        <w:trPr>
          <w:gridAfter w:val="1"/>
          <w:wAfter w:w="15" w:type="dxa"/>
        </w:trPr>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14:paraId="217B0145" w14:textId="77777777" w:rsidR="00766165" w:rsidRPr="00766165" w:rsidRDefault="00766165" w:rsidP="00766165">
            <w:pPr>
              <w:pStyle w:val="paragraph"/>
              <w:widowControl w:val="0"/>
              <w:spacing w:afterAutospacing="0"/>
              <w:jc w:val="center"/>
              <w:textAlignment w:val="baseline"/>
              <w:rPr>
                <w:b/>
                <w:bCs/>
                <w:color w:val="000000" w:themeColor="text1"/>
                <w:sz w:val="22"/>
                <w:szCs w:val="22"/>
                <w:lang w:val="uk-UA"/>
              </w:rPr>
            </w:pPr>
            <w:r w:rsidRPr="00766165">
              <w:rPr>
                <w:b/>
                <w:bCs/>
                <w:color w:val="000000" w:themeColor="text1"/>
                <w:sz w:val="22"/>
                <w:szCs w:val="22"/>
                <w:lang w:val="uk-UA"/>
              </w:rPr>
              <w:t>I</w:t>
            </w:r>
          </w:p>
        </w:tc>
        <w:tc>
          <w:tcPr>
            <w:tcW w:w="554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6EC739C" w14:textId="77777777" w:rsidR="00766165" w:rsidRPr="00766165" w:rsidRDefault="00766165" w:rsidP="00766165">
            <w:pPr>
              <w:pStyle w:val="ab"/>
              <w:widowControl w:val="0"/>
              <w:ind w:left="-109"/>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II</w:t>
            </w:r>
          </w:p>
        </w:tc>
        <w:tc>
          <w:tcPr>
            <w:tcW w:w="164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81BDC59"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III</w:t>
            </w:r>
          </w:p>
        </w:tc>
        <w:tc>
          <w:tcPr>
            <w:tcW w:w="158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FE11069"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IV</w:t>
            </w:r>
          </w:p>
        </w:tc>
      </w:tr>
      <w:tr w:rsidR="00766165" w:rsidRPr="00766165" w14:paraId="0CDACF86" w14:textId="77777777" w:rsidTr="002A109B">
        <w:trPr>
          <w:gridAfter w:val="1"/>
          <w:wAfter w:w="15" w:type="dxa"/>
        </w:trPr>
        <w:tc>
          <w:tcPr>
            <w:tcW w:w="5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F053696" w14:textId="77777777" w:rsidR="00766165" w:rsidRPr="00766165" w:rsidRDefault="00766165" w:rsidP="00766165">
            <w:pPr>
              <w:pStyle w:val="ab"/>
              <w:widowControl w:val="0"/>
              <w:jc w:val="center"/>
              <w:rPr>
                <w:rFonts w:ascii="Times New Roman" w:hAnsi="Times New Roman"/>
                <w:color w:val="000000" w:themeColor="text1"/>
              </w:rPr>
            </w:pPr>
            <w:r w:rsidRPr="00766165">
              <w:rPr>
                <w:rFonts w:ascii="Times New Roman" w:hAnsi="Times New Roman"/>
                <w:color w:val="000000" w:themeColor="text1"/>
              </w:rPr>
              <w:t>11.</w:t>
            </w:r>
          </w:p>
        </w:tc>
        <w:tc>
          <w:tcPr>
            <w:tcW w:w="554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60BF8A1"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запису дзвінків у складі: </w:t>
            </w:r>
          </w:p>
          <w:p w14:paraId="644DEDAF"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p>
          <w:p w14:paraId="1CA4516E" w14:textId="77777777" w:rsidR="00766165" w:rsidRPr="00766165" w:rsidRDefault="00766165" w:rsidP="00766165">
            <w:pPr>
              <w:widowControl w:val="0"/>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14:numForm w14:val="lining"/>
              </w:rPr>
              <w:t xml:space="preserve">Програмна продукція </w:t>
            </w:r>
            <w:r w:rsidRPr="00766165">
              <w:rPr>
                <w:rFonts w:ascii="Times New Roman" w:hAnsi="Times New Roman" w:cs="Times New Roman"/>
                <w:color w:val="000000" w:themeColor="text1"/>
              </w:rPr>
              <w:t xml:space="preserve">ZI-CR-1Y </w:t>
            </w:r>
            <w:r w:rsidRPr="00766165">
              <w:rPr>
                <w:rFonts w:ascii="Times New Roman" w:hAnsi="Times New Roman" w:cs="Times New Roman"/>
                <w:color w:val="000000" w:themeColor="text1"/>
                <w14:numForm w14:val="lining"/>
              </w:rPr>
              <w:t xml:space="preserve">– 35 </w:t>
            </w:r>
            <w:proofErr w:type="spellStart"/>
            <w:r w:rsidRPr="00766165">
              <w:rPr>
                <w:rFonts w:ascii="Times New Roman" w:hAnsi="Times New Roman" w:cs="Times New Roman"/>
                <w:color w:val="000000" w:themeColor="text1"/>
                <w14:numForm w14:val="lining"/>
              </w:rPr>
              <w:t>шт</w:t>
            </w:r>
            <w:proofErr w:type="spellEnd"/>
            <w:r w:rsidRPr="00766165">
              <w:rPr>
                <w:rFonts w:ascii="Times New Roman" w:hAnsi="Times New Roman" w:cs="Times New Roman"/>
                <w:color w:val="000000" w:themeColor="text1"/>
                <w14:numForm w14:val="lining"/>
              </w:rPr>
              <w:t>;</w:t>
            </w:r>
          </w:p>
          <w:p w14:paraId="66D4B04A"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 xml:space="preserve">Програмна продукція ZI-HA-CR-1Y </w:t>
            </w:r>
            <w:r w:rsidRPr="00766165">
              <w:rPr>
                <w:rFonts w:ascii="Times New Roman" w:hAnsi="Times New Roman" w:cs="Times New Roman"/>
                <w:color w:val="000000" w:themeColor="text1"/>
                <w14:numForm w14:val="lining"/>
              </w:rPr>
              <w:t>– 35 шт.</w:t>
            </w:r>
          </w:p>
        </w:tc>
        <w:tc>
          <w:tcPr>
            <w:tcW w:w="1644" w:type="dxa"/>
            <w:gridSpan w:val="9"/>
            <w:tcBorders>
              <w:top w:val="single" w:sz="4" w:space="0" w:color="000000"/>
              <w:left w:val="single" w:sz="4" w:space="0" w:color="000000"/>
              <w:bottom w:val="single" w:sz="4" w:space="0" w:color="000000"/>
              <w:right w:val="single" w:sz="4" w:space="0" w:color="000000"/>
            </w:tcBorders>
            <w:shd w:val="clear" w:color="auto" w:fill="auto"/>
          </w:tcPr>
          <w:p w14:paraId="087C0417" w14:textId="77777777" w:rsidR="00766165" w:rsidRPr="00766165" w:rsidRDefault="00766165" w:rsidP="00766165">
            <w:pPr>
              <w:widowControl w:val="0"/>
              <w:spacing w:after="0" w:line="240" w:lineRule="auto"/>
              <w:jc w:val="center"/>
              <w:textAlignment w:val="baseline"/>
              <w:rPr>
                <w:rFonts w:ascii="Times New Roman" w:hAnsi="Times New Roman" w:cs="Times New Roman"/>
                <w:b/>
                <w:bCs/>
                <w:color w:val="000000" w:themeColor="text1"/>
              </w:rPr>
            </w:pPr>
            <w:r w:rsidRPr="00766165">
              <w:rPr>
                <w:rFonts w:ascii="Times New Roman" w:hAnsi="Times New Roman" w:cs="Times New Roman"/>
                <w:b/>
                <w:bCs/>
                <w:color w:val="000000" w:themeColor="text1"/>
              </w:rPr>
              <w:t>комплект</w:t>
            </w:r>
          </w:p>
        </w:tc>
        <w:tc>
          <w:tcPr>
            <w:tcW w:w="1586" w:type="dxa"/>
            <w:gridSpan w:val="10"/>
            <w:tcBorders>
              <w:top w:val="single" w:sz="4" w:space="0" w:color="000000"/>
              <w:left w:val="single" w:sz="4" w:space="0" w:color="000000"/>
              <w:bottom w:val="single" w:sz="4" w:space="0" w:color="000000"/>
              <w:right w:val="single" w:sz="4" w:space="0" w:color="000000"/>
            </w:tcBorders>
            <w:shd w:val="clear" w:color="auto" w:fill="auto"/>
          </w:tcPr>
          <w:p w14:paraId="18B5ADD7" w14:textId="77777777" w:rsidR="00766165" w:rsidRPr="00766165" w:rsidRDefault="00766165" w:rsidP="00766165">
            <w:pPr>
              <w:widowControl w:val="0"/>
              <w:spacing w:after="0" w:line="240" w:lineRule="auto"/>
              <w:jc w:val="center"/>
              <w:textAlignment w:val="baseline"/>
              <w:rPr>
                <w:rFonts w:ascii="Times New Roman" w:hAnsi="Times New Roman" w:cs="Times New Roman"/>
                <w:b/>
                <w:bCs/>
                <w:color w:val="000000" w:themeColor="text1"/>
                <w:lang w:val="en-US"/>
              </w:rPr>
            </w:pPr>
            <w:r w:rsidRPr="00766165">
              <w:rPr>
                <w:rFonts w:ascii="Times New Roman" w:hAnsi="Times New Roman" w:cs="Times New Roman"/>
                <w:b/>
                <w:bCs/>
                <w:color w:val="000000" w:themeColor="text1"/>
                <w:lang w:val="en-US"/>
              </w:rPr>
              <w:t>1</w:t>
            </w:r>
          </w:p>
        </w:tc>
      </w:tr>
      <w:tr w:rsidR="00766165" w:rsidRPr="00766165" w14:paraId="645C381D"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15806EB" w14:textId="77777777" w:rsidR="00766165" w:rsidRPr="00766165" w:rsidRDefault="00766165" w:rsidP="00766165">
            <w:pPr>
              <w:widowControl w:val="0"/>
              <w:spacing w:after="0" w:line="240" w:lineRule="auto"/>
              <w:jc w:val="center"/>
              <w:rPr>
                <w:rFonts w:ascii="Times New Roman" w:hAnsi="Times New Roman" w:cs="Times New Roman"/>
                <w:b/>
                <w:bCs/>
                <w:color w:val="000000" w:themeColor="text1"/>
              </w:rPr>
            </w:pPr>
          </w:p>
        </w:tc>
        <w:tc>
          <w:tcPr>
            <w:tcW w:w="8779"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14:paraId="690E4AE6" w14:textId="77777777" w:rsidR="00766165" w:rsidRPr="00766165" w:rsidRDefault="00766165" w:rsidP="00766165">
            <w:pPr>
              <w:pStyle w:val="ab"/>
              <w:widowControl w:val="0"/>
              <w:rPr>
                <w:rFonts w:ascii="Times New Roman" w:hAnsi="Times New Roman"/>
                <w:b/>
                <w:color w:val="000000" w:themeColor="text1"/>
              </w:rPr>
            </w:pPr>
            <w:r w:rsidRPr="00766165">
              <w:rPr>
                <w:rFonts w:ascii="Times New Roman" w:hAnsi="Times New Roman"/>
                <w:b/>
                <w:color w:val="000000" w:themeColor="text1"/>
              </w:rPr>
              <w:t>Технічні характеристики та вимоги до обладнання:</w:t>
            </w:r>
          </w:p>
        </w:tc>
      </w:tr>
      <w:tr w:rsidR="00766165" w:rsidRPr="00766165" w14:paraId="2BAEDEE7"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19337" w14:textId="77777777" w:rsidR="00766165" w:rsidRPr="00766165" w:rsidRDefault="00766165" w:rsidP="00766165">
            <w:pPr>
              <w:widowControl w:val="0"/>
              <w:spacing w:after="0" w:line="240" w:lineRule="auto"/>
              <w:ind w:left="414"/>
              <w:textAlignment w:val="baseline"/>
              <w:rPr>
                <w:rFonts w:ascii="Times New Roman" w:hAnsi="Times New Roman" w:cs="Times New Roman"/>
                <w:bCs/>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Pr>
          <w:p w14:paraId="28D9874A" w14:textId="77777777" w:rsidR="00766165" w:rsidRPr="00766165" w:rsidRDefault="00766165" w:rsidP="00766165">
            <w:pPr>
              <w:pStyle w:val="ab"/>
              <w:widowControl w:val="0"/>
              <w:rPr>
                <w:rFonts w:ascii="Times New Roman" w:hAnsi="Times New Roman"/>
                <w:b/>
                <w:color w:val="000000" w:themeColor="text1"/>
              </w:rPr>
            </w:pPr>
            <w:r w:rsidRPr="00766165">
              <w:rPr>
                <w:rFonts w:ascii="Times New Roman" w:hAnsi="Times New Roman"/>
                <w:b/>
                <w:color w:val="000000" w:themeColor="text1"/>
              </w:rPr>
              <w:t xml:space="preserve">Функціональні та технічні вимоги </w:t>
            </w:r>
          </w:p>
        </w:tc>
        <w:tc>
          <w:tcPr>
            <w:tcW w:w="6751" w:type="dxa"/>
            <w:gridSpan w:val="26"/>
            <w:tcBorders>
              <w:top w:val="single" w:sz="4" w:space="0" w:color="000000"/>
              <w:left w:val="single" w:sz="4" w:space="0" w:color="000000"/>
              <w:bottom w:val="single" w:sz="4" w:space="0" w:color="000000"/>
              <w:right w:val="single" w:sz="4" w:space="0" w:color="000000"/>
            </w:tcBorders>
            <w:shd w:val="clear" w:color="auto" w:fill="auto"/>
          </w:tcPr>
          <w:p w14:paraId="3C27E159" w14:textId="77777777" w:rsidR="00766165" w:rsidRPr="00766165" w:rsidRDefault="00766165" w:rsidP="00766165">
            <w:pPr>
              <w:pStyle w:val="a3"/>
              <w:widowControl w:val="0"/>
              <w:numPr>
                <w:ilvl w:val="0"/>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голосового </w:t>
            </w:r>
            <w:proofErr w:type="spellStart"/>
            <w:r w:rsidRPr="00766165">
              <w:rPr>
                <w:rFonts w:ascii="Times New Roman" w:hAnsi="Times New Roman" w:cs="Times New Roman"/>
                <w:color w:val="000000" w:themeColor="text1"/>
              </w:rPr>
              <w:t>трафіку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вхідних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вихідних</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внутрішніх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дзвінків</w:t>
            </w:r>
            <w:proofErr w:type="spellEnd"/>
            <w:r w:rsidRPr="00766165">
              <w:rPr>
                <w:rFonts w:ascii="Times New Roman" w:hAnsi="Times New Roman" w:cs="Times New Roman"/>
                <w:color w:val="000000" w:themeColor="text1"/>
              </w:rPr>
              <w:t>.</w:t>
            </w:r>
          </w:p>
          <w:p w14:paraId="60FCE766" w14:textId="77777777" w:rsidR="00766165" w:rsidRPr="00766165" w:rsidRDefault="00766165" w:rsidP="00766165">
            <w:pPr>
              <w:pStyle w:val="a3"/>
              <w:widowControl w:val="0"/>
              <w:numPr>
                <w:ilvl w:val="0"/>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Базові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вимоги</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w:t>
            </w:r>
          </w:p>
          <w:p w14:paraId="61462C9D"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бути </w:t>
            </w:r>
            <w:proofErr w:type="spellStart"/>
            <w:r w:rsidRPr="00766165">
              <w:rPr>
                <w:rFonts w:ascii="Times New Roman" w:hAnsi="Times New Roman" w:cs="Times New Roman"/>
                <w:color w:val="000000" w:themeColor="text1"/>
              </w:rPr>
              <w:t>офіційно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сертифікована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lastRenderedPageBreak/>
              <w:t>виробником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платформи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телефонії</w:t>
            </w:r>
            <w:proofErr w:type="spellEnd"/>
            <w:r w:rsidRPr="00766165">
              <w:rPr>
                <w:rFonts w:ascii="Times New Roman" w:hAnsi="Times New Roman" w:cs="Times New Roman"/>
                <w:color w:val="000000" w:themeColor="text1"/>
              </w:rPr>
              <w:t xml:space="preserve"> і контакт центру для </w:t>
            </w:r>
            <w:proofErr w:type="spellStart"/>
            <w:r w:rsidRPr="00766165">
              <w:rPr>
                <w:rFonts w:ascii="Times New Roman" w:hAnsi="Times New Roman" w:cs="Times New Roman"/>
                <w:color w:val="000000" w:themeColor="text1"/>
              </w:rPr>
              <w:t>роботи</w:t>
            </w:r>
            <w:proofErr w:type="spellEnd"/>
            <w:r w:rsidRPr="00766165">
              <w:rPr>
                <w:rFonts w:ascii="Times New Roman" w:hAnsi="Times New Roman" w:cs="Times New Roman"/>
                <w:color w:val="000000" w:themeColor="text1"/>
              </w:rPr>
              <w:t xml:space="preserve"> з ними.</w:t>
            </w:r>
          </w:p>
          <w:p w14:paraId="5C2A66D7"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взаємодіяти</w:t>
            </w:r>
            <w:proofErr w:type="spellEnd"/>
            <w:r w:rsidRPr="00766165">
              <w:rPr>
                <w:rFonts w:ascii="Times New Roman" w:hAnsi="Times New Roman" w:cs="Times New Roman"/>
                <w:color w:val="000000" w:themeColor="text1"/>
              </w:rPr>
              <w:t xml:space="preserve"> з платформою </w:t>
            </w:r>
            <w:proofErr w:type="spellStart"/>
            <w:r w:rsidRPr="00766165">
              <w:rPr>
                <w:rFonts w:ascii="Times New Roman" w:hAnsi="Times New Roman" w:cs="Times New Roman"/>
                <w:color w:val="000000" w:themeColor="text1"/>
              </w:rPr>
              <w:t>телефонії</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рівні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керуючої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сигналізації</w:t>
            </w:r>
            <w:proofErr w:type="spellEnd"/>
            <w:r w:rsidRPr="00766165">
              <w:rPr>
                <w:rFonts w:ascii="Times New Roman" w:hAnsi="Times New Roman" w:cs="Times New Roman"/>
                <w:color w:val="000000" w:themeColor="text1"/>
              </w:rPr>
              <w:t xml:space="preserve"> і повинна бути </w:t>
            </w:r>
            <w:proofErr w:type="spellStart"/>
            <w:r w:rsidRPr="00766165">
              <w:rPr>
                <w:rFonts w:ascii="Times New Roman" w:hAnsi="Times New Roman" w:cs="Times New Roman"/>
                <w:color w:val="000000" w:themeColor="text1"/>
              </w:rPr>
              <w:t>здатна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записувати</w:t>
            </w:r>
            <w:proofErr w:type="spellEnd"/>
            <w:r w:rsidRPr="00766165">
              <w:rPr>
                <w:rFonts w:ascii="Times New Roman" w:hAnsi="Times New Roman" w:cs="Times New Roman"/>
                <w:color w:val="000000" w:themeColor="text1"/>
              </w:rPr>
              <w:t xml:space="preserve"> 100% голосового </w:t>
            </w:r>
            <w:proofErr w:type="spellStart"/>
            <w:r w:rsidRPr="00766165">
              <w:rPr>
                <w:rFonts w:ascii="Times New Roman" w:hAnsi="Times New Roman" w:cs="Times New Roman"/>
                <w:color w:val="000000" w:themeColor="text1"/>
              </w:rPr>
              <w:t>трафіку</w:t>
            </w:r>
            <w:proofErr w:type="spellEnd"/>
            <w:r w:rsidRPr="00766165">
              <w:rPr>
                <w:rFonts w:ascii="Times New Roman" w:hAnsi="Times New Roman" w:cs="Times New Roman"/>
                <w:color w:val="000000" w:themeColor="text1"/>
              </w:rPr>
              <w:t>.</w:t>
            </w:r>
          </w:p>
          <w:p w14:paraId="61B81DD8"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відео-дзвінків</w:t>
            </w:r>
            <w:proofErr w:type="spellEnd"/>
            <w:r w:rsidRPr="00766165">
              <w:rPr>
                <w:rFonts w:ascii="Times New Roman" w:hAnsi="Times New Roman" w:cs="Times New Roman"/>
                <w:color w:val="000000" w:themeColor="text1"/>
              </w:rPr>
              <w:t xml:space="preserve"> (h.264, </w:t>
            </w:r>
            <w:proofErr w:type="spellStart"/>
            <w:r w:rsidRPr="00766165">
              <w:rPr>
                <w:rFonts w:ascii="Times New Roman" w:hAnsi="Times New Roman" w:cs="Times New Roman"/>
                <w:color w:val="000000" w:themeColor="text1"/>
              </w:rPr>
              <w:t>point</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to</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point</w:t>
            </w:r>
            <w:proofErr w:type="spellEnd"/>
            <w:r w:rsidRPr="00766165">
              <w:rPr>
                <w:rFonts w:ascii="Times New Roman" w:hAnsi="Times New Roman" w:cs="Times New Roman"/>
                <w:color w:val="000000" w:themeColor="text1"/>
              </w:rPr>
              <w:t>)</w:t>
            </w:r>
          </w:p>
          <w:p w14:paraId="6F5DDC34"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такі</w:t>
            </w:r>
            <w:proofErr w:type="spellEnd"/>
            <w:r w:rsidRPr="00766165">
              <w:rPr>
                <w:rFonts w:ascii="Times New Roman" w:hAnsi="Times New Roman" w:cs="Times New Roman"/>
                <w:color w:val="000000" w:themeColor="text1"/>
              </w:rPr>
              <w:t xml:space="preserve"> установки </w:t>
            </w:r>
            <w:proofErr w:type="spellStart"/>
            <w:r w:rsidRPr="00766165">
              <w:rPr>
                <w:rFonts w:ascii="Times New Roman" w:hAnsi="Times New Roman" w:cs="Times New Roman"/>
                <w:color w:val="000000" w:themeColor="text1"/>
              </w:rPr>
              <w:t>записів</w:t>
            </w:r>
            <w:proofErr w:type="spellEnd"/>
            <w:r w:rsidRPr="00766165">
              <w:rPr>
                <w:rFonts w:ascii="Times New Roman" w:hAnsi="Times New Roman" w:cs="Times New Roman"/>
                <w:color w:val="000000" w:themeColor="text1"/>
              </w:rPr>
              <w:t>:</w:t>
            </w:r>
          </w:p>
          <w:p w14:paraId="7ED5B6F1"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Тотальна </w:t>
            </w:r>
            <w:proofErr w:type="spellStart"/>
            <w:r w:rsidRPr="00766165">
              <w:rPr>
                <w:rFonts w:ascii="Times New Roman" w:hAnsi="Times New Roman" w:cs="Times New Roman"/>
                <w:color w:val="000000" w:themeColor="text1"/>
              </w:rPr>
              <w:t>запис</w:t>
            </w:r>
            <w:proofErr w:type="spellEnd"/>
            <w:r w:rsidRPr="00766165">
              <w:rPr>
                <w:rFonts w:ascii="Times New Roman" w:hAnsi="Times New Roman" w:cs="Times New Roman"/>
                <w:color w:val="000000" w:themeColor="text1"/>
              </w:rPr>
              <w:t xml:space="preserve"> за номером </w:t>
            </w:r>
            <w:proofErr w:type="spellStart"/>
            <w:r w:rsidRPr="00766165">
              <w:rPr>
                <w:rFonts w:ascii="Times New Roman" w:hAnsi="Times New Roman" w:cs="Times New Roman"/>
                <w:color w:val="000000" w:themeColor="text1"/>
              </w:rPr>
              <w:t>телефонної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лінії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фахівця</w:t>
            </w:r>
            <w:proofErr w:type="spellEnd"/>
            <w:r w:rsidRPr="00766165">
              <w:rPr>
                <w:rFonts w:ascii="Times New Roman" w:hAnsi="Times New Roman" w:cs="Times New Roman"/>
                <w:color w:val="000000" w:themeColor="text1"/>
              </w:rPr>
              <w:t xml:space="preserve"> / оператора контакт-центру.</w:t>
            </w:r>
          </w:p>
          <w:p w14:paraId="67D825B9"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Запис</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певного</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дзвінків</w:t>
            </w:r>
            <w:proofErr w:type="spellEnd"/>
            <w:r w:rsidRPr="00766165">
              <w:rPr>
                <w:rFonts w:ascii="Times New Roman" w:hAnsi="Times New Roman" w:cs="Times New Roman"/>
                <w:color w:val="000000" w:themeColor="text1"/>
              </w:rPr>
              <w:t xml:space="preserve"> з телефону,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на телефон </w:t>
            </w:r>
            <w:proofErr w:type="spellStart"/>
            <w:r w:rsidRPr="00766165">
              <w:rPr>
                <w:rFonts w:ascii="Times New Roman" w:hAnsi="Times New Roman" w:cs="Times New Roman"/>
                <w:color w:val="000000" w:themeColor="text1"/>
              </w:rPr>
              <w:t>фахівця</w:t>
            </w:r>
            <w:proofErr w:type="spellEnd"/>
            <w:r w:rsidRPr="00766165">
              <w:rPr>
                <w:rFonts w:ascii="Times New Roman" w:hAnsi="Times New Roman" w:cs="Times New Roman"/>
                <w:color w:val="000000" w:themeColor="text1"/>
              </w:rPr>
              <w:t xml:space="preserve"> / оператора контакт-центру.</w:t>
            </w:r>
          </w:p>
          <w:p w14:paraId="6A2C12E1"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Запис</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вимогу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w:t>
            </w:r>
            <w:proofErr w:type="spellEnd"/>
            <w:r w:rsidRPr="00766165">
              <w:rPr>
                <w:rFonts w:ascii="Times New Roman" w:hAnsi="Times New Roman" w:cs="Times New Roman"/>
                <w:color w:val="000000" w:themeColor="text1"/>
              </w:rPr>
              <w:t xml:space="preserve"> сам </w:t>
            </w:r>
            <w:proofErr w:type="spellStart"/>
            <w:r w:rsidRPr="00766165">
              <w:rPr>
                <w:rFonts w:ascii="Times New Roman" w:hAnsi="Times New Roman" w:cs="Times New Roman"/>
                <w:color w:val="000000" w:themeColor="text1"/>
              </w:rPr>
              <w:t>визначає</w:t>
            </w:r>
            <w:proofErr w:type="spellEnd"/>
            <w:r w:rsidRPr="00766165">
              <w:rPr>
                <w:rFonts w:ascii="Times New Roman" w:hAnsi="Times New Roman" w:cs="Times New Roman"/>
                <w:color w:val="000000" w:themeColor="text1"/>
              </w:rPr>
              <w:t xml:space="preserve">, яку </w:t>
            </w:r>
            <w:proofErr w:type="spellStart"/>
            <w:r w:rsidRPr="00766165">
              <w:rPr>
                <w:rFonts w:ascii="Times New Roman" w:hAnsi="Times New Roman" w:cs="Times New Roman"/>
                <w:color w:val="000000" w:themeColor="text1"/>
              </w:rPr>
              <w:t>розмову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записувати</w:t>
            </w:r>
            <w:proofErr w:type="spellEnd"/>
            <w:r w:rsidRPr="00766165">
              <w:rPr>
                <w:rFonts w:ascii="Times New Roman" w:hAnsi="Times New Roman" w:cs="Times New Roman"/>
                <w:color w:val="000000" w:themeColor="text1"/>
              </w:rPr>
              <w:t xml:space="preserve">, а яку </w:t>
            </w:r>
            <w:proofErr w:type="spellStart"/>
            <w:r w:rsidRPr="00766165">
              <w:rPr>
                <w:rFonts w:ascii="Times New Roman" w:hAnsi="Times New Roman" w:cs="Times New Roman"/>
                <w:color w:val="000000" w:themeColor="text1"/>
              </w:rPr>
              <w:t>ні</w:t>
            </w:r>
            <w:proofErr w:type="spellEnd"/>
            <w:r w:rsidRPr="00766165">
              <w:rPr>
                <w:rFonts w:ascii="Times New Roman" w:hAnsi="Times New Roman" w:cs="Times New Roman"/>
                <w:color w:val="000000" w:themeColor="text1"/>
              </w:rPr>
              <w:t>).</w:t>
            </w:r>
          </w:p>
          <w:p w14:paraId="37DD386D"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Заборона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певних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телефонів</w:t>
            </w:r>
            <w:proofErr w:type="spellEnd"/>
            <w:r w:rsidRPr="00766165">
              <w:rPr>
                <w:rFonts w:ascii="Times New Roman" w:hAnsi="Times New Roman" w:cs="Times New Roman"/>
                <w:color w:val="000000" w:themeColor="text1"/>
              </w:rPr>
              <w:t>.</w:t>
            </w:r>
          </w:p>
          <w:p w14:paraId="3CCA7CA6"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Для контакт-центру: </w:t>
            </w:r>
            <w:proofErr w:type="spellStart"/>
            <w:r w:rsidRPr="00766165">
              <w:rPr>
                <w:rFonts w:ascii="Times New Roman" w:hAnsi="Times New Roman" w:cs="Times New Roman"/>
                <w:color w:val="000000" w:themeColor="text1"/>
              </w:rPr>
              <w:t>запис</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основі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контакт центру: </w:t>
            </w:r>
            <w:proofErr w:type="spellStart"/>
            <w:r w:rsidRPr="00766165">
              <w:rPr>
                <w:rFonts w:ascii="Times New Roman" w:hAnsi="Times New Roman" w:cs="Times New Roman"/>
                <w:color w:val="000000" w:themeColor="text1"/>
              </w:rPr>
              <w:t>запис</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ім'я</w:t>
            </w:r>
            <w:proofErr w:type="spellEnd"/>
            <w:r w:rsidRPr="00766165">
              <w:rPr>
                <w:rFonts w:ascii="Times New Roman" w:hAnsi="Times New Roman" w:cs="Times New Roman"/>
                <w:color w:val="000000" w:themeColor="text1"/>
              </w:rPr>
              <w:t xml:space="preserve"> оператора (не </w:t>
            </w:r>
            <w:proofErr w:type="spellStart"/>
            <w:r w:rsidRPr="00766165">
              <w:rPr>
                <w:rFonts w:ascii="Times New Roman" w:hAnsi="Times New Roman" w:cs="Times New Roman"/>
                <w:color w:val="000000" w:themeColor="text1"/>
              </w:rPr>
              <w:t>залежно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місця</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якому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він</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сидить</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назвою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skill-групи</w:t>
            </w:r>
            <w:proofErr w:type="spellEnd"/>
            <w:r w:rsidRPr="00766165">
              <w:rPr>
                <w:rFonts w:ascii="Times New Roman" w:hAnsi="Times New Roman" w:cs="Times New Roman"/>
                <w:color w:val="000000" w:themeColor="text1"/>
              </w:rPr>
              <w:t xml:space="preserve"> і т.д.</w:t>
            </w:r>
          </w:p>
          <w:p w14:paraId="3F1CB7FC"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такі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технології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w:t>
            </w:r>
          </w:p>
          <w:p w14:paraId="4BCB038E"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Passive</w:t>
            </w:r>
            <w:proofErr w:type="spellEnd"/>
            <w:r w:rsidRPr="00766165">
              <w:rPr>
                <w:rFonts w:ascii="Times New Roman" w:hAnsi="Times New Roman" w:cs="Times New Roman"/>
                <w:color w:val="000000" w:themeColor="text1"/>
              </w:rPr>
              <w:t xml:space="preserve"> SPAN (CME / SRST).</w:t>
            </w:r>
          </w:p>
          <w:p w14:paraId="46544397"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Active SPAN.</w:t>
            </w:r>
          </w:p>
          <w:p w14:paraId="29B1CC00"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BiB</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Recording</w:t>
            </w:r>
            <w:proofErr w:type="spellEnd"/>
            <w:r w:rsidRPr="00766165">
              <w:rPr>
                <w:rFonts w:ascii="Times New Roman" w:hAnsi="Times New Roman" w:cs="Times New Roman"/>
                <w:color w:val="000000" w:themeColor="text1"/>
              </w:rPr>
              <w:t>.</w:t>
            </w:r>
          </w:p>
          <w:p w14:paraId="24EBF52B"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SBC </w:t>
            </w:r>
            <w:proofErr w:type="spellStart"/>
            <w:r w:rsidRPr="00766165">
              <w:rPr>
                <w:rFonts w:ascii="Times New Roman" w:hAnsi="Times New Roman" w:cs="Times New Roman"/>
                <w:color w:val="000000" w:themeColor="text1"/>
              </w:rPr>
              <w:t>Recording</w:t>
            </w:r>
            <w:proofErr w:type="spellEnd"/>
            <w:r w:rsidRPr="00766165">
              <w:rPr>
                <w:rFonts w:ascii="Times New Roman" w:hAnsi="Times New Roman" w:cs="Times New Roman"/>
                <w:color w:val="000000" w:themeColor="text1"/>
              </w:rPr>
              <w:t>.</w:t>
            </w:r>
          </w:p>
          <w:p w14:paraId="0B292BF2"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Dual </w:t>
            </w:r>
            <w:proofErr w:type="spellStart"/>
            <w:r w:rsidRPr="00766165">
              <w:rPr>
                <w:rFonts w:ascii="Times New Roman" w:hAnsi="Times New Roman" w:cs="Times New Roman"/>
                <w:color w:val="000000" w:themeColor="text1"/>
              </w:rPr>
              <w:t>Capture</w:t>
            </w:r>
            <w:proofErr w:type="spellEnd"/>
            <w:r w:rsidRPr="00766165">
              <w:rPr>
                <w:rFonts w:ascii="Times New Roman" w:hAnsi="Times New Roman" w:cs="Times New Roman"/>
                <w:color w:val="000000" w:themeColor="text1"/>
              </w:rPr>
              <w:t xml:space="preserve"> (SPAN + </w:t>
            </w:r>
            <w:proofErr w:type="spellStart"/>
            <w:r w:rsidRPr="00766165">
              <w:rPr>
                <w:rFonts w:ascii="Times New Roman" w:hAnsi="Times New Roman" w:cs="Times New Roman"/>
                <w:color w:val="000000" w:themeColor="text1"/>
              </w:rPr>
              <w:t>BiB</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SBC).</w:t>
            </w:r>
          </w:p>
          <w:p w14:paraId="458794AB"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Record</w:t>
            </w:r>
            <w:proofErr w:type="spellEnd"/>
            <w:r w:rsidRPr="00766165">
              <w:rPr>
                <w:rFonts w:ascii="Times New Roman" w:hAnsi="Times New Roman" w:cs="Times New Roman"/>
                <w:color w:val="000000" w:themeColor="text1"/>
              </w:rPr>
              <w:t xml:space="preserve"> SRTP </w:t>
            </w:r>
            <w:proofErr w:type="spellStart"/>
            <w:r w:rsidRPr="00766165">
              <w:rPr>
                <w:rFonts w:ascii="Times New Roman" w:hAnsi="Times New Roman" w:cs="Times New Roman"/>
                <w:color w:val="000000" w:themeColor="text1"/>
              </w:rPr>
              <w:t>calls</w:t>
            </w:r>
            <w:proofErr w:type="spellEnd"/>
            <w:r w:rsidRPr="00766165">
              <w:rPr>
                <w:rFonts w:ascii="Times New Roman" w:hAnsi="Times New Roman" w:cs="Times New Roman"/>
                <w:color w:val="000000" w:themeColor="text1"/>
              </w:rPr>
              <w:t>.</w:t>
            </w:r>
          </w:p>
          <w:p w14:paraId="7D5F2EF9"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Правила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системі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повинні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відповідати</w:t>
            </w:r>
            <w:proofErr w:type="spellEnd"/>
            <w:r w:rsidRPr="00766165">
              <w:rPr>
                <w:rFonts w:ascii="Times New Roman" w:hAnsi="Times New Roman" w:cs="Times New Roman"/>
                <w:color w:val="000000" w:themeColor="text1"/>
              </w:rPr>
              <w:t xml:space="preserve"> також </w:t>
            </w:r>
            <w:proofErr w:type="spellStart"/>
            <w:r w:rsidRPr="00766165">
              <w:rPr>
                <w:rFonts w:ascii="Times New Roman" w:hAnsi="Times New Roman" w:cs="Times New Roman"/>
                <w:color w:val="000000" w:themeColor="text1"/>
              </w:rPr>
              <w:t>ієрархії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користувачів</w:t>
            </w:r>
            <w:proofErr w:type="spellEnd"/>
            <w:r w:rsidRPr="00766165">
              <w:rPr>
                <w:rFonts w:ascii="Times New Roman" w:hAnsi="Times New Roman" w:cs="Times New Roman"/>
                <w:color w:val="000000" w:themeColor="text1"/>
              </w:rPr>
              <w:t xml:space="preserve"> (правило </w:t>
            </w:r>
            <w:proofErr w:type="spellStart"/>
            <w:r w:rsidRPr="00766165">
              <w:rPr>
                <w:rFonts w:ascii="Times New Roman" w:hAnsi="Times New Roman" w:cs="Times New Roman"/>
                <w:color w:val="000000" w:themeColor="text1"/>
              </w:rPr>
              <w:t>більш</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високої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групи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повинні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пріоритет</w:t>
            </w:r>
            <w:proofErr w:type="spellEnd"/>
            <w:r w:rsidRPr="00766165">
              <w:rPr>
                <w:rFonts w:ascii="Times New Roman" w:hAnsi="Times New Roman" w:cs="Times New Roman"/>
                <w:color w:val="000000" w:themeColor="text1"/>
              </w:rPr>
              <w:t xml:space="preserve"> над правилами </w:t>
            </w:r>
            <w:proofErr w:type="spellStart"/>
            <w:r w:rsidRPr="00766165">
              <w:rPr>
                <w:rFonts w:ascii="Times New Roman" w:hAnsi="Times New Roman" w:cs="Times New Roman"/>
                <w:color w:val="000000" w:themeColor="text1"/>
              </w:rPr>
              <w:t>нижчої</w:t>
            </w:r>
            <w:proofErr w:type="spellEnd"/>
            <w:r w:rsidRPr="00766165">
              <w:rPr>
                <w:rFonts w:ascii="Times New Roman" w:hAnsi="Times New Roman" w:cs="Times New Roman"/>
                <w:color w:val="000000" w:themeColor="text1"/>
              </w:rPr>
              <w:t>).</w:t>
            </w:r>
          </w:p>
          <w:p w14:paraId="4799F1E7"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одночасної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роботи</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декількома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телефонними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станціями</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підтримкою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які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ведуться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між</w:t>
            </w:r>
            <w:proofErr w:type="spellEnd"/>
            <w:r w:rsidRPr="00766165">
              <w:rPr>
                <w:rFonts w:ascii="Times New Roman" w:hAnsi="Times New Roman" w:cs="Times New Roman"/>
                <w:color w:val="000000" w:themeColor="text1"/>
              </w:rPr>
              <w:t xml:space="preserve"> абонентами </w:t>
            </w:r>
            <w:proofErr w:type="spellStart"/>
            <w:r w:rsidRPr="00766165">
              <w:rPr>
                <w:rFonts w:ascii="Times New Roman" w:hAnsi="Times New Roman" w:cs="Times New Roman"/>
                <w:color w:val="000000" w:themeColor="text1"/>
              </w:rPr>
              <w:t>різних</w:t>
            </w:r>
            <w:proofErr w:type="spellEnd"/>
            <w:r w:rsidRPr="00766165">
              <w:rPr>
                <w:rFonts w:ascii="Times New Roman" w:hAnsi="Times New Roman" w:cs="Times New Roman"/>
                <w:color w:val="000000" w:themeColor="text1"/>
              </w:rPr>
              <w:t xml:space="preserve"> АТС.</w:t>
            </w:r>
          </w:p>
          <w:p w14:paraId="77E21709"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одночасної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роботи</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декількома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телефонними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станціями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різних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виробників</w:t>
            </w:r>
            <w:proofErr w:type="spellEnd"/>
            <w:r w:rsidRPr="00766165">
              <w:rPr>
                <w:rFonts w:ascii="Times New Roman" w:hAnsi="Times New Roman" w:cs="Times New Roman"/>
                <w:color w:val="000000" w:themeColor="text1"/>
              </w:rPr>
              <w:t xml:space="preserve"> по протоколу SIPREC (RFC 7866). При записи з </w:t>
            </w:r>
            <w:proofErr w:type="spellStart"/>
            <w:r w:rsidRPr="00766165">
              <w:rPr>
                <w:rFonts w:ascii="Times New Roman" w:hAnsi="Times New Roman" w:cs="Times New Roman"/>
                <w:color w:val="000000" w:themeColor="text1"/>
              </w:rPr>
              <w:t>використанням</w:t>
            </w:r>
            <w:proofErr w:type="spellEnd"/>
            <w:r w:rsidRPr="00766165">
              <w:rPr>
                <w:rFonts w:ascii="Times New Roman" w:hAnsi="Times New Roman" w:cs="Times New Roman"/>
                <w:color w:val="000000" w:themeColor="text1"/>
              </w:rPr>
              <w:t xml:space="preserve"> SIPREC 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клієнтів</w:t>
            </w:r>
            <w:proofErr w:type="spellEnd"/>
            <w:r w:rsidRPr="00766165">
              <w:rPr>
                <w:rFonts w:ascii="Times New Roman" w:hAnsi="Times New Roman" w:cs="Times New Roman"/>
                <w:color w:val="000000" w:themeColor="text1"/>
              </w:rPr>
              <w:t xml:space="preserve"> Skype </w:t>
            </w:r>
            <w:proofErr w:type="spellStart"/>
            <w:r w:rsidRPr="00766165">
              <w:rPr>
                <w:rFonts w:ascii="Times New Roman" w:hAnsi="Times New Roman" w:cs="Times New Roman"/>
                <w:color w:val="000000" w:themeColor="text1"/>
              </w:rPr>
              <w:t>for</w:t>
            </w:r>
            <w:proofErr w:type="spellEnd"/>
            <w:r w:rsidRPr="00766165">
              <w:rPr>
                <w:rFonts w:ascii="Times New Roman" w:hAnsi="Times New Roman" w:cs="Times New Roman"/>
                <w:color w:val="000000" w:themeColor="text1"/>
              </w:rPr>
              <w:t xml:space="preserve"> Business, </w:t>
            </w:r>
            <w:proofErr w:type="spellStart"/>
            <w:r w:rsidRPr="00766165">
              <w:rPr>
                <w:rFonts w:ascii="Times New Roman" w:hAnsi="Times New Roman" w:cs="Times New Roman"/>
                <w:color w:val="000000" w:themeColor="text1"/>
              </w:rPr>
              <w:t>Broadsoft</w:t>
            </w:r>
            <w:proofErr w:type="spellEnd"/>
            <w:r w:rsidRPr="00766165">
              <w:rPr>
                <w:rFonts w:ascii="Times New Roman" w:hAnsi="Times New Roman" w:cs="Times New Roman"/>
                <w:color w:val="000000" w:themeColor="text1"/>
              </w:rPr>
              <w:t>.</w:t>
            </w:r>
          </w:p>
          <w:p w14:paraId="379AB898"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одночасну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переговорів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абонентів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декількох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виробників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станцій</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єдиний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архів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зберігання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всіх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w:t>
            </w:r>
          </w:p>
          <w:p w14:paraId="45A870AA"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Hunt</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груп</w:t>
            </w:r>
            <w:proofErr w:type="spellEnd"/>
            <w:r w:rsidRPr="00766165">
              <w:rPr>
                <w:rFonts w:ascii="Times New Roman" w:hAnsi="Times New Roman" w:cs="Times New Roman"/>
                <w:color w:val="000000" w:themeColor="text1"/>
              </w:rPr>
              <w:t xml:space="preserve">, при </w:t>
            </w:r>
            <w:proofErr w:type="spellStart"/>
            <w:r w:rsidRPr="00766165">
              <w:rPr>
                <w:rFonts w:ascii="Times New Roman" w:hAnsi="Times New Roman" w:cs="Times New Roman"/>
                <w:color w:val="000000" w:themeColor="text1"/>
              </w:rPr>
              <w:t>цьому</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системі</w:t>
            </w:r>
            <w:proofErr w:type="spellEnd"/>
            <w:r w:rsidRPr="00766165">
              <w:rPr>
                <w:rFonts w:ascii="Times New Roman" w:hAnsi="Times New Roman" w:cs="Times New Roman"/>
                <w:color w:val="000000" w:themeColor="text1"/>
              </w:rPr>
              <w:t xml:space="preserve"> повинен </w:t>
            </w:r>
            <w:proofErr w:type="spellStart"/>
            <w:r w:rsidRPr="00766165">
              <w:rPr>
                <w:rFonts w:ascii="Times New Roman" w:hAnsi="Times New Roman" w:cs="Times New Roman"/>
                <w:color w:val="000000" w:themeColor="text1"/>
              </w:rPr>
              <w:t>відображатися</w:t>
            </w:r>
            <w:proofErr w:type="spellEnd"/>
            <w:r w:rsidRPr="00766165">
              <w:rPr>
                <w:rFonts w:ascii="Times New Roman" w:hAnsi="Times New Roman" w:cs="Times New Roman"/>
                <w:color w:val="000000" w:themeColor="text1"/>
              </w:rPr>
              <w:t xml:space="preserve"> номер </w:t>
            </w:r>
            <w:proofErr w:type="spellStart"/>
            <w:r w:rsidRPr="00766165">
              <w:rPr>
                <w:rFonts w:ascii="Times New Roman" w:hAnsi="Times New Roman" w:cs="Times New Roman"/>
                <w:color w:val="000000" w:themeColor="text1"/>
              </w:rPr>
              <w:t>внутрішнього</w:t>
            </w:r>
            <w:proofErr w:type="spellEnd"/>
            <w:r w:rsidRPr="00766165">
              <w:rPr>
                <w:rFonts w:ascii="Times New Roman" w:hAnsi="Times New Roman" w:cs="Times New Roman"/>
                <w:color w:val="000000" w:themeColor="text1"/>
              </w:rPr>
              <w:t xml:space="preserve"> телефону </w:t>
            </w:r>
            <w:proofErr w:type="spellStart"/>
            <w:r w:rsidRPr="00766165">
              <w:rPr>
                <w:rFonts w:ascii="Times New Roman" w:hAnsi="Times New Roman" w:cs="Times New Roman"/>
                <w:color w:val="000000" w:themeColor="text1"/>
              </w:rPr>
              <w:t>прийняв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дзвінок</w:t>
            </w:r>
            <w:proofErr w:type="spellEnd"/>
            <w:r w:rsidRPr="00766165">
              <w:rPr>
                <w:rFonts w:ascii="Times New Roman" w:hAnsi="Times New Roman" w:cs="Times New Roman"/>
                <w:color w:val="000000" w:themeColor="text1"/>
              </w:rPr>
              <w:t xml:space="preserve">, а не номер </w:t>
            </w:r>
            <w:proofErr w:type="spellStart"/>
            <w:r w:rsidRPr="00766165">
              <w:rPr>
                <w:rFonts w:ascii="Times New Roman" w:hAnsi="Times New Roman" w:cs="Times New Roman"/>
                <w:color w:val="000000" w:themeColor="text1"/>
              </w:rPr>
              <w:t>Hunt</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групи</w:t>
            </w:r>
            <w:proofErr w:type="spellEnd"/>
            <w:r w:rsidRPr="00766165">
              <w:rPr>
                <w:rFonts w:ascii="Times New Roman" w:hAnsi="Times New Roman" w:cs="Times New Roman"/>
                <w:color w:val="000000" w:themeColor="text1"/>
              </w:rPr>
              <w:t>.</w:t>
            </w:r>
          </w:p>
          <w:p w14:paraId="69F7149A"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взаємодіяти</w:t>
            </w:r>
            <w:proofErr w:type="spellEnd"/>
            <w:r w:rsidRPr="00766165">
              <w:rPr>
                <w:rFonts w:ascii="Times New Roman" w:hAnsi="Times New Roman" w:cs="Times New Roman"/>
                <w:color w:val="000000" w:themeColor="text1"/>
              </w:rPr>
              <w:t xml:space="preserve"> з платформою контакт-центру, </w:t>
            </w:r>
            <w:proofErr w:type="spellStart"/>
            <w:r w:rsidRPr="00766165">
              <w:rPr>
                <w:rFonts w:ascii="Times New Roman" w:hAnsi="Times New Roman" w:cs="Times New Roman"/>
                <w:color w:val="000000" w:themeColor="text1"/>
              </w:rPr>
              <w:t>використовуючи</w:t>
            </w:r>
            <w:proofErr w:type="spellEnd"/>
            <w:r w:rsidRPr="00766165">
              <w:rPr>
                <w:rFonts w:ascii="Times New Roman" w:hAnsi="Times New Roman" w:cs="Times New Roman"/>
                <w:color w:val="000000" w:themeColor="text1"/>
              </w:rPr>
              <w:t xml:space="preserve"> CTI протокол.</w:t>
            </w:r>
          </w:p>
          <w:p w14:paraId="46DE58E6"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створювати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звукові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файли</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декількох</w:t>
            </w:r>
            <w:proofErr w:type="spellEnd"/>
            <w:r w:rsidRPr="00766165">
              <w:rPr>
                <w:rFonts w:ascii="Times New Roman" w:hAnsi="Times New Roman" w:cs="Times New Roman"/>
                <w:color w:val="000000" w:themeColor="text1"/>
              </w:rPr>
              <w:t xml:space="preserve"> форматах </w:t>
            </w:r>
            <w:proofErr w:type="spellStart"/>
            <w:r w:rsidRPr="00766165">
              <w:rPr>
                <w:rFonts w:ascii="Times New Roman" w:hAnsi="Times New Roman" w:cs="Times New Roman"/>
                <w:color w:val="000000" w:themeColor="text1"/>
              </w:rPr>
              <w:t>файлів</w:t>
            </w:r>
            <w:proofErr w:type="spellEnd"/>
            <w:r w:rsidRPr="00766165">
              <w:rPr>
                <w:rFonts w:ascii="Times New Roman" w:hAnsi="Times New Roman" w:cs="Times New Roman"/>
                <w:color w:val="000000" w:themeColor="text1"/>
              </w:rPr>
              <w:t xml:space="preserve">: mp3 і </w:t>
            </w:r>
            <w:proofErr w:type="spellStart"/>
            <w:r w:rsidRPr="00766165">
              <w:rPr>
                <w:rFonts w:ascii="Times New Roman" w:hAnsi="Times New Roman" w:cs="Times New Roman"/>
                <w:color w:val="000000" w:themeColor="text1"/>
              </w:rPr>
              <w:t>wav</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Файли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різних</w:t>
            </w:r>
            <w:proofErr w:type="spellEnd"/>
            <w:r w:rsidRPr="00766165">
              <w:rPr>
                <w:rFonts w:ascii="Times New Roman" w:hAnsi="Times New Roman" w:cs="Times New Roman"/>
                <w:color w:val="000000" w:themeColor="text1"/>
              </w:rPr>
              <w:t xml:space="preserve"> форматах </w:t>
            </w:r>
            <w:proofErr w:type="spellStart"/>
            <w:r w:rsidRPr="00766165">
              <w:rPr>
                <w:rFonts w:ascii="Times New Roman" w:hAnsi="Times New Roman" w:cs="Times New Roman"/>
                <w:color w:val="000000" w:themeColor="text1"/>
              </w:rPr>
              <w:t>повинні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створювати</w:t>
            </w:r>
            <w:proofErr w:type="spellEnd"/>
            <w:r w:rsidRPr="00766165">
              <w:rPr>
                <w:rFonts w:ascii="Times New Roman" w:hAnsi="Times New Roman" w:cs="Times New Roman"/>
                <w:color w:val="000000" w:themeColor="text1"/>
              </w:rPr>
              <w:t xml:space="preserve"> як </w:t>
            </w:r>
            <w:proofErr w:type="spellStart"/>
            <w:r w:rsidRPr="00766165">
              <w:rPr>
                <w:rFonts w:ascii="Times New Roman" w:hAnsi="Times New Roman" w:cs="Times New Roman"/>
                <w:color w:val="000000" w:themeColor="text1"/>
              </w:rPr>
              <w:t>окремо</w:t>
            </w:r>
            <w:proofErr w:type="spellEnd"/>
            <w:r w:rsidRPr="00766165">
              <w:rPr>
                <w:rFonts w:ascii="Times New Roman" w:hAnsi="Times New Roman" w:cs="Times New Roman"/>
                <w:color w:val="000000" w:themeColor="text1"/>
              </w:rPr>
              <w:t xml:space="preserve">, так і </w:t>
            </w:r>
            <w:proofErr w:type="spellStart"/>
            <w:r w:rsidRPr="00766165">
              <w:rPr>
                <w:rFonts w:ascii="Times New Roman" w:hAnsi="Times New Roman" w:cs="Times New Roman"/>
                <w:color w:val="000000" w:themeColor="text1"/>
              </w:rPr>
              <w:t>одночасно</w:t>
            </w:r>
            <w:proofErr w:type="spellEnd"/>
            <w:r w:rsidRPr="00766165">
              <w:rPr>
                <w:rFonts w:ascii="Times New Roman" w:hAnsi="Times New Roman" w:cs="Times New Roman"/>
                <w:color w:val="000000" w:themeColor="text1"/>
              </w:rPr>
              <w:t xml:space="preserve"> (на одну </w:t>
            </w:r>
            <w:proofErr w:type="spellStart"/>
            <w:r w:rsidRPr="00766165">
              <w:rPr>
                <w:rFonts w:ascii="Times New Roman" w:hAnsi="Times New Roman" w:cs="Times New Roman"/>
                <w:color w:val="000000" w:themeColor="text1"/>
              </w:rPr>
              <w:t>розмову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створюються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відразу</w:t>
            </w:r>
            <w:proofErr w:type="spellEnd"/>
            <w:r w:rsidRPr="00766165">
              <w:rPr>
                <w:rFonts w:ascii="Times New Roman" w:hAnsi="Times New Roman" w:cs="Times New Roman"/>
                <w:color w:val="000000" w:themeColor="text1"/>
              </w:rPr>
              <w:t xml:space="preserve"> два </w:t>
            </w:r>
            <w:proofErr w:type="spellStart"/>
            <w:r w:rsidRPr="00766165">
              <w:rPr>
                <w:rFonts w:ascii="Times New Roman" w:hAnsi="Times New Roman" w:cs="Times New Roman"/>
                <w:color w:val="000000" w:themeColor="text1"/>
              </w:rPr>
              <w:t>файли</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двох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різних</w:t>
            </w:r>
            <w:proofErr w:type="spellEnd"/>
            <w:r w:rsidRPr="00766165">
              <w:rPr>
                <w:rFonts w:ascii="Times New Roman" w:hAnsi="Times New Roman" w:cs="Times New Roman"/>
                <w:color w:val="000000" w:themeColor="text1"/>
              </w:rPr>
              <w:t xml:space="preserve"> форматах).</w:t>
            </w:r>
          </w:p>
          <w:p w14:paraId="5B053A2F"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підключатися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безпосередньо</w:t>
            </w:r>
            <w:proofErr w:type="spellEnd"/>
            <w:r w:rsidRPr="00766165">
              <w:rPr>
                <w:rFonts w:ascii="Times New Roman" w:hAnsi="Times New Roman" w:cs="Times New Roman"/>
                <w:color w:val="000000" w:themeColor="text1"/>
              </w:rPr>
              <w:t xml:space="preserve"> до CDR для </w:t>
            </w:r>
            <w:proofErr w:type="spellStart"/>
            <w:r w:rsidRPr="00766165">
              <w:rPr>
                <w:rFonts w:ascii="Times New Roman" w:hAnsi="Times New Roman" w:cs="Times New Roman"/>
                <w:color w:val="000000" w:themeColor="text1"/>
              </w:rPr>
              <w:t>отримання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розширеної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сигналізації</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call</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flow</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дзвінків</w:t>
            </w:r>
            <w:proofErr w:type="spellEnd"/>
            <w:r w:rsidRPr="00766165">
              <w:rPr>
                <w:rFonts w:ascii="Times New Roman" w:hAnsi="Times New Roman" w:cs="Times New Roman"/>
                <w:color w:val="000000" w:themeColor="text1"/>
              </w:rPr>
              <w:t>.</w:t>
            </w:r>
          </w:p>
          <w:p w14:paraId="7295F39D" w14:textId="77777777" w:rsidR="00766165" w:rsidRPr="00766165" w:rsidRDefault="00766165" w:rsidP="00766165">
            <w:pPr>
              <w:pStyle w:val="a3"/>
              <w:widowControl w:val="0"/>
              <w:numPr>
                <w:ilvl w:val="0"/>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Вимоги</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відмовостійкості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w:t>
            </w:r>
          </w:p>
          <w:p w14:paraId="7DAFC65E"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працювати</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lastRenderedPageBreak/>
              <w:t>відмовостійкої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конфігурації</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режимі</w:t>
            </w:r>
            <w:proofErr w:type="spellEnd"/>
            <w:r w:rsidRPr="00766165">
              <w:rPr>
                <w:rFonts w:ascii="Times New Roman" w:hAnsi="Times New Roman" w:cs="Times New Roman"/>
                <w:color w:val="000000" w:themeColor="text1"/>
              </w:rPr>
              <w:t xml:space="preserve"> Active-Active / Active-</w:t>
            </w:r>
            <w:proofErr w:type="spellStart"/>
            <w:r w:rsidRPr="00766165">
              <w:rPr>
                <w:rFonts w:ascii="Times New Roman" w:hAnsi="Times New Roman" w:cs="Times New Roman"/>
                <w:color w:val="000000" w:themeColor="text1"/>
              </w:rPr>
              <w:t>Standby</w:t>
            </w:r>
            <w:proofErr w:type="spellEnd"/>
            <w:r w:rsidRPr="00766165">
              <w:rPr>
                <w:rFonts w:ascii="Times New Roman" w:hAnsi="Times New Roman" w:cs="Times New Roman"/>
                <w:color w:val="000000" w:themeColor="text1"/>
              </w:rPr>
              <w:t>.</w:t>
            </w:r>
          </w:p>
          <w:p w14:paraId="5B59F98F"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У </w:t>
            </w:r>
            <w:proofErr w:type="spellStart"/>
            <w:r w:rsidRPr="00766165">
              <w:rPr>
                <w:rFonts w:ascii="Times New Roman" w:hAnsi="Times New Roman" w:cs="Times New Roman"/>
                <w:color w:val="000000" w:themeColor="text1"/>
              </w:rPr>
              <w:t>разі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збою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підсистеми</w:t>
            </w:r>
            <w:proofErr w:type="spellEnd"/>
            <w:r w:rsidRPr="00766165">
              <w:rPr>
                <w:rFonts w:ascii="Times New Roman" w:hAnsi="Times New Roman" w:cs="Times New Roman"/>
                <w:color w:val="000000" w:themeColor="text1"/>
              </w:rPr>
              <w:t xml:space="preserve"> CTI Manager, 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отримання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сигналізації</w:t>
            </w:r>
            <w:proofErr w:type="spellEnd"/>
            <w:r w:rsidRPr="00766165">
              <w:rPr>
                <w:rFonts w:ascii="Times New Roman" w:hAnsi="Times New Roman" w:cs="Times New Roman"/>
                <w:color w:val="000000" w:themeColor="text1"/>
              </w:rPr>
              <w:t xml:space="preserve"> шляхом </w:t>
            </w:r>
            <w:proofErr w:type="spellStart"/>
            <w:r w:rsidRPr="00766165">
              <w:rPr>
                <w:rFonts w:ascii="Times New Roman" w:hAnsi="Times New Roman" w:cs="Times New Roman"/>
                <w:color w:val="000000" w:themeColor="text1"/>
              </w:rPr>
              <w:t>аналізу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трафіку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сигналізації</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технологією</w:t>
            </w:r>
            <w:proofErr w:type="spellEnd"/>
            <w:r w:rsidRPr="00766165">
              <w:rPr>
                <w:rFonts w:ascii="Times New Roman" w:hAnsi="Times New Roman" w:cs="Times New Roman"/>
                <w:color w:val="000000" w:themeColor="text1"/>
              </w:rPr>
              <w:t xml:space="preserve"> SPAN (RSPAN).</w:t>
            </w:r>
          </w:p>
          <w:p w14:paraId="25C7D511" w14:textId="77777777" w:rsidR="00766165" w:rsidRPr="00766165" w:rsidRDefault="00766165" w:rsidP="00766165">
            <w:pPr>
              <w:pStyle w:val="a3"/>
              <w:widowControl w:val="0"/>
              <w:numPr>
                <w:ilvl w:val="0"/>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Вимоги</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інтегрованості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w:t>
            </w:r>
          </w:p>
          <w:p w14:paraId="7E45B926"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інтеграції</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корпоративними</w:t>
            </w:r>
            <w:proofErr w:type="spellEnd"/>
            <w:r w:rsidRPr="00766165">
              <w:rPr>
                <w:rFonts w:ascii="Times New Roman" w:hAnsi="Times New Roman" w:cs="Times New Roman"/>
                <w:color w:val="000000" w:themeColor="text1"/>
              </w:rPr>
              <w:t xml:space="preserve"> системами через API (</w:t>
            </w:r>
            <w:proofErr w:type="spellStart"/>
            <w:r w:rsidRPr="00766165">
              <w:rPr>
                <w:rFonts w:ascii="Times New Roman" w:hAnsi="Times New Roman" w:cs="Times New Roman"/>
                <w:color w:val="000000" w:themeColor="text1"/>
              </w:rPr>
              <w:t>наприклад</w:t>
            </w:r>
            <w:proofErr w:type="spellEnd"/>
            <w:r w:rsidRPr="00766165">
              <w:rPr>
                <w:rFonts w:ascii="Times New Roman" w:hAnsi="Times New Roman" w:cs="Times New Roman"/>
                <w:color w:val="000000" w:themeColor="text1"/>
              </w:rPr>
              <w:t>, CRM).</w:t>
            </w:r>
          </w:p>
          <w:p w14:paraId="53DCEE0D"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надавати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програмні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протоколи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інтеграції</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базі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технології</w:t>
            </w:r>
            <w:proofErr w:type="spellEnd"/>
            <w:r w:rsidRPr="00766165">
              <w:rPr>
                <w:rFonts w:ascii="Times New Roman" w:hAnsi="Times New Roman" w:cs="Times New Roman"/>
                <w:color w:val="000000" w:themeColor="text1"/>
              </w:rPr>
              <w:t xml:space="preserve"> REST API.</w:t>
            </w:r>
          </w:p>
          <w:p w14:paraId="5DA53D51"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інтеграцію</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корпоративними</w:t>
            </w:r>
            <w:proofErr w:type="spellEnd"/>
            <w:r w:rsidRPr="00766165">
              <w:rPr>
                <w:rFonts w:ascii="Times New Roman" w:hAnsi="Times New Roman" w:cs="Times New Roman"/>
                <w:color w:val="000000" w:themeColor="text1"/>
              </w:rPr>
              <w:t xml:space="preserve"> системами </w:t>
            </w:r>
            <w:proofErr w:type="spellStart"/>
            <w:r w:rsidRPr="00766165">
              <w:rPr>
                <w:rFonts w:ascii="Times New Roman" w:hAnsi="Times New Roman" w:cs="Times New Roman"/>
                <w:color w:val="000000" w:themeColor="text1"/>
              </w:rPr>
              <w:t>моніторингу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доступності</w:t>
            </w:r>
            <w:proofErr w:type="spellEnd"/>
            <w:r w:rsidRPr="00766165">
              <w:rPr>
                <w:rFonts w:ascii="Times New Roman" w:hAnsi="Times New Roman" w:cs="Times New Roman"/>
                <w:color w:val="000000" w:themeColor="text1"/>
              </w:rPr>
              <w:t>) по протоколу SNMP.</w:t>
            </w:r>
          </w:p>
          <w:p w14:paraId="272E290A"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налаштування</w:t>
            </w:r>
            <w:proofErr w:type="spellEnd"/>
            <w:r w:rsidRPr="00766165">
              <w:rPr>
                <w:rFonts w:ascii="Times New Roman" w:hAnsi="Times New Roman" w:cs="Times New Roman"/>
                <w:color w:val="000000" w:themeColor="text1"/>
              </w:rPr>
              <w:t xml:space="preserve"> правила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підставі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інтеграції</w:t>
            </w:r>
            <w:proofErr w:type="spellEnd"/>
            <w:r w:rsidRPr="00766165">
              <w:rPr>
                <w:rFonts w:ascii="Times New Roman" w:hAnsi="Times New Roman" w:cs="Times New Roman"/>
                <w:color w:val="000000" w:themeColor="text1"/>
              </w:rPr>
              <w:t xml:space="preserve"> з API </w:t>
            </w:r>
            <w:proofErr w:type="spellStart"/>
            <w:r w:rsidRPr="00766165">
              <w:rPr>
                <w:rFonts w:ascii="Times New Roman" w:hAnsi="Times New Roman" w:cs="Times New Roman"/>
                <w:color w:val="000000" w:themeColor="text1"/>
              </w:rPr>
              <w:t>із</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зовнішньою</w:t>
            </w:r>
            <w:proofErr w:type="spellEnd"/>
            <w:r w:rsidRPr="00766165">
              <w:rPr>
                <w:rFonts w:ascii="Times New Roman" w:hAnsi="Times New Roman" w:cs="Times New Roman"/>
                <w:color w:val="000000" w:themeColor="text1"/>
              </w:rPr>
              <w:t xml:space="preserve"> системою (</w:t>
            </w:r>
            <w:proofErr w:type="spellStart"/>
            <w:r w:rsidRPr="00766165">
              <w:rPr>
                <w:rFonts w:ascii="Times New Roman" w:hAnsi="Times New Roman" w:cs="Times New Roman"/>
                <w:color w:val="000000" w:themeColor="text1"/>
              </w:rPr>
              <w:t>прийняття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рішення</w:t>
            </w:r>
            <w:proofErr w:type="spellEnd"/>
            <w:r w:rsidRPr="00766165">
              <w:rPr>
                <w:rFonts w:ascii="Times New Roman" w:hAnsi="Times New Roman" w:cs="Times New Roman"/>
                <w:color w:val="000000" w:themeColor="text1"/>
              </w:rPr>
              <w:t xml:space="preserve"> про записи </w:t>
            </w:r>
            <w:proofErr w:type="spellStart"/>
            <w:r w:rsidRPr="00766165">
              <w:rPr>
                <w:rFonts w:ascii="Times New Roman" w:hAnsi="Times New Roman" w:cs="Times New Roman"/>
                <w:color w:val="000000" w:themeColor="text1"/>
              </w:rPr>
              <w:t>зовнішньої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інформаційної</w:t>
            </w:r>
            <w:proofErr w:type="spellEnd"/>
            <w:r w:rsidRPr="00766165">
              <w:rPr>
                <w:rFonts w:ascii="Times New Roman" w:hAnsi="Times New Roman" w:cs="Times New Roman"/>
                <w:color w:val="000000" w:themeColor="text1"/>
              </w:rPr>
              <w:t xml:space="preserve"> системою).</w:t>
            </w:r>
          </w:p>
          <w:p w14:paraId="30E92B97" w14:textId="77777777" w:rsidR="00766165" w:rsidRPr="00766165" w:rsidRDefault="00766165" w:rsidP="00766165">
            <w:pPr>
              <w:pStyle w:val="a3"/>
              <w:widowControl w:val="0"/>
              <w:numPr>
                <w:ilvl w:val="0"/>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Вимоги</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інтерфейсу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w:t>
            </w:r>
          </w:p>
          <w:p w14:paraId="7C3A1A37"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Доступ до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повинен </w:t>
            </w:r>
            <w:proofErr w:type="spellStart"/>
            <w:r w:rsidRPr="00766165">
              <w:rPr>
                <w:rFonts w:ascii="Times New Roman" w:hAnsi="Times New Roman" w:cs="Times New Roman"/>
                <w:color w:val="000000" w:themeColor="text1"/>
              </w:rPr>
              <w:t>здійснюватися</w:t>
            </w:r>
            <w:proofErr w:type="spellEnd"/>
            <w:r w:rsidRPr="00766165">
              <w:rPr>
                <w:rFonts w:ascii="Times New Roman" w:hAnsi="Times New Roman" w:cs="Times New Roman"/>
                <w:color w:val="000000" w:themeColor="text1"/>
              </w:rPr>
              <w:t xml:space="preserve"> через тонкий </w:t>
            </w:r>
            <w:proofErr w:type="spellStart"/>
            <w:r w:rsidRPr="00766165">
              <w:rPr>
                <w:rFonts w:ascii="Times New Roman" w:hAnsi="Times New Roman" w:cs="Times New Roman"/>
                <w:color w:val="000000" w:themeColor="text1"/>
              </w:rPr>
              <w:t>клієнт</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web</w:t>
            </w:r>
            <w:proofErr w:type="spellEnd"/>
            <w:r w:rsidRPr="00766165">
              <w:rPr>
                <w:rFonts w:ascii="Times New Roman" w:hAnsi="Times New Roman" w:cs="Times New Roman"/>
                <w:color w:val="000000" w:themeColor="text1"/>
              </w:rPr>
              <w:t xml:space="preserve">-браузер), при </w:t>
            </w:r>
            <w:proofErr w:type="spellStart"/>
            <w:r w:rsidRPr="00766165">
              <w:rPr>
                <w:rFonts w:ascii="Times New Roman" w:hAnsi="Times New Roman" w:cs="Times New Roman"/>
                <w:color w:val="000000" w:themeColor="text1"/>
              </w:rPr>
              <w:t>цьому</w:t>
            </w:r>
            <w:proofErr w:type="spellEnd"/>
            <w:r w:rsidRPr="00766165">
              <w:rPr>
                <w:rFonts w:ascii="Times New Roman" w:hAnsi="Times New Roman" w:cs="Times New Roman"/>
                <w:color w:val="000000" w:themeColor="text1"/>
              </w:rPr>
              <w:t xml:space="preserve"> для кожного </w:t>
            </w:r>
            <w:proofErr w:type="spellStart"/>
            <w:r w:rsidRPr="00766165">
              <w:rPr>
                <w:rFonts w:ascii="Times New Roman" w:hAnsi="Times New Roman" w:cs="Times New Roman"/>
                <w:color w:val="000000" w:themeColor="text1"/>
              </w:rPr>
              <w:t>користувача</w:t>
            </w:r>
            <w:proofErr w:type="spellEnd"/>
            <w:r w:rsidRPr="00766165">
              <w:rPr>
                <w:rFonts w:ascii="Times New Roman" w:hAnsi="Times New Roman" w:cs="Times New Roman"/>
                <w:color w:val="000000" w:themeColor="text1"/>
              </w:rPr>
              <w:t xml:space="preserve"> повинна бути </w:t>
            </w:r>
            <w:proofErr w:type="spellStart"/>
            <w:r w:rsidRPr="00766165">
              <w:rPr>
                <w:rFonts w:ascii="Times New Roman" w:hAnsi="Times New Roman" w:cs="Times New Roman"/>
                <w:color w:val="000000" w:themeColor="text1"/>
              </w:rPr>
              <w:t>передбачена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задавати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окремий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логін</w:t>
            </w:r>
            <w:proofErr w:type="spellEnd"/>
            <w:r w:rsidRPr="00766165">
              <w:rPr>
                <w:rFonts w:ascii="Times New Roman" w:hAnsi="Times New Roman" w:cs="Times New Roman"/>
                <w:color w:val="000000" w:themeColor="text1"/>
              </w:rPr>
              <w:t xml:space="preserve"> і пароль.</w:t>
            </w:r>
          </w:p>
          <w:p w14:paraId="5C0CB26E"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Кожен</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w:t>
            </w:r>
            <w:proofErr w:type="spellEnd"/>
            <w:r w:rsidRPr="00766165">
              <w:rPr>
                <w:rFonts w:ascii="Times New Roman" w:hAnsi="Times New Roman" w:cs="Times New Roman"/>
                <w:color w:val="000000" w:themeColor="text1"/>
              </w:rPr>
              <w:t xml:space="preserve"> повинен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персональних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налаштувань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інтерфейсу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користувача</w:t>
            </w:r>
            <w:proofErr w:type="spellEnd"/>
            <w:r w:rsidRPr="00766165">
              <w:rPr>
                <w:rFonts w:ascii="Times New Roman" w:hAnsi="Times New Roman" w:cs="Times New Roman"/>
                <w:color w:val="000000" w:themeColor="text1"/>
              </w:rPr>
              <w:t>.</w:t>
            </w:r>
          </w:p>
          <w:p w14:paraId="6E2608F0"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Для </w:t>
            </w:r>
            <w:proofErr w:type="spellStart"/>
            <w:r w:rsidRPr="00766165">
              <w:rPr>
                <w:rFonts w:ascii="Times New Roman" w:hAnsi="Times New Roman" w:cs="Times New Roman"/>
                <w:color w:val="000000" w:themeColor="text1"/>
              </w:rPr>
              <w:t>прослуховування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файлів</w:t>
            </w:r>
            <w:proofErr w:type="spellEnd"/>
            <w:r w:rsidRPr="00766165">
              <w:rPr>
                <w:rFonts w:ascii="Times New Roman" w:hAnsi="Times New Roman" w:cs="Times New Roman"/>
                <w:color w:val="000000" w:themeColor="text1"/>
              </w:rPr>
              <w:t xml:space="preserve"> повинен </w:t>
            </w:r>
            <w:proofErr w:type="spellStart"/>
            <w:r w:rsidRPr="00766165">
              <w:rPr>
                <w:rFonts w:ascii="Times New Roman" w:hAnsi="Times New Roman" w:cs="Times New Roman"/>
                <w:color w:val="000000" w:themeColor="text1"/>
              </w:rPr>
              <w:t>використовуватися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вбудований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програвач</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web</w:t>
            </w:r>
            <w:proofErr w:type="spellEnd"/>
            <w:r w:rsidRPr="00766165">
              <w:rPr>
                <w:rFonts w:ascii="Times New Roman" w:hAnsi="Times New Roman" w:cs="Times New Roman"/>
                <w:color w:val="000000" w:themeColor="text1"/>
              </w:rPr>
              <w:t>-браузера.</w:t>
            </w:r>
          </w:p>
          <w:p w14:paraId="4431DD5E"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Користувач</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співробітник</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служби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безпеки</w:t>
            </w:r>
            <w:proofErr w:type="spellEnd"/>
            <w:r w:rsidRPr="00766165">
              <w:rPr>
                <w:rFonts w:ascii="Times New Roman" w:hAnsi="Times New Roman" w:cs="Times New Roman"/>
                <w:color w:val="000000" w:themeColor="text1"/>
              </w:rPr>
              <w:t xml:space="preserve">) повинен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маркувати</w:t>
            </w:r>
            <w:proofErr w:type="spellEnd"/>
            <w:r w:rsidRPr="00766165">
              <w:rPr>
                <w:rFonts w:ascii="Times New Roman" w:hAnsi="Times New Roman" w:cs="Times New Roman"/>
                <w:color w:val="000000" w:themeColor="text1"/>
              </w:rPr>
              <w:t xml:space="preserve"> записи </w:t>
            </w:r>
            <w:proofErr w:type="spellStart"/>
            <w:r w:rsidRPr="00766165">
              <w:rPr>
                <w:rFonts w:ascii="Times New Roman" w:hAnsi="Times New Roman" w:cs="Times New Roman"/>
                <w:color w:val="000000" w:themeColor="text1"/>
              </w:rPr>
              <w:t>унікальним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ознакою</w:t>
            </w:r>
            <w:proofErr w:type="spellEnd"/>
            <w:r w:rsidRPr="00766165">
              <w:rPr>
                <w:rFonts w:ascii="Times New Roman" w:hAnsi="Times New Roman" w:cs="Times New Roman"/>
                <w:color w:val="000000" w:themeColor="text1"/>
              </w:rPr>
              <w:t xml:space="preserve"> (тегом).</w:t>
            </w:r>
          </w:p>
          <w:p w14:paraId="4806347E"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Разом </w:t>
            </w:r>
            <w:proofErr w:type="spellStart"/>
            <w:r w:rsidRPr="00766165">
              <w:rPr>
                <w:rFonts w:ascii="Times New Roman" w:hAnsi="Times New Roman" w:cs="Times New Roman"/>
                <w:color w:val="000000" w:themeColor="text1"/>
              </w:rPr>
              <w:t>із</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записаним</w:t>
            </w:r>
            <w:proofErr w:type="spellEnd"/>
            <w:r w:rsidRPr="00766165">
              <w:rPr>
                <w:rFonts w:ascii="Times New Roman" w:hAnsi="Times New Roman" w:cs="Times New Roman"/>
                <w:color w:val="000000" w:themeColor="text1"/>
              </w:rPr>
              <w:t xml:space="preserve"> телефонною </w:t>
            </w:r>
            <w:proofErr w:type="spellStart"/>
            <w:r w:rsidRPr="00766165">
              <w:rPr>
                <w:rFonts w:ascii="Times New Roman" w:hAnsi="Times New Roman" w:cs="Times New Roman"/>
                <w:color w:val="000000" w:themeColor="text1"/>
              </w:rPr>
              <w:t>розмовою</w:t>
            </w:r>
            <w:proofErr w:type="spellEnd"/>
            <w:r w:rsidRPr="00766165">
              <w:rPr>
                <w:rFonts w:ascii="Times New Roman" w:hAnsi="Times New Roman" w:cs="Times New Roman"/>
                <w:color w:val="000000" w:themeColor="text1"/>
              </w:rPr>
              <w:t xml:space="preserve"> 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зберігати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такі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додаткові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дані</w:t>
            </w:r>
            <w:proofErr w:type="spellEnd"/>
            <w:r w:rsidRPr="00766165">
              <w:rPr>
                <w:rFonts w:ascii="Times New Roman" w:hAnsi="Times New Roman" w:cs="Times New Roman"/>
                <w:color w:val="000000" w:themeColor="text1"/>
              </w:rPr>
              <w:t>:</w:t>
            </w:r>
          </w:p>
          <w:p w14:paraId="31189B58"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АОН (CLID / ANI) - </w:t>
            </w:r>
            <w:proofErr w:type="spellStart"/>
            <w:r w:rsidRPr="00766165">
              <w:rPr>
                <w:rFonts w:ascii="Times New Roman" w:hAnsi="Times New Roman" w:cs="Times New Roman"/>
                <w:color w:val="000000" w:themeColor="text1"/>
              </w:rPr>
              <w:t>телефонний</w:t>
            </w:r>
            <w:proofErr w:type="spellEnd"/>
            <w:r w:rsidRPr="00766165">
              <w:rPr>
                <w:rFonts w:ascii="Times New Roman" w:hAnsi="Times New Roman" w:cs="Times New Roman"/>
                <w:color w:val="000000" w:themeColor="text1"/>
              </w:rPr>
              <w:t xml:space="preserve"> номер абонента;</w:t>
            </w:r>
          </w:p>
          <w:p w14:paraId="180C4315"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DNIS - </w:t>
            </w:r>
            <w:proofErr w:type="spellStart"/>
            <w:r w:rsidRPr="00766165">
              <w:rPr>
                <w:rFonts w:ascii="Times New Roman" w:hAnsi="Times New Roman" w:cs="Times New Roman"/>
                <w:color w:val="000000" w:themeColor="text1"/>
              </w:rPr>
              <w:t>телефонний</w:t>
            </w:r>
            <w:proofErr w:type="spellEnd"/>
            <w:r w:rsidRPr="00766165">
              <w:rPr>
                <w:rFonts w:ascii="Times New Roman" w:hAnsi="Times New Roman" w:cs="Times New Roman"/>
                <w:color w:val="000000" w:themeColor="text1"/>
              </w:rPr>
              <w:t xml:space="preserve"> номер абонента,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викликається</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вхідного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дзвінка</w:t>
            </w:r>
            <w:proofErr w:type="spellEnd"/>
            <w:r w:rsidRPr="00766165">
              <w:rPr>
                <w:rFonts w:ascii="Times New Roman" w:hAnsi="Times New Roman" w:cs="Times New Roman"/>
                <w:color w:val="000000" w:themeColor="text1"/>
              </w:rPr>
              <w:t xml:space="preserve"> в контакт центр </w:t>
            </w:r>
            <w:proofErr w:type="spellStart"/>
            <w:r w:rsidRPr="00766165">
              <w:rPr>
                <w:rFonts w:ascii="Times New Roman" w:hAnsi="Times New Roman" w:cs="Times New Roman"/>
                <w:color w:val="000000" w:themeColor="text1"/>
              </w:rPr>
              <w:t>відповідає</w:t>
            </w:r>
            <w:proofErr w:type="spellEnd"/>
            <w:r w:rsidRPr="00766165">
              <w:rPr>
                <w:rFonts w:ascii="Times New Roman" w:hAnsi="Times New Roman" w:cs="Times New Roman"/>
                <w:color w:val="000000" w:themeColor="text1"/>
              </w:rPr>
              <w:t xml:space="preserve"> номеру </w:t>
            </w:r>
            <w:proofErr w:type="spellStart"/>
            <w:r w:rsidRPr="00766165">
              <w:rPr>
                <w:rFonts w:ascii="Times New Roman" w:hAnsi="Times New Roman" w:cs="Times New Roman"/>
                <w:color w:val="000000" w:themeColor="text1"/>
              </w:rPr>
              <w:t>лінії</w:t>
            </w:r>
            <w:proofErr w:type="spellEnd"/>
            <w:r w:rsidRPr="00766165">
              <w:rPr>
                <w:rFonts w:ascii="Times New Roman" w:hAnsi="Times New Roman" w:cs="Times New Roman"/>
                <w:color w:val="000000" w:themeColor="text1"/>
              </w:rPr>
              <w:t xml:space="preserve"> телефонного </w:t>
            </w:r>
            <w:proofErr w:type="spellStart"/>
            <w:r w:rsidRPr="00766165">
              <w:rPr>
                <w:rFonts w:ascii="Times New Roman" w:hAnsi="Times New Roman" w:cs="Times New Roman"/>
                <w:color w:val="000000" w:themeColor="text1"/>
              </w:rPr>
              <w:t>апарату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фахівця</w:t>
            </w:r>
            <w:proofErr w:type="spellEnd"/>
            <w:r w:rsidRPr="00766165">
              <w:rPr>
                <w:rFonts w:ascii="Times New Roman" w:hAnsi="Times New Roman" w:cs="Times New Roman"/>
                <w:color w:val="000000" w:themeColor="text1"/>
              </w:rPr>
              <w:t xml:space="preserve"> контакт центру);</w:t>
            </w:r>
          </w:p>
          <w:p w14:paraId="29763461"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Час початку - час початку </w:t>
            </w:r>
            <w:proofErr w:type="spellStart"/>
            <w:r w:rsidRPr="00766165">
              <w:rPr>
                <w:rFonts w:ascii="Times New Roman" w:hAnsi="Times New Roman" w:cs="Times New Roman"/>
                <w:color w:val="000000" w:themeColor="text1"/>
              </w:rPr>
              <w:t>телефонної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w:t>
            </w:r>
          </w:p>
          <w:p w14:paraId="36C4261C"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Тривалість</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сумарна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тривалість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w:t>
            </w:r>
          </w:p>
          <w:p w14:paraId="1DF6D4D8"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ID </w:t>
            </w:r>
            <w:proofErr w:type="spellStart"/>
            <w:r w:rsidRPr="00766165">
              <w:rPr>
                <w:rFonts w:ascii="Times New Roman" w:hAnsi="Times New Roman" w:cs="Times New Roman"/>
                <w:color w:val="000000" w:themeColor="text1"/>
              </w:rPr>
              <w:t>виклику</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телефонній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системі</w:t>
            </w:r>
            <w:proofErr w:type="spellEnd"/>
            <w:r w:rsidRPr="00766165">
              <w:rPr>
                <w:rFonts w:ascii="Times New Roman" w:hAnsi="Times New Roman" w:cs="Times New Roman"/>
                <w:color w:val="000000" w:themeColor="text1"/>
              </w:rPr>
              <w:t>;</w:t>
            </w:r>
          </w:p>
          <w:p w14:paraId="21501FB0"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При </w:t>
            </w:r>
            <w:proofErr w:type="spellStart"/>
            <w:r w:rsidRPr="00766165">
              <w:rPr>
                <w:rFonts w:ascii="Times New Roman" w:hAnsi="Times New Roman" w:cs="Times New Roman"/>
                <w:color w:val="000000" w:themeColor="text1"/>
              </w:rPr>
              <w:t>інтеграції</w:t>
            </w:r>
            <w:proofErr w:type="spellEnd"/>
            <w:r w:rsidRPr="00766165">
              <w:rPr>
                <w:rFonts w:ascii="Times New Roman" w:hAnsi="Times New Roman" w:cs="Times New Roman"/>
                <w:color w:val="000000" w:themeColor="text1"/>
              </w:rPr>
              <w:t xml:space="preserve"> з контакт-центром:</w:t>
            </w:r>
          </w:p>
          <w:p w14:paraId="19DC65C7"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Ім'я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ідентифікатор</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фахівця</w:t>
            </w:r>
            <w:proofErr w:type="spellEnd"/>
            <w:r w:rsidRPr="00766165">
              <w:rPr>
                <w:rFonts w:ascii="Times New Roman" w:hAnsi="Times New Roman" w:cs="Times New Roman"/>
                <w:color w:val="000000" w:themeColor="text1"/>
              </w:rPr>
              <w:t>;</w:t>
            </w:r>
          </w:p>
          <w:p w14:paraId="373937AB"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Ім'я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ідентифікатор</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skill-групи</w:t>
            </w:r>
            <w:proofErr w:type="spellEnd"/>
            <w:r w:rsidRPr="00766165">
              <w:rPr>
                <w:rFonts w:ascii="Times New Roman" w:hAnsi="Times New Roman" w:cs="Times New Roman"/>
                <w:color w:val="000000" w:themeColor="text1"/>
              </w:rPr>
              <w:t>;</w:t>
            </w:r>
          </w:p>
          <w:p w14:paraId="291973B0"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Ім'я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ідентифікатор</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агентської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групи</w:t>
            </w:r>
            <w:proofErr w:type="spellEnd"/>
            <w:r w:rsidRPr="00766165">
              <w:rPr>
                <w:rFonts w:ascii="Times New Roman" w:hAnsi="Times New Roman" w:cs="Times New Roman"/>
                <w:color w:val="000000" w:themeColor="text1"/>
              </w:rPr>
              <w:t>;</w:t>
            </w:r>
          </w:p>
          <w:p w14:paraId="5077F53D"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CTI-</w:t>
            </w:r>
            <w:proofErr w:type="spellStart"/>
            <w:r w:rsidRPr="00766165">
              <w:rPr>
                <w:rFonts w:ascii="Times New Roman" w:hAnsi="Times New Roman" w:cs="Times New Roman"/>
                <w:color w:val="000000" w:themeColor="text1"/>
              </w:rPr>
              <w:t>змінні</w:t>
            </w:r>
            <w:proofErr w:type="spellEnd"/>
          </w:p>
          <w:p w14:paraId="2507F7E2"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Інші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настроюються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адміністратором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параметри</w:t>
            </w:r>
            <w:proofErr w:type="spellEnd"/>
            <w:r w:rsidRPr="00766165">
              <w:rPr>
                <w:rFonts w:ascii="Times New Roman" w:hAnsi="Times New Roman" w:cs="Times New Roman"/>
                <w:color w:val="000000" w:themeColor="text1"/>
              </w:rPr>
              <w:t>;</w:t>
            </w:r>
          </w:p>
          <w:p w14:paraId="3DBD60F5"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Пошук</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системі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повинен </w:t>
            </w:r>
            <w:proofErr w:type="spellStart"/>
            <w:r w:rsidRPr="00766165">
              <w:rPr>
                <w:rFonts w:ascii="Times New Roman" w:hAnsi="Times New Roman" w:cs="Times New Roman"/>
                <w:color w:val="000000" w:themeColor="text1"/>
              </w:rPr>
              <w:t>здійснюватися</w:t>
            </w:r>
            <w:proofErr w:type="spellEnd"/>
            <w:r w:rsidRPr="00766165">
              <w:rPr>
                <w:rFonts w:ascii="Times New Roman" w:hAnsi="Times New Roman" w:cs="Times New Roman"/>
                <w:color w:val="000000" w:themeColor="text1"/>
              </w:rPr>
              <w:t xml:space="preserve"> по будь-</w:t>
            </w:r>
            <w:proofErr w:type="spellStart"/>
            <w:r w:rsidRPr="00766165">
              <w:rPr>
                <w:rFonts w:ascii="Times New Roman" w:hAnsi="Times New Roman" w:cs="Times New Roman"/>
                <w:color w:val="000000" w:themeColor="text1"/>
              </w:rPr>
              <w:t>яким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комбінаціям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параметрів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описаних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Вище</w:t>
            </w:r>
            <w:proofErr w:type="spellEnd"/>
            <w:r w:rsidRPr="00766165">
              <w:rPr>
                <w:rFonts w:ascii="Times New Roman" w:hAnsi="Times New Roman" w:cs="Times New Roman"/>
                <w:color w:val="000000" w:themeColor="text1"/>
              </w:rPr>
              <w:t>.</w:t>
            </w:r>
          </w:p>
          <w:p w14:paraId="253D7843"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Користувач</w:t>
            </w:r>
            <w:proofErr w:type="spellEnd"/>
            <w:r w:rsidRPr="00766165">
              <w:rPr>
                <w:rFonts w:ascii="Times New Roman" w:hAnsi="Times New Roman" w:cs="Times New Roman"/>
                <w:color w:val="000000" w:themeColor="text1"/>
              </w:rPr>
              <w:t xml:space="preserve"> повинен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доступ до персонального </w:t>
            </w:r>
            <w:proofErr w:type="spellStart"/>
            <w:r w:rsidRPr="00766165">
              <w:rPr>
                <w:rFonts w:ascii="Times New Roman" w:hAnsi="Times New Roman" w:cs="Times New Roman"/>
                <w:color w:val="000000" w:themeColor="text1"/>
              </w:rPr>
              <w:t>кабінету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зі</w:t>
            </w:r>
            <w:proofErr w:type="spellEnd"/>
            <w:r w:rsidRPr="00766165">
              <w:rPr>
                <w:rFonts w:ascii="Times New Roman" w:hAnsi="Times New Roman" w:cs="Times New Roman"/>
                <w:color w:val="000000" w:themeColor="text1"/>
              </w:rPr>
              <w:t xml:space="preserve"> списком </w:t>
            </w:r>
            <w:proofErr w:type="spellStart"/>
            <w:r w:rsidRPr="00766165">
              <w:rPr>
                <w:rFonts w:ascii="Times New Roman" w:hAnsi="Times New Roman" w:cs="Times New Roman"/>
                <w:color w:val="000000" w:themeColor="text1"/>
              </w:rPr>
              <w:t>записів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своїх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w:t>
            </w:r>
          </w:p>
          <w:p w14:paraId="423B7356"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У </w:t>
            </w:r>
            <w:proofErr w:type="spellStart"/>
            <w:r w:rsidRPr="00766165">
              <w:rPr>
                <w:rFonts w:ascii="Times New Roman" w:hAnsi="Times New Roman" w:cs="Times New Roman"/>
                <w:color w:val="000000" w:themeColor="text1"/>
              </w:rPr>
              <w:t>разі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встановлення</w:t>
            </w:r>
            <w:proofErr w:type="spellEnd"/>
            <w:r w:rsidRPr="00766165">
              <w:rPr>
                <w:rFonts w:ascii="Times New Roman" w:hAnsi="Times New Roman" w:cs="Times New Roman"/>
                <w:color w:val="000000" w:themeColor="text1"/>
              </w:rPr>
              <w:t xml:space="preserve"> режиму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вимогу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вимогу</w:t>
            </w:r>
            <w:proofErr w:type="spellEnd"/>
            <w:r w:rsidRPr="00766165">
              <w:rPr>
                <w:rFonts w:ascii="Times New Roman" w:hAnsi="Times New Roman" w:cs="Times New Roman"/>
                <w:color w:val="000000" w:themeColor="text1"/>
              </w:rPr>
              <w:t>» (</w:t>
            </w:r>
            <w:proofErr w:type="spellStart"/>
            <w:r w:rsidRPr="00766165">
              <w:rPr>
                <w:rFonts w:ascii="Times New Roman" w:hAnsi="Times New Roman" w:cs="Times New Roman"/>
                <w:color w:val="000000" w:themeColor="text1"/>
              </w:rPr>
              <w:t>користувач</w:t>
            </w:r>
            <w:proofErr w:type="spellEnd"/>
            <w:r w:rsidRPr="00766165">
              <w:rPr>
                <w:rFonts w:ascii="Times New Roman" w:hAnsi="Times New Roman" w:cs="Times New Roman"/>
                <w:color w:val="000000" w:themeColor="text1"/>
              </w:rPr>
              <w:t xml:space="preserve"> сам </w:t>
            </w:r>
            <w:proofErr w:type="spellStart"/>
            <w:r w:rsidRPr="00766165">
              <w:rPr>
                <w:rFonts w:ascii="Times New Roman" w:hAnsi="Times New Roman" w:cs="Times New Roman"/>
                <w:color w:val="000000" w:themeColor="text1"/>
              </w:rPr>
              <w:t>визначає</w:t>
            </w:r>
            <w:proofErr w:type="spellEnd"/>
            <w:r w:rsidRPr="00766165">
              <w:rPr>
                <w:rFonts w:ascii="Times New Roman" w:hAnsi="Times New Roman" w:cs="Times New Roman"/>
                <w:color w:val="000000" w:themeColor="text1"/>
              </w:rPr>
              <w:t xml:space="preserve">, яку </w:t>
            </w:r>
            <w:proofErr w:type="spellStart"/>
            <w:r w:rsidRPr="00766165">
              <w:rPr>
                <w:rFonts w:ascii="Times New Roman" w:hAnsi="Times New Roman" w:cs="Times New Roman"/>
                <w:color w:val="000000" w:themeColor="text1"/>
              </w:rPr>
              <w:t>розмову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записувати</w:t>
            </w:r>
            <w:proofErr w:type="spellEnd"/>
            <w:r w:rsidRPr="00766165">
              <w:rPr>
                <w:rFonts w:ascii="Times New Roman" w:hAnsi="Times New Roman" w:cs="Times New Roman"/>
                <w:color w:val="000000" w:themeColor="text1"/>
              </w:rPr>
              <w:t xml:space="preserve">, а яку </w:t>
            </w:r>
            <w:proofErr w:type="spellStart"/>
            <w:r w:rsidRPr="00766165">
              <w:rPr>
                <w:rFonts w:ascii="Times New Roman" w:hAnsi="Times New Roman" w:cs="Times New Roman"/>
                <w:color w:val="000000" w:themeColor="text1"/>
              </w:rPr>
              <w:t>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w:t>
            </w:r>
            <w:proofErr w:type="spellEnd"/>
            <w:r w:rsidRPr="00766165">
              <w:rPr>
                <w:rFonts w:ascii="Times New Roman" w:hAnsi="Times New Roman" w:cs="Times New Roman"/>
                <w:color w:val="000000" w:themeColor="text1"/>
              </w:rPr>
              <w:t xml:space="preserve"> повинен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інтерфейс</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цим</w:t>
            </w:r>
            <w:proofErr w:type="spellEnd"/>
            <w:r w:rsidRPr="00766165">
              <w:rPr>
                <w:rFonts w:ascii="Times New Roman" w:hAnsi="Times New Roman" w:cs="Times New Roman"/>
                <w:color w:val="000000" w:themeColor="text1"/>
              </w:rPr>
              <w:t xml:space="preserve"> режимом на </w:t>
            </w:r>
            <w:proofErr w:type="spellStart"/>
            <w:r w:rsidRPr="00766165">
              <w:rPr>
                <w:rFonts w:ascii="Times New Roman" w:hAnsi="Times New Roman" w:cs="Times New Roman"/>
                <w:color w:val="000000" w:themeColor="text1"/>
              </w:rPr>
              <w:t>Екрані</w:t>
            </w:r>
            <w:proofErr w:type="spellEnd"/>
            <w:r w:rsidRPr="00766165">
              <w:rPr>
                <w:rFonts w:ascii="Times New Roman" w:hAnsi="Times New Roman" w:cs="Times New Roman"/>
                <w:color w:val="000000" w:themeColor="text1"/>
              </w:rPr>
              <w:t xml:space="preserve"> IP-телефону.</w:t>
            </w:r>
          </w:p>
          <w:p w14:paraId="7DC491A4" w14:textId="77777777" w:rsidR="00766165" w:rsidRPr="00766165" w:rsidRDefault="00766165" w:rsidP="00766165">
            <w:pPr>
              <w:pStyle w:val="a3"/>
              <w:widowControl w:val="0"/>
              <w:numPr>
                <w:ilvl w:val="0"/>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Вимоги</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інтерфейсу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адміністрування</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доступом до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w:t>
            </w:r>
          </w:p>
          <w:p w14:paraId="791433E4"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lastRenderedPageBreak/>
              <w:t xml:space="preserve">Доступ до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повинен </w:t>
            </w:r>
            <w:proofErr w:type="spellStart"/>
            <w:r w:rsidRPr="00766165">
              <w:rPr>
                <w:rFonts w:ascii="Times New Roman" w:hAnsi="Times New Roman" w:cs="Times New Roman"/>
                <w:color w:val="000000" w:themeColor="text1"/>
              </w:rPr>
              <w:t>здійснюватися</w:t>
            </w:r>
            <w:proofErr w:type="spellEnd"/>
            <w:r w:rsidRPr="00766165">
              <w:rPr>
                <w:rFonts w:ascii="Times New Roman" w:hAnsi="Times New Roman" w:cs="Times New Roman"/>
                <w:color w:val="000000" w:themeColor="text1"/>
              </w:rPr>
              <w:t xml:space="preserve"> через тонкий </w:t>
            </w:r>
            <w:proofErr w:type="spellStart"/>
            <w:r w:rsidRPr="00766165">
              <w:rPr>
                <w:rFonts w:ascii="Times New Roman" w:hAnsi="Times New Roman" w:cs="Times New Roman"/>
                <w:color w:val="000000" w:themeColor="text1"/>
              </w:rPr>
              <w:t>клієнт</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web</w:t>
            </w:r>
            <w:proofErr w:type="spellEnd"/>
            <w:r w:rsidRPr="00766165">
              <w:rPr>
                <w:rFonts w:ascii="Times New Roman" w:hAnsi="Times New Roman" w:cs="Times New Roman"/>
                <w:color w:val="000000" w:themeColor="text1"/>
              </w:rPr>
              <w:t xml:space="preserve">-браузер), при </w:t>
            </w:r>
            <w:proofErr w:type="spellStart"/>
            <w:r w:rsidRPr="00766165">
              <w:rPr>
                <w:rFonts w:ascii="Times New Roman" w:hAnsi="Times New Roman" w:cs="Times New Roman"/>
                <w:color w:val="000000" w:themeColor="text1"/>
              </w:rPr>
              <w:t>цьому</w:t>
            </w:r>
            <w:proofErr w:type="spellEnd"/>
            <w:r w:rsidRPr="00766165">
              <w:rPr>
                <w:rFonts w:ascii="Times New Roman" w:hAnsi="Times New Roman" w:cs="Times New Roman"/>
                <w:color w:val="000000" w:themeColor="text1"/>
              </w:rPr>
              <w:t xml:space="preserve"> для кожного </w:t>
            </w:r>
            <w:proofErr w:type="spellStart"/>
            <w:r w:rsidRPr="00766165">
              <w:rPr>
                <w:rFonts w:ascii="Times New Roman" w:hAnsi="Times New Roman" w:cs="Times New Roman"/>
                <w:color w:val="000000" w:themeColor="text1"/>
              </w:rPr>
              <w:t>користувача</w:t>
            </w:r>
            <w:proofErr w:type="spellEnd"/>
            <w:r w:rsidRPr="00766165">
              <w:rPr>
                <w:rFonts w:ascii="Times New Roman" w:hAnsi="Times New Roman" w:cs="Times New Roman"/>
                <w:color w:val="000000" w:themeColor="text1"/>
              </w:rPr>
              <w:t xml:space="preserve"> повинна бути </w:t>
            </w:r>
            <w:proofErr w:type="spellStart"/>
            <w:r w:rsidRPr="00766165">
              <w:rPr>
                <w:rFonts w:ascii="Times New Roman" w:hAnsi="Times New Roman" w:cs="Times New Roman"/>
                <w:color w:val="000000" w:themeColor="text1"/>
              </w:rPr>
              <w:t>передбачена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задавати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окремий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логін</w:t>
            </w:r>
            <w:proofErr w:type="spellEnd"/>
            <w:r w:rsidRPr="00766165">
              <w:rPr>
                <w:rFonts w:ascii="Times New Roman" w:hAnsi="Times New Roman" w:cs="Times New Roman"/>
                <w:color w:val="000000" w:themeColor="text1"/>
              </w:rPr>
              <w:t xml:space="preserve"> і пароль.</w:t>
            </w:r>
          </w:p>
          <w:p w14:paraId="1717A0A6"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При </w:t>
            </w:r>
            <w:proofErr w:type="spellStart"/>
            <w:r w:rsidRPr="00766165">
              <w:rPr>
                <w:rFonts w:ascii="Times New Roman" w:hAnsi="Times New Roman" w:cs="Times New Roman"/>
                <w:color w:val="000000" w:themeColor="text1"/>
              </w:rPr>
              <w:t>додаванні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користувача</w:t>
            </w:r>
            <w:proofErr w:type="spellEnd"/>
            <w:r w:rsidRPr="00766165">
              <w:rPr>
                <w:rFonts w:ascii="Times New Roman" w:hAnsi="Times New Roman" w:cs="Times New Roman"/>
                <w:color w:val="000000" w:themeColor="text1"/>
              </w:rPr>
              <w:t xml:space="preserve"> повинна бути </w:t>
            </w:r>
            <w:proofErr w:type="spellStart"/>
            <w:r w:rsidRPr="00766165">
              <w:rPr>
                <w:rFonts w:ascii="Times New Roman" w:hAnsi="Times New Roman" w:cs="Times New Roman"/>
                <w:color w:val="000000" w:themeColor="text1"/>
              </w:rPr>
              <w:t>забезпечуватися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інтеграції</w:t>
            </w:r>
            <w:proofErr w:type="spellEnd"/>
            <w:r w:rsidRPr="00766165">
              <w:rPr>
                <w:rFonts w:ascii="Times New Roman" w:hAnsi="Times New Roman" w:cs="Times New Roman"/>
                <w:color w:val="000000" w:themeColor="text1"/>
              </w:rPr>
              <w:t xml:space="preserve"> з MS Active Direct-</w:t>
            </w:r>
            <w:proofErr w:type="spellStart"/>
            <w:r w:rsidRPr="00766165">
              <w:rPr>
                <w:rFonts w:ascii="Times New Roman" w:hAnsi="Times New Roman" w:cs="Times New Roman"/>
                <w:color w:val="000000" w:themeColor="text1"/>
              </w:rPr>
              <w:t>ry</w:t>
            </w:r>
            <w:proofErr w:type="spellEnd"/>
            <w:r w:rsidRPr="00766165">
              <w:rPr>
                <w:rFonts w:ascii="Times New Roman" w:hAnsi="Times New Roman" w:cs="Times New Roman"/>
                <w:color w:val="000000" w:themeColor="text1"/>
              </w:rPr>
              <w:t xml:space="preserve"> (LDAP).</w:t>
            </w:r>
          </w:p>
          <w:p w14:paraId="007ACCA9"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Доступ до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повинен </w:t>
            </w:r>
            <w:proofErr w:type="spellStart"/>
            <w:r w:rsidRPr="00766165">
              <w:rPr>
                <w:rFonts w:ascii="Times New Roman" w:hAnsi="Times New Roman" w:cs="Times New Roman"/>
                <w:color w:val="000000" w:themeColor="text1"/>
              </w:rPr>
              <w:t>здійснюватися</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основі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Контрольних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Листів</w:t>
            </w:r>
            <w:proofErr w:type="spellEnd"/>
            <w:r w:rsidRPr="00766165">
              <w:rPr>
                <w:rFonts w:ascii="Times New Roman" w:hAnsi="Times New Roman" w:cs="Times New Roman"/>
                <w:color w:val="000000" w:themeColor="text1"/>
              </w:rPr>
              <w:t xml:space="preserve"> Доступу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створювати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необмежену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кількість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груп</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користувачів</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наділення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їх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відповідними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повноваженнями</w:t>
            </w:r>
            <w:proofErr w:type="spellEnd"/>
            <w:r w:rsidRPr="00766165">
              <w:rPr>
                <w:rFonts w:ascii="Times New Roman" w:hAnsi="Times New Roman" w:cs="Times New Roman"/>
                <w:color w:val="000000" w:themeColor="text1"/>
              </w:rPr>
              <w:t xml:space="preserve">). 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обмежити</w:t>
            </w:r>
            <w:proofErr w:type="spellEnd"/>
            <w:r w:rsidRPr="00766165">
              <w:rPr>
                <w:rFonts w:ascii="Times New Roman" w:hAnsi="Times New Roman" w:cs="Times New Roman"/>
                <w:color w:val="000000" w:themeColor="text1"/>
              </w:rPr>
              <w:t xml:space="preserve"> доступ за такими параметрами:</w:t>
            </w:r>
          </w:p>
          <w:p w14:paraId="020A2665"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Доступ до </w:t>
            </w:r>
            <w:proofErr w:type="spellStart"/>
            <w:r w:rsidRPr="00766165">
              <w:rPr>
                <w:rFonts w:ascii="Times New Roman" w:hAnsi="Times New Roman" w:cs="Times New Roman"/>
                <w:color w:val="000000" w:themeColor="text1"/>
              </w:rPr>
              <w:t>записів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тільки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певних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фахівців</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контакт-центру (</w:t>
            </w:r>
            <w:proofErr w:type="spellStart"/>
            <w:r w:rsidRPr="00766165">
              <w:rPr>
                <w:rFonts w:ascii="Times New Roman" w:hAnsi="Times New Roman" w:cs="Times New Roman"/>
                <w:color w:val="000000" w:themeColor="text1"/>
              </w:rPr>
              <w:t>skill</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груп</w:t>
            </w:r>
            <w:proofErr w:type="spellEnd"/>
            <w:r w:rsidRPr="00766165">
              <w:rPr>
                <w:rFonts w:ascii="Times New Roman" w:hAnsi="Times New Roman" w:cs="Times New Roman"/>
                <w:color w:val="000000" w:themeColor="text1"/>
              </w:rPr>
              <w:t xml:space="preserve">). При </w:t>
            </w:r>
            <w:proofErr w:type="spellStart"/>
            <w:r w:rsidRPr="00766165">
              <w:rPr>
                <w:rFonts w:ascii="Times New Roman" w:hAnsi="Times New Roman" w:cs="Times New Roman"/>
                <w:color w:val="000000" w:themeColor="text1"/>
              </w:rPr>
              <w:t>наявність</w:t>
            </w:r>
            <w:proofErr w:type="spellEnd"/>
            <w:r w:rsidRPr="00766165">
              <w:rPr>
                <w:rFonts w:ascii="Times New Roman" w:hAnsi="Times New Roman" w:cs="Times New Roman"/>
                <w:color w:val="000000" w:themeColor="text1"/>
              </w:rPr>
              <w:t xml:space="preserve"> такого </w:t>
            </w:r>
            <w:proofErr w:type="spellStart"/>
            <w:r w:rsidRPr="00766165">
              <w:rPr>
                <w:rFonts w:ascii="Times New Roman" w:hAnsi="Times New Roman" w:cs="Times New Roman"/>
                <w:color w:val="000000" w:themeColor="text1"/>
              </w:rPr>
              <w:t>обмеження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w:t>
            </w:r>
            <w:proofErr w:type="spellEnd"/>
            <w:r w:rsidRPr="00766165">
              <w:rPr>
                <w:rFonts w:ascii="Times New Roman" w:hAnsi="Times New Roman" w:cs="Times New Roman"/>
                <w:color w:val="000000" w:themeColor="text1"/>
              </w:rPr>
              <w:t xml:space="preserve"> не повинен </w:t>
            </w:r>
            <w:proofErr w:type="spellStart"/>
            <w:r w:rsidRPr="00766165">
              <w:rPr>
                <w:rFonts w:ascii="Times New Roman" w:hAnsi="Times New Roman" w:cs="Times New Roman"/>
                <w:color w:val="000000" w:themeColor="text1"/>
              </w:rPr>
              <w:t>бачити</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системі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інших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фахівців</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контакт-центру, </w:t>
            </w:r>
            <w:proofErr w:type="spellStart"/>
            <w:r w:rsidRPr="00766165">
              <w:rPr>
                <w:rFonts w:ascii="Times New Roman" w:hAnsi="Times New Roman" w:cs="Times New Roman"/>
                <w:color w:val="000000" w:themeColor="text1"/>
              </w:rPr>
              <w:t>навіть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якщо</w:t>
            </w:r>
            <w:proofErr w:type="spellEnd"/>
            <w:r w:rsidRPr="00766165">
              <w:rPr>
                <w:rFonts w:ascii="Times New Roman" w:hAnsi="Times New Roman" w:cs="Times New Roman"/>
                <w:color w:val="000000" w:themeColor="text1"/>
              </w:rPr>
              <w:t xml:space="preserve"> вони </w:t>
            </w:r>
            <w:proofErr w:type="spellStart"/>
            <w:r w:rsidRPr="00766165">
              <w:rPr>
                <w:rFonts w:ascii="Times New Roman" w:hAnsi="Times New Roman" w:cs="Times New Roman"/>
                <w:color w:val="000000" w:themeColor="text1"/>
              </w:rPr>
              <w:t>працюють</w:t>
            </w:r>
            <w:proofErr w:type="spellEnd"/>
            <w:r w:rsidRPr="00766165">
              <w:rPr>
                <w:rFonts w:ascii="Times New Roman" w:hAnsi="Times New Roman" w:cs="Times New Roman"/>
                <w:color w:val="000000" w:themeColor="text1"/>
              </w:rPr>
              <w:t xml:space="preserve"> на тих же телефонах в контакт </w:t>
            </w:r>
            <w:proofErr w:type="spellStart"/>
            <w:r w:rsidRPr="00766165">
              <w:rPr>
                <w:rFonts w:ascii="Times New Roman" w:hAnsi="Times New Roman" w:cs="Times New Roman"/>
                <w:color w:val="000000" w:themeColor="text1"/>
              </w:rPr>
              <w:t>центрі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оператори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тієї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групи</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якої</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нього</w:t>
            </w:r>
            <w:proofErr w:type="spellEnd"/>
            <w:r w:rsidRPr="00766165">
              <w:rPr>
                <w:rFonts w:ascii="Times New Roman" w:hAnsi="Times New Roman" w:cs="Times New Roman"/>
                <w:color w:val="000000" w:themeColor="text1"/>
              </w:rPr>
              <w:t xml:space="preserve"> є доступ.</w:t>
            </w:r>
          </w:p>
          <w:p w14:paraId="5A6FB09B"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Доступ до </w:t>
            </w:r>
            <w:proofErr w:type="spellStart"/>
            <w:r w:rsidRPr="00766165">
              <w:rPr>
                <w:rFonts w:ascii="Times New Roman" w:hAnsi="Times New Roman" w:cs="Times New Roman"/>
                <w:color w:val="000000" w:themeColor="text1"/>
              </w:rPr>
              <w:t>записів</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основі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внутрішніх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номерів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телефонів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фахівців</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контакт-центру.</w:t>
            </w:r>
          </w:p>
          <w:p w14:paraId="09D70D54"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Доступ до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основі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дозволу</w:t>
            </w:r>
            <w:proofErr w:type="spellEnd"/>
            <w:r w:rsidRPr="00766165">
              <w:rPr>
                <w:rFonts w:ascii="Times New Roman" w:hAnsi="Times New Roman" w:cs="Times New Roman"/>
                <w:color w:val="000000" w:themeColor="text1"/>
              </w:rPr>
              <w:t xml:space="preserve"> / заборони </w:t>
            </w:r>
            <w:proofErr w:type="spellStart"/>
            <w:r w:rsidRPr="00766165">
              <w:rPr>
                <w:rFonts w:ascii="Times New Roman" w:hAnsi="Times New Roman" w:cs="Times New Roman"/>
                <w:color w:val="000000" w:themeColor="text1"/>
              </w:rPr>
              <w:t>дій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користувача</w:t>
            </w:r>
            <w:proofErr w:type="spellEnd"/>
            <w:r w:rsidRPr="00766165">
              <w:rPr>
                <w:rFonts w:ascii="Times New Roman" w:hAnsi="Times New Roman" w:cs="Times New Roman"/>
                <w:color w:val="000000" w:themeColor="text1"/>
              </w:rPr>
              <w:t>, таких як:</w:t>
            </w:r>
          </w:p>
          <w:p w14:paraId="1A2700AC"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прослуховування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w:t>
            </w:r>
          </w:p>
          <w:p w14:paraId="65517FF4"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видалення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w:t>
            </w:r>
          </w:p>
          <w:p w14:paraId="02A699B2"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експорт</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w:t>
            </w:r>
          </w:p>
          <w:p w14:paraId="4C630446"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додавання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нових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користувачів</w:t>
            </w:r>
            <w:proofErr w:type="spellEnd"/>
            <w:r w:rsidRPr="00766165">
              <w:rPr>
                <w:rFonts w:ascii="Times New Roman" w:hAnsi="Times New Roman" w:cs="Times New Roman"/>
                <w:color w:val="000000" w:themeColor="text1"/>
              </w:rPr>
              <w:t>.</w:t>
            </w:r>
          </w:p>
          <w:p w14:paraId="0DA7DDA2"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зміна</w:t>
            </w:r>
            <w:proofErr w:type="spellEnd"/>
            <w:r w:rsidRPr="00766165">
              <w:rPr>
                <w:rFonts w:ascii="Times New Roman" w:hAnsi="Times New Roman" w:cs="Times New Roman"/>
                <w:color w:val="000000" w:themeColor="text1"/>
              </w:rPr>
              <w:t xml:space="preserve"> правил записи.</w:t>
            </w:r>
          </w:p>
          <w:p w14:paraId="7BEE3F0E"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адміністрування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w:t>
            </w:r>
          </w:p>
          <w:p w14:paraId="7DF5E68E" w14:textId="77777777" w:rsidR="00766165" w:rsidRPr="00766165" w:rsidRDefault="00766165" w:rsidP="00766165">
            <w:pPr>
              <w:pStyle w:val="a3"/>
              <w:widowControl w:val="0"/>
              <w:numPr>
                <w:ilvl w:val="0"/>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Вимоги</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функції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безпеки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w:t>
            </w:r>
          </w:p>
          <w:p w14:paraId="5D9ADA22"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Запис</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зберігатися</w:t>
            </w:r>
            <w:proofErr w:type="spellEnd"/>
            <w:r w:rsidRPr="00766165">
              <w:rPr>
                <w:rFonts w:ascii="Times New Roman" w:hAnsi="Times New Roman" w:cs="Times New Roman"/>
                <w:color w:val="000000" w:themeColor="text1"/>
              </w:rPr>
              <w:t xml:space="preserve"> в одному </w:t>
            </w:r>
            <w:proofErr w:type="spellStart"/>
            <w:r w:rsidRPr="00766165">
              <w:rPr>
                <w:rFonts w:ascii="Times New Roman" w:hAnsi="Times New Roman" w:cs="Times New Roman"/>
                <w:color w:val="000000" w:themeColor="text1"/>
              </w:rPr>
              <w:t>із</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загальнодоступних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форматів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Wav</w:t>
            </w:r>
            <w:proofErr w:type="spellEnd"/>
            <w:r w:rsidRPr="00766165">
              <w:rPr>
                <w:rFonts w:ascii="Times New Roman" w:hAnsi="Times New Roman" w:cs="Times New Roman"/>
                <w:color w:val="000000" w:themeColor="text1"/>
              </w:rPr>
              <w:t>, MP3).</w:t>
            </w:r>
          </w:p>
          <w:p w14:paraId="18AF30A2"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відповідати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вимогам</w:t>
            </w:r>
            <w:proofErr w:type="spellEnd"/>
            <w:r w:rsidRPr="00766165">
              <w:rPr>
                <w:rFonts w:ascii="Times New Roman" w:hAnsi="Times New Roman" w:cs="Times New Roman"/>
                <w:color w:val="000000" w:themeColor="text1"/>
              </w:rPr>
              <w:t xml:space="preserve"> стандарту PCI DSS.</w:t>
            </w:r>
          </w:p>
          <w:p w14:paraId="13E96802"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відповідати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вимогам</w:t>
            </w:r>
            <w:proofErr w:type="spellEnd"/>
            <w:r w:rsidRPr="00766165">
              <w:rPr>
                <w:rFonts w:ascii="Times New Roman" w:hAnsi="Times New Roman" w:cs="Times New Roman"/>
                <w:color w:val="000000" w:themeColor="text1"/>
              </w:rPr>
              <w:t xml:space="preserve"> стандарту GDPR.</w:t>
            </w:r>
          </w:p>
          <w:p w14:paraId="7C47CE31"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шифрування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файлів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із</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записаними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розмовами</w:t>
            </w:r>
            <w:proofErr w:type="spellEnd"/>
            <w:r w:rsidRPr="00766165">
              <w:rPr>
                <w:rFonts w:ascii="Times New Roman" w:hAnsi="Times New Roman" w:cs="Times New Roman"/>
                <w:color w:val="000000" w:themeColor="text1"/>
              </w:rPr>
              <w:t xml:space="preserve">, при </w:t>
            </w:r>
            <w:proofErr w:type="spellStart"/>
            <w:r w:rsidRPr="00766165">
              <w:rPr>
                <w:rFonts w:ascii="Times New Roman" w:hAnsi="Times New Roman" w:cs="Times New Roman"/>
                <w:color w:val="000000" w:themeColor="text1"/>
              </w:rPr>
              <w:t>цьому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підтримуватися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використання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змінних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ключів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шифрування</w:t>
            </w:r>
            <w:proofErr w:type="spellEnd"/>
            <w:r w:rsidRPr="00766165">
              <w:rPr>
                <w:rFonts w:ascii="Times New Roman" w:hAnsi="Times New Roman" w:cs="Times New Roman"/>
                <w:color w:val="000000" w:themeColor="text1"/>
              </w:rPr>
              <w:t>.</w:t>
            </w:r>
          </w:p>
          <w:p w14:paraId="69BE3A37"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шифрованих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sRTP</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між</w:t>
            </w:r>
            <w:proofErr w:type="spellEnd"/>
            <w:r w:rsidRPr="00766165">
              <w:rPr>
                <w:rFonts w:ascii="Times New Roman" w:hAnsi="Times New Roman" w:cs="Times New Roman"/>
                <w:color w:val="000000" w:themeColor="text1"/>
              </w:rPr>
              <w:t xml:space="preserve"> абонентами, з </w:t>
            </w:r>
            <w:proofErr w:type="spellStart"/>
            <w:r w:rsidRPr="00766165">
              <w:rPr>
                <w:rFonts w:ascii="Times New Roman" w:hAnsi="Times New Roman" w:cs="Times New Roman"/>
                <w:color w:val="000000" w:themeColor="text1"/>
              </w:rPr>
              <w:t>використанням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ключів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зберігаються</w:t>
            </w:r>
            <w:proofErr w:type="spellEnd"/>
            <w:r w:rsidRPr="00766165">
              <w:rPr>
                <w:rFonts w:ascii="Times New Roman" w:hAnsi="Times New Roman" w:cs="Times New Roman"/>
                <w:color w:val="000000" w:themeColor="text1"/>
              </w:rPr>
              <w:t xml:space="preserve"> в АТС, в </w:t>
            </w:r>
            <w:proofErr w:type="spellStart"/>
            <w:r w:rsidRPr="00766165">
              <w:rPr>
                <w:rFonts w:ascii="Times New Roman" w:hAnsi="Times New Roman" w:cs="Times New Roman"/>
                <w:color w:val="000000" w:themeColor="text1"/>
              </w:rPr>
              <w:t>двох</w:t>
            </w:r>
            <w:proofErr w:type="spellEnd"/>
            <w:r w:rsidRPr="00766165">
              <w:rPr>
                <w:rFonts w:ascii="Times New Roman" w:hAnsi="Times New Roman" w:cs="Times New Roman"/>
                <w:color w:val="000000" w:themeColor="text1"/>
              </w:rPr>
              <w:t xml:space="preserve"> режимах:</w:t>
            </w:r>
          </w:p>
          <w:p w14:paraId="41CC391B"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sRTP</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між</w:t>
            </w:r>
            <w:proofErr w:type="spellEnd"/>
            <w:r w:rsidRPr="00766165">
              <w:rPr>
                <w:rFonts w:ascii="Times New Roman" w:hAnsi="Times New Roman" w:cs="Times New Roman"/>
                <w:color w:val="000000" w:themeColor="text1"/>
              </w:rPr>
              <w:t xml:space="preserve"> абонентами і сервером записи і</w:t>
            </w:r>
          </w:p>
          <w:p w14:paraId="52B79494"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RTP </w:t>
            </w:r>
            <w:proofErr w:type="spellStart"/>
            <w:r w:rsidRPr="00766165">
              <w:rPr>
                <w:rFonts w:ascii="Times New Roman" w:hAnsi="Times New Roman" w:cs="Times New Roman"/>
                <w:color w:val="000000" w:themeColor="text1"/>
              </w:rPr>
              <w:t>між</w:t>
            </w:r>
            <w:proofErr w:type="spellEnd"/>
            <w:r w:rsidRPr="00766165">
              <w:rPr>
                <w:rFonts w:ascii="Times New Roman" w:hAnsi="Times New Roman" w:cs="Times New Roman"/>
                <w:color w:val="000000" w:themeColor="text1"/>
              </w:rPr>
              <w:t xml:space="preserve"> абонентами і </w:t>
            </w:r>
            <w:proofErr w:type="spellStart"/>
            <w:r w:rsidRPr="00766165">
              <w:rPr>
                <w:rFonts w:ascii="Times New Roman" w:hAnsi="Times New Roman" w:cs="Times New Roman"/>
                <w:color w:val="000000" w:themeColor="text1"/>
              </w:rPr>
              <w:t>sRTP</w:t>
            </w:r>
            <w:proofErr w:type="spellEnd"/>
            <w:r w:rsidRPr="00766165">
              <w:rPr>
                <w:rFonts w:ascii="Times New Roman" w:hAnsi="Times New Roman" w:cs="Times New Roman"/>
                <w:color w:val="000000" w:themeColor="text1"/>
              </w:rPr>
              <w:t xml:space="preserve"> з сервером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w:t>
            </w:r>
          </w:p>
          <w:p w14:paraId="67CBCE73"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Всі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користувачів</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системі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включаючи</w:t>
            </w:r>
            <w:proofErr w:type="spellEnd"/>
            <w:r w:rsidRPr="00766165">
              <w:rPr>
                <w:rFonts w:ascii="Times New Roman" w:hAnsi="Times New Roman" w:cs="Times New Roman"/>
                <w:color w:val="000000" w:themeColor="text1"/>
              </w:rPr>
              <w:t xml:space="preserve"> модуль контролю </w:t>
            </w:r>
            <w:proofErr w:type="spellStart"/>
            <w:r w:rsidRPr="00766165">
              <w:rPr>
                <w:rFonts w:ascii="Times New Roman" w:hAnsi="Times New Roman" w:cs="Times New Roman"/>
                <w:color w:val="000000" w:themeColor="text1"/>
              </w:rPr>
              <w:t>якості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повинні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фіксуватися</w:t>
            </w:r>
            <w:proofErr w:type="spellEnd"/>
            <w:r w:rsidRPr="00766165">
              <w:rPr>
                <w:rFonts w:ascii="Times New Roman" w:hAnsi="Times New Roman" w:cs="Times New Roman"/>
                <w:color w:val="000000" w:themeColor="text1"/>
              </w:rPr>
              <w:t xml:space="preserve"> і бути </w:t>
            </w:r>
            <w:proofErr w:type="spellStart"/>
            <w:r w:rsidRPr="00766165">
              <w:rPr>
                <w:rFonts w:ascii="Times New Roman" w:hAnsi="Times New Roman" w:cs="Times New Roman"/>
                <w:color w:val="000000" w:themeColor="text1"/>
              </w:rPr>
              <w:t>доступні</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електронному</w:t>
            </w:r>
            <w:proofErr w:type="spellEnd"/>
            <w:r w:rsidRPr="00766165">
              <w:rPr>
                <w:rFonts w:ascii="Times New Roman" w:hAnsi="Times New Roman" w:cs="Times New Roman"/>
                <w:color w:val="000000" w:themeColor="text1"/>
              </w:rPr>
              <w:t xml:space="preserve"> контрольному </w:t>
            </w:r>
            <w:proofErr w:type="spellStart"/>
            <w:r w:rsidRPr="00766165">
              <w:rPr>
                <w:rFonts w:ascii="Times New Roman" w:hAnsi="Times New Roman" w:cs="Times New Roman"/>
                <w:color w:val="000000" w:themeColor="text1"/>
              </w:rPr>
              <w:t>журналі</w:t>
            </w:r>
            <w:proofErr w:type="spellEnd"/>
            <w:r w:rsidRPr="00766165">
              <w:rPr>
                <w:rFonts w:ascii="Times New Roman" w:hAnsi="Times New Roman" w:cs="Times New Roman"/>
                <w:color w:val="000000" w:themeColor="text1"/>
              </w:rPr>
              <w:t>.</w:t>
            </w:r>
          </w:p>
          <w:p w14:paraId="10BC0612"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Паролі</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системі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повинні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відповідати</w:t>
            </w:r>
            <w:proofErr w:type="spellEnd"/>
            <w:r w:rsidRPr="00766165">
              <w:rPr>
                <w:rFonts w:ascii="Times New Roman" w:hAnsi="Times New Roman" w:cs="Times New Roman"/>
                <w:color w:val="000000" w:themeColor="text1"/>
              </w:rPr>
              <w:t xml:space="preserve"> таким </w:t>
            </w:r>
            <w:proofErr w:type="spellStart"/>
            <w:r w:rsidRPr="00766165">
              <w:rPr>
                <w:rFonts w:ascii="Times New Roman" w:hAnsi="Times New Roman" w:cs="Times New Roman"/>
                <w:color w:val="000000" w:themeColor="text1"/>
              </w:rPr>
              <w:t>вимогам</w:t>
            </w:r>
            <w:proofErr w:type="spellEnd"/>
            <w:r w:rsidRPr="00766165">
              <w:rPr>
                <w:rFonts w:ascii="Times New Roman" w:hAnsi="Times New Roman" w:cs="Times New Roman"/>
                <w:color w:val="000000" w:themeColor="text1"/>
              </w:rPr>
              <w:t>:</w:t>
            </w:r>
          </w:p>
          <w:p w14:paraId="1841906C"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Довжина</w:t>
            </w:r>
            <w:proofErr w:type="spellEnd"/>
            <w:r w:rsidRPr="00766165">
              <w:rPr>
                <w:rFonts w:ascii="Times New Roman" w:hAnsi="Times New Roman" w:cs="Times New Roman"/>
                <w:color w:val="000000" w:themeColor="text1"/>
              </w:rPr>
              <w:t xml:space="preserve"> пароля не </w:t>
            </w:r>
            <w:proofErr w:type="spellStart"/>
            <w:r w:rsidRPr="00766165">
              <w:rPr>
                <w:rFonts w:ascii="Times New Roman" w:hAnsi="Times New Roman" w:cs="Times New Roman"/>
                <w:color w:val="000000" w:themeColor="text1"/>
              </w:rPr>
              <w:t>менше</w:t>
            </w:r>
            <w:proofErr w:type="spellEnd"/>
            <w:r w:rsidRPr="00766165">
              <w:rPr>
                <w:rFonts w:ascii="Times New Roman" w:hAnsi="Times New Roman" w:cs="Times New Roman"/>
                <w:color w:val="000000" w:themeColor="text1"/>
              </w:rPr>
              <w:t xml:space="preserve"> 10 </w:t>
            </w:r>
            <w:proofErr w:type="spellStart"/>
            <w:r w:rsidRPr="00766165">
              <w:rPr>
                <w:rFonts w:ascii="Times New Roman" w:hAnsi="Times New Roman" w:cs="Times New Roman"/>
                <w:color w:val="000000" w:themeColor="text1"/>
              </w:rPr>
              <w:t>символів</w:t>
            </w:r>
            <w:proofErr w:type="spellEnd"/>
            <w:r w:rsidRPr="00766165">
              <w:rPr>
                <w:rFonts w:ascii="Times New Roman" w:hAnsi="Times New Roman" w:cs="Times New Roman"/>
                <w:color w:val="000000" w:themeColor="text1"/>
              </w:rPr>
              <w:t>.</w:t>
            </w:r>
          </w:p>
          <w:p w14:paraId="264E3556"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Не </w:t>
            </w:r>
            <w:proofErr w:type="spellStart"/>
            <w:r w:rsidRPr="00766165">
              <w:rPr>
                <w:rFonts w:ascii="Times New Roman" w:hAnsi="Times New Roman" w:cs="Times New Roman"/>
                <w:color w:val="000000" w:themeColor="text1"/>
              </w:rPr>
              <w:t>менш</w:t>
            </w:r>
            <w:proofErr w:type="spellEnd"/>
            <w:r w:rsidRPr="00766165">
              <w:rPr>
                <w:rFonts w:ascii="Times New Roman" w:hAnsi="Times New Roman" w:cs="Times New Roman"/>
                <w:color w:val="000000" w:themeColor="text1"/>
              </w:rPr>
              <w:t xml:space="preserve"> 2 </w:t>
            </w:r>
            <w:proofErr w:type="spellStart"/>
            <w:r w:rsidRPr="00766165">
              <w:rPr>
                <w:rFonts w:ascii="Times New Roman" w:hAnsi="Times New Roman" w:cs="Times New Roman"/>
                <w:color w:val="000000" w:themeColor="text1"/>
              </w:rPr>
              <w:t>заголовних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символів</w:t>
            </w:r>
            <w:proofErr w:type="spellEnd"/>
            <w:r w:rsidRPr="00766165">
              <w:rPr>
                <w:rFonts w:ascii="Times New Roman" w:hAnsi="Times New Roman" w:cs="Times New Roman"/>
                <w:color w:val="000000" w:themeColor="text1"/>
              </w:rPr>
              <w:t>.</w:t>
            </w:r>
          </w:p>
          <w:p w14:paraId="2160DD44"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Не </w:t>
            </w:r>
            <w:proofErr w:type="spellStart"/>
            <w:r w:rsidRPr="00766165">
              <w:rPr>
                <w:rFonts w:ascii="Times New Roman" w:hAnsi="Times New Roman" w:cs="Times New Roman"/>
                <w:color w:val="000000" w:themeColor="text1"/>
              </w:rPr>
              <w:t>менш</w:t>
            </w:r>
            <w:proofErr w:type="spellEnd"/>
            <w:r w:rsidRPr="00766165">
              <w:rPr>
                <w:rFonts w:ascii="Times New Roman" w:hAnsi="Times New Roman" w:cs="Times New Roman"/>
                <w:color w:val="000000" w:themeColor="text1"/>
              </w:rPr>
              <w:t xml:space="preserve"> 2 </w:t>
            </w:r>
            <w:proofErr w:type="spellStart"/>
            <w:r w:rsidRPr="00766165">
              <w:rPr>
                <w:rFonts w:ascii="Times New Roman" w:hAnsi="Times New Roman" w:cs="Times New Roman"/>
                <w:color w:val="000000" w:themeColor="text1"/>
              </w:rPr>
              <w:t>малих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символів</w:t>
            </w:r>
            <w:proofErr w:type="spellEnd"/>
            <w:r w:rsidRPr="00766165">
              <w:rPr>
                <w:rFonts w:ascii="Times New Roman" w:hAnsi="Times New Roman" w:cs="Times New Roman"/>
                <w:color w:val="000000" w:themeColor="text1"/>
              </w:rPr>
              <w:t>.</w:t>
            </w:r>
          </w:p>
          <w:p w14:paraId="1C1535F3"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Не </w:t>
            </w:r>
            <w:proofErr w:type="spellStart"/>
            <w:r w:rsidRPr="00766165">
              <w:rPr>
                <w:rFonts w:ascii="Times New Roman" w:hAnsi="Times New Roman" w:cs="Times New Roman"/>
                <w:color w:val="000000" w:themeColor="text1"/>
              </w:rPr>
              <w:t>менш</w:t>
            </w:r>
            <w:proofErr w:type="spellEnd"/>
            <w:r w:rsidRPr="00766165">
              <w:rPr>
                <w:rFonts w:ascii="Times New Roman" w:hAnsi="Times New Roman" w:cs="Times New Roman"/>
                <w:color w:val="000000" w:themeColor="text1"/>
              </w:rPr>
              <w:t xml:space="preserve"> 2 цифр.</w:t>
            </w:r>
          </w:p>
          <w:p w14:paraId="74C36040"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Термін</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дії</w:t>
            </w:r>
            <w:proofErr w:type="spellEnd"/>
            <w:r w:rsidRPr="00766165">
              <w:rPr>
                <w:rFonts w:ascii="Times New Roman" w:hAnsi="Times New Roman" w:cs="Times New Roman"/>
                <w:color w:val="000000" w:themeColor="text1"/>
              </w:rPr>
              <w:t xml:space="preserve"> пароля - не </w:t>
            </w:r>
            <w:proofErr w:type="spellStart"/>
            <w:r w:rsidRPr="00766165">
              <w:rPr>
                <w:rFonts w:ascii="Times New Roman" w:hAnsi="Times New Roman" w:cs="Times New Roman"/>
                <w:color w:val="000000" w:themeColor="text1"/>
              </w:rPr>
              <w:t>більше</w:t>
            </w:r>
            <w:proofErr w:type="spellEnd"/>
            <w:r w:rsidRPr="00766165">
              <w:rPr>
                <w:rFonts w:ascii="Times New Roman" w:hAnsi="Times New Roman" w:cs="Times New Roman"/>
                <w:color w:val="000000" w:themeColor="text1"/>
              </w:rPr>
              <w:t xml:space="preserve"> 20 </w:t>
            </w:r>
            <w:proofErr w:type="spellStart"/>
            <w:r w:rsidRPr="00766165">
              <w:rPr>
                <w:rFonts w:ascii="Times New Roman" w:hAnsi="Times New Roman" w:cs="Times New Roman"/>
                <w:color w:val="000000" w:themeColor="text1"/>
              </w:rPr>
              <w:t>днів</w:t>
            </w:r>
            <w:proofErr w:type="spellEnd"/>
            <w:r w:rsidRPr="00766165">
              <w:rPr>
                <w:rFonts w:ascii="Times New Roman" w:hAnsi="Times New Roman" w:cs="Times New Roman"/>
                <w:color w:val="000000" w:themeColor="text1"/>
              </w:rPr>
              <w:t xml:space="preserve">, при </w:t>
            </w:r>
            <w:proofErr w:type="spellStart"/>
            <w:r w:rsidRPr="00766165">
              <w:rPr>
                <w:rFonts w:ascii="Times New Roman" w:hAnsi="Times New Roman" w:cs="Times New Roman"/>
                <w:color w:val="000000" w:themeColor="text1"/>
              </w:rPr>
              <w:t>цьому</w:t>
            </w:r>
            <w:proofErr w:type="spellEnd"/>
            <w:r w:rsidRPr="00766165">
              <w:rPr>
                <w:rFonts w:ascii="Times New Roman" w:hAnsi="Times New Roman" w:cs="Times New Roman"/>
                <w:color w:val="000000" w:themeColor="text1"/>
              </w:rPr>
              <w:t xml:space="preserve"> пароль не повинен </w:t>
            </w:r>
            <w:proofErr w:type="spellStart"/>
            <w:r w:rsidRPr="00766165">
              <w:rPr>
                <w:rFonts w:ascii="Times New Roman" w:hAnsi="Times New Roman" w:cs="Times New Roman"/>
                <w:color w:val="000000" w:themeColor="text1"/>
              </w:rPr>
              <w:t>співпадати</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останніми</w:t>
            </w:r>
            <w:proofErr w:type="spellEnd"/>
            <w:r w:rsidRPr="00766165">
              <w:rPr>
                <w:rFonts w:ascii="Times New Roman" w:hAnsi="Times New Roman" w:cs="Times New Roman"/>
                <w:color w:val="000000" w:themeColor="text1"/>
              </w:rPr>
              <w:t xml:space="preserve"> 7 паролями.</w:t>
            </w:r>
          </w:p>
          <w:p w14:paraId="06506134"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бути </w:t>
            </w:r>
            <w:proofErr w:type="spellStart"/>
            <w:r w:rsidRPr="00766165">
              <w:rPr>
                <w:rFonts w:ascii="Times New Roman" w:hAnsi="Times New Roman" w:cs="Times New Roman"/>
                <w:color w:val="000000" w:themeColor="text1"/>
              </w:rPr>
              <w:t>захищена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w:t>
            </w:r>
            <w:proofErr w:type="spellEnd"/>
            <w:r w:rsidRPr="00766165">
              <w:rPr>
                <w:rFonts w:ascii="Times New Roman" w:hAnsi="Times New Roman" w:cs="Times New Roman"/>
                <w:color w:val="000000" w:themeColor="text1"/>
              </w:rPr>
              <w:t xml:space="preserve"> атак за </w:t>
            </w:r>
            <w:proofErr w:type="spellStart"/>
            <w:r w:rsidRPr="00766165">
              <w:rPr>
                <w:rFonts w:ascii="Times New Roman" w:hAnsi="Times New Roman" w:cs="Times New Roman"/>
                <w:color w:val="000000" w:themeColor="text1"/>
              </w:rPr>
              <w:t>допомогою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підбору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паролів</w:t>
            </w:r>
            <w:proofErr w:type="spellEnd"/>
            <w:r w:rsidRPr="00766165">
              <w:rPr>
                <w:rFonts w:ascii="Times New Roman" w:hAnsi="Times New Roman" w:cs="Times New Roman"/>
                <w:color w:val="000000" w:themeColor="text1"/>
              </w:rPr>
              <w:t xml:space="preserve"> шляхом </w:t>
            </w:r>
            <w:proofErr w:type="spellStart"/>
            <w:r w:rsidRPr="00766165">
              <w:rPr>
                <w:rFonts w:ascii="Times New Roman" w:hAnsi="Times New Roman" w:cs="Times New Roman"/>
                <w:color w:val="000000" w:themeColor="text1"/>
              </w:rPr>
              <w:t>блокування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облікового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при не </w:t>
            </w:r>
            <w:proofErr w:type="spellStart"/>
            <w:r w:rsidRPr="00766165">
              <w:rPr>
                <w:rFonts w:ascii="Times New Roman" w:hAnsi="Times New Roman" w:cs="Times New Roman"/>
                <w:color w:val="000000" w:themeColor="text1"/>
              </w:rPr>
              <w:t>більше</w:t>
            </w:r>
            <w:proofErr w:type="spellEnd"/>
            <w:r w:rsidRPr="00766165">
              <w:rPr>
                <w:rFonts w:ascii="Times New Roman" w:hAnsi="Times New Roman" w:cs="Times New Roman"/>
                <w:color w:val="000000" w:themeColor="text1"/>
              </w:rPr>
              <w:t xml:space="preserve"> 2-х </w:t>
            </w:r>
            <w:proofErr w:type="spellStart"/>
            <w:r w:rsidRPr="00766165">
              <w:rPr>
                <w:rFonts w:ascii="Times New Roman" w:hAnsi="Times New Roman" w:cs="Times New Roman"/>
                <w:color w:val="000000" w:themeColor="text1"/>
              </w:rPr>
              <w:t>спробах</w:t>
            </w:r>
            <w:proofErr w:type="spellEnd"/>
            <w:r w:rsidRPr="00766165">
              <w:rPr>
                <w:rFonts w:ascii="Times New Roman" w:hAnsi="Times New Roman" w:cs="Times New Roman"/>
                <w:color w:val="000000" w:themeColor="text1"/>
              </w:rPr>
              <w:t xml:space="preserve"> входу в систему, </w:t>
            </w:r>
            <w:proofErr w:type="spellStart"/>
            <w:r w:rsidRPr="00766165">
              <w:rPr>
                <w:rFonts w:ascii="Times New Roman" w:hAnsi="Times New Roman" w:cs="Times New Roman"/>
                <w:color w:val="000000" w:themeColor="text1"/>
              </w:rPr>
              <w:t>обліковий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w:t>
            </w:r>
            <w:proofErr w:type="spellEnd"/>
            <w:r w:rsidRPr="00766165">
              <w:rPr>
                <w:rFonts w:ascii="Times New Roman" w:hAnsi="Times New Roman" w:cs="Times New Roman"/>
                <w:color w:val="000000" w:themeColor="text1"/>
              </w:rPr>
              <w:t xml:space="preserve"> повинен бути </w:t>
            </w:r>
            <w:proofErr w:type="spellStart"/>
            <w:r w:rsidRPr="00766165">
              <w:rPr>
                <w:rFonts w:ascii="Times New Roman" w:hAnsi="Times New Roman" w:cs="Times New Roman"/>
                <w:color w:val="000000" w:themeColor="text1"/>
              </w:rPr>
              <w:t>заблокована</w:t>
            </w:r>
            <w:proofErr w:type="spellEnd"/>
            <w:r w:rsidRPr="00766165">
              <w:rPr>
                <w:rFonts w:ascii="Times New Roman" w:hAnsi="Times New Roman" w:cs="Times New Roman"/>
                <w:color w:val="000000" w:themeColor="text1"/>
              </w:rPr>
              <w:t xml:space="preserve"> не </w:t>
            </w:r>
            <w:proofErr w:type="spellStart"/>
            <w:r w:rsidRPr="00766165">
              <w:rPr>
                <w:rFonts w:ascii="Times New Roman" w:hAnsi="Times New Roman" w:cs="Times New Roman"/>
                <w:color w:val="000000" w:themeColor="text1"/>
              </w:rPr>
              <w:t>менше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ніж</w:t>
            </w:r>
            <w:proofErr w:type="spellEnd"/>
            <w:r w:rsidRPr="00766165">
              <w:rPr>
                <w:rFonts w:ascii="Times New Roman" w:hAnsi="Times New Roman" w:cs="Times New Roman"/>
                <w:color w:val="000000" w:themeColor="text1"/>
              </w:rPr>
              <w:t xml:space="preserve"> на 60 </w:t>
            </w:r>
            <w:proofErr w:type="spellStart"/>
            <w:r w:rsidRPr="00766165">
              <w:rPr>
                <w:rFonts w:ascii="Times New Roman" w:hAnsi="Times New Roman" w:cs="Times New Roman"/>
                <w:color w:val="000000" w:themeColor="text1"/>
              </w:rPr>
              <w:lastRenderedPageBreak/>
              <w:t>хвилин</w:t>
            </w:r>
            <w:proofErr w:type="spellEnd"/>
            <w:r w:rsidRPr="00766165">
              <w:rPr>
                <w:rFonts w:ascii="Times New Roman" w:hAnsi="Times New Roman" w:cs="Times New Roman"/>
                <w:color w:val="000000" w:themeColor="text1"/>
              </w:rPr>
              <w:t>.</w:t>
            </w:r>
          </w:p>
          <w:p w14:paraId="54ADB55F"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Як у </w:t>
            </w:r>
            <w:proofErr w:type="spellStart"/>
            <w:r w:rsidRPr="00766165">
              <w:rPr>
                <w:rFonts w:ascii="Times New Roman" w:hAnsi="Times New Roman" w:cs="Times New Roman"/>
                <w:color w:val="000000" w:themeColor="text1"/>
              </w:rPr>
              <w:t>випадку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вдалих</w:t>
            </w:r>
            <w:proofErr w:type="spellEnd"/>
            <w:r w:rsidRPr="00766165">
              <w:rPr>
                <w:rFonts w:ascii="Times New Roman" w:hAnsi="Times New Roman" w:cs="Times New Roman"/>
                <w:color w:val="000000" w:themeColor="text1"/>
              </w:rPr>
              <w:t xml:space="preserve">, так і в </w:t>
            </w:r>
            <w:proofErr w:type="spellStart"/>
            <w:r w:rsidRPr="00766165">
              <w:rPr>
                <w:rFonts w:ascii="Times New Roman" w:hAnsi="Times New Roman" w:cs="Times New Roman"/>
                <w:color w:val="000000" w:themeColor="text1"/>
              </w:rPr>
              <w:t>разі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невдалих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спроб</w:t>
            </w:r>
            <w:proofErr w:type="spellEnd"/>
            <w:r w:rsidRPr="00766165">
              <w:rPr>
                <w:rFonts w:ascii="Times New Roman" w:hAnsi="Times New Roman" w:cs="Times New Roman"/>
                <w:color w:val="000000" w:themeColor="text1"/>
              </w:rPr>
              <w:t xml:space="preserve"> входу в систему, в контрольному </w:t>
            </w:r>
            <w:proofErr w:type="spellStart"/>
            <w:r w:rsidRPr="00766165">
              <w:rPr>
                <w:rFonts w:ascii="Times New Roman" w:hAnsi="Times New Roman" w:cs="Times New Roman"/>
                <w:color w:val="000000" w:themeColor="text1"/>
              </w:rPr>
              <w:t>журналі</w:t>
            </w:r>
            <w:proofErr w:type="spellEnd"/>
            <w:r w:rsidRPr="00766165">
              <w:rPr>
                <w:rFonts w:ascii="Times New Roman" w:hAnsi="Times New Roman" w:cs="Times New Roman"/>
                <w:color w:val="000000" w:themeColor="text1"/>
              </w:rPr>
              <w:t xml:space="preserve"> повинен </w:t>
            </w:r>
            <w:proofErr w:type="spellStart"/>
            <w:r w:rsidRPr="00766165">
              <w:rPr>
                <w:rFonts w:ascii="Times New Roman" w:hAnsi="Times New Roman" w:cs="Times New Roman"/>
                <w:color w:val="000000" w:themeColor="text1"/>
              </w:rPr>
              <w:t>фіксуватися</w:t>
            </w:r>
            <w:proofErr w:type="spellEnd"/>
            <w:r w:rsidRPr="00766165">
              <w:rPr>
                <w:rFonts w:ascii="Times New Roman" w:hAnsi="Times New Roman" w:cs="Times New Roman"/>
                <w:color w:val="000000" w:themeColor="text1"/>
              </w:rPr>
              <w:t xml:space="preserve"> IP адреса, з </w:t>
            </w:r>
            <w:proofErr w:type="spellStart"/>
            <w:r w:rsidRPr="00766165">
              <w:rPr>
                <w:rFonts w:ascii="Times New Roman" w:hAnsi="Times New Roman" w:cs="Times New Roman"/>
                <w:color w:val="000000" w:themeColor="text1"/>
              </w:rPr>
              <w:t>якого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здійснювалася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спроба</w:t>
            </w:r>
            <w:proofErr w:type="spellEnd"/>
            <w:r w:rsidRPr="00766165">
              <w:rPr>
                <w:rFonts w:ascii="Times New Roman" w:hAnsi="Times New Roman" w:cs="Times New Roman"/>
                <w:color w:val="000000" w:themeColor="text1"/>
              </w:rPr>
              <w:t xml:space="preserve"> входу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увійти</w:t>
            </w:r>
            <w:proofErr w:type="spellEnd"/>
            <w:r w:rsidRPr="00766165">
              <w:rPr>
                <w:rFonts w:ascii="Times New Roman" w:hAnsi="Times New Roman" w:cs="Times New Roman"/>
                <w:color w:val="000000" w:themeColor="text1"/>
              </w:rPr>
              <w:t xml:space="preserve"> в систему.</w:t>
            </w:r>
          </w:p>
          <w:p w14:paraId="2713E12B"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Повинна бути </w:t>
            </w:r>
            <w:proofErr w:type="spellStart"/>
            <w:r w:rsidRPr="00766165">
              <w:rPr>
                <w:rFonts w:ascii="Times New Roman" w:hAnsi="Times New Roman" w:cs="Times New Roman"/>
                <w:color w:val="000000" w:themeColor="text1"/>
              </w:rPr>
              <w:t>передбачена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постановки на паузу записи голосу і </w:t>
            </w:r>
            <w:proofErr w:type="spellStart"/>
            <w:r w:rsidRPr="00766165">
              <w:rPr>
                <w:rFonts w:ascii="Times New Roman" w:hAnsi="Times New Roman" w:cs="Times New Roman"/>
                <w:color w:val="000000" w:themeColor="text1"/>
              </w:rPr>
              <w:t>відео</w:t>
            </w:r>
            <w:proofErr w:type="spellEnd"/>
            <w:r w:rsidRPr="00766165">
              <w:rPr>
                <w:rFonts w:ascii="Times New Roman" w:hAnsi="Times New Roman" w:cs="Times New Roman"/>
                <w:color w:val="000000" w:themeColor="text1"/>
              </w:rPr>
              <w:t xml:space="preserve"> через </w:t>
            </w:r>
            <w:proofErr w:type="spellStart"/>
            <w:r w:rsidRPr="00766165">
              <w:rPr>
                <w:rFonts w:ascii="Times New Roman" w:hAnsi="Times New Roman" w:cs="Times New Roman"/>
                <w:color w:val="000000" w:themeColor="text1"/>
              </w:rPr>
              <w:t>єдиний</w:t>
            </w:r>
            <w:proofErr w:type="spellEnd"/>
            <w:r w:rsidRPr="00766165">
              <w:rPr>
                <w:rFonts w:ascii="Times New Roman" w:hAnsi="Times New Roman" w:cs="Times New Roman"/>
                <w:color w:val="000000" w:themeColor="text1"/>
              </w:rPr>
              <w:t xml:space="preserve"> API.</w:t>
            </w:r>
          </w:p>
          <w:p w14:paraId="40B1F86D" w14:textId="77777777" w:rsidR="00766165" w:rsidRPr="00766165" w:rsidRDefault="00766165" w:rsidP="00766165">
            <w:pPr>
              <w:pStyle w:val="a3"/>
              <w:widowControl w:val="0"/>
              <w:numPr>
                <w:ilvl w:val="0"/>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Вимоги</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життєвим</w:t>
            </w:r>
            <w:proofErr w:type="spellEnd"/>
            <w:r w:rsidRPr="00766165">
              <w:rPr>
                <w:rFonts w:ascii="Times New Roman" w:hAnsi="Times New Roman" w:cs="Times New Roman"/>
                <w:color w:val="000000" w:themeColor="text1"/>
              </w:rPr>
              <w:t xml:space="preserve"> циклом </w:t>
            </w:r>
            <w:proofErr w:type="spellStart"/>
            <w:r w:rsidRPr="00766165">
              <w:rPr>
                <w:rFonts w:ascii="Times New Roman" w:hAnsi="Times New Roman" w:cs="Times New Roman"/>
                <w:color w:val="000000" w:themeColor="text1"/>
              </w:rPr>
              <w:t>записів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архівація</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резервне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копіювання</w:t>
            </w:r>
            <w:proofErr w:type="spellEnd"/>
            <w:r w:rsidRPr="00766165">
              <w:rPr>
                <w:rFonts w:ascii="Times New Roman" w:hAnsi="Times New Roman" w:cs="Times New Roman"/>
                <w:color w:val="000000" w:themeColor="text1"/>
              </w:rPr>
              <w:t>):</w:t>
            </w:r>
          </w:p>
          <w:p w14:paraId="06944438"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вбудований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механізм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життєвим</w:t>
            </w:r>
            <w:proofErr w:type="spellEnd"/>
            <w:r w:rsidRPr="00766165">
              <w:rPr>
                <w:rFonts w:ascii="Times New Roman" w:hAnsi="Times New Roman" w:cs="Times New Roman"/>
                <w:color w:val="000000" w:themeColor="text1"/>
              </w:rPr>
              <w:t xml:space="preserve"> циклом </w:t>
            </w:r>
            <w:proofErr w:type="spellStart"/>
            <w:r w:rsidRPr="00766165">
              <w:rPr>
                <w:rFonts w:ascii="Times New Roman" w:hAnsi="Times New Roman" w:cs="Times New Roman"/>
                <w:color w:val="000000" w:themeColor="text1"/>
              </w:rPr>
              <w:t>файлів</w:t>
            </w:r>
            <w:proofErr w:type="spellEnd"/>
            <w:r w:rsidRPr="00766165">
              <w:rPr>
                <w:rFonts w:ascii="Times New Roman" w:hAnsi="Times New Roman" w:cs="Times New Roman"/>
                <w:color w:val="000000" w:themeColor="text1"/>
              </w:rPr>
              <w:t xml:space="preserve"> записи - </w:t>
            </w:r>
            <w:proofErr w:type="spellStart"/>
            <w:r w:rsidRPr="00766165">
              <w:rPr>
                <w:rFonts w:ascii="Times New Roman" w:hAnsi="Times New Roman" w:cs="Times New Roman"/>
                <w:color w:val="000000" w:themeColor="text1"/>
              </w:rPr>
              <w:t>управлінням</w:t>
            </w:r>
            <w:proofErr w:type="spellEnd"/>
            <w:r w:rsidRPr="00766165">
              <w:rPr>
                <w:rFonts w:ascii="Times New Roman" w:hAnsi="Times New Roman" w:cs="Times New Roman"/>
                <w:color w:val="000000" w:themeColor="text1"/>
              </w:rPr>
              <w:t xml:space="preserve"> часом </w:t>
            </w:r>
            <w:proofErr w:type="spellStart"/>
            <w:r w:rsidRPr="00766165">
              <w:rPr>
                <w:rFonts w:ascii="Times New Roman" w:hAnsi="Times New Roman" w:cs="Times New Roman"/>
                <w:color w:val="000000" w:themeColor="text1"/>
              </w:rPr>
              <w:t>зберігання</w:t>
            </w:r>
            <w:proofErr w:type="spellEnd"/>
            <w:r w:rsidRPr="00766165">
              <w:rPr>
                <w:rFonts w:ascii="Times New Roman" w:hAnsi="Times New Roman" w:cs="Times New Roman"/>
                <w:color w:val="000000" w:themeColor="text1"/>
              </w:rPr>
              <w:t xml:space="preserve"> файлу записи в оперативному і </w:t>
            </w:r>
            <w:proofErr w:type="spellStart"/>
            <w:r w:rsidRPr="00766165">
              <w:rPr>
                <w:rFonts w:ascii="Times New Roman" w:hAnsi="Times New Roman" w:cs="Times New Roman"/>
                <w:color w:val="000000" w:themeColor="text1"/>
              </w:rPr>
              <w:t>довгостроковому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архіві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Інформація</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файли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переміщених</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довгостроковий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архів</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зберігатися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системі</w:t>
            </w:r>
            <w:proofErr w:type="spellEnd"/>
            <w:r w:rsidRPr="00766165">
              <w:rPr>
                <w:rFonts w:ascii="Times New Roman" w:hAnsi="Times New Roman" w:cs="Times New Roman"/>
                <w:color w:val="000000" w:themeColor="text1"/>
              </w:rPr>
              <w:t xml:space="preserve"> і бути доступною для </w:t>
            </w:r>
            <w:proofErr w:type="spellStart"/>
            <w:r w:rsidRPr="00766165">
              <w:rPr>
                <w:rFonts w:ascii="Times New Roman" w:hAnsi="Times New Roman" w:cs="Times New Roman"/>
                <w:color w:val="000000" w:themeColor="text1"/>
              </w:rPr>
              <w:t>користувачів</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відповідними</w:t>
            </w:r>
            <w:proofErr w:type="spellEnd"/>
            <w:r w:rsidRPr="00766165">
              <w:rPr>
                <w:rFonts w:ascii="Times New Roman" w:hAnsi="Times New Roman" w:cs="Times New Roman"/>
                <w:color w:val="000000" w:themeColor="text1"/>
              </w:rPr>
              <w:t xml:space="preserve"> правами. Система повинна </w:t>
            </w:r>
            <w:proofErr w:type="spellStart"/>
            <w:r w:rsidRPr="00766165">
              <w:rPr>
                <w:rFonts w:ascii="Times New Roman" w:hAnsi="Times New Roman" w:cs="Times New Roman"/>
                <w:color w:val="000000" w:themeColor="text1"/>
              </w:rPr>
              <w:t>автоматизувати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процес</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отримання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користувачем</w:t>
            </w:r>
            <w:proofErr w:type="spellEnd"/>
            <w:r w:rsidRPr="00766165">
              <w:rPr>
                <w:rFonts w:ascii="Times New Roman" w:hAnsi="Times New Roman" w:cs="Times New Roman"/>
                <w:color w:val="000000" w:themeColor="text1"/>
              </w:rPr>
              <w:t xml:space="preserve"> звукового файлу з </w:t>
            </w:r>
            <w:proofErr w:type="spellStart"/>
            <w:r w:rsidRPr="00766165">
              <w:rPr>
                <w:rFonts w:ascii="Times New Roman" w:hAnsi="Times New Roman" w:cs="Times New Roman"/>
                <w:color w:val="000000" w:themeColor="text1"/>
              </w:rPr>
              <w:t>довгострокового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архіву</w:t>
            </w:r>
            <w:proofErr w:type="spellEnd"/>
            <w:r w:rsidRPr="00766165">
              <w:rPr>
                <w:rFonts w:ascii="Times New Roman" w:hAnsi="Times New Roman" w:cs="Times New Roman"/>
                <w:color w:val="000000" w:themeColor="text1"/>
              </w:rPr>
              <w:t>.</w:t>
            </w:r>
          </w:p>
          <w:p w14:paraId="0109CAED"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механізм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захисту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записів</w:t>
            </w:r>
            <w:proofErr w:type="spellEnd"/>
            <w:r w:rsidRPr="00766165">
              <w:rPr>
                <w:rFonts w:ascii="Times New Roman" w:hAnsi="Times New Roman" w:cs="Times New Roman"/>
                <w:color w:val="000000" w:themeColor="text1"/>
              </w:rPr>
              <w:t xml:space="preserve">, шляхом заборони </w:t>
            </w:r>
            <w:proofErr w:type="spellStart"/>
            <w:r w:rsidRPr="00766165">
              <w:rPr>
                <w:rFonts w:ascii="Times New Roman" w:hAnsi="Times New Roman" w:cs="Times New Roman"/>
                <w:color w:val="000000" w:themeColor="text1"/>
              </w:rPr>
              <w:t>перезапису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старих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записів</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разі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відсутності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вільного</w:t>
            </w:r>
            <w:proofErr w:type="spellEnd"/>
            <w:r w:rsidRPr="00766165">
              <w:rPr>
                <w:rFonts w:ascii="Times New Roman" w:hAnsi="Times New Roman" w:cs="Times New Roman"/>
                <w:color w:val="000000" w:themeColor="text1"/>
              </w:rPr>
              <w:t xml:space="preserve"> дискового простору.</w:t>
            </w:r>
          </w:p>
          <w:p w14:paraId="6FBA8A83"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архівування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зовнішні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мережеві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сховища</w:t>
            </w:r>
            <w:proofErr w:type="spellEnd"/>
            <w:r w:rsidRPr="00766165">
              <w:rPr>
                <w:rFonts w:ascii="Times New Roman" w:hAnsi="Times New Roman" w:cs="Times New Roman"/>
                <w:color w:val="000000" w:themeColor="text1"/>
              </w:rPr>
              <w:t>.</w:t>
            </w:r>
          </w:p>
          <w:p w14:paraId="6260A811"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доступу до </w:t>
            </w:r>
            <w:proofErr w:type="spellStart"/>
            <w:r w:rsidRPr="00766165">
              <w:rPr>
                <w:rFonts w:ascii="Times New Roman" w:hAnsi="Times New Roman" w:cs="Times New Roman"/>
                <w:color w:val="000000" w:themeColor="text1"/>
              </w:rPr>
              <w:t>записів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бази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дзвінки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після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переміщення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їх</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архів</w:t>
            </w:r>
            <w:proofErr w:type="spellEnd"/>
            <w:r w:rsidRPr="00766165">
              <w:rPr>
                <w:rFonts w:ascii="Times New Roman" w:hAnsi="Times New Roman" w:cs="Times New Roman"/>
                <w:color w:val="000000" w:themeColor="text1"/>
              </w:rPr>
              <w:t>.</w:t>
            </w:r>
          </w:p>
          <w:p w14:paraId="311C8FE2"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У </w:t>
            </w:r>
            <w:proofErr w:type="spellStart"/>
            <w:r w:rsidRPr="00766165">
              <w:rPr>
                <w:rFonts w:ascii="Times New Roman" w:hAnsi="Times New Roman" w:cs="Times New Roman"/>
                <w:color w:val="000000" w:themeColor="text1"/>
              </w:rPr>
              <w:t>системі</w:t>
            </w:r>
            <w:proofErr w:type="spellEnd"/>
            <w:r w:rsidRPr="00766165">
              <w:rPr>
                <w:rFonts w:ascii="Times New Roman" w:hAnsi="Times New Roman" w:cs="Times New Roman"/>
                <w:color w:val="000000" w:themeColor="text1"/>
              </w:rPr>
              <w:t xml:space="preserve"> не повинно бути </w:t>
            </w:r>
            <w:proofErr w:type="spellStart"/>
            <w:r w:rsidRPr="00766165">
              <w:rPr>
                <w:rFonts w:ascii="Times New Roman" w:hAnsi="Times New Roman" w:cs="Times New Roman"/>
                <w:color w:val="000000" w:themeColor="text1"/>
              </w:rPr>
              <w:t>ліцензійно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обмежена</w:t>
            </w:r>
            <w:proofErr w:type="spellEnd"/>
            <w:r w:rsidRPr="00766165">
              <w:rPr>
                <w:rFonts w:ascii="Times New Roman" w:hAnsi="Times New Roman" w:cs="Times New Roman"/>
                <w:color w:val="000000" w:themeColor="text1"/>
              </w:rPr>
              <w:t xml:space="preserve"> час </w:t>
            </w:r>
            <w:proofErr w:type="spellStart"/>
            <w:r w:rsidRPr="00766165">
              <w:rPr>
                <w:rFonts w:ascii="Times New Roman" w:hAnsi="Times New Roman" w:cs="Times New Roman"/>
                <w:color w:val="000000" w:themeColor="text1"/>
              </w:rPr>
              <w:t>зберігання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записаної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w:t>
            </w:r>
          </w:p>
          <w:p w14:paraId="2FC8A6AC" w14:textId="77777777" w:rsidR="00766165" w:rsidRPr="00766165" w:rsidRDefault="00766165" w:rsidP="00766165">
            <w:pPr>
              <w:pStyle w:val="a3"/>
              <w:widowControl w:val="0"/>
              <w:numPr>
                <w:ilvl w:val="0"/>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Вимоги</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інфраструктурного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програмного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забезпечення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w:t>
            </w:r>
          </w:p>
          <w:p w14:paraId="3FAED898"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Разом з системою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повинні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надаватися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керівництва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користувача</w:t>
            </w:r>
            <w:proofErr w:type="spellEnd"/>
            <w:r w:rsidRPr="00766165">
              <w:rPr>
                <w:rFonts w:ascii="Times New Roman" w:hAnsi="Times New Roman" w:cs="Times New Roman"/>
                <w:color w:val="000000" w:themeColor="text1"/>
              </w:rPr>
              <w:t>.</w:t>
            </w:r>
          </w:p>
          <w:p w14:paraId="31B81D54"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Модулі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повинні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розгортатися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середовищі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програмно-апаратного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обчислювального</w:t>
            </w:r>
            <w:proofErr w:type="spellEnd"/>
            <w:r w:rsidRPr="00766165">
              <w:rPr>
                <w:rFonts w:ascii="Times New Roman" w:hAnsi="Times New Roman" w:cs="Times New Roman"/>
                <w:color w:val="000000" w:themeColor="text1"/>
              </w:rPr>
              <w:t xml:space="preserve"> комплексу.</w:t>
            </w:r>
          </w:p>
          <w:p w14:paraId="7F49FEBF" w14:textId="77777777" w:rsidR="00766165" w:rsidRPr="00766165" w:rsidRDefault="00766165" w:rsidP="00766165">
            <w:pPr>
              <w:pStyle w:val="a3"/>
              <w:widowControl w:val="0"/>
              <w:numPr>
                <w:ilvl w:val="0"/>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Вимоги</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технічної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підтримки</w:t>
            </w:r>
            <w:proofErr w:type="spellEnd"/>
            <w:r w:rsidRPr="00766165">
              <w:rPr>
                <w:rFonts w:ascii="Times New Roman" w:hAnsi="Times New Roman" w:cs="Times New Roman"/>
                <w:color w:val="000000" w:themeColor="text1"/>
              </w:rPr>
              <w:t>:</w:t>
            </w:r>
          </w:p>
          <w:p w14:paraId="54BEE06B"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Технічна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підтримка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виробника</w:t>
            </w:r>
            <w:proofErr w:type="spellEnd"/>
            <w:r w:rsidRPr="00766165">
              <w:rPr>
                <w:rFonts w:ascii="Times New Roman" w:hAnsi="Times New Roman" w:cs="Times New Roman"/>
                <w:color w:val="000000" w:themeColor="text1"/>
              </w:rPr>
              <w:t xml:space="preserve"> повинна бути доступу 24x7x365.</w:t>
            </w:r>
          </w:p>
          <w:p w14:paraId="39B44C9A"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Контракт </w:t>
            </w:r>
            <w:proofErr w:type="spellStart"/>
            <w:r w:rsidRPr="00766165">
              <w:rPr>
                <w:rFonts w:ascii="Times New Roman" w:hAnsi="Times New Roman" w:cs="Times New Roman"/>
                <w:color w:val="000000" w:themeColor="text1"/>
              </w:rPr>
              <w:t>технічної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підтримки</w:t>
            </w:r>
            <w:proofErr w:type="spellEnd"/>
            <w:r w:rsidRPr="00766165">
              <w:rPr>
                <w:rFonts w:ascii="Times New Roman" w:hAnsi="Times New Roman" w:cs="Times New Roman"/>
                <w:color w:val="000000" w:themeColor="text1"/>
              </w:rPr>
              <w:t xml:space="preserve"> повинен </w:t>
            </w:r>
            <w:proofErr w:type="spellStart"/>
            <w:r w:rsidRPr="00766165">
              <w:rPr>
                <w:rFonts w:ascii="Times New Roman" w:hAnsi="Times New Roman" w:cs="Times New Roman"/>
                <w:color w:val="000000" w:themeColor="text1"/>
              </w:rPr>
              <w:t>включати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поновлення</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нові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версії</w:t>
            </w:r>
            <w:proofErr w:type="spellEnd"/>
            <w:r w:rsidRPr="00766165">
              <w:rPr>
                <w:rFonts w:ascii="Times New Roman" w:hAnsi="Times New Roman" w:cs="Times New Roman"/>
                <w:color w:val="000000" w:themeColor="text1"/>
              </w:rPr>
              <w:t xml:space="preserve"> ПЗ </w:t>
            </w:r>
            <w:proofErr w:type="spellStart"/>
            <w:r w:rsidRPr="00766165">
              <w:rPr>
                <w:rFonts w:ascii="Times New Roman" w:hAnsi="Times New Roman" w:cs="Times New Roman"/>
                <w:color w:val="000000" w:themeColor="text1"/>
              </w:rPr>
              <w:t>системи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мінорні</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мажорниие</w:t>
            </w:r>
            <w:proofErr w:type="spellEnd"/>
            <w:r w:rsidRPr="00766165">
              <w:rPr>
                <w:rFonts w:ascii="Times New Roman" w:hAnsi="Times New Roman" w:cs="Times New Roman"/>
                <w:color w:val="000000" w:themeColor="text1"/>
              </w:rPr>
              <w:t>).</w:t>
            </w:r>
          </w:p>
          <w:p w14:paraId="54EB80B8"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Технічна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підтримка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виробника</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пропонувати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опцію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сервісу</w:t>
            </w:r>
            <w:proofErr w:type="spellEnd"/>
            <w:r w:rsidRPr="00766165">
              <w:rPr>
                <w:rFonts w:ascii="Times New Roman" w:hAnsi="Times New Roman" w:cs="Times New Roman"/>
                <w:color w:val="000000" w:themeColor="text1"/>
              </w:rPr>
              <w:t xml:space="preserve"> проактивного </w:t>
            </w:r>
            <w:proofErr w:type="spellStart"/>
            <w:r w:rsidRPr="00766165">
              <w:rPr>
                <w:rFonts w:ascii="Times New Roman" w:hAnsi="Times New Roman" w:cs="Times New Roman"/>
                <w:color w:val="000000" w:themeColor="text1"/>
              </w:rPr>
              <w:t>моніторингу</w:t>
            </w:r>
            <w:proofErr w:type="spellEnd"/>
            <w:r w:rsidRPr="00766165">
              <w:rPr>
                <w:rFonts w:ascii="Times New Roman" w:hAnsi="Times New Roman" w:cs="Times New Roman"/>
                <w:color w:val="000000" w:themeColor="text1"/>
              </w:rPr>
              <w:t>.</w:t>
            </w:r>
          </w:p>
          <w:p w14:paraId="69B5E556" w14:textId="77777777" w:rsidR="00766165" w:rsidRPr="00766165" w:rsidRDefault="00766165" w:rsidP="00766165">
            <w:pPr>
              <w:pStyle w:val="a3"/>
              <w:widowControl w:val="0"/>
              <w:numPr>
                <w:ilvl w:val="0"/>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Вимоги</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частині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візуального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представлення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p>
          <w:p w14:paraId="022C13ED"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панель </w:t>
            </w:r>
            <w:proofErr w:type="spellStart"/>
            <w:r w:rsidRPr="00766165">
              <w:rPr>
                <w:rFonts w:ascii="Times New Roman" w:hAnsi="Times New Roman" w:cs="Times New Roman"/>
                <w:color w:val="000000" w:themeColor="text1"/>
              </w:rPr>
              <w:t>дашборда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містить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узагальнену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значиму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інформацію</w:t>
            </w:r>
            <w:proofErr w:type="spellEnd"/>
            <w:r w:rsidRPr="00766165">
              <w:rPr>
                <w:rFonts w:ascii="Times New Roman" w:hAnsi="Times New Roman" w:cs="Times New Roman"/>
                <w:color w:val="000000" w:themeColor="text1"/>
              </w:rPr>
              <w:t xml:space="preserve">, яка </w:t>
            </w:r>
            <w:proofErr w:type="spellStart"/>
            <w:r w:rsidRPr="00766165">
              <w:rPr>
                <w:rFonts w:ascii="Times New Roman" w:hAnsi="Times New Roman" w:cs="Times New Roman"/>
                <w:color w:val="000000" w:themeColor="text1"/>
              </w:rPr>
              <w:t>може</w:t>
            </w:r>
            <w:proofErr w:type="spellEnd"/>
            <w:r w:rsidRPr="00766165">
              <w:rPr>
                <w:rFonts w:ascii="Times New Roman" w:hAnsi="Times New Roman" w:cs="Times New Roman"/>
                <w:color w:val="000000" w:themeColor="text1"/>
              </w:rPr>
              <w:t xml:space="preserve"> бути </w:t>
            </w:r>
            <w:proofErr w:type="spellStart"/>
            <w:r w:rsidRPr="00766165">
              <w:rPr>
                <w:rFonts w:ascii="Times New Roman" w:hAnsi="Times New Roman" w:cs="Times New Roman"/>
                <w:color w:val="000000" w:themeColor="text1"/>
              </w:rPr>
              <w:t>зрозуміла</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першого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погляду</w:t>
            </w:r>
            <w:proofErr w:type="spellEnd"/>
            <w:r w:rsidRPr="00766165">
              <w:rPr>
                <w:rFonts w:ascii="Times New Roman" w:hAnsi="Times New Roman" w:cs="Times New Roman"/>
                <w:color w:val="000000" w:themeColor="text1"/>
              </w:rPr>
              <w:t xml:space="preserve"> і яка </w:t>
            </w:r>
            <w:proofErr w:type="spellStart"/>
            <w:r w:rsidRPr="00766165">
              <w:rPr>
                <w:rFonts w:ascii="Times New Roman" w:hAnsi="Times New Roman" w:cs="Times New Roman"/>
                <w:color w:val="000000" w:themeColor="text1"/>
              </w:rPr>
              <w:t>містить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які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можуть</w:t>
            </w:r>
            <w:proofErr w:type="spellEnd"/>
            <w:r w:rsidRPr="00766165">
              <w:rPr>
                <w:rFonts w:ascii="Times New Roman" w:hAnsi="Times New Roman" w:cs="Times New Roman"/>
                <w:color w:val="000000" w:themeColor="text1"/>
              </w:rPr>
              <w:t xml:space="preserve"> бути </w:t>
            </w:r>
            <w:proofErr w:type="spellStart"/>
            <w:r w:rsidRPr="00766165">
              <w:rPr>
                <w:rFonts w:ascii="Times New Roman" w:hAnsi="Times New Roman" w:cs="Times New Roman"/>
                <w:color w:val="000000" w:themeColor="text1"/>
              </w:rPr>
              <w:t>надруковані</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вигляді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звіту</w:t>
            </w:r>
            <w:proofErr w:type="spellEnd"/>
            <w:r w:rsidRPr="00766165">
              <w:rPr>
                <w:rFonts w:ascii="Times New Roman" w:hAnsi="Times New Roman" w:cs="Times New Roman"/>
                <w:color w:val="000000" w:themeColor="text1"/>
              </w:rPr>
              <w:t>.</w:t>
            </w:r>
          </w:p>
          <w:p w14:paraId="70050BFD"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бути </w:t>
            </w:r>
            <w:proofErr w:type="spellStart"/>
            <w:r w:rsidRPr="00766165">
              <w:rPr>
                <w:rFonts w:ascii="Times New Roman" w:hAnsi="Times New Roman" w:cs="Times New Roman"/>
                <w:color w:val="000000" w:themeColor="text1"/>
              </w:rPr>
              <w:t>здатна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надавати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таку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інформацію</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дашборді</w:t>
            </w:r>
            <w:proofErr w:type="spellEnd"/>
            <w:r w:rsidRPr="00766165">
              <w:rPr>
                <w:rFonts w:ascii="Times New Roman" w:hAnsi="Times New Roman" w:cs="Times New Roman"/>
                <w:color w:val="000000" w:themeColor="text1"/>
              </w:rPr>
              <w:t xml:space="preserve"> за будь-</w:t>
            </w:r>
            <w:proofErr w:type="spellStart"/>
            <w:r w:rsidRPr="00766165">
              <w:rPr>
                <w:rFonts w:ascii="Times New Roman" w:hAnsi="Times New Roman" w:cs="Times New Roman"/>
                <w:color w:val="000000" w:themeColor="text1"/>
              </w:rPr>
              <w:t>який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проміжок</w:t>
            </w:r>
            <w:proofErr w:type="spellEnd"/>
            <w:r w:rsidRPr="00766165">
              <w:rPr>
                <w:rFonts w:ascii="Times New Roman" w:hAnsi="Times New Roman" w:cs="Times New Roman"/>
                <w:color w:val="000000" w:themeColor="text1"/>
              </w:rPr>
              <w:t xml:space="preserve"> часу:</w:t>
            </w:r>
          </w:p>
          <w:p w14:paraId="0CA9DF27" w14:textId="77777777" w:rsidR="00766165" w:rsidRPr="00766165" w:rsidRDefault="00766165" w:rsidP="00766165">
            <w:pPr>
              <w:pStyle w:val="a3"/>
              <w:widowControl w:val="0"/>
              <w:numPr>
                <w:ilvl w:val="2"/>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інформацію</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середню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тривалість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w:t>
            </w:r>
          </w:p>
          <w:p w14:paraId="6BE2977C" w14:textId="77777777" w:rsidR="00766165" w:rsidRPr="00766165" w:rsidRDefault="00766165" w:rsidP="00766165">
            <w:pPr>
              <w:pStyle w:val="a3"/>
              <w:widowControl w:val="0"/>
              <w:numPr>
                <w:ilvl w:val="2"/>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інформацію</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середню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тривалість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тиші</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розмовах</w:t>
            </w:r>
            <w:proofErr w:type="spellEnd"/>
            <w:r w:rsidRPr="00766165">
              <w:rPr>
                <w:rFonts w:ascii="Times New Roman" w:hAnsi="Times New Roman" w:cs="Times New Roman"/>
                <w:color w:val="000000" w:themeColor="text1"/>
              </w:rPr>
              <w:t>;</w:t>
            </w:r>
          </w:p>
          <w:p w14:paraId="6EDA525A" w14:textId="77777777" w:rsidR="00766165" w:rsidRPr="00766165" w:rsidRDefault="00766165" w:rsidP="00766165">
            <w:pPr>
              <w:pStyle w:val="a3"/>
              <w:widowControl w:val="0"/>
              <w:numPr>
                <w:ilvl w:val="2"/>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інформацію</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частку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мовлення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розмовах</w:t>
            </w:r>
            <w:proofErr w:type="spellEnd"/>
            <w:r w:rsidRPr="00766165">
              <w:rPr>
                <w:rFonts w:ascii="Times New Roman" w:hAnsi="Times New Roman" w:cs="Times New Roman"/>
                <w:color w:val="000000" w:themeColor="text1"/>
              </w:rPr>
              <w:t>;</w:t>
            </w:r>
          </w:p>
          <w:p w14:paraId="48962C86" w14:textId="77777777" w:rsidR="00766165" w:rsidRPr="00766165" w:rsidRDefault="00766165" w:rsidP="00766165">
            <w:pPr>
              <w:pStyle w:val="a3"/>
              <w:widowControl w:val="0"/>
              <w:numPr>
                <w:ilvl w:val="2"/>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інформацію</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частку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тиші</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розмовах</w:t>
            </w:r>
            <w:proofErr w:type="spellEnd"/>
            <w:r w:rsidRPr="00766165">
              <w:rPr>
                <w:rFonts w:ascii="Times New Roman" w:hAnsi="Times New Roman" w:cs="Times New Roman"/>
                <w:color w:val="000000" w:themeColor="text1"/>
              </w:rPr>
              <w:t>;</w:t>
            </w:r>
          </w:p>
          <w:p w14:paraId="4436E4D3" w14:textId="77777777" w:rsidR="00766165" w:rsidRPr="00766165" w:rsidRDefault="00766165" w:rsidP="00766165">
            <w:pPr>
              <w:pStyle w:val="a3"/>
              <w:widowControl w:val="0"/>
              <w:numPr>
                <w:ilvl w:val="2"/>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інформацію</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тривалість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hоld</w:t>
            </w:r>
            <w:proofErr w:type="spellEnd"/>
            <w:r w:rsidRPr="00766165">
              <w:rPr>
                <w:rFonts w:ascii="Times New Roman" w:hAnsi="Times New Roman" w:cs="Times New Roman"/>
                <w:color w:val="000000" w:themeColor="text1"/>
              </w:rPr>
              <w:t>;</w:t>
            </w:r>
          </w:p>
          <w:p w14:paraId="08F54BD2" w14:textId="77777777" w:rsidR="00766165" w:rsidRPr="00766165" w:rsidRDefault="00766165" w:rsidP="00766165">
            <w:pPr>
              <w:pStyle w:val="a3"/>
              <w:widowControl w:val="0"/>
              <w:numPr>
                <w:ilvl w:val="2"/>
                <w:numId w:val="5"/>
              </w:numPr>
              <w:spacing w:after="0" w:line="240" w:lineRule="auto"/>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інформацію</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частку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переведених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дзвінків</w:t>
            </w:r>
            <w:proofErr w:type="spellEnd"/>
            <w:r w:rsidRPr="00766165">
              <w:rPr>
                <w:rFonts w:ascii="Times New Roman" w:hAnsi="Times New Roman" w:cs="Times New Roman"/>
                <w:color w:val="000000" w:themeColor="text1"/>
              </w:rPr>
              <w:t>.</w:t>
            </w:r>
          </w:p>
          <w:p w14:paraId="456A709C"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Повинна бути </w:t>
            </w:r>
            <w:proofErr w:type="spellStart"/>
            <w:r w:rsidRPr="00766165">
              <w:rPr>
                <w:rFonts w:ascii="Times New Roman" w:hAnsi="Times New Roman" w:cs="Times New Roman"/>
                <w:color w:val="000000" w:themeColor="text1"/>
              </w:rPr>
              <w:t>забезпечена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провалитися</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панелі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дашбородів</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конкретних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lastRenderedPageBreak/>
              <w:t>прослуховування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голосових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записів</w:t>
            </w:r>
            <w:proofErr w:type="spellEnd"/>
            <w:r w:rsidRPr="00766165">
              <w:rPr>
                <w:rFonts w:ascii="Times New Roman" w:hAnsi="Times New Roman" w:cs="Times New Roman"/>
                <w:color w:val="000000" w:themeColor="text1"/>
              </w:rPr>
              <w:t>.</w:t>
            </w:r>
          </w:p>
          <w:p w14:paraId="1F6EE8CA"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дозволяти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звіти</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повторні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виклики</w:t>
            </w:r>
            <w:proofErr w:type="spellEnd"/>
            <w:r w:rsidRPr="00766165">
              <w:rPr>
                <w:rFonts w:ascii="Times New Roman" w:hAnsi="Times New Roman" w:cs="Times New Roman"/>
                <w:color w:val="000000" w:themeColor="text1"/>
              </w:rPr>
              <w:t xml:space="preserve"> по темам і по </w:t>
            </w:r>
            <w:proofErr w:type="spellStart"/>
            <w:r w:rsidRPr="00766165">
              <w:rPr>
                <w:rFonts w:ascii="Times New Roman" w:hAnsi="Times New Roman" w:cs="Times New Roman"/>
                <w:color w:val="000000" w:themeColor="text1"/>
              </w:rPr>
              <w:t>клієнтах</w:t>
            </w:r>
            <w:proofErr w:type="spellEnd"/>
            <w:r w:rsidRPr="00766165">
              <w:rPr>
                <w:rFonts w:ascii="Times New Roman" w:hAnsi="Times New Roman" w:cs="Times New Roman"/>
                <w:color w:val="000000" w:themeColor="text1"/>
              </w:rPr>
              <w:t>.</w:t>
            </w:r>
          </w:p>
          <w:p w14:paraId="7CE5583C"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дозволяти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друк</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експорт</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звітів</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різних</w:t>
            </w:r>
            <w:proofErr w:type="spellEnd"/>
            <w:r w:rsidRPr="00766165">
              <w:rPr>
                <w:rFonts w:ascii="Times New Roman" w:hAnsi="Times New Roman" w:cs="Times New Roman"/>
                <w:color w:val="000000" w:themeColor="text1"/>
              </w:rPr>
              <w:t xml:space="preserve"> форматах (XLS, PDF і т. д.).</w:t>
            </w:r>
          </w:p>
          <w:p w14:paraId="0576E13F"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Повинна бути </w:t>
            </w:r>
            <w:proofErr w:type="spellStart"/>
            <w:r w:rsidRPr="00766165">
              <w:rPr>
                <w:rFonts w:ascii="Times New Roman" w:hAnsi="Times New Roman" w:cs="Times New Roman"/>
                <w:color w:val="000000" w:themeColor="text1"/>
              </w:rPr>
              <w:t>забезпечена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друку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звітів</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відстеження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щоденних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щотижневих</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щомісячних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змін</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викликах</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певних</w:t>
            </w:r>
            <w:proofErr w:type="spellEnd"/>
            <w:r w:rsidRPr="00766165">
              <w:rPr>
                <w:rFonts w:ascii="Times New Roman" w:hAnsi="Times New Roman" w:cs="Times New Roman"/>
                <w:color w:val="000000" w:themeColor="text1"/>
              </w:rPr>
              <w:t xml:space="preserve"> тематиках.</w:t>
            </w:r>
          </w:p>
          <w:p w14:paraId="3CABF3A5" w14:textId="77777777" w:rsidR="00766165" w:rsidRPr="00766165" w:rsidRDefault="00766165" w:rsidP="00766165">
            <w:pPr>
              <w:pStyle w:val="a3"/>
              <w:widowControl w:val="0"/>
              <w:numPr>
                <w:ilvl w:val="1"/>
                <w:numId w:val="5"/>
              </w:numPr>
              <w:spacing w:after="0" w:line="240" w:lineRule="auto"/>
              <w:rPr>
                <w:rFonts w:ascii="Times New Roman" w:hAnsi="Times New Roman" w:cs="Times New Roman"/>
                <w:color w:val="000000" w:themeColor="text1"/>
              </w:rPr>
            </w:pPr>
            <w:r w:rsidRPr="00766165">
              <w:rPr>
                <w:rFonts w:ascii="Times New Roman" w:hAnsi="Times New Roman" w:cs="Times New Roman"/>
                <w:color w:val="000000" w:themeColor="text1"/>
              </w:rPr>
              <w:t xml:space="preserve">У </w:t>
            </w:r>
            <w:proofErr w:type="spellStart"/>
            <w:r w:rsidRPr="00766165">
              <w:rPr>
                <w:rFonts w:ascii="Times New Roman" w:hAnsi="Times New Roman" w:cs="Times New Roman"/>
                <w:color w:val="000000" w:themeColor="text1"/>
              </w:rPr>
              <w:t>системі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повинні</w:t>
            </w:r>
            <w:proofErr w:type="spellEnd"/>
            <w:r w:rsidRPr="00766165">
              <w:rPr>
                <w:rFonts w:ascii="Times New Roman" w:hAnsi="Times New Roman" w:cs="Times New Roman"/>
                <w:color w:val="000000" w:themeColor="text1"/>
              </w:rPr>
              <w:t xml:space="preserve"> бути </w:t>
            </w:r>
            <w:proofErr w:type="spellStart"/>
            <w:r w:rsidRPr="00766165">
              <w:rPr>
                <w:rFonts w:ascii="Times New Roman" w:hAnsi="Times New Roman" w:cs="Times New Roman"/>
                <w:color w:val="000000" w:themeColor="text1"/>
              </w:rPr>
              <w:t>готові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шаблони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звітів</w:t>
            </w:r>
            <w:proofErr w:type="spellEnd"/>
            <w:r w:rsidRPr="00766165">
              <w:rPr>
                <w:rFonts w:ascii="Times New Roman" w:hAnsi="Times New Roman" w:cs="Times New Roman"/>
                <w:color w:val="000000" w:themeColor="text1"/>
              </w:rPr>
              <w:t>.</w:t>
            </w:r>
          </w:p>
        </w:tc>
      </w:tr>
      <w:tr w:rsidR="00766165" w:rsidRPr="00766165" w14:paraId="7D062E45"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AA1536" w14:textId="77777777" w:rsidR="00766165" w:rsidRPr="00766165" w:rsidRDefault="00766165" w:rsidP="00766165">
            <w:pPr>
              <w:widowControl w:val="0"/>
              <w:numPr>
                <w:ilvl w:val="0"/>
                <w:numId w:val="8"/>
              </w:numPr>
              <w:suppressAutoHyphens/>
              <w:spacing w:after="0" w:line="240" w:lineRule="auto"/>
              <w:ind w:left="414" w:hanging="357"/>
              <w:textAlignment w:val="baseline"/>
              <w:rPr>
                <w:rFonts w:ascii="Times New Roman" w:hAnsi="Times New Roman" w:cs="Times New Roman"/>
                <w:bCs/>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Pr>
          <w:p w14:paraId="0DFCBBE5" w14:textId="77777777" w:rsidR="00766165" w:rsidRPr="00766165" w:rsidRDefault="00766165" w:rsidP="00766165">
            <w:pPr>
              <w:pStyle w:val="ab"/>
              <w:widowControl w:val="0"/>
              <w:rPr>
                <w:rFonts w:ascii="Times New Roman" w:hAnsi="Times New Roman"/>
                <w:b/>
                <w:color w:val="000000" w:themeColor="text1"/>
              </w:rPr>
            </w:pPr>
            <w:r w:rsidRPr="00766165">
              <w:rPr>
                <w:rFonts w:ascii="Times New Roman" w:hAnsi="Times New Roman"/>
                <w:b/>
                <w:color w:val="000000" w:themeColor="text1"/>
              </w:rPr>
              <w:t>Ліцензування</w:t>
            </w:r>
          </w:p>
        </w:tc>
        <w:tc>
          <w:tcPr>
            <w:tcW w:w="6751" w:type="dxa"/>
            <w:gridSpan w:val="26"/>
            <w:tcBorders>
              <w:top w:val="single" w:sz="4" w:space="0" w:color="000000"/>
              <w:left w:val="single" w:sz="4" w:space="0" w:color="000000"/>
              <w:bottom w:val="single" w:sz="4" w:space="0" w:color="000000"/>
              <w:right w:val="single" w:sz="4" w:space="0" w:color="000000"/>
            </w:tcBorders>
            <w:shd w:val="clear" w:color="auto" w:fill="auto"/>
          </w:tcPr>
          <w:p w14:paraId="33C0FCA9"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ліцензуватися</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кількістю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контакт-центру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одночасно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розмовляють</w:t>
            </w:r>
            <w:proofErr w:type="spellEnd"/>
            <w:r w:rsidRPr="00766165">
              <w:rPr>
                <w:rFonts w:ascii="Times New Roman" w:hAnsi="Times New Roman" w:cs="Times New Roman"/>
                <w:color w:val="000000" w:themeColor="text1"/>
              </w:rPr>
              <w:t xml:space="preserve"> з абонентами;</w:t>
            </w:r>
          </w:p>
          <w:p w14:paraId="0DA9A947"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Обов’язкова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підтримка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відмовостійкої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архітектури</w:t>
            </w:r>
            <w:proofErr w:type="spellEnd"/>
            <w:r w:rsidRPr="00766165">
              <w:rPr>
                <w:rFonts w:ascii="Times New Roman" w:hAnsi="Times New Roman" w:cs="Times New Roman"/>
                <w:color w:val="000000" w:themeColor="text1"/>
              </w:rPr>
              <w:t xml:space="preserve">; </w:t>
            </w:r>
          </w:p>
          <w:p w14:paraId="40CFC004"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Строк </w:t>
            </w:r>
            <w:proofErr w:type="spellStart"/>
            <w:r w:rsidRPr="00766165">
              <w:rPr>
                <w:rFonts w:ascii="Times New Roman" w:hAnsi="Times New Roman" w:cs="Times New Roman"/>
                <w:color w:val="000000" w:themeColor="text1"/>
              </w:rPr>
              <w:t>дії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ліцензії</w:t>
            </w:r>
            <w:proofErr w:type="spellEnd"/>
            <w:r w:rsidRPr="00766165">
              <w:rPr>
                <w:rFonts w:ascii="Times New Roman" w:hAnsi="Times New Roman" w:cs="Times New Roman"/>
                <w:color w:val="000000" w:themeColor="text1"/>
              </w:rPr>
              <w:t xml:space="preserve"> – 12 </w:t>
            </w:r>
            <w:proofErr w:type="spellStart"/>
            <w:r w:rsidRPr="00766165">
              <w:rPr>
                <w:rFonts w:ascii="Times New Roman" w:hAnsi="Times New Roman" w:cs="Times New Roman"/>
                <w:color w:val="000000" w:themeColor="text1"/>
              </w:rPr>
              <w:t>місяців</w:t>
            </w:r>
            <w:proofErr w:type="spellEnd"/>
            <w:r w:rsidRPr="00766165">
              <w:rPr>
                <w:rFonts w:ascii="Times New Roman" w:hAnsi="Times New Roman" w:cs="Times New Roman"/>
                <w:color w:val="000000" w:themeColor="text1"/>
              </w:rPr>
              <w:t>.</w:t>
            </w:r>
          </w:p>
        </w:tc>
      </w:tr>
      <w:tr w:rsidR="00766165" w:rsidRPr="00766165" w14:paraId="5B056FEE"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9FE95" w14:textId="77777777" w:rsidR="00766165" w:rsidRPr="00766165" w:rsidRDefault="00766165" w:rsidP="00766165">
            <w:pPr>
              <w:widowControl w:val="0"/>
              <w:numPr>
                <w:ilvl w:val="0"/>
                <w:numId w:val="8"/>
              </w:numPr>
              <w:suppressAutoHyphens/>
              <w:spacing w:after="0" w:line="240" w:lineRule="auto"/>
              <w:ind w:left="414" w:hanging="357"/>
              <w:textAlignment w:val="baseline"/>
              <w:rPr>
                <w:rFonts w:ascii="Times New Roman" w:hAnsi="Times New Roman" w:cs="Times New Roman"/>
                <w:bCs/>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Pr>
          <w:p w14:paraId="73187B29" w14:textId="77777777" w:rsidR="00766165" w:rsidRPr="00766165" w:rsidRDefault="00766165" w:rsidP="00766165">
            <w:pPr>
              <w:pStyle w:val="ab"/>
              <w:widowControl w:val="0"/>
              <w:rPr>
                <w:rFonts w:ascii="Times New Roman" w:hAnsi="Times New Roman"/>
                <w:b/>
                <w:color w:val="000000" w:themeColor="text1"/>
              </w:rPr>
            </w:pPr>
            <w:r w:rsidRPr="00766165">
              <w:rPr>
                <w:rFonts w:ascii="Times New Roman" w:hAnsi="Times New Roman"/>
                <w:b/>
                <w:color w:val="000000" w:themeColor="text1"/>
              </w:rPr>
              <w:t>Технічна підтримка та гарантії</w:t>
            </w:r>
          </w:p>
        </w:tc>
        <w:tc>
          <w:tcPr>
            <w:tcW w:w="6751" w:type="dxa"/>
            <w:gridSpan w:val="26"/>
            <w:tcBorders>
              <w:top w:val="single" w:sz="4" w:space="0" w:color="000000"/>
              <w:left w:val="single" w:sz="4" w:space="0" w:color="000000"/>
              <w:bottom w:val="single" w:sz="4" w:space="0" w:color="000000"/>
              <w:right w:val="single" w:sz="4" w:space="0" w:color="000000"/>
            </w:tcBorders>
            <w:shd w:val="clear" w:color="auto" w:fill="auto"/>
          </w:tcPr>
          <w:p w14:paraId="0D39B66E"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Програмна продукція має поставлятися з гарантійними зобов'язаннями виробника протягом 12 місяців з дати продажу кінцевому користувачу. Гарантійні зобов'язання виробника повинні включати:</w:t>
            </w:r>
          </w:p>
          <w:p w14:paraId="7A18480A"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Доступ до </w:t>
            </w:r>
            <w:proofErr w:type="spellStart"/>
            <w:r w:rsidRPr="00766165">
              <w:rPr>
                <w:rFonts w:ascii="Times New Roman" w:hAnsi="Times New Roman" w:cs="Times New Roman"/>
                <w:color w:val="000000" w:themeColor="text1"/>
                <w14:numForm w14:val="lining"/>
              </w:rPr>
              <w:t>цілодобового</w:t>
            </w:r>
            <w:proofErr w:type="spellEnd"/>
            <w:r w:rsidRPr="00766165">
              <w:rPr>
                <w:rFonts w:ascii="Times New Roman" w:hAnsi="Times New Roman" w:cs="Times New Roman"/>
                <w:color w:val="000000" w:themeColor="text1"/>
                <w14:numForm w14:val="lining"/>
              </w:rPr>
              <w:t xml:space="preserve"> центру </w:t>
            </w:r>
            <w:proofErr w:type="spellStart"/>
            <w:r w:rsidRPr="00766165">
              <w:rPr>
                <w:rFonts w:ascii="Times New Roman" w:hAnsi="Times New Roman" w:cs="Times New Roman"/>
                <w:color w:val="000000" w:themeColor="text1"/>
                <w14:numForm w14:val="lining"/>
              </w:rPr>
              <w:t>технічної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підтримки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Повинні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підтримуватися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різні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способи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звернень</w:t>
            </w:r>
            <w:proofErr w:type="spellEnd"/>
            <w:r w:rsidRPr="00766165">
              <w:rPr>
                <w:rFonts w:ascii="Times New Roman" w:hAnsi="Times New Roman" w:cs="Times New Roman"/>
                <w:color w:val="000000" w:themeColor="text1"/>
                <w14:numForm w14:val="lining"/>
              </w:rPr>
              <w:t xml:space="preserve"> в службу тех. </w:t>
            </w:r>
            <w:proofErr w:type="spellStart"/>
            <w:r w:rsidRPr="00766165">
              <w:rPr>
                <w:rFonts w:ascii="Times New Roman" w:hAnsi="Times New Roman" w:cs="Times New Roman"/>
                <w:color w:val="000000" w:themeColor="text1"/>
                <w14:numForm w14:val="lining"/>
              </w:rPr>
              <w:t>підтримки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такі</w:t>
            </w:r>
            <w:proofErr w:type="spellEnd"/>
            <w:r w:rsidRPr="00766165">
              <w:rPr>
                <w:rFonts w:ascii="Times New Roman" w:hAnsi="Times New Roman" w:cs="Times New Roman"/>
                <w:color w:val="000000" w:themeColor="text1"/>
                <w14:numForm w14:val="lining"/>
              </w:rPr>
              <w:t xml:space="preserve"> як телефон, </w:t>
            </w:r>
            <w:proofErr w:type="spellStart"/>
            <w:r w:rsidRPr="00766165">
              <w:rPr>
                <w:rFonts w:ascii="Times New Roman" w:hAnsi="Times New Roman" w:cs="Times New Roman"/>
                <w:color w:val="000000" w:themeColor="text1"/>
                <w14:numForm w14:val="lining"/>
              </w:rPr>
              <w:t>електронна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пошта</w:t>
            </w:r>
            <w:proofErr w:type="spellEnd"/>
            <w:r w:rsidRPr="00766165">
              <w:rPr>
                <w:rFonts w:ascii="Times New Roman" w:hAnsi="Times New Roman" w:cs="Times New Roman"/>
                <w:color w:val="000000" w:themeColor="text1"/>
                <w14:numForm w14:val="lining"/>
              </w:rPr>
              <w:t xml:space="preserve"> і заявка по </w:t>
            </w:r>
            <w:proofErr w:type="spellStart"/>
            <w:r w:rsidRPr="00766165">
              <w:rPr>
                <w:rFonts w:ascii="Times New Roman" w:hAnsi="Times New Roman" w:cs="Times New Roman"/>
                <w:color w:val="000000" w:themeColor="text1"/>
                <w14:numForm w14:val="lining"/>
              </w:rPr>
              <w:t>інтернету</w:t>
            </w:r>
            <w:proofErr w:type="spellEnd"/>
            <w:r w:rsidRPr="00766165">
              <w:rPr>
                <w:rFonts w:ascii="Times New Roman" w:hAnsi="Times New Roman" w:cs="Times New Roman"/>
                <w:color w:val="000000" w:themeColor="text1"/>
                <w14:numForm w14:val="lining"/>
              </w:rPr>
              <w:t xml:space="preserve">. Доступ до </w:t>
            </w:r>
            <w:proofErr w:type="spellStart"/>
            <w:r w:rsidRPr="00766165">
              <w:rPr>
                <w:rFonts w:ascii="Times New Roman" w:hAnsi="Times New Roman" w:cs="Times New Roman"/>
                <w:color w:val="000000" w:themeColor="text1"/>
                <w14:numForm w14:val="lining"/>
              </w:rPr>
              <w:t>цілодобового</w:t>
            </w:r>
            <w:proofErr w:type="spellEnd"/>
            <w:r w:rsidRPr="00766165">
              <w:rPr>
                <w:rFonts w:ascii="Times New Roman" w:hAnsi="Times New Roman" w:cs="Times New Roman"/>
                <w:color w:val="000000" w:themeColor="text1"/>
                <w14:numForm w14:val="lining"/>
              </w:rPr>
              <w:t xml:space="preserve"> центру </w:t>
            </w:r>
            <w:proofErr w:type="spellStart"/>
            <w:r w:rsidRPr="00766165">
              <w:rPr>
                <w:rFonts w:ascii="Times New Roman" w:hAnsi="Times New Roman" w:cs="Times New Roman"/>
                <w:color w:val="000000" w:themeColor="text1"/>
                <w14:numForm w14:val="lining"/>
              </w:rPr>
              <w:t>технічної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підтримки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повинен бути </w:t>
            </w:r>
            <w:proofErr w:type="spellStart"/>
            <w:r w:rsidRPr="00766165">
              <w:rPr>
                <w:rFonts w:ascii="Times New Roman" w:hAnsi="Times New Roman" w:cs="Times New Roman"/>
                <w:color w:val="000000" w:themeColor="text1"/>
                <w14:numForm w14:val="lining"/>
              </w:rPr>
              <w:t>відкритий</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протягом</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усього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терміну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дії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сервісної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підтримки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w:t>
            </w:r>
          </w:p>
          <w:p w14:paraId="10909CAD"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Цілодобовий</w:t>
            </w:r>
            <w:proofErr w:type="spellEnd"/>
            <w:r w:rsidRPr="00766165">
              <w:rPr>
                <w:rFonts w:ascii="Times New Roman" w:hAnsi="Times New Roman" w:cs="Times New Roman"/>
                <w:color w:val="000000" w:themeColor="text1"/>
                <w14:numForm w14:val="lining"/>
              </w:rPr>
              <w:t xml:space="preserve"> доступ до </w:t>
            </w:r>
            <w:proofErr w:type="spellStart"/>
            <w:r w:rsidRPr="00766165">
              <w:rPr>
                <w:rFonts w:ascii="Times New Roman" w:hAnsi="Times New Roman" w:cs="Times New Roman"/>
                <w:color w:val="000000" w:themeColor="text1"/>
                <w14:numForm w14:val="lining"/>
              </w:rPr>
              <w:t>оновлень</w:t>
            </w:r>
            <w:proofErr w:type="spellEnd"/>
            <w:r w:rsidRPr="00766165">
              <w:rPr>
                <w:rFonts w:ascii="Times New Roman" w:hAnsi="Times New Roman" w:cs="Times New Roman"/>
                <w:color w:val="000000" w:themeColor="text1"/>
                <w14:numForm w14:val="lining"/>
              </w:rPr>
              <w:t xml:space="preserve"> з </w:t>
            </w:r>
            <w:proofErr w:type="spellStart"/>
            <w:r w:rsidRPr="00766165">
              <w:rPr>
                <w:rFonts w:ascii="Times New Roman" w:hAnsi="Times New Roman" w:cs="Times New Roman"/>
                <w:color w:val="000000" w:themeColor="text1"/>
                <w14:numForm w14:val="lining"/>
              </w:rPr>
              <w:t>безпеки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вразливостей</w:t>
            </w:r>
            <w:proofErr w:type="spellEnd"/>
            <w:r w:rsidRPr="00766165">
              <w:rPr>
                <w:rFonts w:ascii="Times New Roman" w:hAnsi="Times New Roman" w:cs="Times New Roman"/>
                <w:color w:val="000000" w:themeColor="text1"/>
                <w14:numForm w14:val="lining"/>
              </w:rPr>
              <w:t xml:space="preserve"> і </w:t>
            </w:r>
            <w:proofErr w:type="spellStart"/>
            <w:r w:rsidRPr="00766165">
              <w:rPr>
                <w:rFonts w:ascii="Times New Roman" w:hAnsi="Times New Roman" w:cs="Times New Roman"/>
                <w:color w:val="000000" w:themeColor="text1"/>
                <w14:numForm w14:val="lining"/>
              </w:rPr>
              <w:t>виправлення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виявлених</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помилок</w:t>
            </w:r>
            <w:proofErr w:type="spellEnd"/>
            <w:r w:rsidRPr="00766165">
              <w:rPr>
                <w:rFonts w:ascii="Times New Roman" w:hAnsi="Times New Roman" w:cs="Times New Roman"/>
                <w:color w:val="000000" w:themeColor="text1"/>
                <w14:numForm w14:val="lining"/>
              </w:rPr>
              <w:t xml:space="preserve">, а так само </w:t>
            </w:r>
            <w:proofErr w:type="spellStart"/>
            <w:r w:rsidRPr="00766165">
              <w:rPr>
                <w:rFonts w:ascii="Times New Roman" w:hAnsi="Times New Roman" w:cs="Times New Roman"/>
                <w:color w:val="000000" w:themeColor="text1"/>
                <w14:numForm w14:val="lining"/>
              </w:rPr>
              <w:t>розширенню</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функціональності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програмного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забезпечення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Оновлення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повинні</w:t>
            </w:r>
            <w:proofErr w:type="spellEnd"/>
            <w:r w:rsidRPr="00766165">
              <w:rPr>
                <w:rFonts w:ascii="Times New Roman" w:hAnsi="Times New Roman" w:cs="Times New Roman"/>
                <w:color w:val="000000" w:themeColor="text1"/>
                <w14:numForm w14:val="lining"/>
              </w:rPr>
              <w:t xml:space="preserve"> бути </w:t>
            </w:r>
            <w:proofErr w:type="spellStart"/>
            <w:r w:rsidRPr="00766165">
              <w:rPr>
                <w:rFonts w:ascii="Times New Roman" w:hAnsi="Times New Roman" w:cs="Times New Roman"/>
                <w:color w:val="000000" w:themeColor="text1"/>
                <w14:numForm w14:val="lining"/>
              </w:rPr>
              <w:t>доступні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безкоштовно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протягом</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всього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терміну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дії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сервісної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підтримки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w:t>
            </w:r>
          </w:p>
          <w:p w14:paraId="16D741D6"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Цілодобовий</w:t>
            </w:r>
            <w:proofErr w:type="spellEnd"/>
            <w:r w:rsidRPr="00766165">
              <w:rPr>
                <w:rFonts w:ascii="Times New Roman" w:hAnsi="Times New Roman" w:cs="Times New Roman"/>
                <w:color w:val="000000" w:themeColor="text1"/>
                <w14:numForm w14:val="lining"/>
              </w:rPr>
              <w:t xml:space="preserve"> доступ до </w:t>
            </w:r>
            <w:proofErr w:type="spellStart"/>
            <w:r w:rsidRPr="00766165">
              <w:rPr>
                <w:rFonts w:ascii="Times New Roman" w:hAnsi="Times New Roman" w:cs="Times New Roman"/>
                <w:color w:val="000000" w:themeColor="text1"/>
                <w14:numForm w14:val="lining"/>
              </w:rPr>
              <w:t>технічної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документації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Технічна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документація</w:t>
            </w:r>
            <w:proofErr w:type="spellEnd"/>
            <w:r w:rsidRPr="00766165">
              <w:rPr>
                <w:rFonts w:ascii="Times New Roman" w:hAnsi="Times New Roman" w:cs="Times New Roman"/>
                <w:color w:val="000000" w:themeColor="text1"/>
                <w14:numForm w14:val="lining"/>
              </w:rPr>
              <w:t xml:space="preserve"> повинна </w:t>
            </w:r>
            <w:proofErr w:type="spellStart"/>
            <w:r w:rsidRPr="00766165">
              <w:rPr>
                <w:rFonts w:ascii="Times New Roman" w:hAnsi="Times New Roman" w:cs="Times New Roman"/>
                <w:color w:val="000000" w:themeColor="text1"/>
                <w14:numForm w14:val="lining"/>
              </w:rPr>
              <w:t>безкоштовно</w:t>
            </w:r>
            <w:proofErr w:type="spellEnd"/>
            <w:r w:rsidRPr="00766165">
              <w:rPr>
                <w:rFonts w:ascii="Times New Roman" w:hAnsi="Times New Roman" w:cs="Times New Roman"/>
                <w:color w:val="000000" w:themeColor="text1"/>
                <w14:numForm w14:val="lining"/>
              </w:rPr>
              <w:t xml:space="preserve"> бути доступна </w:t>
            </w:r>
            <w:proofErr w:type="spellStart"/>
            <w:r w:rsidRPr="00766165">
              <w:rPr>
                <w:rFonts w:ascii="Times New Roman" w:hAnsi="Times New Roman" w:cs="Times New Roman"/>
                <w:color w:val="000000" w:themeColor="text1"/>
                <w14:numForm w14:val="lining"/>
              </w:rPr>
              <w:t>протягом</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усього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терміну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дії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сервісної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підтримки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w:t>
            </w:r>
          </w:p>
        </w:tc>
      </w:tr>
      <w:tr w:rsidR="00766165" w:rsidRPr="00766165" w14:paraId="50A5B699" w14:textId="77777777" w:rsidTr="002A109B">
        <w:trPr>
          <w:gridAfter w:val="1"/>
          <w:wAfter w:w="15" w:type="dxa"/>
        </w:trPr>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14:paraId="7AA3D858" w14:textId="77777777" w:rsidR="00766165" w:rsidRPr="00766165" w:rsidRDefault="00766165" w:rsidP="00766165">
            <w:pPr>
              <w:pStyle w:val="paragraph"/>
              <w:widowControl w:val="0"/>
              <w:spacing w:afterAutospacing="0"/>
              <w:jc w:val="center"/>
              <w:textAlignment w:val="baseline"/>
              <w:rPr>
                <w:b/>
                <w:bCs/>
                <w:color w:val="000000" w:themeColor="text1"/>
                <w:sz w:val="22"/>
                <w:szCs w:val="22"/>
                <w:lang w:val="uk-UA"/>
              </w:rPr>
            </w:pPr>
            <w:r w:rsidRPr="00766165">
              <w:rPr>
                <w:b/>
                <w:bCs/>
                <w:color w:val="000000" w:themeColor="text1"/>
                <w:sz w:val="22"/>
                <w:szCs w:val="22"/>
                <w:lang w:val="uk-UA"/>
              </w:rPr>
              <w:t>№ з/п</w:t>
            </w:r>
          </w:p>
        </w:tc>
        <w:tc>
          <w:tcPr>
            <w:tcW w:w="554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AAFB4D5" w14:textId="77777777" w:rsidR="00766165" w:rsidRPr="00766165" w:rsidRDefault="00766165" w:rsidP="00766165">
            <w:pPr>
              <w:pStyle w:val="ab"/>
              <w:widowControl w:val="0"/>
              <w:ind w:left="-109"/>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Найменування обладнання, технічні характеристики та вимоги до обладнання</w:t>
            </w:r>
          </w:p>
        </w:tc>
        <w:tc>
          <w:tcPr>
            <w:tcW w:w="164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1B93BCD"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Одиниця виміру</w:t>
            </w:r>
          </w:p>
        </w:tc>
        <w:tc>
          <w:tcPr>
            <w:tcW w:w="158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A37FB04"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Кіль-кість</w:t>
            </w:r>
          </w:p>
        </w:tc>
      </w:tr>
      <w:tr w:rsidR="00766165" w:rsidRPr="00766165" w14:paraId="3786B1FE" w14:textId="77777777" w:rsidTr="002A109B">
        <w:trPr>
          <w:gridAfter w:val="1"/>
          <w:wAfter w:w="15" w:type="dxa"/>
        </w:trPr>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14:paraId="005AE606" w14:textId="77777777" w:rsidR="00766165" w:rsidRPr="00766165" w:rsidRDefault="00766165" w:rsidP="00766165">
            <w:pPr>
              <w:pStyle w:val="paragraph"/>
              <w:widowControl w:val="0"/>
              <w:spacing w:afterAutospacing="0"/>
              <w:jc w:val="center"/>
              <w:textAlignment w:val="baseline"/>
              <w:rPr>
                <w:b/>
                <w:bCs/>
                <w:color w:val="000000" w:themeColor="text1"/>
                <w:sz w:val="22"/>
                <w:szCs w:val="22"/>
                <w:lang w:val="uk-UA"/>
              </w:rPr>
            </w:pPr>
            <w:r w:rsidRPr="00766165">
              <w:rPr>
                <w:b/>
                <w:bCs/>
                <w:color w:val="000000" w:themeColor="text1"/>
                <w:sz w:val="22"/>
                <w:szCs w:val="22"/>
                <w:lang w:val="uk-UA"/>
              </w:rPr>
              <w:t>I</w:t>
            </w:r>
          </w:p>
        </w:tc>
        <w:tc>
          <w:tcPr>
            <w:tcW w:w="554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3730DF" w14:textId="77777777" w:rsidR="00766165" w:rsidRPr="00766165" w:rsidRDefault="00766165" w:rsidP="00766165">
            <w:pPr>
              <w:pStyle w:val="ab"/>
              <w:widowControl w:val="0"/>
              <w:ind w:left="-109"/>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II</w:t>
            </w:r>
          </w:p>
        </w:tc>
        <w:tc>
          <w:tcPr>
            <w:tcW w:w="164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25AB9CB"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III</w:t>
            </w:r>
          </w:p>
        </w:tc>
        <w:tc>
          <w:tcPr>
            <w:tcW w:w="158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D96A6B8"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IV</w:t>
            </w:r>
          </w:p>
        </w:tc>
      </w:tr>
      <w:tr w:rsidR="00766165" w:rsidRPr="00766165" w14:paraId="39CAFBDF" w14:textId="77777777" w:rsidTr="002A109B">
        <w:trPr>
          <w:gridAfter w:val="1"/>
          <w:wAfter w:w="15" w:type="dxa"/>
        </w:trPr>
        <w:tc>
          <w:tcPr>
            <w:tcW w:w="5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5672C3F" w14:textId="77777777" w:rsidR="00766165" w:rsidRPr="00766165" w:rsidRDefault="00766165" w:rsidP="00766165">
            <w:pPr>
              <w:pStyle w:val="ab"/>
              <w:widowControl w:val="0"/>
              <w:jc w:val="center"/>
              <w:rPr>
                <w:rFonts w:ascii="Times New Roman" w:hAnsi="Times New Roman"/>
                <w:color w:val="000000" w:themeColor="text1"/>
              </w:rPr>
            </w:pPr>
            <w:r w:rsidRPr="00766165">
              <w:rPr>
                <w:rFonts w:ascii="Times New Roman" w:hAnsi="Times New Roman"/>
                <w:color w:val="000000" w:themeColor="text1"/>
              </w:rPr>
              <w:t>12.</w:t>
            </w:r>
          </w:p>
        </w:tc>
        <w:tc>
          <w:tcPr>
            <w:tcW w:w="554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21957F6"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lang w:val="en-US"/>
              </w:rPr>
            </w:pPr>
            <w:r w:rsidRPr="00766165">
              <w:rPr>
                <w:rStyle w:val="normaltextrun"/>
                <w:rFonts w:ascii="Times New Roman" w:hAnsi="Times New Roman" w:cs="Times New Roman"/>
                <w:color w:val="000000" w:themeColor="text1"/>
                <w:shd w:val="clear" w:color="auto" w:fill="FFFFFF"/>
              </w:rPr>
              <w:t xml:space="preserve">Ліцензії </w:t>
            </w:r>
            <w:proofErr w:type="spellStart"/>
            <w:r w:rsidRPr="00766165">
              <w:rPr>
                <w:rStyle w:val="normaltextrun"/>
                <w:rFonts w:ascii="Times New Roman" w:hAnsi="Times New Roman" w:cs="Times New Roman"/>
                <w:color w:val="000000" w:themeColor="text1"/>
                <w:shd w:val="clear" w:color="auto" w:fill="FFFFFF"/>
              </w:rPr>
              <w:t>AnyConnect</w:t>
            </w:r>
            <w:proofErr w:type="spellEnd"/>
            <w:r w:rsidRPr="00766165">
              <w:rPr>
                <w:rStyle w:val="normaltextrun"/>
                <w:rFonts w:ascii="Times New Roman" w:hAnsi="Times New Roman" w:cs="Times New Roman"/>
                <w:color w:val="000000" w:themeColor="text1"/>
                <w:shd w:val="clear" w:color="auto" w:fill="FFFFFF"/>
              </w:rPr>
              <w:t xml:space="preserve"> типу L-AC-PLS-1Y-S</w:t>
            </w:r>
            <w:r w:rsidRPr="00766165">
              <w:rPr>
                <w:rStyle w:val="normaltextrun"/>
                <w:rFonts w:ascii="Times New Roman" w:hAnsi="Times New Roman" w:cs="Times New Roman"/>
                <w:color w:val="000000" w:themeColor="text1"/>
                <w:shd w:val="clear" w:color="auto" w:fill="FFFFFF"/>
                <w:lang w:val="en-US"/>
              </w:rPr>
              <w:t>1</w:t>
            </w:r>
            <w:r w:rsidRPr="00766165">
              <w:rPr>
                <w:rStyle w:val="normaltextrun"/>
                <w:rFonts w:ascii="Times New Roman" w:hAnsi="Times New Roman" w:cs="Times New Roman"/>
                <w:color w:val="000000" w:themeColor="text1"/>
                <w:shd w:val="clear" w:color="auto" w:fill="FFFFFF"/>
              </w:rPr>
              <w:t xml:space="preserve"> або еквівалент  </w:t>
            </w:r>
          </w:p>
        </w:tc>
        <w:tc>
          <w:tcPr>
            <w:tcW w:w="1644" w:type="dxa"/>
            <w:gridSpan w:val="9"/>
            <w:tcBorders>
              <w:top w:val="single" w:sz="4" w:space="0" w:color="000000"/>
              <w:left w:val="single" w:sz="4" w:space="0" w:color="000000"/>
              <w:bottom w:val="single" w:sz="4" w:space="0" w:color="000000"/>
              <w:right w:val="single" w:sz="4" w:space="0" w:color="000000"/>
            </w:tcBorders>
            <w:shd w:val="clear" w:color="auto" w:fill="auto"/>
          </w:tcPr>
          <w:p w14:paraId="4150417F" w14:textId="77777777" w:rsidR="00766165" w:rsidRPr="00766165" w:rsidRDefault="00766165" w:rsidP="00766165">
            <w:pPr>
              <w:widowControl w:val="0"/>
              <w:spacing w:after="0" w:line="240" w:lineRule="auto"/>
              <w:jc w:val="center"/>
              <w:textAlignment w:val="baseline"/>
              <w:rPr>
                <w:rFonts w:ascii="Times New Roman" w:hAnsi="Times New Roman" w:cs="Times New Roman"/>
                <w:b/>
                <w:bCs/>
                <w:color w:val="000000" w:themeColor="text1"/>
              </w:rPr>
            </w:pPr>
            <w:r w:rsidRPr="00766165">
              <w:rPr>
                <w:rFonts w:ascii="Times New Roman" w:hAnsi="Times New Roman" w:cs="Times New Roman"/>
                <w:b/>
                <w:bCs/>
                <w:color w:val="000000" w:themeColor="text1"/>
              </w:rPr>
              <w:t>комплект</w:t>
            </w:r>
          </w:p>
        </w:tc>
        <w:tc>
          <w:tcPr>
            <w:tcW w:w="1586" w:type="dxa"/>
            <w:gridSpan w:val="10"/>
            <w:tcBorders>
              <w:top w:val="single" w:sz="4" w:space="0" w:color="000000"/>
              <w:left w:val="single" w:sz="4" w:space="0" w:color="000000"/>
              <w:bottom w:val="single" w:sz="4" w:space="0" w:color="000000"/>
              <w:right w:val="single" w:sz="4" w:space="0" w:color="000000"/>
            </w:tcBorders>
            <w:shd w:val="clear" w:color="auto" w:fill="auto"/>
          </w:tcPr>
          <w:p w14:paraId="3EED89C4" w14:textId="77777777" w:rsidR="00766165" w:rsidRPr="00766165" w:rsidRDefault="00766165" w:rsidP="00766165">
            <w:pPr>
              <w:widowControl w:val="0"/>
              <w:spacing w:after="0" w:line="240" w:lineRule="auto"/>
              <w:jc w:val="center"/>
              <w:textAlignment w:val="baseline"/>
              <w:rPr>
                <w:rFonts w:ascii="Times New Roman" w:hAnsi="Times New Roman" w:cs="Times New Roman"/>
                <w:b/>
                <w:bCs/>
                <w:color w:val="000000" w:themeColor="text1"/>
                <w:lang w:val="en-US"/>
              </w:rPr>
            </w:pPr>
            <w:r w:rsidRPr="00766165">
              <w:rPr>
                <w:rFonts w:ascii="Times New Roman" w:hAnsi="Times New Roman" w:cs="Times New Roman"/>
                <w:b/>
                <w:bCs/>
                <w:color w:val="000000" w:themeColor="text1"/>
                <w:lang w:val="en-US"/>
              </w:rPr>
              <w:t>25</w:t>
            </w:r>
          </w:p>
        </w:tc>
      </w:tr>
      <w:tr w:rsidR="00766165" w:rsidRPr="00766165" w14:paraId="1508B3F0"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B2D616B" w14:textId="77777777" w:rsidR="00766165" w:rsidRPr="00766165" w:rsidRDefault="00766165" w:rsidP="00766165">
            <w:pPr>
              <w:widowControl w:val="0"/>
              <w:spacing w:after="0" w:line="240" w:lineRule="auto"/>
              <w:jc w:val="center"/>
              <w:rPr>
                <w:rFonts w:ascii="Times New Roman" w:hAnsi="Times New Roman" w:cs="Times New Roman"/>
                <w:b/>
                <w:bCs/>
                <w:color w:val="000000" w:themeColor="text1"/>
              </w:rPr>
            </w:pPr>
          </w:p>
        </w:tc>
        <w:tc>
          <w:tcPr>
            <w:tcW w:w="8779"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14:paraId="56FF23AE" w14:textId="77777777" w:rsidR="00766165" w:rsidRPr="00766165" w:rsidRDefault="00766165" w:rsidP="00766165">
            <w:pPr>
              <w:pStyle w:val="ab"/>
              <w:widowControl w:val="0"/>
              <w:rPr>
                <w:rFonts w:ascii="Times New Roman" w:hAnsi="Times New Roman"/>
                <w:b/>
                <w:color w:val="000000" w:themeColor="text1"/>
              </w:rPr>
            </w:pPr>
            <w:r w:rsidRPr="00766165">
              <w:rPr>
                <w:rFonts w:ascii="Times New Roman" w:hAnsi="Times New Roman"/>
                <w:b/>
                <w:color w:val="000000" w:themeColor="text1"/>
              </w:rPr>
              <w:t>Технічні характеристики та вимоги до обладнання:</w:t>
            </w:r>
          </w:p>
        </w:tc>
      </w:tr>
      <w:tr w:rsidR="00766165" w:rsidRPr="00766165" w14:paraId="03B5D28B"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EBBCFB" w14:textId="77777777" w:rsidR="00766165" w:rsidRPr="00766165" w:rsidRDefault="00766165" w:rsidP="00766165">
            <w:pPr>
              <w:widowControl w:val="0"/>
              <w:spacing w:after="0" w:line="240" w:lineRule="auto"/>
              <w:ind w:left="414"/>
              <w:textAlignment w:val="baseline"/>
              <w:rPr>
                <w:rFonts w:ascii="Times New Roman" w:hAnsi="Times New Roman" w:cs="Times New Roman"/>
                <w:bCs/>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Pr>
          <w:p w14:paraId="33BDA4E7" w14:textId="77777777" w:rsidR="00766165" w:rsidRPr="00766165" w:rsidRDefault="00766165" w:rsidP="00766165">
            <w:pPr>
              <w:pStyle w:val="ab"/>
              <w:widowControl w:val="0"/>
              <w:ind w:left="-109"/>
              <w:rPr>
                <w:rFonts w:ascii="Times New Roman" w:hAnsi="Times New Roman"/>
                <w:b/>
                <w:color w:val="000000" w:themeColor="text1"/>
              </w:rPr>
            </w:pPr>
            <w:r w:rsidRPr="00766165">
              <w:rPr>
                <w:rStyle w:val="normaltextrun"/>
                <w:rFonts w:ascii="Times New Roman" w:hAnsi="Times New Roman"/>
                <w:b/>
                <w:bCs/>
                <w:color w:val="000000" w:themeColor="text1"/>
              </w:rPr>
              <w:t>Функціональне призначення</w:t>
            </w:r>
          </w:p>
        </w:tc>
        <w:tc>
          <w:tcPr>
            <w:tcW w:w="6751" w:type="dxa"/>
            <w:gridSpan w:val="26"/>
            <w:tcBorders>
              <w:top w:val="single" w:sz="4" w:space="0" w:color="000000"/>
              <w:left w:val="single" w:sz="4" w:space="0" w:color="000000"/>
              <w:bottom w:val="single" w:sz="4" w:space="0" w:color="000000"/>
              <w:right w:val="single" w:sz="4" w:space="0" w:color="000000"/>
            </w:tcBorders>
            <w:shd w:val="clear" w:color="auto" w:fill="auto"/>
          </w:tcPr>
          <w:p w14:paraId="0D6C02D8" w14:textId="77777777" w:rsidR="00766165" w:rsidRPr="00766165" w:rsidRDefault="00766165" w:rsidP="00766165">
            <w:pPr>
              <w:pStyle w:val="ab"/>
              <w:widowControl w:val="0"/>
              <w:ind w:left="-84"/>
              <w:rPr>
                <w:rFonts w:ascii="Times New Roman" w:hAnsi="Times New Roman"/>
                <w:color w:val="000000" w:themeColor="text1"/>
                <w:lang w:val="ru-RU"/>
                <w14:numForm w14:val="lining"/>
              </w:rPr>
            </w:pPr>
            <w:r w:rsidRPr="00766165">
              <w:rPr>
                <w:rStyle w:val="normaltextrun"/>
                <w:rFonts w:ascii="Times New Roman" w:hAnsi="Times New Roman"/>
                <w:color w:val="000000" w:themeColor="text1"/>
              </w:rPr>
              <w:t xml:space="preserve">Використання на протязі одного року для функції віддаленого доступу </w:t>
            </w:r>
            <w:proofErr w:type="spellStart"/>
            <w:r w:rsidRPr="00766165">
              <w:rPr>
                <w:rStyle w:val="normaltextrun"/>
                <w:rFonts w:ascii="Times New Roman" w:hAnsi="Times New Roman"/>
                <w:color w:val="000000" w:themeColor="text1"/>
              </w:rPr>
              <w:t>Cisco</w:t>
            </w:r>
            <w:proofErr w:type="spellEnd"/>
            <w:r w:rsidRPr="00766165">
              <w:rPr>
                <w:rStyle w:val="normaltextrun"/>
                <w:rFonts w:ascii="Times New Roman" w:hAnsi="Times New Roman"/>
                <w:color w:val="000000" w:themeColor="text1"/>
              </w:rPr>
              <w:t xml:space="preserve"> </w:t>
            </w:r>
            <w:proofErr w:type="spellStart"/>
            <w:r w:rsidRPr="00766165">
              <w:rPr>
                <w:rStyle w:val="normaltextrun"/>
                <w:rFonts w:ascii="Times New Roman" w:hAnsi="Times New Roman"/>
                <w:color w:val="000000" w:themeColor="text1"/>
              </w:rPr>
              <w:t>AnyConnect</w:t>
            </w:r>
            <w:proofErr w:type="spellEnd"/>
            <w:r w:rsidRPr="00766165">
              <w:rPr>
                <w:rStyle w:val="normaltextrun"/>
                <w:rFonts w:ascii="Times New Roman" w:hAnsi="Times New Roman"/>
                <w:color w:val="000000" w:themeColor="text1"/>
              </w:rPr>
              <w:t xml:space="preserve"> VPN до мережі замовника для </w:t>
            </w:r>
            <w:r w:rsidRPr="00766165">
              <w:rPr>
                <w:rStyle w:val="normaltextrun"/>
                <w:rFonts w:ascii="Times New Roman" w:hAnsi="Times New Roman"/>
                <w:color w:val="000000" w:themeColor="text1"/>
                <w:lang w:val="ru-RU"/>
              </w:rPr>
              <w:t>25</w:t>
            </w:r>
            <w:r w:rsidRPr="00766165">
              <w:rPr>
                <w:rStyle w:val="normaltextrun"/>
                <w:rFonts w:ascii="Times New Roman" w:hAnsi="Times New Roman"/>
                <w:color w:val="000000" w:themeColor="text1"/>
              </w:rPr>
              <w:t xml:space="preserve"> </w:t>
            </w:r>
            <w:proofErr w:type="spellStart"/>
            <w:r w:rsidRPr="00766165">
              <w:rPr>
                <w:rStyle w:val="normaltextrun"/>
                <w:rFonts w:ascii="Times New Roman" w:hAnsi="Times New Roman"/>
                <w:color w:val="000000" w:themeColor="text1"/>
                <w:lang w:val="ru-RU"/>
              </w:rPr>
              <w:t>користувачив</w:t>
            </w:r>
            <w:proofErr w:type="spellEnd"/>
          </w:p>
        </w:tc>
      </w:tr>
      <w:tr w:rsidR="00766165" w:rsidRPr="00766165" w14:paraId="3058E5B4" w14:textId="77777777" w:rsidTr="002A109B">
        <w:tblPrEx>
          <w:tblLook w:val="01E0" w:firstRow="1" w:lastRow="1" w:firstColumn="1" w:lastColumn="1" w:noHBand="0" w:noVBand="0"/>
        </w:tblPrEx>
        <w:trPr>
          <w:gridAfter w:val="1"/>
          <w:wAfter w:w="15" w:type="dxa"/>
        </w:trPr>
        <w:tc>
          <w:tcPr>
            <w:tcW w:w="564" w:type="dxa"/>
            <w:gridSpan w:val="3"/>
            <w:tcBorders>
              <w:top w:val="single" w:sz="4" w:space="0" w:color="000000"/>
              <w:left w:val="single" w:sz="4" w:space="0" w:color="000000"/>
              <w:bottom w:val="single" w:sz="4" w:space="0" w:color="000000"/>
              <w:right w:val="single" w:sz="4" w:space="0" w:color="000000"/>
            </w:tcBorders>
            <w:vAlign w:val="center"/>
          </w:tcPr>
          <w:p w14:paraId="715AC934" w14:textId="77777777" w:rsidR="00766165" w:rsidRPr="00766165" w:rsidRDefault="00766165" w:rsidP="00766165">
            <w:pPr>
              <w:widowControl w:val="0"/>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 з/п</w:t>
            </w:r>
          </w:p>
        </w:tc>
        <w:tc>
          <w:tcPr>
            <w:tcW w:w="5671" w:type="dxa"/>
            <w:gridSpan w:val="11"/>
            <w:tcBorders>
              <w:top w:val="single" w:sz="4" w:space="0" w:color="000000"/>
              <w:left w:val="single" w:sz="4" w:space="0" w:color="000000"/>
              <w:bottom w:val="single" w:sz="4" w:space="0" w:color="000000"/>
              <w:right w:val="single" w:sz="4" w:space="0" w:color="000000"/>
            </w:tcBorders>
          </w:tcPr>
          <w:p w14:paraId="42E5BE43"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Найменування обладнання, технічні характеристики та вимоги до обладнання</w:t>
            </w:r>
          </w:p>
        </w:tc>
        <w:tc>
          <w:tcPr>
            <w:tcW w:w="1535" w:type="dxa"/>
            <w:gridSpan w:val="8"/>
            <w:tcBorders>
              <w:top w:val="single" w:sz="4" w:space="0" w:color="000000"/>
              <w:left w:val="single" w:sz="4" w:space="0" w:color="000000"/>
              <w:bottom w:val="single" w:sz="4" w:space="0" w:color="000000"/>
              <w:right w:val="single" w:sz="4" w:space="0" w:color="000000"/>
            </w:tcBorders>
          </w:tcPr>
          <w:p w14:paraId="02C0D940"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Одиниця виміру</w:t>
            </w:r>
          </w:p>
        </w:tc>
        <w:tc>
          <w:tcPr>
            <w:tcW w:w="1573" w:type="dxa"/>
            <w:gridSpan w:val="9"/>
            <w:tcBorders>
              <w:top w:val="single" w:sz="4" w:space="0" w:color="000000"/>
              <w:left w:val="single" w:sz="4" w:space="0" w:color="000000"/>
              <w:bottom w:val="single" w:sz="4" w:space="0" w:color="000000"/>
              <w:right w:val="single" w:sz="4" w:space="0" w:color="000000"/>
            </w:tcBorders>
            <w:vAlign w:val="center"/>
          </w:tcPr>
          <w:p w14:paraId="3B5B159C"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 xml:space="preserve">Кіль-кість </w:t>
            </w:r>
          </w:p>
        </w:tc>
      </w:tr>
      <w:tr w:rsidR="00766165" w:rsidRPr="00766165" w14:paraId="401332D7" w14:textId="77777777" w:rsidTr="002A109B">
        <w:tblPrEx>
          <w:tblLook w:val="01E0" w:firstRow="1" w:lastRow="1" w:firstColumn="1" w:lastColumn="1" w:noHBand="0" w:noVBand="0"/>
        </w:tblPrEx>
        <w:trPr>
          <w:gridAfter w:val="1"/>
          <w:wAfter w:w="15" w:type="dxa"/>
        </w:trPr>
        <w:tc>
          <w:tcPr>
            <w:tcW w:w="564" w:type="dxa"/>
            <w:gridSpan w:val="3"/>
            <w:tcBorders>
              <w:top w:val="single" w:sz="4" w:space="0" w:color="000000"/>
              <w:left w:val="single" w:sz="4" w:space="0" w:color="000000"/>
              <w:bottom w:val="single" w:sz="4" w:space="0" w:color="000000"/>
              <w:right w:val="single" w:sz="4" w:space="0" w:color="000000"/>
            </w:tcBorders>
            <w:vAlign w:val="center"/>
          </w:tcPr>
          <w:p w14:paraId="5D7107AD" w14:textId="77777777" w:rsidR="00766165" w:rsidRPr="00766165" w:rsidRDefault="00766165" w:rsidP="00766165">
            <w:pPr>
              <w:widowControl w:val="0"/>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w:t>
            </w:r>
          </w:p>
        </w:tc>
        <w:tc>
          <w:tcPr>
            <w:tcW w:w="5671" w:type="dxa"/>
            <w:gridSpan w:val="11"/>
            <w:tcBorders>
              <w:top w:val="single" w:sz="4" w:space="0" w:color="000000"/>
              <w:left w:val="single" w:sz="4" w:space="0" w:color="000000"/>
              <w:bottom w:val="single" w:sz="4" w:space="0" w:color="000000"/>
              <w:right w:val="single" w:sz="4" w:space="0" w:color="000000"/>
            </w:tcBorders>
          </w:tcPr>
          <w:p w14:paraId="54405728"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II</w:t>
            </w:r>
          </w:p>
        </w:tc>
        <w:tc>
          <w:tcPr>
            <w:tcW w:w="1535" w:type="dxa"/>
            <w:gridSpan w:val="8"/>
            <w:tcBorders>
              <w:top w:val="single" w:sz="4" w:space="0" w:color="000000"/>
              <w:left w:val="single" w:sz="4" w:space="0" w:color="000000"/>
              <w:bottom w:val="single" w:sz="4" w:space="0" w:color="000000"/>
              <w:right w:val="single" w:sz="4" w:space="0" w:color="000000"/>
            </w:tcBorders>
          </w:tcPr>
          <w:p w14:paraId="435C752B"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III</w:t>
            </w:r>
          </w:p>
        </w:tc>
        <w:tc>
          <w:tcPr>
            <w:tcW w:w="1573" w:type="dxa"/>
            <w:gridSpan w:val="9"/>
            <w:tcBorders>
              <w:top w:val="single" w:sz="4" w:space="0" w:color="000000"/>
              <w:left w:val="single" w:sz="4" w:space="0" w:color="000000"/>
              <w:bottom w:val="single" w:sz="4" w:space="0" w:color="000000"/>
              <w:right w:val="single" w:sz="4" w:space="0" w:color="000000"/>
            </w:tcBorders>
            <w:vAlign w:val="center"/>
          </w:tcPr>
          <w:p w14:paraId="4D07D214"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IV</w:t>
            </w:r>
          </w:p>
        </w:tc>
      </w:tr>
      <w:tr w:rsidR="00766165" w:rsidRPr="00766165" w14:paraId="65D820E3" w14:textId="77777777" w:rsidTr="002A109B">
        <w:tblPrEx>
          <w:tblLook w:val="01E0" w:firstRow="1" w:lastRow="1" w:firstColumn="1" w:lastColumn="1" w:noHBand="0" w:noVBand="0"/>
        </w:tblPrEx>
        <w:trPr>
          <w:gridAfter w:val="1"/>
          <w:wAfter w:w="15" w:type="dxa"/>
        </w:trPr>
        <w:tc>
          <w:tcPr>
            <w:tcW w:w="564" w:type="dxa"/>
            <w:gridSpan w:val="3"/>
            <w:vMerge w:val="restart"/>
            <w:tcBorders>
              <w:top w:val="single" w:sz="4" w:space="0" w:color="000000"/>
              <w:left w:val="single" w:sz="4" w:space="0" w:color="000000"/>
              <w:bottom w:val="single" w:sz="4" w:space="0" w:color="000000"/>
              <w:right w:val="single" w:sz="4" w:space="0" w:color="000000"/>
            </w:tcBorders>
          </w:tcPr>
          <w:p w14:paraId="3B923953"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Cs/>
                <w:color w:val="000000" w:themeColor="text1"/>
                <w:lang w:val="en-US"/>
                <w14:numForm w14:val="lining"/>
              </w:rPr>
              <w:t>13</w:t>
            </w:r>
            <w:r w:rsidRPr="00766165">
              <w:rPr>
                <w:rFonts w:ascii="Times New Roman" w:hAnsi="Times New Roman" w:cs="Times New Roman"/>
                <w:b/>
                <w:color w:val="000000" w:themeColor="text1"/>
                <w14:numForm w14:val="lining"/>
              </w:rPr>
              <w:t>.</w:t>
            </w:r>
          </w:p>
        </w:tc>
        <w:tc>
          <w:tcPr>
            <w:tcW w:w="5671" w:type="dxa"/>
            <w:gridSpan w:val="11"/>
            <w:tcBorders>
              <w:top w:val="single" w:sz="4" w:space="0" w:color="000000"/>
              <w:left w:val="single" w:sz="4" w:space="0" w:color="000000"/>
              <w:bottom w:val="single" w:sz="4" w:space="0" w:color="000000"/>
              <w:right w:val="single" w:sz="4" w:space="0" w:color="000000"/>
            </w:tcBorders>
          </w:tcPr>
          <w:p w14:paraId="73ADE91C" w14:textId="77777777" w:rsidR="00766165" w:rsidRPr="00766165" w:rsidRDefault="00766165" w:rsidP="00766165">
            <w:pPr>
              <w:widowControl w:val="0"/>
              <w:spacing w:after="0" w:line="240" w:lineRule="auto"/>
              <w:jc w:val="both"/>
              <w:rPr>
                <w:rFonts w:ascii="Times New Roman" w:hAnsi="Times New Roman" w:cs="Times New Roman"/>
                <w:bCs/>
                <w:color w:val="000000" w:themeColor="text1"/>
                <w14:numForm w14:val="lining"/>
              </w:rPr>
            </w:pPr>
            <w:r w:rsidRPr="00766165">
              <w:rPr>
                <w:rFonts w:ascii="Times New Roman" w:hAnsi="Times New Roman" w:cs="Times New Roman"/>
                <w:bCs/>
                <w:color w:val="000000" w:themeColor="text1"/>
                <w14:numForm w14:val="lining"/>
              </w:rPr>
              <w:t xml:space="preserve">Комутатор </w:t>
            </w:r>
            <w:proofErr w:type="spellStart"/>
            <w:r w:rsidRPr="00766165">
              <w:rPr>
                <w:rFonts w:ascii="Times New Roman" w:hAnsi="Times New Roman" w:cs="Times New Roman"/>
                <w:bCs/>
                <w:color w:val="000000" w:themeColor="text1"/>
                <w14:numForm w14:val="lining"/>
              </w:rPr>
              <w:t>Cisco</w:t>
            </w:r>
            <w:proofErr w:type="spellEnd"/>
            <w:r w:rsidRPr="00766165">
              <w:rPr>
                <w:rFonts w:ascii="Times New Roman" w:hAnsi="Times New Roman" w:cs="Times New Roman"/>
                <w:bCs/>
                <w:color w:val="000000" w:themeColor="text1"/>
                <w14:numForm w14:val="lining"/>
              </w:rPr>
              <w:t xml:space="preserve"> </w:t>
            </w:r>
            <w:proofErr w:type="spellStart"/>
            <w:r w:rsidRPr="00766165">
              <w:rPr>
                <w:rFonts w:ascii="Times New Roman" w:hAnsi="Times New Roman" w:cs="Times New Roman"/>
                <w:bCs/>
                <w:color w:val="000000" w:themeColor="text1"/>
                <w14:numForm w14:val="lining"/>
              </w:rPr>
              <w:t>Catalyst</w:t>
            </w:r>
            <w:proofErr w:type="spellEnd"/>
            <w:r w:rsidRPr="00766165">
              <w:rPr>
                <w:rFonts w:ascii="Times New Roman" w:hAnsi="Times New Roman" w:cs="Times New Roman"/>
                <w:bCs/>
                <w:color w:val="000000" w:themeColor="text1"/>
                <w14:numForm w14:val="lining"/>
              </w:rPr>
              <w:t xml:space="preserve"> C9200L-24T-4</w:t>
            </w:r>
            <w:r w:rsidRPr="00766165">
              <w:rPr>
                <w:rFonts w:ascii="Times New Roman" w:hAnsi="Times New Roman" w:cs="Times New Roman"/>
                <w:bCs/>
                <w:color w:val="000000" w:themeColor="text1"/>
                <w:lang w:val="en-US"/>
                <w14:numForm w14:val="lining"/>
              </w:rPr>
              <w:t>G</w:t>
            </w:r>
            <w:r w:rsidRPr="00766165">
              <w:rPr>
                <w:rFonts w:ascii="Times New Roman" w:hAnsi="Times New Roman" w:cs="Times New Roman"/>
                <w:bCs/>
                <w:color w:val="000000" w:themeColor="text1"/>
                <w14:numForm w14:val="lining"/>
              </w:rPr>
              <w:t>-E або еквівалент у складі:</w:t>
            </w:r>
          </w:p>
          <w:p w14:paraId="71D4CDB5" w14:textId="77777777" w:rsidR="00766165" w:rsidRPr="00766165" w:rsidRDefault="00766165" w:rsidP="00766165">
            <w:pPr>
              <w:widowControl w:val="0"/>
              <w:spacing w:after="0" w:line="240" w:lineRule="auto"/>
              <w:ind w:left="360"/>
              <w:jc w:val="both"/>
              <w:rPr>
                <w:rFonts w:ascii="Times New Roman" w:hAnsi="Times New Roman" w:cs="Times New Roman"/>
                <w:bCs/>
                <w:color w:val="000000" w:themeColor="text1"/>
                <w14:numForm w14:val="lining"/>
              </w:rPr>
            </w:pPr>
            <w:r w:rsidRPr="00766165">
              <w:rPr>
                <w:rFonts w:ascii="Times New Roman" w:hAnsi="Times New Roman" w:cs="Times New Roman"/>
                <w:bCs/>
                <w:color w:val="000000" w:themeColor="text1"/>
                <w14:numForm w14:val="lining"/>
              </w:rPr>
              <w:t xml:space="preserve">- Модуль </w:t>
            </w:r>
            <w:proofErr w:type="spellStart"/>
            <w:r w:rsidRPr="00766165">
              <w:rPr>
                <w:rFonts w:ascii="Times New Roman" w:hAnsi="Times New Roman" w:cs="Times New Roman"/>
                <w:bCs/>
                <w:color w:val="000000" w:themeColor="text1"/>
                <w14:numForm w14:val="lining"/>
              </w:rPr>
              <w:t>стекування</w:t>
            </w:r>
            <w:proofErr w:type="spellEnd"/>
            <w:r w:rsidRPr="00766165">
              <w:rPr>
                <w:rFonts w:ascii="Times New Roman" w:hAnsi="Times New Roman" w:cs="Times New Roman"/>
                <w:bCs/>
                <w:color w:val="000000" w:themeColor="text1"/>
                <w14:numForm w14:val="lining"/>
              </w:rPr>
              <w:t xml:space="preserve"> – 1 шт.;</w:t>
            </w:r>
          </w:p>
          <w:p w14:paraId="0BE48062" w14:textId="77777777" w:rsidR="00766165" w:rsidRPr="00766165" w:rsidRDefault="00766165" w:rsidP="00766165">
            <w:pPr>
              <w:widowControl w:val="0"/>
              <w:spacing w:after="0" w:line="240" w:lineRule="auto"/>
              <w:ind w:left="360"/>
              <w:jc w:val="both"/>
              <w:rPr>
                <w:rFonts w:ascii="Times New Roman" w:hAnsi="Times New Roman" w:cs="Times New Roman"/>
                <w:bCs/>
                <w:color w:val="000000" w:themeColor="text1"/>
                <w14:numForm w14:val="lining"/>
              </w:rPr>
            </w:pPr>
            <w:r w:rsidRPr="00766165">
              <w:rPr>
                <w:rFonts w:ascii="Times New Roman" w:hAnsi="Times New Roman" w:cs="Times New Roman"/>
                <w:bCs/>
                <w:color w:val="000000" w:themeColor="text1"/>
                <w14:numForm w14:val="lining"/>
              </w:rPr>
              <w:t>- Блок живлення 125W – 1 шт.;</w:t>
            </w:r>
          </w:p>
          <w:p w14:paraId="581DEB2B" w14:textId="77777777" w:rsidR="00766165" w:rsidRPr="00766165" w:rsidRDefault="00766165" w:rsidP="00766165">
            <w:pPr>
              <w:pStyle w:val="18"/>
              <w:widowControl w:val="0"/>
              <w:ind w:left="360"/>
              <w:contextualSpacing w:val="0"/>
              <w:jc w:val="both"/>
              <w:rPr>
                <w:color w:val="000000" w:themeColor="text1"/>
                <w:sz w:val="22"/>
                <w:szCs w:val="22"/>
                <w:lang w:val="uk-UA"/>
                <w14:numForm w14:val="lining"/>
              </w:rPr>
            </w:pPr>
            <w:r w:rsidRPr="00766165">
              <w:rPr>
                <w:bCs/>
                <w:color w:val="000000" w:themeColor="text1"/>
                <w:sz w:val="22"/>
                <w:szCs w:val="22"/>
                <w:lang w:val="uk-UA"/>
                <w14:numForm w14:val="lining"/>
              </w:rPr>
              <w:t xml:space="preserve">- Програмна продукція </w:t>
            </w:r>
            <w:proofErr w:type="spellStart"/>
            <w:r w:rsidRPr="00766165">
              <w:rPr>
                <w:bCs/>
                <w:color w:val="000000" w:themeColor="text1"/>
                <w:sz w:val="22"/>
                <w:szCs w:val="22"/>
                <w:lang w:val="uk-UA"/>
                <w14:numForm w14:val="lining"/>
              </w:rPr>
              <w:t>Cisco</w:t>
            </w:r>
            <w:proofErr w:type="spellEnd"/>
            <w:r w:rsidRPr="00766165">
              <w:rPr>
                <w:bCs/>
                <w:color w:val="000000" w:themeColor="text1"/>
                <w:sz w:val="22"/>
                <w:szCs w:val="22"/>
                <w:lang w:val="uk-UA"/>
                <w14:numForm w14:val="lining"/>
              </w:rPr>
              <w:t xml:space="preserve"> </w:t>
            </w:r>
            <w:r w:rsidRPr="00766165">
              <w:rPr>
                <w:bCs/>
                <w:color w:val="000000" w:themeColor="text1"/>
                <w:sz w:val="22"/>
                <w:szCs w:val="22"/>
                <w:lang w:val="en-US"/>
                <w14:numForm w14:val="lining"/>
              </w:rPr>
              <w:t>DNA</w:t>
            </w:r>
            <w:r w:rsidRPr="00766165">
              <w:rPr>
                <w:bCs/>
                <w:color w:val="000000" w:themeColor="text1"/>
                <w:sz w:val="22"/>
                <w:szCs w:val="22"/>
                <w:lang w:val="uk-UA"/>
                <w14:numForm w14:val="lining"/>
              </w:rPr>
              <w:t xml:space="preserve"> Essentials, C9200L-24T-4</w:t>
            </w:r>
            <w:r w:rsidRPr="00766165">
              <w:rPr>
                <w:bCs/>
                <w:color w:val="000000" w:themeColor="text1"/>
                <w:sz w:val="22"/>
                <w:szCs w:val="22"/>
                <w:lang w:val="en-US"/>
                <w14:numForm w14:val="lining"/>
              </w:rPr>
              <w:t>G</w:t>
            </w:r>
            <w:r w:rsidRPr="00766165">
              <w:rPr>
                <w:bCs/>
                <w:color w:val="000000" w:themeColor="text1"/>
                <w:sz w:val="22"/>
                <w:szCs w:val="22"/>
                <w14:numForm w14:val="lining"/>
              </w:rPr>
              <w:t xml:space="preserve"> </w:t>
            </w:r>
            <w:r w:rsidRPr="00766165">
              <w:rPr>
                <w:bCs/>
                <w:color w:val="000000" w:themeColor="text1"/>
                <w:sz w:val="22"/>
                <w:szCs w:val="22"/>
                <w:lang w:val="uk-UA"/>
                <w14:numForm w14:val="lining"/>
              </w:rPr>
              <w:t>або еквівалент – строком на 3 роки</w:t>
            </w:r>
            <w:r w:rsidRPr="00766165">
              <w:rPr>
                <w:color w:val="000000" w:themeColor="text1"/>
                <w:sz w:val="22"/>
                <w:szCs w:val="22"/>
                <w:lang w:val="uk-UA"/>
                <w14:numForm w14:val="lining"/>
              </w:rPr>
              <w:t>;</w:t>
            </w:r>
          </w:p>
        </w:tc>
        <w:tc>
          <w:tcPr>
            <w:tcW w:w="1535" w:type="dxa"/>
            <w:gridSpan w:val="8"/>
            <w:tcBorders>
              <w:top w:val="single" w:sz="4" w:space="0" w:color="000000"/>
              <w:left w:val="single" w:sz="4" w:space="0" w:color="000000"/>
              <w:bottom w:val="single" w:sz="4" w:space="0" w:color="000000"/>
              <w:right w:val="single" w:sz="4" w:space="0" w:color="000000"/>
            </w:tcBorders>
          </w:tcPr>
          <w:p w14:paraId="0ED3B9F9"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комплект</w:t>
            </w:r>
          </w:p>
        </w:tc>
        <w:tc>
          <w:tcPr>
            <w:tcW w:w="1573" w:type="dxa"/>
            <w:gridSpan w:val="9"/>
            <w:tcBorders>
              <w:top w:val="single" w:sz="4" w:space="0" w:color="000000"/>
              <w:left w:val="single" w:sz="4" w:space="0" w:color="000000"/>
              <w:bottom w:val="single" w:sz="4" w:space="0" w:color="000000"/>
              <w:right w:val="single" w:sz="4" w:space="0" w:color="000000"/>
            </w:tcBorders>
          </w:tcPr>
          <w:p w14:paraId="6B9247C4" w14:textId="77777777" w:rsidR="00766165" w:rsidRPr="00766165" w:rsidRDefault="00766165" w:rsidP="00766165">
            <w:pPr>
              <w:widowControl w:val="0"/>
              <w:suppressLineNumbers/>
              <w:spacing w:after="0" w:line="240" w:lineRule="auto"/>
              <w:jc w:val="center"/>
              <w:rPr>
                <w:rFonts w:ascii="Times New Roman" w:hAnsi="Times New Roman" w:cs="Times New Roman"/>
                <w:b/>
                <w:color w:val="000000" w:themeColor="text1"/>
                <w:lang w:val="en-US"/>
                <w14:numForm w14:val="lining"/>
              </w:rPr>
            </w:pPr>
            <w:r w:rsidRPr="00766165">
              <w:rPr>
                <w:rFonts w:ascii="Times New Roman" w:hAnsi="Times New Roman" w:cs="Times New Roman"/>
                <w:b/>
                <w:color w:val="000000" w:themeColor="text1"/>
                <w:lang w:val="en-US"/>
                <w14:numForm w14:val="lining"/>
              </w:rPr>
              <w:t>36</w:t>
            </w:r>
          </w:p>
        </w:tc>
      </w:tr>
      <w:tr w:rsidR="00766165" w:rsidRPr="00766165" w14:paraId="656385E1" w14:textId="77777777" w:rsidTr="002A109B">
        <w:tblPrEx>
          <w:tblLook w:val="01E0" w:firstRow="1" w:lastRow="1" w:firstColumn="1" w:lastColumn="1" w:noHBand="0" w:noVBand="0"/>
        </w:tblPrEx>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vAlign w:val="center"/>
          </w:tcPr>
          <w:p w14:paraId="2F7299E1" w14:textId="77777777" w:rsidR="00766165" w:rsidRPr="00766165" w:rsidRDefault="00766165" w:rsidP="00766165">
            <w:pPr>
              <w:widowControl w:val="0"/>
              <w:spacing w:after="0" w:line="240" w:lineRule="auto"/>
              <w:rPr>
                <w:rFonts w:ascii="Times New Roman" w:hAnsi="Times New Roman" w:cs="Times New Roman"/>
                <w:color w:val="000000" w:themeColor="text1"/>
                <w14:numForm w14:val="lining"/>
              </w:rPr>
            </w:pPr>
          </w:p>
        </w:tc>
        <w:tc>
          <w:tcPr>
            <w:tcW w:w="8779" w:type="dxa"/>
            <w:gridSpan w:val="28"/>
            <w:tcBorders>
              <w:top w:val="single" w:sz="4" w:space="0" w:color="000000"/>
              <w:left w:val="single" w:sz="4" w:space="0" w:color="000000"/>
              <w:bottom w:val="single" w:sz="4" w:space="0" w:color="000000"/>
              <w:right w:val="single" w:sz="4" w:space="0" w:color="000000"/>
            </w:tcBorders>
            <w:vAlign w:val="center"/>
          </w:tcPr>
          <w:p w14:paraId="5A86186A" w14:textId="77777777" w:rsidR="00766165" w:rsidRPr="00766165" w:rsidRDefault="00766165" w:rsidP="00766165">
            <w:pPr>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 xml:space="preserve">Технічні характеристики та вимоги до обладнання: </w:t>
            </w:r>
          </w:p>
        </w:tc>
      </w:tr>
      <w:tr w:rsidR="00766165" w:rsidRPr="00766165" w14:paraId="24B66E8E" w14:textId="77777777" w:rsidTr="002A109B">
        <w:tblPrEx>
          <w:tblLook w:val="01E0" w:firstRow="1" w:lastRow="1" w:firstColumn="1" w:lastColumn="1" w:noHBand="0" w:noVBand="0"/>
        </w:tblPrEx>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tcPr>
          <w:p w14:paraId="3613EDBE"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1982" w:type="dxa"/>
            <w:tcBorders>
              <w:top w:val="single" w:sz="4" w:space="0" w:color="000000"/>
              <w:left w:val="single" w:sz="4" w:space="0" w:color="000000"/>
              <w:bottom w:val="single" w:sz="4" w:space="0" w:color="000000"/>
              <w:right w:val="single" w:sz="4" w:space="0" w:color="000000"/>
            </w:tcBorders>
          </w:tcPr>
          <w:p w14:paraId="3594662B" w14:textId="77777777" w:rsidR="00766165" w:rsidRPr="00766165" w:rsidRDefault="00766165" w:rsidP="00766165">
            <w:pPr>
              <w:keepLines/>
              <w:widowControl w:val="0"/>
              <w:tabs>
                <w:tab w:val="left" w:pos="567"/>
              </w:tabs>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Підтримка мережевих протоколів</w:t>
            </w:r>
          </w:p>
          <w:p w14:paraId="192058CA"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6797" w:type="dxa"/>
            <w:gridSpan w:val="27"/>
            <w:tcBorders>
              <w:top w:val="single" w:sz="4" w:space="0" w:color="000000"/>
              <w:left w:val="single" w:sz="4" w:space="0" w:color="000000"/>
              <w:bottom w:val="single" w:sz="4" w:space="0" w:color="000000"/>
              <w:right w:val="single" w:sz="4" w:space="0" w:color="000000"/>
            </w:tcBorders>
          </w:tcPr>
          <w:p w14:paraId="08FAF6B5"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Підтримка протоколів комутації (</w:t>
            </w:r>
            <w:r w:rsidRPr="00766165">
              <w:rPr>
                <w:rFonts w:ascii="Times New Roman" w:hAnsi="Times New Roman" w:cs="Times New Roman"/>
                <w:color w:val="000000" w:themeColor="text1"/>
                <w:lang w:val="en-US" w:eastAsia="uk-UA"/>
                <w14:numForm w14:val="lining"/>
              </w:rPr>
              <w:t>L</w:t>
            </w:r>
            <w:r w:rsidRPr="00766165">
              <w:rPr>
                <w:rFonts w:ascii="Times New Roman" w:hAnsi="Times New Roman" w:cs="Times New Roman"/>
                <w:color w:val="000000" w:themeColor="text1"/>
                <w:lang w:eastAsia="uk-UA"/>
                <w14:numForm w14:val="lining"/>
              </w:rPr>
              <w:t>2):</w:t>
            </w:r>
          </w:p>
          <w:p w14:paraId="1ED72F82"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xml:space="preserve">- IEEE 802.1Q </w:t>
            </w:r>
            <w:proofErr w:type="spellStart"/>
            <w:r w:rsidRPr="00766165">
              <w:rPr>
                <w:rFonts w:ascii="Times New Roman" w:hAnsi="Times New Roman" w:cs="Times New Roman"/>
                <w:color w:val="000000" w:themeColor="text1"/>
                <w:lang w:eastAsia="uk-UA"/>
                <w14:numForm w14:val="lining"/>
              </w:rPr>
              <w:t>тегування</w:t>
            </w:r>
            <w:proofErr w:type="spellEnd"/>
            <w:r w:rsidRPr="00766165">
              <w:rPr>
                <w:rFonts w:ascii="Times New Roman" w:hAnsi="Times New Roman" w:cs="Times New Roman"/>
                <w:color w:val="000000" w:themeColor="text1"/>
                <w:lang w:eastAsia="uk-UA"/>
                <w14:numForm w14:val="lining"/>
              </w:rPr>
              <w:t xml:space="preserve"> VLAN для </w:t>
            </w:r>
            <w:proofErr w:type="spellStart"/>
            <w:r w:rsidRPr="00766165">
              <w:rPr>
                <w:rFonts w:ascii="Times New Roman" w:hAnsi="Times New Roman" w:cs="Times New Roman"/>
                <w:color w:val="000000" w:themeColor="text1"/>
                <w:lang w:eastAsia="uk-UA"/>
                <w14:numForm w14:val="lining"/>
              </w:rPr>
              <w:t>транкових</w:t>
            </w:r>
            <w:proofErr w:type="spellEnd"/>
            <w:r w:rsidRPr="00766165">
              <w:rPr>
                <w:rFonts w:ascii="Times New Roman" w:hAnsi="Times New Roman" w:cs="Times New Roman"/>
                <w:color w:val="000000" w:themeColor="text1"/>
                <w:lang w:eastAsia="uk-UA"/>
                <w14:numForm w14:val="lining"/>
              </w:rPr>
              <w:t xml:space="preserve"> з’єднань;</w:t>
            </w:r>
          </w:p>
          <w:p w14:paraId="40465915"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IEEE 802.1D специфікація STP (</w:t>
            </w:r>
            <w:proofErr w:type="spellStart"/>
            <w:r w:rsidRPr="00766165">
              <w:rPr>
                <w:rFonts w:ascii="Times New Roman" w:hAnsi="Times New Roman" w:cs="Times New Roman"/>
                <w:color w:val="000000" w:themeColor="text1"/>
                <w:lang w:eastAsia="uk-UA"/>
                <w14:numForm w14:val="lining"/>
              </w:rPr>
              <w:t>Spanning-Tree</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Protocol</w:t>
            </w:r>
            <w:proofErr w:type="spellEnd"/>
            <w:r w:rsidRPr="00766165">
              <w:rPr>
                <w:rFonts w:ascii="Times New Roman" w:hAnsi="Times New Roman" w:cs="Times New Roman"/>
                <w:color w:val="000000" w:themeColor="text1"/>
                <w:lang w:eastAsia="uk-UA"/>
                <w14:numForm w14:val="lining"/>
              </w:rPr>
              <w:t>);</w:t>
            </w:r>
          </w:p>
          <w:p w14:paraId="65D43FB6"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IEEE 802.1s специфікація MSTP (</w:t>
            </w:r>
            <w:proofErr w:type="spellStart"/>
            <w:r w:rsidRPr="00766165">
              <w:rPr>
                <w:rFonts w:ascii="Times New Roman" w:hAnsi="Times New Roman" w:cs="Times New Roman"/>
                <w:color w:val="000000" w:themeColor="text1"/>
                <w:lang w:eastAsia="uk-UA"/>
                <w14:numForm w14:val="lining"/>
              </w:rPr>
              <w:t>Multiple</w:t>
            </w:r>
            <w:proofErr w:type="spellEnd"/>
            <w:r w:rsidRPr="00766165">
              <w:rPr>
                <w:rFonts w:ascii="Times New Roman" w:hAnsi="Times New Roman" w:cs="Times New Roman"/>
                <w:color w:val="000000" w:themeColor="text1"/>
                <w:lang w:eastAsia="uk-UA"/>
                <w14:numForm w14:val="lining"/>
              </w:rPr>
              <w:t xml:space="preserve"> STP);</w:t>
            </w:r>
          </w:p>
          <w:p w14:paraId="1A9D1517"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IEEE 802.1w специфікація RSTP (</w:t>
            </w:r>
            <w:proofErr w:type="spellStart"/>
            <w:r w:rsidRPr="00766165">
              <w:rPr>
                <w:rFonts w:ascii="Times New Roman" w:hAnsi="Times New Roman" w:cs="Times New Roman"/>
                <w:color w:val="000000" w:themeColor="text1"/>
                <w:lang w:eastAsia="uk-UA"/>
                <w14:numForm w14:val="lining"/>
              </w:rPr>
              <w:t>Rapid</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Spanning</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Tree</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Protocol</w:t>
            </w:r>
            <w:proofErr w:type="spellEnd"/>
            <w:r w:rsidRPr="00766165">
              <w:rPr>
                <w:rFonts w:ascii="Times New Roman" w:hAnsi="Times New Roman" w:cs="Times New Roman"/>
                <w:color w:val="000000" w:themeColor="text1"/>
                <w:lang w:eastAsia="uk-UA"/>
                <w14:numForm w14:val="lining"/>
              </w:rPr>
              <w:t>);</w:t>
            </w:r>
          </w:p>
          <w:p w14:paraId="173EE362"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IEEE 802.3ad Можливість об'єднання кількох фізичних з'єднань в одне логічне з'єднання</w:t>
            </w:r>
          </w:p>
          <w:p w14:paraId="62A5D9C7"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Per</w:t>
            </w:r>
            <w:proofErr w:type="spellEnd"/>
            <w:r w:rsidRPr="00766165">
              <w:rPr>
                <w:rFonts w:ascii="Times New Roman" w:hAnsi="Times New Roman" w:cs="Times New Roman"/>
                <w:color w:val="000000" w:themeColor="text1"/>
                <w:lang w:eastAsia="uk-UA"/>
                <w14:numForm w14:val="lining"/>
              </w:rPr>
              <w:t xml:space="preserve">-VLAN </w:t>
            </w:r>
            <w:proofErr w:type="spellStart"/>
            <w:r w:rsidRPr="00766165">
              <w:rPr>
                <w:rFonts w:ascii="Times New Roman" w:hAnsi="Times New Roman" w:cs="Times New Roman"/>
                <w:color w:val="000000" w:themeColor="text1"/>
                <w:lang w:eastAsia="uk-UA"/>
                <w14:numForm w14:val="lining"/>
              </w:rPr>
              <w:t>Rapid</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Spanning</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Tree</w:t>
            </w:r>
            <w:proofErr w:type="spellEnd"/>
            <w:r w:rsidRPr="00766165">
              <w:rPr>
                <w:rFonts w:ascii="Times New Roman" w:hAnsi="Times New Roman" w:cs="Times New Roman"/>
                <w:color w:val="000000" w:themeColor="text1"/>
                <w:lang w:eastAsia="uk-UA"/>
                <w14:numForm w14:val="lining"/>
              </w:rPr>
              <w:t xml:space="preserve"> (PVRST+).</w:t>
            </w:r>
          </w:p>
          <w:p w14:paraId="0FA08375"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Private</w:t>
            </w:r>
            <w:proofErr w:type="spellEnd"/>
            <w:r w:rsidRPr="00766165">
              <w:rPr>
                <w:rFonts w:ascii="Times New Roman" w:hAnsi="Times New Roman" w:cs="Times New Roman"/>
                <w:color w:val="000000" w:themeColor="text1"/>
                <w:lang w:eastAsia="uk-UA"/>
                <w14:numForm w14:val="lining"/>
              </w:rPr>
              <w:t xml:space="preserve"> VLAN (PVLAN);</w:t>
            </w:r>
          </w:p>
          <w:p w14:paraId="1BDFE304"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xml:space="preserve">- підтримка протоколів забезпечення якості обслуговування </w:t>
            </w:r>
            <w:proofErr w:type="spellStart"/>
            <w:r w:rsidRPr="00766165">
              <w:rPr>
                <w:rFonts w:ascii="Times New Roman" w:hAnsi="Times New Roman" w:cs="Times New Roman"/>
                <w:color w:val="000000" w:themeColor="text1"/>
                <w:lang w:eastAsia="uk-UA"/>
                <w14:numForm w14:val="lining"/>
              </w:rPr>
              <w:t>QoS</w:t>
            </w:r>
            <w:proofErr w:type="spellEnd"/>
            <w:r w:rsidRPr="00766165">
              <w:rPr>
                <w:rFonts w:ascii="Times New Roman" w:hAnsi="Times New Roman" w:cs="Times New Roman"/>
                <w:color w:val="000000" w:themeColor="text1"/>
                <w:lang w:eastAsia="uk-UA"/>
                <w14:numForm w14:val="lining"/>
              </w:rPr>
              <w:t>:</w:t>
            </w:r>
          </w:p>
          <w:p w14:paraId="7714DD2D"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xml:space="preserve">- Підтримка IEEE 802.1p </w:t>
            </w:r>
            <w:proofErr w:type="spellStart"/>
            <w:r w:rsidRPr="00766165">
              <w:rPr>
                <w:rFonts w:ascii="Times New Roman" w:hAnsi="Times New Roman" w:cs="Times New Roman"/>
                <w:color w:val="000000" w:themeColor="text1"/>
                <w:lang w:eastAsia="uk-UA"/>
                <w14:numForm w14:val="lining"/>
              </w:rPr>
              <w:t>CoS</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class-of-service</w:t>
            </w:r>
            <w:proofErr w:type="spellEnd"/>
            <w:r w:rsidRPr="00766165">
              <w:rPr>
                <w:rFonts w:ascii="Times New Roman" w:hAnsi="Times New Roman" w:cs="Times New Roman"/>
                <w:color w:val="000000" w:themeColor="text1"/>
                <w:lang w:eastAsia="uk-UA"/>
                <w14:numForm w14:val="lining"/>
              </w:rPr>
              <w:t>)</w:t>
            </w:r>
          </w:p>
          <w:p w14:paraId="7676078C"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lastRenderedPageBreak/>
              <w:t xml:space="preserve"> та </w:t>
            </w:r>
            <w:proofErr w:type="spellStart"/>
            <w:r w:rsidRPr="00766165">
              <w:rPr>
                <w:rFonts w:ascii="Times New Roman" w:hAnsi="Times New Roman" w:cs="Times New Roman"/>
                <w:color w:val="000000" w:themeColor="text1"/>
                <w:lang w:eastAsia="uk-UA"/>
                <w14:numForm w14:val="lining"/>
              </w:rPr>
              <w:t>Differentiated</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Services</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Code</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Point</w:t>
            </w:r>
            <w:proofErr w:type="spellEnd"/>
            <w:r w:rsidRPr="00766165">
              <w:rPr>
                <w:rFonts w:ascii="Times New Roman" w:hAnsi="Times New Roman" w:cs="Times New Roman"/>
                <w:color w:val="000000" w:themeColor="text1"/>
                <w:lang w:eastAsia="uk-UA"/>
                <w14:numForm w14:val="lining"/>
              </w:rPr>
              <w:t xml:space="preserve"> (DSCP), </w:t>
            </w:r>
            <w:proofErr w:type="spellStart"/>
            <w:r w:rsidRPr="00766165">
              <w:rPr>
                <w:rFonts w:ascii="Times New Roman" w:hAnsi="Times New Roman" w:cs="Times New Roman"/>
                <w:color w:val="000000" w:themeColor="text1"/>
                <w:lang w:eastAsia="uk-UA"/>
                <w14:numForm w14:val="lining"/>
              </w:rPr>
              <w:t>Shaped</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Round</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Robin</w:t>
            </w:r>
            <w:proofErr w:type="spellEnd"/>
            <w:r w:rsidRPr="00766165">
              <w:rPr>
                <w:rFonts w:ascii="Times New Roman" w:hAnsi="Times New Roman" w:cs="Times New Roman"/>
                <w:color w:val="000000" w:themeColor="text1"/>
                <w:lang w:eastAsia="uk-UA"/>
                <w14:numForm w14:val="lining"/>
              </w:rPr>
              <w:t xml:space="preserve"> (SRR),  </w:t>
            </w:r>
            <w:proofErr w:type="spellStart"/>
            <w:r w:rsidRPr="00766165">
              <w:rPr>
                <w:rFonts w:ascii="Times New Roman" w:hAnsi="Times New Roman" w:cs="Times New Roman"/>
                <w:color w:val="000000" w:themeColor="text1"/>
                <w:lang w:eastAsia="uk-UA"/>
                <w14:numForm w14:val="lining"/>
              </w:rPr>
              <w:t>Committed</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Information</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Rate</w:t>
            </w:r>
            <w:proofErr w:type="spellEnd"/>
            <w:r w:rsidRPr="00766165">
              <w:rPr>
                <w:rFonts w:ascii="Times New Roman" w:hAnsi="Times New Roman" w:cs="Times New Roman"/>
                <w:color w:val="000000" w:themeColor="text1"/>
                <w:lang w:eastAsia="uk-UA"/>
                <w14:numForm w14:val="lining"/>
              </w:rPr>
              <w:t xml:space="preserve"> (CIR).</w:t>
            </w:r>
          </w:p>
          <w:p w14:paraId="290C7DF9"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Підтримка не менше 8 черг на порт.</w:t>
            </w:r>
          </w:p>
          <w:p w14:paraId="5F497386"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Підтримка протоколів маршрутизації (</w:t>
            </w:r>
            <w:r w:rsidRPr="00766165">
              <w:rPr>
                <w:rFonts w:ascii="Times New Roman" w:hAnsi="Times New Roman" w:cs="Times New Roman"/>
                <w:color w:val="000000" w:themeColor="text1"/>
                <w:lang w:val="en-US" w:eastAsia="uk-UA"/>
                <w14:numForm w14:val="lining"/>
              </w:rPr>
              <w:t>L</w:t>
            </w:r>
            <w:r w:rsidRPr="00766165">
              <w:rPr>
                <w:rFonts w:ascii="Times New Roman" w:hAnsi="Times New Roman" w:cs="Times New Roman"/>
                <w:color w:val="000000" w:themeColor="text1"/>
                <w:lang w:eastAsia="uk-UA"/>
                <w14:numForm w14:val="lining"/>
              </w:rPr>
              <w:t>3):</w:t>
            </w:r>
          </w:p>
          <w:p w14:paraId="1FE1D31E"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xml:space="preserve">- Підтримка статичної маршрутизації, протоколів RIPv1/v2 та </w:t>
            </w:r>
            <w:proofErr w:type="spellStart"/>
            <w:r w:rsidRPr="00766165">
              <w:rPr>
                <w:rFonts w:ascii="Times New Roman" w:hAnsi="Times New Roman" w:cs="Times New Roman"/>
                <w:color w:val="000000" w:themeColor="text1"/>
                <w:lang w:eastAsia="uk-UA"/>
                <w14:numForm w14:val="lining"/>
              </w:rPr>
              <w:t>RIPng</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Policy-Based</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Routing</w:t>
            </w:r>
            <w:proofErr w:type="spellEnd"/>
            <w:r w:rsidRPr="00766165">
              <w:rPr>
                <w:rFonts w:ascii="Times New Roman" w:hAnsi="Times New Roman" w:cs="Times New Roman"/>
                <w:color w:val="000000" w:themeColor="text1"/>
                <w:lang w:eastAsia="uk-UA"/>
                <w14:numForm w14:val="lining"/>
              </w:rPr>
              <w:t xml:space="preserve"> (PBR);</w:t>
            </w:r>
          </w:p>
          <w:p w14:paraId="356CEDE8"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xml:space="preserve">- підтримка EIGRP </w:t>
            </w:r>
            <w:proofErr w:type="spellStart"/>
            <w:r w:rsidRPr="00766165">
              <w:rPr>
                <w:rFonts w:ascii="Times New Roman" w:hAnsi="Times New Roman" w:cs="Times New Roman"/>
                <w:color w:val="000000" w:themeColor="text1"/>
                <w:lang w:eastAsia="uk-UA"/>
                <w14:numForm w14:val="lining"/>
              </w:rPr>
              <w:t>Stub</w:t>
            </w:r>
            <w:proofErr w:type="spellEnd"/>
            <w:r w:rsidRPr="00766165">
              <w:rPr>
                <w:rFonts w:ascii="Times New Roman" w:hAnsi="Times New Roman" w:cs="Times New Roman"/>
                <w:color w:val="000000" w:themeColor="text1"/>
                <w:lang w:eastAsia="uk-UA"/>
                <w14:numForm w14:val="lining"/>
              </w:rPr>
              <w:t>, OSPF не менше 1000 маршрутів;</w:t>
            </w:r>
          </w:p>
          <w:p w14:paraId="2EEFA61D"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xml:space="preserve">- Можливість оновлення програмного забезпечення для підтримки протоколів OSPFv3, EIGRPv6, BGPv4, IS-ISv4, </w:t>
            </w:r>
            <w:proofErr w:type="spellStart"/>
            <w:r w:rsidRPr="00766165">
              <w:rPr>
                <w:rFonts w:ascii="Times New Roman" w:hAnsi="Times New Roman" w:cs="Times New Roman"/>
                <w:color w:val="000000" w:themeColor="text1"/>
                <w:lang w:eastAsia="uk-UA"/>
                <w14:numForm w14:val="lining"/>
              </w:rPr>
              <w:t>Multicast</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Source</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Discovery</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Protocol</w:t>
            </w:r>
            <w:proofErr w:type="spellEnd"/>
            <w:r w:rsidRPr="00766165">
              <w:rPr>
                <w:rFonts w:ascii="Times New Roman" w:hAnsi="Times New Roman" w:cs="Times New Roman"/>
                <w:color w:val="000000" w:themeColor="text1"/>
                <w:lang w:eastAsia="uk-UA"/>
                <w14:numForm w14:val="lining"/>
              </w:rPr>
              <w:t xml:space="preserve"> (MSDP), </w:t>
            </w:r>
            <w:proofErr w:type="spellStart"/>
            <w:r w:rsidRPr="00766165">
              <w:rPr>
                <w:rFonts w:ascii="Times New Roman" w:hAnsi="Times New Roman" w:cs="Times New Roman"/>
                <w:color w:val="000000" w:themeColor="text1"/>
                <w:lang w:eastAsia="uk-UA"/>
                <w14:numForm w14:val="lining"/>
              </w:rPr>
              <w:t>Protocol-Independent</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Multicast</w:t>
            </w:r>
            <w:proofErr w:type="spellEnd"/>
            <w:r w:rsidRPr="00766165">
              <w:rPr>
                <w:rFonts w:ascii="Times New Roman" w:hAnsi="Times New Roman" w:cs="Times New Roman"/>
                <w:color w:val="000000" w:themeColor="text1"/>
                <w:lang w:eastAsia="uk-UA"/>
                <w14:numForm w14:val="lining"/>
              </w:rPr>
              <w:t xml:space="preserve"> (PIM) за необхідності.</w:t>
            </w:r>
          </w:p>
          <w:p w14:paraId="3AC46F4B"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Підтримка (за наявності відповідної ліцензії) інших протоколів та технологій:</w:t>
            </w:r>
          </w:p>
          <w:p w14:paraId="1CEE5209"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xml:space="preserve">- IEEE 802.1AE AES-128/AES-256 </w:t>
            </w:r>
            <w:proofErr w:type="spellStart"/>
            <w:r w:rsidRPr="00766165">
              <w:rPr>
                <w:rFonts w:ascii="Times New Roman" w:hAnsi="Times New Roman" w:cs="Times New Roman"/>
                <w:color w:val="000000" w:themeColor="text1"/>
                <w:lang w:eastAsia="uk-UA"/>
                <w14:numForm w14:val="lining"/>
              </w:rPr>
              <w:t>MACsec</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encryption</w:t>
            </w:r>
            <w:proofErr w:type="spellEnd"/>
            <w:r w:rsidRPr="00766165">
              <w:rPr>
                <w:rFonts w:ascii="Times New Roman" w:hAnsi="Times New Roman" w:cs="Times New Roman"/>
                <w:color w:val="000000" w:themeColor="text1"/>
                <w:lang w:eastAsia="uk-UA"/>
                <w14:numForm w14:val="lining"/>
              </w:rPr>
              <w:t>;</w:t>
            </w:r>
          </w:p>
          <w:p w14:paraId="7DCDE92D"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val="en-US" w:eastAsia="uk-UA"/>
                <w14:numForm w14:val="lining"/>
              </w:rPr>
              <w:t xml:space="preserve">- </w:t>
            </w:r>
            <w:r w:rsidRPr="00766165">
              <w:rPr>
                <w:rFonts w:ascii="Times New Roman" w:hAnsi="Times New Roman" w:cs="Times New Roman"/>
                <w:color w:val="000000" w:themeColor="text1"/>
                <w:lang w:eastAsia="uk-UA"/>
                <w14:numForm w14:val="lining"/>
              </w:rPr>
              <w:t xml:space="preserve">підтримка </w:t>
            </w:r>
            <w:proofErr w:type="spellStart"/>
            <w:r w:rsidRPr="00766165">
              <w:rPr>
                <w:rFonts w:ascii="Times New Roman" w:hAnsi="Times New Roman" w:cs="Times New Roman"/>
                <w:color w:val="000000" w:themeColor="text1"/>
                <w:lang w:eastAsia="uk-UA"/>
                <w14:numForm w14:val="lining"/>
              </w:rPr>
              <w:t>Network</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Time</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Protocol</w:t>
            </w:r>
            <w:proofErr w:type="spellEnd"/>
            <w:r w:rsidRPr="00766165">
              <w:rPr>
                <w:rFonts w:ascii="Times New Roman" w:hAnsi="Times New Roman" w:cs="Times New Roman"/>
                <w:color w:val="000000" w:themeColor="text1"/>
                <w:lang w:eastAsia="uk-UA"/>
                <w14:numForm w14:val="lining"/>
              </w:rPr>
              <w:t xml:space="preserve"> (NTP);</w:t>
            </w:r>
          </w:p>
          <w:p w14:paraId="5F774F3E"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підтримка функцій захисту протоколу STP;</w:t>
            </w:r>
          </w:p>
          <w:p w14:paraId="7F27ECF0"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val="en-US" w:eastAsia="uk-UA"/>
                <w14:numForm w14:val="lining"/>
              </w:rPr>
              <w:t xml:space="preserve">- </w:t>
            </w:r>
            <w:r w:rsidRPr="00766165">
              <w:rPr>
                <w:rFonts w:ascii="Times New Roman" w:hAnsi="Times New Roman" w:cs="Times New Roman"/>
                <w:color w:val="000000" w:themeColor="text1"/>
                <w:lang w:eastAsia="uk-UA"/>
                <w14:numForm w14:val="lining"/>
              </w:rPr>
              <w:t xml:space="preserve">PIM </w:t>
            </w:r>
            <w:proofErr w:type="spellStart"/>
            <w:r w:rsidRPr="00766165">
              <w:rPr>
                <w:rFonts w:ascii="Times New Roman" w:hAnsi="Times New Roman" w:cs="Times New Roman"/>
                <w:color w:val="000000" w:themeColor="text1"/>
                <w:lang w:eastAsia="uk-UA"/>
                <w14:numForm w14:val="lining"/>
              </w:rPr>
              <w:t>Stub</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Multicast</w:t>
            </w:r>
            <w:proofErr w:type="spellEnd"/>
            <w:r w:rsidRPr="00766165">
              <w:rPr>
                <w:rFonts w:ascii="Times New Roman" w:hAnsi="Times New Roman" w:cs="Times New Roman"/>
                <w:color w:val="000000" w:themeColor="text1"/>
                <w:lang w:eastAsia="uk-UA"/>
                <w14:numForm w14:val="lining"/>
              </w:rPr>
              <w:t>.</w:t>
            </w:r>
          </w:p>
          <w:p w14:paraId="39B9B736"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lang w:eastAsia="uk-UA"/>
                <w14:numForm w14:val="lining"/>
              </w:rPr>
            </w:pPr>
          </w:p>
        </w:tc>
      </w:tr>
      <w:tr w:rsidR="00766165" w:rsidRPr="00766165" w14:paraId="29999AB4" w14:textId="77777777" w:rsidTr="002A109B">
        <w:tblPrEx>
          <w:tblLook w:val="01E0" w:firstRow="1" w:lastRow="1" w:firstColumn="1" w:lastColumn="1" w:noHBand="0" w:noVBand="0"/>
        </w:tblPrEx>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tcPr>
          <w:p w14:paraId="05BC128F"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1982" w:type="dxa"/>
            <w:tcBorders>
              <w:top w:val="single" w:sz="4" w:space="0" w:color="000000"/>
              <w:left w:val="single" w:sz="4" w:space="0" w:color="000000"/>
              <w:bottom w:val="single" w:sz="4" w:space="0" w:color="000000"/>
              <w:right w:val="single" w:sz="4" w:space="0" w:color="000000"/>
            </w:tcBorders>
          </w:tcPr>
          <w:p w14:paraId="1B20AAAE"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Інтерфейси</w:t>
            </w:r>
          </w:p>
        </w:tc>
        <w:tc>
          <w:tcPr>
            <w:tcW w:w="6797" w:type="dxa"/>
            <w:gridSpan w:val="27"/>
            <w:tcBorders>
              <w:top w:val="single" w:sz="4" w:space="0" w:color="000000"/>
              <w:left w:val="single" w:sz="4" w:space="0" w:color="000000"/>
              <w:bottom w:val="single" w:sz="4" w:space="0" w:color="000000"/>
              <w:right w:val="single" w:sz="4" w:space="0" w:color="000000"/>
            </w:tcBorders>
          </w:tcPr>
          <w:p w14:paraId="4F408790"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Не менше 24 портів 1</w:t>
            </w:r>
            <w:r w:rsidRPr="00766165">
              <w:rPr>
                <w:rFonts w:ascii="Times New Roman" w:hAnsi="Times New Roman" w:cs="Times New Roman"/>
                <w:color w:val="000000" w:themeColor="text1"/>
                <w:lang w:val="en-US"/>
                <w14:numForm w14:val="lining"/>
              </w:rPr>
              <w:t> </w:t>
            </w:r>
            <w:proofErr w:type="spellStart"/>
            <w:r w:rsidRPr="00766165">
              <w:rPr>
                <w:rFonts w:ascii="Times New Roman" w:hAnsi="Times New Roman" w:cs="Times New Roman"/>
                <w:color w:val="000000" w:themeColor="text1"/>
                <w14:numForm w14:val="lining"/>
              </w:rPr>
              <w:t>Гбіт</w:t>
            </w:r>
            <w:proofErr w:type="spellEnd"/>
            <w:r w:rsidRPr="00766165">
              <w:rPr>
                <w:rFonts w:ascii="Times New Roman" w:hAnsi="Times New Roman" w:cs="Times New Roman"/>
                <w:color w:val="000000" w:themeColor="text1"/>
                <w14:numForm w14:val="lining"/>
              </w:rPr>
              <w:t>/с 1000Base-TX (</w:t>
            </w:r>
            <w:proofErr w:type="spellStart"/>
            <w:r w:rsidRPr="00766165">
              <w:rPr>
                <w:rFonts w:ascii="Times New Roman" w:hAnsi="Times New Roman" w:cs="Times New Roman"/>
                <w:color w:val="000000" w:themeColor="text1"/>
                <w14:numForm w14:val="lining"/>
              </w:rPr>
              <w:t>downlink</w:t>
            </w:r>
            <w:proofErr w:type="spellEnd"/>
            <w:r w:rsidRPr="00766165">
              <w:rPr>
                <w:rFonts w:ascii="Times New Roman" w:hAnsi="Times New Roman" w:cs="Times New Roman"/>
                <w:color w:val="000000" w:themeColor="text1"/>
                <w14:numForm w14:val="lining"/>
              </w:rPr>
              <w:t>).</w:t>
            </w:r>
          </w:p>
          <w:p w14:paraId="799D7B8C"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Не менше 4 портів 1</w:t>
            </w:r>
            <w:r w:rsidRPr="00766165">
              <w:rPr>
                <w:rFonts w:ascii="Times New Roman" w:hAnsi="Times New Roman" w:cs="Times New Roman"/>
                <w:color w:val="000000" w:themeColor="text1"/>
                <w:lang w:val="en-US" w:eastAsia="uk-UA"/>
                <w14:numForm w14:val="lining"/>
              </w:rPr>
              <w:t> </w:t>
            </w:r>
            <w:proofErr w:type="spellStart"/>
            <w:r w:rsidRPr="00766165">
              <w:rPr>
                <w:rFonts w:ascii="Times New Roman" w:hAnsi="Times New Roman" w:cs="Times New Roman"/>
                <w:color w:val="000000" w:themeColor="text1"/>
                <w:lang w:eastAsia="uk-UA"/>
                <w14:numForm w14:val="lining"/>
              </w:rPr>
              <w:t>Гбіт</w:t>
            </w:r>
            <w:proofErr w:type="spellEnd"/>
            <w:r w:rsidRPr="00766165">
              <w:rPr>
                <w:rFonts w:ascii="Times New Roman" w:hAnsi="Times New Roman" w:cs="Times New Roman"/>
                <w:color w:val="000000" w:themeColor="text1"/>
                <w:lang w:eastAsia="uk-UA"/>
                <w14:numForm w14:val="lining"/>
              </w:rPr>
              <w:t xml:space="preserve">/с </w:t>
            </w:r>
            <w:r w:rsidRPr="00766165">
              <w:rPr>
                <w:rFonts w:ascii="Times New Roman" w:hAnsi="Times New Roman" w:cs="Times New Roman"/>
                <w:color w:val="000000" w:themeColor="text1"/>
                <w:lang w:val="en-US" w:eastAsia="uk-UA"/>
                <w14:numForm w14:val="lining"/>
              </w:rPr>
              <w:t>SFP</w:t>
            </w:r>
            <w:r w:rsidRPr="00766165">
              <w:rPr>
                <w:rFonts w:ascii="Times New Roman" w:hAnsi="Times New Roman" w:cs="Times New Roman"/>
                <w:color w:val="000000" w:themeColor="text1"/>
                <w:lang w:eastAsia="uk-UA"/>
                <w14:numForm w14:val="lining"/>
              </w:rPr>
              <w:t>.</w:t>
            </w:r>
          </w:p>
        </w:tc>
      </w:tr>
      <w:tr w:rsidR="00766165" w:rsidRPr="00766165" w14:paraId="1119A6B9" w14:textId="77777777" w:rsidTr="002A109B">
        <w:tblPrEx>
          <w:tblLook w:val="01E0" w:firstRow="1" w:lastRow="1" w:firstColumn="1" w:lastColumn="1" w:noHBand="0" w:noVBand="0"/>
        </w:tblPrEx>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tcPr>
          <w:p w14:paraId="04D0B426"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1982" w:type="dxa"/>
            <w:tcBorders>
              <w:top w:val="single" w:sz="4" w:space="0" w:color="000000"/>
              <w:left w:val="single" w:sz="4" w:space="0" w:color="000000"/>
              <w:bottom w:val="single" w:sz="4" w:space="0" w:color="000000"/>
              <w:right w:val="single" w:sz="4" w:space="0" w:color="000000"/>
            </w:tcBorders>
          </w:tcPr>
          <w:p w14:paraId="559BD797"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Архітектура</w:t>
            </w:r>
          </w:p>
        </w:tc>
        <w:tc>
          <w:tcPr>
            <w:tcW w:w="6797" w:type="dxa"/>
            <w:gridSpan w:val="27"/>
            <w:tcBorders>
              <w:top w:val="single" w:sz="4" w:space="0" w:color="000000"/>
              <w:left w:val="single" w:sz="4" w:space="0" w:color="000000"/>
              <w:bottom w:val="single" w:sz="4" w:space="0" w:color="000000"/>
              <w:right w:val="single" w:sz="4" w:space="0" w:color="000000"/>
            </w:tcBorders>
          </w:tcPr>
          <w:p w14:paraId="56AAA820"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Фіксована;</w:t>
            </w:r>
          </w:p>
          <w:p w14:paraId="6C00BF85"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Системна пам’ять:</w:t>
            </w:r>
          </w:p>
          <w:p w14:paraId="73C040BB"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не менш ніж 2 </w:t>
            </w:r>
            <w:proofErr w:type="spellStart"/>
            <w:r w:rsidRPr="00766165">
              <w:rPr>
                <w:rFonts w:ascii="Times New Roman" w:hAnsi="Times New Roman" w:cs="Times New Roman"/>
                <w:color w:val="000000" w:themeColor="text1"/>
                <w14:numForm w14:val="lining"/>
              </w:rPr>
              <w:t>Гб</w:t>
            </w:r>
            <w:proofErr w:type="spellEnd"/>
            <w:r w:rsidRPr="00766165">
              <w:rPr>
                <w:rFonts w:ascii="Times New Roman" w:hAnsi="Times New Roman" w:cs="Times New Roman"/>
                <w:color w:val="000000" w:themeColor="text1"/>
                <w14:numForm w14:val="lining"/>
              </w:rPr>
              <w:t xml:space="preserve"> DRAM;</w:t>
            </w:r>
          </w:p>
          <w:p w14:paraId="31804A09" w14:textId="77777777" w:rsidR="00766165" w:rsidRPr="00766165" w:rsidRDefault="00766165" w:rsidP="00766165">
            <w:pPr>
              <w:keepLines/>
              <w:widowControl w:val="0"/>
              <w:tabs>
                <w:tab w:val="left" w:pos="567"/>
              </w:tabs>
              <w:spacing w:after="0" w:line="240" w:lineRule="auto"/>
              <w:ind w:left="708"/>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не менш ніж 4 </w:t>
            </w:r>
            <w:proofErr w:type="spellStart"/>
            <w:r w:rsidRPr="00766165">
              <w:rPr>
                <w:rFonts w:ascii="Times New Roman" w:hAnsi="Times New Roman" w:cs="Times New Roman"/>
                <w:color w:val="000000" w:themeColor="text1"/>
                <w14:numForm w14:val="lining"/>
              </w:rPr>
              <w:t>Гб</w:t>
            </w:r>
            <w:proofErr w:type="spellEnd"/>
            <w:r w:rsidRPr="00766165">
              <w:rPr>
                <w:rFonts w:ascii="Times New Roman" w:hAnsi="Times New Roman" w:cs="Times New Roman"/>
                <w:color w:val="000000" w:themeColor="text1"/>
                <w14:numForm w14:val="lining"/>
              </w:rPr>
              <w:t xml:space="preserve"> FLASH;</w:t>
            </w:r>
          </w:p>
          <w:p w14:paraId="21A4F7BD"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 Підтримка об’єднання в стек до 8 комутаторів на швидкості не менше ніж 80 </w:t>
            </w:r>
            <w:proofErr w:type="spellStart"/>
            <w:r w:rsidRPr="00766165">
              <w:rPr>
                <w:rFonts w:ascii="Times New Roman" w:hAnsi="Times New Roman" w:cs="Times New Roman"/>
                <w:color w:val="000000" w:themeColor="text1"/>
                <w14:numForm w14:val="lining"/>
              </w:rPr>
              <w:t>Гбіт</w:t>
            </w:r>
            <w:proofErr w:type="spellEnd"/>
            <w:r w:rsidRPr="00766165">
              <w:rPr>
                <w:rFonts w:ascii="Times New Roman" w:hAnsi="Times New Roman" w:cs="Times New Roman"/>
                <w:color w:val="000000" w:themeColor="text1"/>
                <w14:numForm w14:val="lining"/>
              </w:rPr>
              <w:t xml:space="preserve">/с за рахунок встановлення додаткового окремого модулю. Наявність модулю для </w:t>
            </w:r>
            <w:proofErr w:type="spellStart"/>
            <w:r w:rsidRPr="00766165">
              <w:rPr>
                <w:rFonts w:ascii="Times New Roman" w:hAnsi="Times New Roman" w:cs="Times New Roman"/>
                <w:color w:val="000000" w:themeColor="text1"/>
                <w14:numForm w14:val="lining"/>
              </w:rPr>
              <w:t>стекування</w:t>
            </w:r>
            <w:proofErr w:type="spellEnd"/>
            <w:r w:rsidRPr="00766165">
              <w:rPr>
                <w:rFonts w:ascii="Times New Roman" w:hAnsi="Times New Roman" w:cs="Times New Roman"/>
                <w:color w:val="000000" w:themeColor="text1"/>
                <w14:numForm w14:val="lining"/>
              </w:rPr>
              <w:t xml:space="preserve"> комутаторів.</w:t>
            </w:r>
          </w:p>
          <w:p w14:paraId="50C0D78A"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14:numForm w14:val="lining"/>
              </w:rPr>
            </w:pPr>
          </w:p>
        </w:tc>
      </w:tr>
      <w:tr w:rsidR="00766165" w:rsidRPr="00766165" w14:paraId="4D28CA49" w14:textId="77777777" w:rsidTr="002A109B">
        <w:tblPrEx>
          <w:tblLook w:val="01E0" w:firstRow="1" w:lastRow="1" w:firstColumn="1" w:lastColumn="1" w:noHBand="0" w:noVBand="0"/>
        </w:tblPrEx>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tcPr>
          <w:p w14:paraId="201DB5AA" w14:textId="77777777" w:rsidR="00766165" w:rsidRPr="00766165" w:rsidRDefault="00766165" w:rsidP="00766165">
            <w:pPr>
              <w:keepLines/>
              <w:widowControl w:val="0"/>
              <w:spacing w:after="0" w:line="240" w:lineRule="auto"/>
              <w:rPr>
                <w:rFonts w:ascii="Times New Roman" w:hAnsi="Times New Roman" w:cs="Times New Roman"/>
                <w:color w:val="000000" w:themeColor="text1"/>
                <w14:numForm w14:val="lining"/>
              </w:rPr>
            </w:pPr>
          </w:p>
        </w:tc>
        <w:tc>
          <w:tcPr>
            <w:tcW w:w="1982" w:type="dxa"/>
            <w:tcBorders>
              <w:top w:val="single" w:sz="4" w:space="0" w:color="000000"/>
              <w:left w:val="single" w:sz="4" w:space="0" w:color="000000"/>
              <w:bottom w:val="single" w:sz="4" w:space="0" w:color="000000"/>
              <w:right w:val="single" w:sz="4" w:space="0" w:color="000000"/>
            </w:tcBorders>
          </w:tcPr>
          <w:p w14:paraId="2ECF05EA" w14:textId="77777777" w:rsidR="00766165" w:rsidRPr="00766165" w:rsidRDefault="00766165" w:rsidP="00766165">
            <w:pPr>
              <w:keepLines/>
              <w:widowControl w:val="0"/>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Продуктивність комутаційної шини</w:t>
            </w:r>
          </w:p>
        </w:tc>
        <w:tc>
          <w:tcPr>
            <w:tcW w:w="6797" w:type="dxa"/>
            <w:gridSpan w:val="27"/>
            <w:tcBorders>
              <w:top w:val="single" w:sz="4" w:space="0" w:color="000000"/>
              <w:left w:val="single" w:sz="4" w:space="0" w:color="000000"/>
              <w:bottom w:val="single" w:sz="4" w:space="0" w:color="000000"/>
              <w:right w:val="single" w:sz="4" w:space="0" w:color="000000"/>
            </w:tcBorders>
          </w:tcPr>
          <w:p w14:paraId="57229C9A"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lang w:eastAsia="uk-UA"/>
                <w14:numForm w14:val="lining"/>
              </w:rPr>
              <w:t xml:space="preserve">- </w:t>
            </w:r>
            <w:r w:rsidRPr="00766165">
              <w:rPr>
                <w:rFonts w:ascii="Times New Roman" w:hAnsi="Times New Roman" w:cs="Times New Roman"/>
                <w:color w:val="000000" w:themeColor="text1"/>
                <w14:numForm w14:val="lining"/>
              </w:rPr>
              <w:t>Підтримка 100%-ого навантаження на всі порти</w:t>
            </w:r>
          </w:p>
          <w:p w14:paraId="65DE9B6E"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lang w:eastAsia="uk-UA"/>
                <w14:numForm w14:val="lining"/>
              </w:rPr>
              <w:t xml:space="preserve">- </w:t>
            </w:r>
            <w:r w:rsidRPr="00766165">
              <w:rPr>
                <w:rFonts w:ascii="Times New Roman" w:hAnsi="Times New Roman" w:cs="Times New Roman"/>
                <w:color w:val="000000" w:themeColor="text1"/>
                <w14:numForm w14:val="lining"/>
              </w:rPr>
              <w:t>Не менше 56</w:t>
            </w:r>
            <w:r w:rsidRPr="00766165">
              <w:rPr>
                <w:rFonts w:ascii="Times New Roman" w:hAnsi="Times New Roman" w:cs="Times New Roman"/>
                <w:color w:val="000000" w:themeColor="text1"/>
                <w:lang w:val="en-US"/>
                <w14:numForm w14:val="lining"/>
              </w:rPr>
              <w:t> </w:t>
            </w:r>
            <w:proofErr w:type="spellStart"/>
            <w:r w:rsidRPr="00766165">
              <w:rPr>
                <w:rFonts w:ascii="Times New Roman" w:hAnsi="Times New Roman" w:cs="Times New Roman"/>
                <w:color w:val="000000" w:themeColor="text1"/>
                <w14:numForm w14:val="lining"/>
              </w:rPr>
              <w:t>Гбіт</w:t>
            </w:r>
            <w:proofErr w:type="spellEnd"/>
            <w:r w:rsidRPr="00766165">
              <w:rPr>
                <w:rFonts w:ascii="Times New Roman" w:hAnsi="Times New Roman" w:cs="Times New Roman"/>
                <w:color w:val="000000" w:themeColor="text1"/>
                <w14:numForm w14:val="lining"/>
              </w:rPr>
              <w:t>/с;</w:t>
            </w:r>
          </w:p>
          <w:p w14:paraId="27FDC2D9"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Продуктивність не менше 41 </w:t>
            </w:r>
            <w:proofErr w:type="spellStart"/>
            <w:r w:rsidRPr="00766165">
              <w:rPr>
                <w:rFonts w:ascii="Times New Roman" w:hAnsi="Times New Roman" w:cs="Times New Roman"/>
                <w:color w:val="000000" w:themeColor="text1"/>
                <w14:numForm w14:val="lining"/>
              </w:rPr>
              <w:t>Мп</w:t>
            </w:r>
            <w:proofErr w:type="spellEnd"/>
            <w:r w:rsidRPr="00766165">
              <w:rPr>
                <w:rFonts w:ascii="Times New Roman" w:hAnsi="Times New Roman" w:cs="Times New Roman"/>
                <w:color w:val="000000" w:themeColor="text1"/>
                <w14:numForm w14:val="lining"/>
              </w:rPr>
              <w:t>/с;</w:t>
            </w:r>
          </w:p>
        </w:tc>
      </w:tr>
      <w:tr w:rsidR="00766165" w:rsidRPr="00766165" w14:paraId="04974A2B" w14:textId="77777777" w:rsidTr="002A109B">
        <w:tblPrEx>
          <w:tblLook w:val="01E0" w:firstRow="1" w:lastRow="1" w:firstColumn="1" w:lastColumn="1" w:noHBand="0" w:noVBand="0"/>
        </w:tblPrEx>
        <w:trPr>
          <w:gridAfter w:val="1"/>
          <w:wAfter w:w="15" w:type="dxa"/>
          <w:trHeight w:val="20"/>
        </w:trPr>
        <w:tc>
          <w:tcPr>
            <w:tcW w:w="564" w:type="dxa"/>
            <w:gridSpan w:val="3"/>
            <w:vMerge/>
            <w:tcBorders>
              <w:top w:val="single" w:sz="4" w:space="0" w:color="000000"/>
              <w:left w:val="single" w:sz="4" w:space="0" w:color="000000"/>
              <w:bottom w:val="single" w:sz="4" w:space="0" w:color="000000"/>
              <w:right w:val="single" w:sz="4" w:space="0" w:color="000000"/>
            </w:tcBorders>
            <w:vAlign w:val="center"/>
          </w:tcPr>
          <w:p w14:paraId="30E528FD"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1982" w:type="dxa"/>
            <w:tcBorders>
              <w:top w:val="single" w:sz="4" w:space="0" w:color="000000"/>
              <w:left w:val="single" w:sz="4" w:space="0" w:color="000000"/>
              <w:bottom w:val="single" w:sz="4" w:space="0" w:color="000000"/>
              <w:right w:val="single" w:sz="4" w:space="0" w:color="000000"/>
            </w:tcBorders>
          </w:tcPr>
          <w:p w14:paraId="62623CE9" w14:textId="77777777" w:rsidR="00766165" w:rsidRPr="00766165" w:rsidRDefault="00766165" w:rsidP="00766165">
            <w:pPr>
              <w:widowControl w:val="0"/>
              <w:tabs>
                <w:tab w:val="left" w:pos="567"/>
              </w:tabs>
              <w:spacing w:after="0" w:line="240" w:lineRule="auto"/>
              <w:rPr>
                <w:rFonts w:ascii="Times New Roman" w:hAnsi="Times New Roman" w:cs="Times New Roman"/>
                <w:b/>
                <w:color w:val="000000" w:themeColor="text1"/>
                <w:lang w:eastAsia="uk-UA"/>
                <w14:numForm w14:val="lining"/>
              </w:rPr>
            </w:pPr>
            <w:r w:rsidRPr="00766165">
              <w:rPr>
                <w:rFonts w:ascii="Times New Roman" w:hAnsi="Times New Roman" w:cs="Times New Roman"/>
                <w:b/>
                <w:color w:val="000000" w:themeColor="text1"/>
                <w:lang w:eastAsia="uk-UA"/>
                <w14:numForm w14:val="lining"/>
              </w:rPr>
              <w:t xml:space="preserve">Розмір таблиць </w:t>
            </w:r>
          </w:p>
          <w:p w14:paraId="6DC7B007" w14:textId="77777777" w:rsidR="00766165" w:rsidRPr="00766165" w:rsidRDefault="00766165" w:rsidP="00766165">
            <w:pPr>
              <w:widowControl w:val="0"/>
              <w:tabs>
                <w:tab w:val="left" w:pos="567"/>
              </w:tabs>
              <w:spacing w:after="0" w:line="240" w:lineRule="auto"/>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(в залежності від режиму використання)</w:t>
            </w:r>
          </w:p>
          <w:p w14:paraId="20B8E046" w14:textId="77777777" w:rsidR="00766165" w:rsidRPr="00766165" w:rsidRDefault="00766165" w:rsidP="00766165">
            <w:pPr>
              <w:widowControl w:val="0"/>
              <w:spacing w:after="0" w:line="240" w:lineRule="auto"/>
              <w:ind w:firstLine="708"/>
              <w:rPr>
                <w:rFonts w:ascii="Times New Roman" w:hAnsi="Times New Roman" w:cs="Times New Roman"/>
                <w:color w:val="000000" w:themeColor="text1"/>
                <w:lang w:eastAsia="uk-UA"/>
                <w14:numForm w14:val="lining"/>
              </w:rPr>
            </w:pPr>
          </w:p>
        </w:tc>
        <w:tc>
          <w:tcPr>
            <w:tcW w:w="6797" w:type="dxa"/>
            <w:gridSpan w:val="27"/>
            <w:tcBorders>
              <w:top w:val="single" w:sz="4" w:space="0" w:color="000000"/>
              <w:left w:val="single" w:sz="4" w:space="0" w:color="000000"/>
              <w:bottom w:val="single" w:sz="4" w:space="0" w:color="000000"/>
              <w:right w:val="single" w:sz="4" w:space="0" w:color="000000"/>
            </w:tcBorders>
          </w:tcPr>
          <w:p w14:paraId="6F80AE46"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Не менше ніж 3000 IPv4 записів маршрутів</w:t>
            </w:r>
          </w:p>
          <w:p w14:paraId="36AAB342"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Не менше ніж 1500 IPv6 записів маршрутів</w:t>
            </w:r>
          </w:p>
          <w:p w14:paraId="4DABC052"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 Не менше ніж 1 000 </w:t>
            </w:r>
            <w:proofErr w:type="spellStart"/>
            <w:r w:rsidRPr="00766165">
              <w:rPr>
                <w:rFonts w:ascii="Times New Roman" w:hAnsi="Times New Roman" w:cs="Times New Roman"/>
                <w:color w:val="000000" w:themeColor="text1"/>
                <w14:numForm w14:val="lining"/>
              </w:rPr>
              <w:t>мультикаст</w:t>
            </w:r>
            <w:proofErr w:type="spellEnd"/>
            <w:r w:rsidRPr="00766165">
              <w:rPr>
                <w:rFonts w:ascii="Times New Roman" w:hAnsi="Times New Roman" w:cs="Times New Roman"/>
                <w:color w:val="000000" w:themeColor="text1"/>
                <w14:numForm w14:val="lining"/>
              </w:rPr>
              <w:t xml:space="preserve"> маршрутів</w:t>
            </w:r>
          </w:p>
          <w:p w14:paraId="50FDDF5B"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 Не менше ніж 1 000 </w:t>
            </w:r>
            <w:r w:rsidRPr="00766165">
              <w:rPr>
                <w:rFonts w:ascii="Times New Roman" w:hAnsi="Times New Roman" w:cs="Times New Roman"/>
                <w:color w:val="000000" w:themeColor="text1"/>
                <w:lang w:val="en-US"/>
                <w14:numForm w14:val="lining"/>
              </w:rPr>
              <w:t>QoS</w:t>
            </w:r>
            <w:r w:rsidRPr="00766165">
              <w:rPr>
                <w:rFonts w:ascii="Times New Roman" w:hAnsi="Times New Roman" w:cs="Times New Roman"/>
                <w:color w:val="000000" w:themeColor="text1"/>
                <w14:numForm w14:val="lining"/>
              </w:rPr>
              <w:t xml:space="preserve"> записів</w:t>
            </w:r>
          </w:p>
          <w:p w14:paraId="366E9088"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Не менше ніж 1 500 ACL записів</w:t>
            </w:r>
          </w:p>
          <w:p w14:paraId="4AAB8F84"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Не менше ніж 16</w:t>
            </w:r>
            <w:r w:rsidRPr="00766165">
              <w:rPr>
                <w:rFonts w:ascii="Times New Roman" w:hAnsi="Times New Roman" w:cs="Times New Roman"/>
                <w:color w:val="000000" w:themeColor="text1"/>
                <w:lang w:val="en-US"/>
                <w14:numForm w14:val="lining"/>
              </w:rPr>
              <w:t> </w:t>
            </w:r>
            <w:r w:rsidRPr="00766165">
              <w:rPr>
                <w:rFonts w:ascii="Times New Roman" w:hAnsi="Times New Roman" w:cs="Times New Roman"/>
                <w:color w:val="000000" w:themeColor="text1"/>
                <w14:numForm w14:val="lining"/>
              </w:rPr>
              <w:t>000 МАС-адрес</w:t>
            </w:r>
          </w:p>
          <w:p w14:paraId="32AD9A30"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Не менше ніж 4 096 VLAN ID</w:t>
            </w:r>
          </w:p>
          <w:p w14:paraId="4900F81B" w14:textId="77777777" w:rsidR="00766165" w:rsidRPr="00766165" w:rsidRDefault="00766165" w:rsidP="00766165">
            <w:pPr>
              <w:keepLines/>
              <w:widowControl w:val="0"/>
              <w:tabs>
                <w:tab w:val="left" w:pos="567"/>
              </w:tabs>
              <w:spacing w:after="0" w:line="240" w:lineRule="auto"/>
              <w:jc w:val="both"/>
              <w:rPr>
                <w:rFonts w:ascii="Times New Roman" w:hAnsi="Times New Roman" w:cs="Times New Roman"/>
                <w:color w:val="000000" w:themeColor="text1"/>
                <w:lang w:eastAsia="uk-UA"/>
                <w14:numForm w14:val="lining"/>
              </w:rPr>
            </w:pPr>
            <w:r w:rsidRPr="00766165">
              <w:rPr>
                <w:rFonts w:ascii="Times New Roman" w:hAnsi="Times New Roman" w:cs="Times New Roman"/>
                <w:color w:val="000000" w:themeColor="text1"/>
                <w:lang w:eastAsia="uk-UA"/>
                <w14:numForm w14:val="lining"/>
              </w:rPr>
              <w:t xml:space="preserve">- Підтримка </w:t>
            </w:r>
            <w:proofErr w:type="spellStart"/>
            <w:r w:rsidRPr="00766165">
              <w:rPr>
                <w:rFonts w:ascii="Times New Roman" w:hAnsi="Times New Roman" w:cs="Times New Roman"/>
                <w:color w:val="000000" w:themeColor="text1"/>
                <w:lang w:eastAsia="uk-UA"/>
                <w14:numForm w14:val="lining"/>
              </w:rPr>
              <w:t>Jumbo</w:t>
            </w:r>
            <w:proofErr w:type="spellEnd"/>
            <w:r w:rsidRPr="00766165">
              <w:rPr>
                <w:rFonts w:ascii="Times New Roman" w:hAnsi="Times New Roman" w:cs="Times New Roman"/>
                <w:color w:val="000000" w:themeColor="text1"/>
                <w:lang w:eastAsia="uk-UA"/>
                <w14:numForm w14:val="lining"/>
              </w:rPr>
              <w:t xml:space="preserve"> </w:t>
            </w:r>
            <w:proofErr w:type="spellStart"/>
            <w:r w:rsidRPr="00766165">
              <w:rPr>
                <w:rFonts w:ascii="Times New Roman" w:hAnsi="Times New Roman" w:cs="Times New Roman"/>
                <w:color w:val="000000" w:themeColor="text1"/>
                <w:lang w:eastAsia="uk-UA"/>
                <w14:numForm w14:val="lining"/>
              </w:rPr>
              <w:t>frame</w:t>
            </w:r>
            <w:proofErr w:type="spellEnd"/>
            <w:r w:rsidRPr="00766165">
              <w:rPr>
                <w:rFonts w:ascii="Times New Roman" w:hAnsi="Times New Roman" w:cs="Times New Roman"/>
                <w:color w:val="000000" w:themeColor="text1"/>
                <w:lang w:eastAsia="uk-UA"/>
                <w14:numForm w14:val="lining"/>
              </w:rPr>
              <w:t>, розмір пакету 9 198 байт.</w:t>
            </w:r>
          </w:p>
          <w:p w14:paraId="453B0763" w14:textId="77777777" w:rsidR="00766165" w:rsidRPr="00766165" w:rsidRDefault="00766165" w:rsidP="00766165">
            <w:pPr>
              <w:widowControl w:val="0"/>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 Не менше ніж 512 </w:t>
            </w:r>
            <w:proofErr w:type="spellStart"/>
            <w:r w:rsidRPr="00766165">
              <w:rPr>
                <w:rFonts w:ascii="Times New Roman" w:hAnsi="Times New Roman" w:cs="Times New Roman"/>
                <w:color w:val="000000" w:themeColor="text1"/>
                <w14:numForm w14:val="lining"/>
              </w:rPr>
              <w:t>Switched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Virtual</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Interfaces</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SVIs</w:t>
            </w:r>
            <w:proofErr w:type="spellEnd"/>
            <w:r w:rsidRPr="00766165">
              <w:rPr>
                <w:rFonts w:ascii="Times New Roman" w:hAnsi="Times New Roman" w:cs="Times New Roman"/>
                <w:color w:val="000000" w:themeColor="text1"/>
                <w14:numForm w14:val="lining"/>
              </w:rPr>
              <w:t>)</w:t>
            </w:r>
          </w:p>
        </w:tc>
      </w:tr>
      <w:tr w:rsidR="00766165" w:rsidRPr="00766165" w14:paraId="50F1C9E7" w14:textId="77777777" w:rsidTr="002A109B">
        <w:tblPrEx>
          <w:tblLook w:val="01E0" w:firstRow="1" w:lastRow="1" w:firstColumn="1" w:lastColumn="1" w:noHBand="0" w:noVBand="0"/>
        </w:tblPrEx>
        <w:trPr>
          <w:gridAfter w:val="1"/>
          <w:wAfter w:w="15" w:type="dxa"/>
          <w:trHeight w:val="20"/>
        </w:trPr>
        <w:tc>
          <w:tcPr>
            <w:tcW w:w="564" w:type="dxa"/>
            <w:gridSpan w:val="3"/>
            <w:vMerge/>
            <w:tcBorders>
              <w:top w:val="single" w:sz="4" w:space="0" w:color="000000"/>
              <w:left w:val="single" w:sz="4" w:space="0" w:color="000000"/>
              <w:bottom w:val="single" w:sz="4" w:space="0" w:color="000000"/>
              <w:right w:val="single" w:sz="4" w:space="0" w:color="000000"/>
            </w:tcBorders>
            <w:vAlign w:val="center"/>
          </w:tcPr>
          <w:p w14:paraId="3B0507FF"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1982" w:type="dxa"/>
            <w:tcBorders>
              <w:top w:val="single" w:sz="4" w:space="0" w:color="000000"/>
              <w:left w:val="single" w:sz="4" w:space="0" w:color="000000"/>
              <w:bottom w:val="single" w:sz="4" w:space="0" w:color="000000"/>
              <w:right w:val="single" w:sz="4" w:space="0" w:color="000000"/>
            </w:tcBorders>
          </w:tcPr>
          <w:p w14:paraId="4B109A34" w14:textId="77777777" w:rsidR="00766165" w:rsidRPr="00766165" w:rsidRDefault="00766165" w:rsidP="00766165">
            <w:pPr>
              <w:widowControl w:val="0"/>
              <w:tabs>
                <w:tab w:val="left" w:pos="567"/>
              </w:tabs>
              <w:spacing w:after="0" w:line="240" w:lineRule="auto"/>
              <w:rPr>
                <w:rFonts w:ascii="Times New Roman" w:hAnsi="Times New Roman" w:cs="Times New Roman"/>
                <w:b/>
                <w:color w:val="000000" w:themeColor="text1"/>
                <w:lang w:eastAsia="uk-UA"/>
                <w14:numForm w14:val="lining"/>
              </w:rPr>
            </w:pPr>
            <w:r w:rsidRPr="00766165">
              <w:rPr>
                <w:rFonts w:ascii="Times New Roman" w:hAnsi="Times New Roman" w:cs="Times New Roman"/>
                <w:b/>
                <w:color w:val="000000" w:themeColor="text1"/>
                <w:lang w:eastAsia="uk-UA"/>
                <w14:numForm w14:val="lining"/>
              </w:rPr>
              <w:t>Керування</w:t>
            </w:r>
          </w:p>
        </w:tc>
        <w:tc>
          <w:tcPr>
            <w:tcW w:w="6797" w:type="dxa"/>
            <w:gridSpan w:val="27"/>
            <w:tcBorders>
              <w:top w:val="single" w:sz="4" w:space="0" w:color="000000"/>
              <w:left w:val="single" w:sz="4" w:space="0" w:color="000000"/>
              <w:bottom w:val="single" w:sz="4" w:space="0" w:color="000000"/>
              <w:right w:val="single" w:sz="4" w:space="0" w:color="000000"/>
            </w:tcBorders>
          </w:tcPr>
          <w:p w14:paraId="56F88B31"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 SSH, </w:t>
            </w:r>
            <w:proofErr w:type="spellStart"/>
            <w:r w:rsidRPr="00766165">
              <w:rPr>
                <w:rFonts w:ascii="Times New Roman" w:hAnsi="Times New Roman" w:cs="Times New Roman"/>
                <w:color w:val="000000" w:themeColor="text1"/>
                <w14:numForm w14:val="lining"/>
              </w:rPr>
              <w:t>telnet</w:t>
            </w:r>
            <w:proofErr w:type="spellEnd"/>
            <w:r w:rsidRPr="00766165">
              <w:rPr>
                <w:rFonts w:ascii="Times New Roman" w:hAnsi="Times New Roman" w:cs="Times New Roman"/>
                <w:color w:val="000000" w:themeColor="text1"/>
                <w14:numForm w14:val="lining"/>
              </w:rPr>
              <w:t>, SNMPv1/v2c/v3.</w:t>
            </w:r>
          </w:p>
          <w:p w14:paraId="1800A986"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Підтримка протоколу для розповсюдження інформації другого рівня про VLAN.</w:t>
            </w:r>
          </w:p>
          <w:p w14:paraId="6C744189"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Підтримка протоколу збору інформації другого рівня про сусіднє мережеве обладнання.</w:t>
            </w:r>
          </w:p>
          <w:p w14:paraId="43030607"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 Підтримка можливості копіювання трафіку з одного порту на другий порт для моніторингу у межах комутатора: </w:t>
            </w:r>
            <w:proofErr w:type="spellStart"/>
            <w:r w:rsidRPr="00766165">
              <w:rPr>
                <w:rFonts w:ascii="Times New Roman" w:hAnsi="Times New Roman" w:cs="Times New Roman"/>
                <w:color w:val="000000" w:themeColor="text1"/>
                <w14:numForm w14:val="lining"/>
              </w:rPr>
              <w:t>Switched</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Port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Analyzer</w:t>
            </w:r>
            <w:proofErr w:type="spellEnd"/>
            <w:r w:rsidRPr="00766165">
              <w:rPr>
                <w:rFonts w:ascii="Times New Roman" w:hAnsi="Times New Roman" w:cs="Times New Roman"/>
                <w:color w:val="000000" w:themeColor="text1"/>
                <w14:numForm w14:val="lining"/>
              </w:rPr>
              <w:t xml:space="preserve"> (SPAN).</w:t>
            </w:r>
          </w:p>
          <w:p w14:paraId="660B0BB0"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 Підтримка IEEE 802.3az </w:t>
            </w:r>
            <w:proofErr w:type="spellStart"/>
            <w:r w:rsidRPr="00766165">
              <w:rPr>
                <w:rFonts w:ascii="Times New Roman" w:hAnsi="Times New Roman" w:cs="Times New Roman"/>
                <w:color w:val="000000" w:themeColor="text1"/>
                <w14:numForm w14:val="lining"/>
              </w:rPr>
              <w:t>Energy</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Efficient</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Ethernet</w:t>
            </w:r>
            <w:proofErr w:type="spellEnd"/>
            <w:r w:rsidRPr="00766165">
              <w:rPr>
                <w:rFonts w:ascii="Times New Roman" w:hAnsi="Times New Roman" w:cs="Times New Roman"/>
                <w:color w:val="000000" w:themeColor="text1"/>
                <w14:numForm w14:val="lining"/>
              </w:rPr>
              <w:t xml:space="preserve"> (EEE).</w:t>
            </w:r>
          </w:p>
          <w:p w14:paraId="50CC5446"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Обладнання повинно мати можливість керування через графічний інтерфейс.</w:t>
            </w:r>
          </w:p>
          <w:p w14:paraId="49C9EC80"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Можливість роботи з SDN-контролером того ж Виробника.</w:t>
            </w:r>
          </w:p>
          <w:p w14:paraId="6282D9FE"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Обладнання повинно мати можливість керування, централізованою системою керування того ж Виробника.</w:t>
            </w:r>
          </w:p>
        </w:tc>
      </w:tr>
      <w:tr w:rsidR="00766165" w:rsidRPr="00766165" w14:paraId="041012B7" w14:textId="77777777" w:rsidTr="002A109B">
        <w:tblPrEx>
          <w:tblLook w:val="01E0" w:firstRow="1" w:lastRow="1" w:firstColumn="1" w:lastColumn="1" w:noHBand="0" w:noVBand="0"/>
        </w:tblPrEx>
        <w:trPr>
          <w:gridAfter w:val="1"/>
          <w:wAfter w:w="15" w:type="dxa"/>
          <w:trHeight w:val="20"/>
        </w:trPr>
        <w:tc>
          <w:tcPr>
            <w:tcW w:w="564" w:type="dxa"/>
            <w:gridSpan w:val="3"/>
            <w:vMerge/>
            <w:tcBorders>
              <w:top w:val="single" w:sz="4" w:space="0" w:color="000000"/>
              <w:left w:val="single" w:sz="4" w:space="0" w:color="000000"/>
              <w:bottom w:val="single" w:sz="4" w:space="0" w:color="000000"/>
              <w:right w:val="single" w:sz="4" w:space="0" w:color="000000"/>
            </w:tcBorders>
            <w:vAlign w:val="center"/>
          </w:tcPr>
          <w:p w14:paraId="66DB7A95"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1982" w:type="dxa"/>
            <w:tcBorders>
              <w:top w:val="single" w:sz="4" w:space="0" w:color="000000"/>
              <w:left w:val="single" w:sz="4" w:space="0" w:color="000000"/>
              <w:bottom w:val="single" w:sz="4" w:space="0" w:color="000000"/>
              <w:right w:val="single" w:sz="4" w:space="0" w:color="000000"/>
            </w:tcBorders>
          </w:tcPr>
          <w:p w14:paraId="0CFA93E7" w14:textId="77777777" w:rsidR="00766165" w:rsidRPr="00766165" w:rsidRDefault="00766165" w:rsidP="00766165">
            <w:pPr>
              <w:widowControl w:val="0"/>
              <w:suppressLineNumbers/>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Фізичні специфікації</w:t>
            </w:r>
          </w:p>
        </w:tc>
        <w:tc>
          <w:tcPr>
            <w:tcW w:w="6797" w:type="dxa"/>
            <w:gridSpan w:val="27"/>
            <w:tcBorders>
              <w:top w:val="single" w:sz="4" w:space="0" w:color="000000"/>
              <w:left w:val="single" w:sz="4" w:space="0" w:color="000000"/>
              <w:bottom w:val="single" w:sz="4" w:space="0" w:color="000000"/>
              <w:right w:val="single" w:sz="4" w:space="0" w:color="000000"/>
            </w:tcBorders>
          </w:tcPr>
          <w:p w14:paraId="0408BC5E"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lang w:eastAsia="ar-SA"/>
                <w14:numForm w14:val="lining"/>
              </w:rPr>
            </w:pPr>
            <w:r w:rsidRPr="00766165">
              <w:rPr>
                <w:rFonts w:ascii="Times New Roman" w:hAnsi="Times New Roman" w:cs="Times New Roman"/>
                <w:color w:val="000000" w:themeColor="text1"/>
                <w:lang w:eastAsia="uk-UA"/>
                <w14:numForm w14:val="lining"/>
              </w:rPr>
              <w:t>- </w:t>
            </w:r>
            <w:r w:rsidRPr="00766165">
              <w:rPr>
                <w:rFonts w:ascii="Times New Roman" w:hAnsi="Times New Roman" w:cs="Times New Roman"/>
                <w:color w:val="000000" w:themeColor="text1"/>
                <w:lang w:eastAsia="ar-SA"/>
                <w14:numForm w14:val="lining"/>
              </w:rPr>
              <w:t>Встановлення у стандартні 19” монтажні шафи;</w:t>
            </w:r>
          </w:p>
          <w:p w14:paraId="5E2F2582" w14:textId="77777777" w:rsidR="00766165" w:rsidRPr="00766165" w:rsidRDefault="00766165" w:rsidP="00766165">
            <w:pPr>
              <w:pStyle w:val="a3"/>
              <w:widowControl w:val="0"/>
              <w:spacing w:after="0" w:line="240" w:lineRule="auto"/>
              <w:ind w:left="0"/>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w:t>
            </w:r>
            <w:proofErr w:type="spellStart"/>
            <w:r w:rsidRPr="00766165">
              <w:rPr>
                <w:rFonts w:ascii="Times New Roman" w:hAnsi="Times New Roman" w:cs="Times New Roman"/>
                <w:color w:val="000000" w:themeColor="text1"/>
                <w:lang w:eastAsia="ar-SA"/>
                <w14:numForm w14:val="lining"/>
              </w:rPr>
              <w:t>Висота</w:t>
            </w:r>
            <w:proofErr w:type="spellEnd"/>
            <w:r w:rsidRPr="00766165">
              <w:rPr>
                <w:rFonts w:ascii="Times New Roman" w:hAnsi="Times New Roman" w:cs="Times New Roman"/>
                <w:color w:val="000000" w:themeColor="text1"/>
                <w:lang w:eastAsia="ar-SA"/>
                <w14:numForm w14:val="lining"/>
              </w:rPr>
              <w:t xml:space="preserve"> не </w:t>
            </w:r>
            <w:proofErr w:type="spellStart"/>
            <w:r w:rsidRPr="00766165">
              <w:rPr>
                <w:rFonts w:ascii="Times New Roman" w:hAnsi="Times New Roman" w:cs="Times New Roman"/>
                <w:color w:val="000000" w:themeColor="text1"/>
                <w:lang w:eastAsia="ar-SA"/>
                <w14:numForm w14:val="lining"/>
              </w:rPr>
              <w:t>більше</w:t>
            </w:r>
            <w:proofErr w:type="spellEnd"/>
            <w:r w:rsidRPr="00766165">
              <w:rPr>
                <w:rFonts w:ascii="Times New Roman" w:hAnsi="Times New Roman" w:cs="Times New Roman"/>
                <w:color w:val="000000" w:themeColor="text1"/>
                <w:lang w:eastAsia="ar-SA"/>
                <w14:numForm w14:val="lining"/>
              </w:rPr>
              <w:t xml:space="preserve"> </w:t>
            </w:r>
            <w:proofErr w:type="spellStart"/>
            <w:r w:rsidRPr="00766165">
              <w:rPr>
                <w:rFonts w:ascii="Times New Roman" w:hAnsi="Times New Roman" w:cs="Times New Roman"/>
                <w:color w:val="000000" w:themeColor="text1"/>
                <w:lang w:eastAsia="ar-SA"/>
                <w14:numForm w14:val="lining"/>
              </w:rPr>
              <w:t>ніж</w:t>
            </w:r>
            <w:proofErr w:type="spellEnd"/>
            <w:r w:rsidRPr="00766165">
              <w:rPr>
                <w:rFonts w:ascii="Times New Roman" w:hAnsi="Times New Roman" w:cs="Times New Roman"/>
                <w:color w:val="000000" w:themeColor="text1"/>
                <w:lang w:eastAsia="ar-SA"/>
                <w14:numForm w14:val="lining"/>
              </w:rPr>
              <w:t xml:space="preserve"> 1U.</w:t>
            </w:r>
          </w:p>
          <w:p w14:paraId="51BED161" w14:textId="77777777" w:rsidR="00766165" w:rsidRPr="00766165" w:rsidRDefault="00766165" w:rsidP="00766165">
            <w:pPr>
              <w:pStyle w:val="a3"/>
              <w:widowControl w:val="0"/>
              <w:spacing w:after="0" w:line="240" w:lineRule="auto"/>
              <w:ind w:left="0"/>
              <w:jc w:val="both"/>
              <w:rPr>
                <w:rFonts w:ascii="Times New Roman" w:hAnsi="Times New Roman" w:cs="Times New Roman"/>
                <w:color w:val="000000" w:themeColor="text1"/>
                <w:lang w:eastAsia="ar-SA"/>
                <w14:numForm w14:val="lining"/>
              </w:rPr>
            </w:pPr>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Підтверджене</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lang w:eastAsia="ar-SA"/>
                <w14:numForm w14:val="lining"/>
              </w:rPr>
              <w:t>напрацювання</w:t>
            </w:r>
            <w:proofErr w:type="spellEnd"/>
            <w:r w:rsidRPr="00766165">
              <w:rPr>
                <w:rFonts w:ascii="Times New Roman" w:hAnsi="Times New Roman" w:cs="Times New Roman"/>
                <w:color w:val="000000" w:themeColor="text1"/>
                <w:lang w:eastAsia="ar-SA"/>
                <w14:numForm w14:val="lining"/>
              </w:rPr>
              <w:t xml:space="preserve"> на </w:t>
            </w:r>
            <w:proofErr w:type="spellStart"/>
            <w:r w:rsidRPr="00766165">
              <w:rPr>
                <w:rFonts w:ascii="Times New Roman" w:hAnsi="Times New Roman" w:cs="Times New Roman"/>
                <w:color w:val="000000" w:themeColor="text1"/>
                <w:lang w:eastAsia="ar-SA"/>
                <w14:numForm w14:val="lining"/>
              </w:rPr>
              <w:t>відмову</w:t>
            </w:r>
            <w:proofErr w:type="spellEnd"/>
            <w:r w:rsidRPr="00766165">
              <w:rPr>
                <w:rFonts w:ascii="Times New Roman" w:hAnsi="Times New Roman" w:cs="Times New Roman"/>
                <w:color w:val="000000" w:themeColor="text1"/>
                <w:lang w:eastAsia="ar-SA"/>
                <w14:numForm w14:val="lining"/>
              </w:rPr>
              <w:t xml:space="preserve"> (</w:t>
            </w:r>
            <w:proofErr w:type="spellStart"/>
            <w:r w:rsidRPr="00766165">
              <w:rPr>
                <w:rFonts w:ascii="Times New Roman" w:hAnsi="Times New Roman" w:cs="Times New Roman"/>
                <w:color w:val="000000" w:themeColor="text1"/>
                <w:lang w:eastAsia="ar-SA"/>
                <w14:numForm w14:val="lining"/>
              </w:rPr>
              <w:t>Mean</w:t>
            </w:r>
            <w:proofErr w:type="spellEnd"/>
            <w:r w:rsidRPr="00766165">
              <w:rPr>
                <w:rFonts w:ascii="Times New Roman" w:hAnsi="Times New Roman" w:cs="Times New Roman"/>
                <w:color w:val="000000" w:themeColor="text1"/>
                <w:lang w:eastAsia="ar-SA"/>
                <w14:numForm w14:val="lining"/>
              </w:rPr>
              <w:t xml:space="preserve"> Time </w:t>
            </w:r>
            <w:proofErr w:type="spellStart"/>
            <w:r w:rsidRPr="00766165">
              <w:rPr>
                <w:rFonts w:ascii="Times New Roman" w:hAnsi="Times New Roman" w:cs="Times New Roman"/>
                <w:color w:val="000000" w:themeColor="text1"/>
                <w:lang w:eastAsia="ar-SA"/>
                <w14:numForm w14:val="lining"/>
              </w:rPr>
              <w:t>Between</w:t>
            </w:r>
            <w:proofErr w:type="spellEnd"/>
            <w:r w:rsidRPr="00766165">
              <w:rPr>
                <w:rFonts w:ascii="Times New Roman" w:hAnsi="Times New Roman" w:cs="Times New Roman"/>
                <w:color w:val="000000" w:themeColor="text1"/>
                <w:lang w:eastAsia="ar-SA"/>
                <w14:numForm w14:val="lining"/>
              </w:rPr>
              <w:t xml:space="preserve"> </w:t>
            </w:r>
            <w:proofErr w:type="spellStart"/>
            <w:r w:rsidRPr="00766165">
              <w:rPr>
                <w:rFonts w:ascii="Times New Roman" w:hAnsi="Times New Roman" w:cs="Times New Roman"/>
                <w:color w:val="000000" w:themeColor="text1"/>
                <w:lang w:eastAsia="ar-SA"/>
                <w14:numForm w14:val="lining"/>
              </w:rPr>
              <w:t>Failures</w:t>
            </w:r>
            <w:proofErr w:type="spellEnd"/>
            <w:r w:rsidRPr="00766165">
              <w:rPr>
                <w:rFonts w:ascii="Times New Roman" w:hAnsi="Times New Roman" w:cs="Times New Roman"/>
                <w:color w:val="000000" w:themeColor="text1"/>
                <w:lang w:eastAsia="ar-SA"/>
                <w14:numForm w14:val="lining"/>
              </w:rPr>
              <w:t xml:space="preserve">, MTBF) не </w:t>
            </w:r>
            <w:proofErr w:type="spellStart"/>
            <w:r w:rsidRPr="00766165">
              <w:rPr>
                <w:rFonts w:ascii="Times New Roman" w:hAnsi="Times New Roman" w:cs="Times New Roman"/>
                <w:color w:val="000000" w:themeColor="text1"/>
                <w:lang w:eastAsia="ar-SA"/>
                <w14:numForm w14:val="lining"/>
              </w:rPr>
              <w:t>нижче</w:t>
            </w:r>
            <w:proofErr w:type="spellEnd"/>
            <w:r w:rsidRPr="00766165">
              <w:rPr>
                <w:rFonts w:ascii="Times New Roman" w:hAnsi="Times New Roman" w:cs="Times New Roman"/>
                <w:color w:val="000000" w:themeColor="text1"/>
                <w:lang w:eastAsia="ar-SA"/>
                <w14:numForm w14:val="lining"/>
              </w:rPr>
              <w:t xml:space="preserve"> </w:t>
            </w:r>
            <w:proofErr w:type="spellStart"/>
            <w:r w:rsidRPr="00766165">
              <w:rPr>
                <w:rFonts w:ascii="Times New Roman" w:hAnsi="Times New Roman" w:cs="Times New Roman"/>
                <w:color w:val="000000" w:themeColor="text1"/>
                <w:lang w:eastAsia="ar-SA"/>
                <w14:numForm w14:val="lining"/>
              </w:rPr>
              <w:t>ніж</w:t>
            </w:r>
            <w:proofErr w:type="spellEnd"/>
            <w:r w:rsidRPr="00766165">
              <w:rPr>
                <w:rFonts w:ascii="Times New Roman" w:hAnsi="Times New Roman" w:cs="Times New Roman"/>
                <w:color w:val="000000" w:themeColor="text1"/>
                <w:lang w:eastAsia="ar-SA"/>
                <w14:numForm w14:val="lining"/>
              </w:rPr>
              <w:t xml:space="preserve"> 525 000 годин;</w:t>
            </w:r>
          </w:p>
          <w:p w14:paraId="20735852" w14:textId="77777777" w:rsidR="00766165" w:rsidRPr="00766165" w:rsidRDefault="00766165" w:rsidP="00766165">
            <w:pPr>
              <w:pStyle w:val="a3"/>
              <w:widowControl w:val="0"/>
              <w:spacing w:after="0" w:line="240" w:lineRule="auto"/>
              <w:ind w:left="0"/>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lang w:eastAsia="ar-SA"/>
                <w14:numForm w14:val="lining"/>
              </w:rPr>
              <w:t>- </w:t>
            </w:r>
            <w:proofErr w:type="spellStart"/>
            <w:r w:rsidRPr="00766165">
              <w:rPr>
                <w:rFonts w:ascii="Times New Roman" w:hAnsi="Times New Roman" w:cs="Times New Roman"/>
                <w:color w:val="000000" w:themeColor="text1"/>
                <w:lang w:eastAsia="ar-SA"/>
                <w14:numForm w14:val="lining"/>
              </w:rPr>
              <w:t>Робочий</w:t>
            </w:r>
            <w:proofErr w:type="spellEnd"/>
            <w:r w:rsidRPr="00766165">
              <w:rPr>
                <w:rFonts w:ascii="Times New Roman" w:hAnsi="Times New Roman" w:cs="Times New Roman"/>
                <w:color w:val="000000" w:themeColor="text1"/>
                <w:lang w:eastAsia="ar-SA"/>
                <w14:numForm w14:val="lining"/>
              </w:rPr>
              <w:t xml:space="preserve"> </w:t>
            </w:r>
            <w:proofErr w:type="spellStart"/>
            <w:r w:rsidRPr="00766165">
              <w:rPr>
                <w:rFonts w:ascii="Times New Roman" w:hAnsi="Times New Roman" w:cs="Times New Roman"/>
                <w:color w:val="000000" w:themeColor="text1"/>
                <w:lang w:eastAsia="ar-SA"/>
                <w14:numForm w14:val="lining"/>
              </w:rPr>
              <w:t>діапазон</w:t>
            </w:r>
            <w:proofErr w:type="spellEnd"/>
            <w:r w:rsidRPr="00766165">
              <w:rPr>
                <w:rFonts w:ascii="Times New Roman" w:hAnsi="Times New Roman" w:cs="Times New Roman"/>
                <w:color w:val="000000" w:themeColor="text1"/>
                <w:lang w:eastAsia="ar-SA"/>
                <w14:numForm w14:val="lining"/>
              </w:rPr>
              <w:t xml:space="preserve"> температур</w:t>
            </w:r>
            <w:r w:rsidRPr="00766165">
              <w:rPr>
                <w:rFonts w:ascii="Times New Roman" w:hAnsi="Times New Roman" w:cs="Times New Roman"/>
                <w:color w:val="000000" w:themeColor="text1"/>
                <w14:numForm w14:val="lining"/>
              </w:rPr>
              <w:t xml:space="preserve"> не </w:t>
            </w:r>
            <w:proofErr w:type="spellStart"/>
            <w:r w:rsidRPr="00766165">
              <w:rPr>
                <w:rFonts w:ascii="Times New Roman" w:hAnsi="Times New Roman" w:cs="Times New Roman"/>
                <w:color w:val="000000" w:themeColor="text1"/>
                <w14:numForm w14:val="lining"/>
              </w:rPr>
              <w:t>вужче</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ніж</w:t>
            </w:r>
            <w:proofErr w:type="spellEnd"/>
            <w:r w:rsidRPr="00766165">
              <w:rPr>
                <w:rFonts w:ascii="Times New Roman" w:hAnsi="Times New Roman" w:cs="Times New Roman"/>
                <w:color w:val="000000" w:themeColor="text1"/>
                <w14:numForm w14:val="lining"/>
              </w:rPr>
              <w:t>: -5…45 °С;</w:t>
            </w:r>
          </w:p>
        </w:tc>
      </w:tr>
      <w:tr w:rsidR="00766165" w:rsidRPr="00766165" w14:paraId="1E70D8FF" w14:textId="77777777" w:rsidTr="002A109B">
        <w:tblPrEx>
          <w:tblLook w:val="01E0" w:firstRow="1" w:lastRow="1" w:firstColumn="1" w:lastColumn="1" w:noHBand="0" w:noVBand="0"/>
        </w:tblPrEx>
        <w:trPr>
          <w:gridAfter w:val="1"/>
          <w:wAfter w:w="15" w:type="dxa"/>
          <w:trHeight w:val="20"/>
        </w:trPr>
        <w:tc>
          <w:tcPr>
            <w:tcW w:w="564" w:type="dxa"/>
            <w:gridSpan w:val="3"/>
            <w:vMerge/>
            <w:tcBorders>
              <w:top w:val="single" w:sz="4" w:space="0" w:color="000000"/>
              <w:left w:val="single" w:sz="4" w:space="0" w:color="000000"/>
              <w:bottom w:val="single" w:sz="4" w:space="0" w:color="000000"/>
              <w:right w:val="single" w:sz="4" w:space="0" w:color="000000"/>
            </w:tcBorders>
            <w:vAlign w:val="center"/>
          </w:tcPr>
          <w:p w14:paraId="77AAB08C" w14:textId="77777777" w:rsidR="00766165" w:rsidRPr="00766165" w:rsidRDefault="00766165" w:rsidP="00766165">
            <w:pPr>
              <w:widowControl w:val="0"/>
              <w:suppressLineNumbers/>
              <w:spacing w:after="0" w:line="240" w:lineRule="auto"/>
              <w:rPr>
                <w:rFonts w:ascii="Times New Roman" w:hAnsi="Times New Roman" w:cs="Times New Roman"/>
                <w:color w:val="000000" w:themeColor="text1"/>
                <w14:numForm w14:val="lining"/>
              </w:rPr>
            </w:pPr>
          </w:p>
        </w:tc>
        <w:tc>
          <w:tcPr>
            <w:tcW w:w="1982" w:type="dxa"/>
            <w:tcBorders>
              <w:top w:val="single" w:sz="4" w:space="0" w:color="000000"/>
              <w:left w:val="single" w:sz="4" w:space="0" w:color="000000"/>
              <w:bottom w:val="single" w:sz="4" w:space="0" w:color="000000"/>
              <w:right w:val="single" w:sz="4" w:space="0" w:color="000000"/>
            </w:tcBorders>
          </w:tcPr>
          <w:p w14:paraId="6A43E24B" w14:textId="77777777" w:rsidR="00766165" w:rsidRPr="00766165" w:rsidRDefault="00766165" w:rsidP="00766165">
            <w:pPr>
              <w:widowControl w:val="0"/>
              <w:suppressLineNumbers/>
              <w:spacing w:after="0" w:line="240" w:lineRule="auto"/>
              <w:rPr>
                <w:rFonts w:ascii="Times New Roman" w:hAnsi="Times New Roman" w:cs="Times New Roman"/>
                <w:b/>
                <w:color w:val="000000" w:themeColor="text1"/>
                <w14:numForm w14:val="lining"/>
              </w:rPr>
            </w:pPr>
            <w:r w:rsidRPr="00766165">
              <w:rPr>
                <w:rFonts w:ascii="Times New Roman" w:hAnsi="Times New Roman" w:cs="Times New Roman"/>
                <w:b/>
                <w:color w:val="000000" w:themeColor="text1"/>
                <w14:numForm w14:val="lining"/>
              </w:rPr>
              <w:t xml:space="preserve">Технічна </w:t>
            </w:r>
            <w:r w:rsidRPr="00766165">
              <w:rPr>
                <w:rFonts w:ascii="Times New Roman" w:hAnsi="Times New Roman" w:cs="Times New Roman"/>
                <w:b/>
                <w:color w:val="000000" w:themeColor="text1"/>
                <w14:numForm w14:val="lining"/>
              </w:rPr>
              <w:lastRenderedPageBreak/>
              <w:t>підтримка та гарантії</w:t>
            </w:r>
          </w:p>
        </w:tc>
        <w:tc>
          <w:tcPr>
            <w:tcW w:w="6797" w:type="dxa"/>
            <w:gridSpan w:val="27"/>
            <w:tcBorders>
              <w:top w:val="single" w:sz="4" w:space="0" w:color="000000"/>
              <w:left w:val="single" w:sz="4" w:space="0" w:color="000000"/>
              <w:bottom w:val="single" w:sz="4" w:space="0" w:color="000000"/>
              <w:right w:val="single" w:sz="4" w:space="0" w:color="000000"/>
            </w:tcBorders>
            <w:vAlign w:val="bottom"/>
          </w:tcPr>
          <w:p w14:paraId="494D45C4"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lang w:eastAsia="ar-SA"/>
                <w14:numForm w14:val="lining"/>
              </w:rPr>
            </w:pPr>
            <w:r w:rsidRPr="00766165">
              <w:rPr>
                <w:rFonts w:ascii="Times New Roman" w:hAnsi="Times New Roman" w:cs="Times New Roman"/>
                <w:color w:val="000000" w:themeColor="text1"/>
                <w14:numForm w14:val="lining"/>
              </w:rPr>
              <w:lastRenderedPageBreak/>
              <w:t xml:space="preserve">- Підтримка від виробника </w:t>
            </w:r>
            <w:r w:rsidRPr="00766165">
              <w:rPr>
                <w:rFonts w:ascii="Times New Roman" w:hAnsi="Times New Roman" w:cs="Times New Roman"/>
                <w:color w:val="000000" w:themeColor="text1"/>
                <w:lang w:eastAsia="ar-SA"/>
                <w14:numForm w14:val="lining"/>
              </w:rPr>
              <w:t xml:space="preserve">8x5xNBD, що включає заміну обладнання не </w:t>
            </w:r>
            <w:r w:rsidRPr="00766165">
              <w:rPr>
                <w:rFonts w:ascii="Times New Roman" w:hAnsi="Times New Roman" w:cs="Times New Roman"/>
                <w:color w:val="000000" w:themeColor="text1"/>
                <w:lang w:eastAsia="ar-SA"/>
                <w14:numForm w14:val="lining"/>
              </w:rPr>
              <w:lastRenderedPageBreak/>
              <w:t xml:space="preserve">пізніше наступного робочого дня, з моменту підтвердження несправності, а також право на оновлення </w:t>
            </w:r>
            <w:proofErr w:type="spellStart"/>
            <w:r w:rsidRPr="00766165">
              <w:rPr>
                <w:rFonts w:ascii="Times New Roman" w:hAnsi="Times New Roman" w:cs="Times New Roman"/>
                <w:color w:val="000000" w:themeColor="text1"/>
                <w:lang w:eastAsia="ar-SA"/>
                <w14:numForm w14:val="lining"/>
              </w:rPr>
              <w:t>програмнного</w:t>
            </w:r>
            <w:proofErr w:type="spellEnd"/>
            <w:r w:rsidRPr="00766165">
              <w:rPr>
                <w:rFonts w:ascii="Times New Roman" w:hAnsi="Times New Roman" w:cs="Times New Roman"/>
                <w:color w:val="000000" w:themeColor="text1"/>
                <w:lang w:eastAsia="ar-SA"/>
                <w14:numForm w14:val="lining"/>
              </w:rPr>
              <w:t xml:space="preserve"> забезпечення обладнання у період гарантійного обслуговування або еквівалент на кожну одиницю обладнання не менше ніж на 1 рік.</w:t>
            </w:r>
          </w:p>
          <w:p w14:paraId="347A46F9"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lang w:eastAsia="ar-SA"/>
                <w14:numForm w14:val="lining"/>
              </w:rPr>
            </w:pPr>
            <w:r w:rsidRPr="00766165">
              <w:rPr>
                <w:rFonts w:ascii="Times New Roman" w:hAnsi="Times New Roman" w:cs="Times New Roman"/>
                <w:color w:val="000000" w:themeColor="text1"/>
                <w:lang w:eastAsia="ar-SA"/>
                <w14:numForm w14:val="lining"/>
              </w:rPr>
              <w:t>- Усі складові повинні бути від оригінального Виробника обладнання.</w:t>
            </w:r>
          </w:p>
          <w:p w14:paraId="52017EF8"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lang w:eastAsia="ar-SA"/>
                <w14:numForm w14:val="lining"/>
              </w:rPr>
              <w:t>- Все обладнання повинно бути новим, в оригінальній упаковці Виробника.</w:t>
            </w:r>
          </w:p>
        </w:tc>
      </w:tr>
      <w:tr w:rsidR="00766165" w:rsidRPr="00766165" w14:paraId="27D1D355" w14:textId="77777777" w:rsidTr="002A109B">
        <w:trPr>
          <w:gridAfter w:val="1"/>
          <w:wAfter w:w="15" w:type="dxa"/>
        </w:trPr>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14:paraId="6A416D80" w14:textId="77777777" w:rsidR="00766165" w:rsidRPr="00766165" w:rsidRDefault="00766165" w:rsidP="00766165">
            <w:pPr>
              <w:pStyle w:val="paragraph"/>
              <w:widowControl w:val="0"/>
              <w:spacing w:afterAutospacing="0"/>
              <w:jc w:val="center"/>
              <w:textAlignment w:val="baseline"/>
              <w:rPr>
                <w:b/>
                <w:bCs/>
                <w:color w:val="000000" w:themeColor="text1"/>
                <w:sz w:val="22"/>
                <w:szCs w:val="22"/>
                <w:lang w:val="uk-UA"/>
              </w:rPr>
            </w:pPr>
            <w:r w:rsidRPr="00766165">
              <w:rPr>
                <w:b/>
                <w:bCs/>
                <w:color w:val="000000" w:themeColor="text1"/>
                <w:sz w:val="22"/>
                <w:szCs w:val="22"/>
                <w:lang w:val="uk-UA"/>
              </w:rPr>
              <w:lastRenderedPageBreak/>
              <w:t>№ з/п</w:t>
            </w:r>
          </w:p>
        </w:tc>
        <w:tc>
          <w:tcPr>
            <w:tcW w:w="555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B12B08C" w14:textId="77777777" w:rsidR="00766165" w:rsidRPr="00766165" w:rsidRDefault="00766165" w:rsidP="00766165">
            <w:pPr>
              <w:pStyle w:val="ab"/>
              <w:widowControl w:val="0"/>
              <w:ind w:left="-109"/>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Найменування обладнання, технічні характеристики та вимоги до обладнання</w:t>
            </w:r>
          </w:p>
        </w:tc>
        <w:tc>
          <w:tcPr>
            <w:tcW w:w="164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70BDE06"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Одиниця виміру</w:t>
            </w:r>
          </w:p>
        </w:tc>
        <w:tc>
          <w:tcPr>
            <w:tcW w:w="157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D516D10"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Кіль-кість</w:t>
            </w:r>
          </w:p>
        </w:tc>
      </w:tr>
      <w:tr w:rsidR="00766165" w:rsidRPr="00766165" w14:paraId="69E19D40" w14:textId="77777777" w:rsidTr="002A109B">
        <w:trPr>
          <w:gridAfter w:val="1"/>
          <w:wAfter w:w="15" w:type="dxa"/>
        </w:trPr>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14:paraId="37A53986" w14:textId="77777777" w:rsidR="00766165" w:rsidRPr="00766165" w:rsidRDefault="00766165" w:rsidP="00766165">
            <w:pPr>
              <w:pStyle w:val="paragraph"/>
              <w:widowControl w:val="0"/>
              <w:spacing w:afterAutospacing="0"/>
              <w:jc w:val="center"/>
              <w:textAlignment w:val="baseline"/>
              <w:rPr>
                <w:b/>
                <w:bCs/>
                <w:color w:val="000000" w:themeColor="text1"/>
                <w:sz w:val="22"/>
                <w:szCs w:val="22"/>
                <w:lang w:val="uk-UA"/>
              </w:rPr>
            </w:pPr>
            <w:r w:rsidRPr="00766165">
              <w:rPr>
                <w:b/>
                <w:bCs/>
                <w:color w:val="000000" w:themeColor="text1"/>
                <w:sz w:val="22"/>
                <w:szCs w:val="22"/>
                <w:lang w:val="uk-UA"/>
              </w:rPr>
              <w:t>I</w:t>
            </w:r>
          </w:p>
        </w:tc>
        <w:tc>
          <w:tcPr>
            <w:tcW w:w="555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89C94C2" w14:textId="77777777" w:rsidR="00766165" w:rsidRPr="00766165" w:rsidRDefault="00766165" w:rsidP="00766165">
            <w:pPr>
              <w:pStyle w:val="ab"/>
              <w:widowControl w:val="0"/>
              <w:ind w:left="-109"/>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II</w:t>
            </w:r>
          </w:p>
        </w:tc>
        <w:tc>
          <w:tcPr>
            <w:tcW w:w="164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A03B078"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III</w:t>
            </w:r>
          </w:p>
        </w:tc>
        <w:tc>
          <w:tcPr>
            <w:tcW w:w="157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A95A4D7"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IV</w:t>
            </w:r>
          </w:p>
        </w:tc>
      </w:tr>
      <w:tr w:rsidR="00766165" w:rsidRPr="00766165" w14:paraId="0745FCE6" w14:textId="77777777" w:rsidTr="002A109B">
        <w:trPr>
          <w:gridAfter w:val="1"/>
          <w:wAfter w:w="15" w:type="dxa"/>
        </w:trPr>
        <w:tc>
          <w:tcPr>
            <w:tcW w:w="5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F5A9597" w14:textId="77777777" w:rsidR="00766165" w:rsidRPr="00766165" w:rsidRDefault="00766165" w:rsidP="00766165">
            <w:pPr>
              <w:pStyle w:val="ab"/>
              <w:widowControl w:val="0"/>
              <w:jc w:val="center"/>
              <w:rPr>
                <w:rFonts w:ascii="Times New Roman" w:hAnsi="Times New Roman"/>
                <w:color w:val="000000" w:themeColor="text1"/>
              </w:rPr>
            </w:pPr>
            <w:r w:rsidRPr="00766165">
              <w:rPr>
                <w:rFonts w:ascii="Times New Roman" w:hAnsi="Times New Roman"/>
                <w:color w:val="000000" w:themeColor="text1"/>
              </w:rPr>
              <w:t>14.</w:t>
            </w:r>
          </w:p>
        </w:tc>
        <w:tc>
          <w:tcPr>
            <w:tcW w:w="555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1298691"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Style w:val="normaltextrun"/>
                <w:rFonts w:ascii="Times New Roman" w:hAnsi="Times New Roman" w:cs="Times New Roman"/>
                <w:color w:val="000000" w:themeColor="text1"/>
                <w:shd w:val="clear" w:color="auto" w:fill="FFFFFF"/>
              </w:rPr>
              <w:t>Модулі 1000BASE-T (GLC-TE=</w:t>
            </w:r>
            <w:r w:rsidRPr="00766165">
              <w:rPr>
                <w:rStyle w:val="normaltextrun"/>
                <w:rFonts w:ascii="Times New Roman" w:hAnsi="Times New Roman" w:cs="Times New Roman"/>
                <w:color w:val="000000" w:themeColor="text1"/>
                <w:shd w:val="clear" w:color="auto" w:fill="FFFFFF"/>
                <w:lang w:val="en-US"/>
              </w:rPr>
              <w:t xml:space="preserve"> </w:t>
            </w:r>
            <w:r w:rsidRPr="00766165">
              <w:rPr>
                <w:rStyle w:val="normaltextrun"/>
                <w:rFonts w:ascii="Times New Roman" w:hAnsi="Times New Roman" w:cs="Times New Roman"/>
                <w:color w:val="000000" w:themeColor="text1"/>
                <w:shd w:val="clear" w:color="auto" w:fill="FFFFFF"/>
              </w:rPr>
              <w:t>або еквівалент)</w:t>
            </w:r>
          </w:p>
        </w:tc>
        <w:tc>
          <w:tcPr>
            <w:tcW w:w="1648" w:type="dxa"/>
            <w:gridSpan w:val="9"/>
            <w:tcBorders>
              <w:top w:val="single" w:sz="4" w:space="0" w:color="000000"/>
              <w:left w:val="single" w:sz="4" w:space="0" w:color="000000"/>
              <w:bottom w:val="single" w:sz="4" w:space="0" w:color="000000"/>
              <w:right w:val="single" w:sz="4" w:space="0" w:color="000000"/>
            </w:tcBorders>
            <w:shd w:val="clear" w:color="auto" w:fill="auto"/>
          </w:tcPr>
          <w:p w14:paraId="511C31CE" w14:textId="77777777" w:rsidR="00766165" w:rsidRPr="00766165" w:rsidRDefault="00766165" w:rsidP="00766165">
            <w:pPr>
              <w:widowControl w:val="0"/>
              <w:spacing w:after="0" w:line="240" w:lineRule="auto"/>
              <w:jc w:val="center"/>
              <w:textAlignment w:val="baseline"/>
              <w:rPr>
                <w:rFonts w:ascii="Times New Roman" w:hAnsi="Times New Roman" w:cs="Times New Roman"/>
                <w:b/>
                <w:bCs/>
                <w:color w:val="000000" w:themeColor="text1"/>
              </w:rPr>
            </w:pPr>
            <w:r w:rsidRPr="00766165">
              <w:rPr>
                <w:rFonts w:ascii="Times New Roman" w:hAnsi="Times New Roman" w:cs="Times New Roman"/>
                <w:b/>
                <w:bCs/>
                <w:color w:val="000000" w:themeColor="text1"/>
              </w:rPr>
              <w:t>комплект</w:t>
            </w:r>
          </w:p>
        </w:tc>
        <w:tc>
          <w:tcPr>
            <w:tcW w:w="1573" w:type="dxa"/>
            <w:gridSpan w:val="9"/>
            <w:tcBorders>
              <w:top w:val="single" w:sz="4" w:space="0" w:color="000000"/>
              <w:left w:val="single" w:sz="4" w:space="0" w:color="000000"/>
              <w:bottom w:val="single" w:sz="4" w:space="0" w:color="000000"/>
              <w:right w:val="single" w:sz="4" w:space="0" w:color="000000"/>
            </w:tcBorders>
            <w:shd w:val="clear" w:color="auto" w:fill="auto"/>
          </w:tcPr>
          <w:p w14:paraId="41AF9077" w14:textId="77777777" w:rsidR="00766165" w:rsidRPr="00766165" w:rsidRDefault="00766165" w:rsidP="00766165">
            <w:pPr>
              <w:widowControl w:val="0"/>
              <w:spacing w:after="0" w:line="240" w:lineRule="auto"/>
              <w:jc w:val="center"/>
              <w:textAlignment w:val="baseline"/>
              <w:rPr>
                <w:rFonts w:ascii="Times New Roman" w:hAnsi="Times New Roman" w:cs="Times New Roman"/>
                <w:b/>
                <w:bCs/>
                <w:color w:val="000000" w:themeColor="text1"/>
              </w:rPr>
            </w:pPr>
            <w:r w:rsidRPr="00766165">
              <w:rPr>
                <w:rFonts w:ascii="Times New Roman" w:hAnsi="Times New Roman" w:cs="Times New Roman"/>
                <w:b/>
                <w:bCs/>
                <w:color w:val="000000" w:themeColor="text1"/>
              </w:rPr>
              <w:t>4</w:t>
            </w:r>
          </w:p>
        </w:tc>
      </w:tr>
      <w:tr w:rsidR="00766165" w:rsidRPr="00766165" w14:paraId="5E023112"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303CAF7" w14:textId="77777777" w:rsidR="00766165" w:rsidRPr="00766165" w:rsidRDefault="00766165" w:rsidP="00766165">
            <w:pPr>
              <w:widowControl w:val="0"/>
              <w:spacing w:after="0" w:line="240" w:lineRule="auto"/>
              <w:jc w:val="center"/>
              <w:rPr>
                <w:rFonts w:ascii="Times New Roman" w:hAnsi="Times New Roman" w:cs="Times New Roman"/>
                <w:b/>
                <w:bCs/>
                <w:color w:val="000000" w:themeColor="text1"/>
              </w:rPr>
            </w:pPr>
          </w:p>
        </w:tc>
        <w:tc>
          <w:tcPr>
            <w:tcW w:w="8779"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14:paraId="638E1D2D" w14:textId="77777777" w:rsidR="00766165" w:rsidRPr="00766165" w:rsidRDefault="00766165" w:rsidP="00766165">
            <w:pPr>
              <w:pStyle w:val="ab"/>
              <w:widowControl w:val="0"/>
              <w:rPr>
                <w:rFonts w:ascii="Times New Roman" w:hAnsi="Times New Roman"/>
                <w:b/>
                <w:color w:val="000000" w:themeColor="text1"/>
              </w:rPr>
            </w:pPr>
            <w:r w:rsidRPr="00766165">
              <w:rPr>
                <w:rFonts w:ascii="Times New Roman" w:hAnsi="Times New Roman"/>
                <w:b/>
                <w:color w:val="000000" w:themeColor="text1"/>
              </w:rPr>
              <w:t>Технічні характеристики та вимоги до обладнання:</w:t>
            </w:r>
          </w:p>
        </w:tc>
      </w:tr>
      <w:tr w:rsidR="00766165" w:rsidRPr="00766165" w14:paraId="769E111C"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2164B2" w14:textId="77777777" w:rsidR="00766165" w:rsidRPr="00766165" w:rsidRDefault="00766165" w:rsidP="00766165">
            <w:pPr>
              <w:widowControl w:val="0"/>
              <w:spacing w:after="0" w:line="240" w:lineRule="auto"/>
              <w:ind w:left="414"/>
              <w:textAlignment w:val="baseline"/>
              <w:rPr>
                <w:rFonts w:ascii="Times New Roman" w:hAnsi="Times New Roman" w:cs="Times New Roman"/>
                <w:bCs/>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Pr>
          <w:p w14:paraId="3D20BC62" w14:textId="77777777" w:rsidR="00766165" w:rsidRPr="00766165" w:rsidRDefault="00766165" w:rsidP="00766165">
            <w:pPr>
              <w:pStyle w:val="ab"/>
              <w:widowControl w:val="0"/>
              <w:ind w:left="-109"/>
              <w:rPr>
                <w:rFonts w:ascii="Times New Roman" w:hAnsi="Times New Roman"/>
                <w:b/>
                <w:color w:val="000000" w:themeColor="text1"/>
              </w:rPr>
            </w:pPr>
            <w:r w:rsidRPr="00766165">
              <w:rPr>
                <w:rStyle w:val="normaltextrun"/>
                <w:rFonts w:ascii="Times New Roman" w:hAnsi="Times New Roman"/>
                <w:b/>
                <w:bCs/>
                <w:color w:val="000000" w:themeColor="text1"/>
              </w:rPr>
              <w:t>Швидкість підключення</w:t>
            </w:r>
            <w:r w:rsidRPr="00766165">
              <w:rPr>
                <w:rStyle w:val="eop"/>
                <w:rFonts w:ascii="Times New Roman" w:hAnsi="Times New Roman"/>
                <w:color w:val="000000" w:themeColor="text1"/>
              </w:rPr>
              <w:t> </w:t>
            </w:r>
          </w:p>
        </w:tc>
        <w:tc>
          <w:tcPr>
            <w:tcW w:w="6751" w:type="dxa"/>
            <w:gridSpan w:val="26"/>
            <w:tcBorders>
              <w:top w:val="single" w:sz="4" w:space="0" w:color="000000"/>
              <w:left w:val="single" w:sz="4" w:space="0" w:color="000000"/>
              <w:bottom w:val="single" w:sz="4" w:space="0" w:color="000000"/>
              <w:right w:val="single" w:sz="4" w:space="0" w:color="000000"/>
            </w:tcBorders>
            <w:shd w:val="clear" w:color="auto" w:fill="auto"/>
          </w:tcPr>
          <w:p w14:paraId="2BE7CC87" w14:textId="77777777" w:rsidR="00766165" w:rsidRPr="00766165" w:rsidRDefault="00766165" w:rsidP="00766165">
            <w:pPr>
              <w:pStyle w:val="ab"/>
              <w:widowControl w:val="0"/>
              <w:ind w:left="-84"/>
              <w:rPr>
                <w:rFonts w:ascii="Times New Roman" w:hAnsi="Times New Roman"/>
                <w:color w:val="000000" w:themeColor="text1"/>
                <w14:numForm w14:val="lining"/>
              </w:rPr>
            </w:pPr>
            <w:r w:rsidRPr="00766165">
              <w:rPr>
                <w:rStyle w:val="normaltextrun"/>
                <w:rFonts w:ascii="Times New Roman" w:hAnsi="Times New Roman"/>
                <w:color w:val="000000" w:themeColor="text1"/>
              </w:rPr>
              <w:t xml:space="preserve">1 </w:t>
            </w:r>
            <w:proofErr w:type="spellStart"/>
            <w:r w:rsidRPr="00766165">
              <w:rPr>
                <w:rStyle w:val="normaltextrun"/>
                <w:rFonts w:ascii="Times New Roman" w:hAnsi="Times New Roman"/>
                <w:color w:val="000000" w:themeColor="text1"/>
              </w:rPr>
              <w:t>Гбіт</w:t>
            </w:r>
            <w:proofErr w:type="spellEnd"/>
            <w:r w:rsidRPr="00766165">
              <w:rPr>
                <w:rStyle w:val="normaltextrun"/>
                <w:rFonts w:ascii="Times New Roman" w:hAnsi="Times New Roman"/>
                <w:color w:val="000000" w:themeColor="text1"/>
              </w:rPr>
              <w:t xml:space="preserve">/с, </w:t>
            </w:r>
            <w:r w:rsidRPr="00766165">
              <w:rPr>
                <w:rStyle w:val="normaltextrun"/>
                <w:rFonts w:ascii="Times New Roman" w:hAnsi="Times New Roman"/>
                <w:color w:val="000000" w:themeColor="text1"/>
                <w:shd w:val="clear" w:color="auto" w:fill="FFFFFF"/>
              </w:rPr>
              <w:t>1000BASE-T</w:t>
            </w:r>
          </w:p>
        </w:tc>
      </w:tr>
      <w:tr w:rsidR="00766165" w:rsidRPr="00766165" w14:paraId="3C8D4489"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03569C" w14:textId="77777777" w:rsidR="00766165" w:rsidRPr="00766165" w:rsidRDefault="00766165" w:rsidP="00766165">
            <w:pPr>
              <w:widowControl w:val="0"/>
              <w:numPr>
                <w:ilvl w:val="0"/>
                <w:numId w:val="8"/>
              </w:numPr>
              <w:suppressAutoHyphens/>
              <w:spacing w:after="0" w:line="240" w:lineRule="auto"/>
              <w:ind w:left="414" w:hanging="357"/>
              <w:textAlignment w:val="baseline"/>
              <w:rPr>
                <w:rFonts w:ascii="Times New Roman" w:hAnsi="Times New Roman" w:cs="Times New Roman"/>
                <w:bCs/>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Pr>
          <w:p w14:paraId="001E66D5" w14:textId="77777777" w:rsidR="00766165" w:rsidRPr="00766165" w:rsidRDefault="00766165" w:rsidP="00766165">
            <w:pPr>
              <w:pStyle w:val="ab"/>
              <w:widowControl w:val="0"/>
              <w:ind w:left="-109"/>
              <w:rPr>
                <w:rFonts w:ascii="Times New Roman" w:hAnsi="Times New Roman"/>
                <w:b/>
                <w:color w:val="000000" w:themeColor="text1"/>
              </w:rPr>
            </w:pPr>
            <w:r w:rsidRPr="00766165">
              <w:rPr>
                <w:rStyle w:val="normaltextrun"/>
                <w:rFonts w:ascii="Times New Roman" w:hAnsi="Times New Roman"/>
                <w:b/>
                <w:bCs/>
                <w:color w:val="000000" w:themeColor="text1"/>
              </w:rPr>
              <w:t xml:space="preserve">Середа </w:t>
            </w:r>
            <w:proofErr w:type="spellStart"/>
            <w:r w:rsidRPr="00766165">
              <w:rPr>
                <w:rStyle w:val="normaltextrun"/>
                <w:rFonts w:ascii="Times New Roman" w:hAnsi="Times New Roman"/>
                <w:b/>
                <w:bCs/>
                <w:color w:val="000000" w:themeColor="text1"/>
              </w:rPr>
              <w:t>передачи</w:t>
            </w:r>
            <w:proofErr w:type="spellEnd"/>
            <w:r w:rsidRPr="00766165">
              <w:rPr>
                <w:rStyle w:val="eop"/>
                <w:rFonts w:ascii="Times New Roman" w:hAnsi="Times New Roman"/>
                <w:color w:val="000000" w:themeColor="text1"/>
              </w:rPr>
              <w:t> </w:t>
            </w:r>
          </w:p>
        </w:tc>
        <w:tc>
          <w:tcPr>
            <w:tcW w:w="6751" w:type="dxa"/>
            <w:gridSpan w:val="26"/>
            <w:tcBorders>
              <w:top w:val="single" w:sz="4" w:space="0" w:color="000000"/>
              <w:left w:val="single" w:sz="4" w:space="0" w:color="000000"/>
              <w:bottom w:val="single" w:sz="4" w:space="0" w:color="000000"/>
              <w:right w:val="single" w:sz="4" w:space="0" w:color="000000"/>
            </w:tcBorders>
            <w:shd w:val="clear" w:color="auto" w:fill="auto"/>
          </w:tcPr>
          <w:p w14:paraId="295BA9C9" w14:textId="77777777" w:rsidR="00766165" w:rsidRPr="00766165" w:rsidRDefault="00766165" w:rsidP="00766165">
            <w:pPr>
              <w:pStyle w:val="ab"/>
              <w:widowControl w:val="0"/>
              <w:rPr>
                <w:rFonts w:ascii="Times New Roman" w:hAnsi="Times New Roman"/>
                <w:color w:val="000000" w:themeColor="text1"/>
              </w:rPr>
            </w:pPr>
            <w:r w:rsidRPr="00766165">
              <w:rPr>
                <w:rFonts w:ascii="Times New Roman" w:hAnsi="Times New Roman"/>
                <w:color w:val="000000" w:themeColor="text1"/>
              </w:rPr>
              <w:t>Мідна звита пара</w:t>
            </w:r>
          </w:p>
        </w:tc>
      </w:tr>
      <w:tr w:rsidR="00766165" w:rsidRPr="00766165" w14:paraId="72E13FAA"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8B0CB2" w14:textId="77777777" w:rsidR="00766165" w:rsidRPr="00766165" w:rsidRDefault="00766165" w:rsidP="00766165">
            <w:pPr>
              <w:widowControl w:val="0"/>
              <w:numPr>
                <w:ilvl w:val="0"/>
                <w:numId w:val="8"/>
              </w:numPr>
              <w:suppressAutoHyphens/>
              <w:spacing w:after="0" w:line="240" w:lineRule="auto"/>
              <w:ind w:left="414" w:hanging="357"/>
              <w:textAlignment w:val="baseline"/>
              <w:rPr>
                <w:rFonts w:ascii="Times New Roman" w:hAnsi="Times New Roman" w:cs="Times New Roman"/>
                <w:bCs/>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Pr>
          <w:p w14:paraId="7B72C2BB" w14:textId="77777777" w:rsidR="00766165" w:rsidRPr="00766165" w:rsidRDefault="00766165" w:rsidP="00766165">
            <w:pPr>
              <w:pStyle w:val="ab"/>
              <w:widowControl w:val="0"/>
              <w:ind w:left="-109"/>
              <w:rPr>
                <w:rFonts w:ascii="Times New Roman" w:hAnsi="Times New Roman"/>
                <w:b/>
                <w:color w:val="000000" w:themeColor="text1"/>
              </w:rPr>
            </w:pPr>
            <w:r w:rsidRPr="00766165">
              <w:rPr>
                <w:rStyle w:val="normaltextrun"/>
                <w:rFonts w:ascii="Times New Roman" w:hAnsi="Times New Roman"/>
                <w:b/>
                <w:bCs/>
                <w:color w:val="000000" w:themeColor="text1"/>
              </w:rPr>
              <w:t>Відстань</w:t>
            </w:r>
            <w:r w:rsidRPr="00766165">
              <w:rPr>
                <w:rStyle w:val="eop"/>
                <w:rFonts w:ascii="Times New Roman" w:hAnsi="Times New Roman"/>
                <w:color w:val="000000" w:themeColor="text1"/>
              </w:rPr>
              <w:t> </w:t>
            </w:r>
          </w:p>
        </w:tc>
        <w:tc>
          <w:tcPr>
            <w:tcW w:w="6751" w:type="dxa"/>
            <w:gridSpan w:val="26"/>
            <w:tcBorders>
              <w:top w:val="single" w:sz="4" w:space="0" w:color="000000"/>
              <w:left w:val="single" w:sz="4" w:space="0" w:color="000000"/>
              <w:bottom w:val="single" w:sz="4" w:space="0" w:color="000000"/>
              <w:right w:val="single" w:sz="4" w:space="0" w:color="000000"/>
            </w:tcBorders>
            <w:shd w:val="clear" w:color="auto" w:fill="auto"/>
          </w:tcPr>
          <w:p w14:paraId="7CA5775E" w14:textId="77777777" w:rsidR="00766165" w:rsidRPr="00766165" w:rsidRDefault="00766165" w:rsidP="00766165">
            <w:pPr>
              <w:pStyle w:val="ab"/>
              <w:widowControl w:val="0"/>
              <w:rPr>
                <w:rFonts w:ascii="Times New Roman" w:hAnsi="Times New Roman"/>
                <w:color w:val="000000" w:themeColor="text1"/>
              </w:rPr>
            </w:pPr>
            <w:r w:rsidRPr="00766165">
              <w:rPr>
                <w:rStyle w:val="normaltextrun"/>
                <w:rFonts w:ascii="Times New Roman" w:hAnsi="Times New Roman"/>
                <w:color w:val="000000" w:themeColor="text1"/>
              </w:rPr>
              <w:t>До 100 метрів</w:t>
            </w:r>
          </w:p>
        </w:tc>
      </w:tr>
      <w:tr w:rsidR="00766165" w:rsidRPr="00766165" w14:paraId="2085D6FB" w14:textId="77777777" w:rsidTr="002A109B">
        <w:trPr>
          <w:gridAfter w:val="1"/>
          <w:wAfter w:w="15" w:type="dxa"/>
        </w:trPr>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14:paraId="465459F7" w14:textId="77777777" w:rsidR="00766165" w:rsidRPr="00766165" w:rsidRDefault="00766165" w:rsidP="00766165">
            <w:pPr>
              <w:pStyle w:val="paragraph"/>
              <w:widowControl w:val="0"/>
              <w:spacing w:afterAutospacing="0"/>
              <w:jc w:val="center"/>
              <w:textAlignment w:val="baseline"/>
              <w:rPr>
                <w:b/>
                <w:bCs/>
                <w:color w:val="000000" w:themeColor="text1"/>
                <w:sz w:val="22"/>
                <w:szCs w:val="22"/>
                <w:lang w:val="uk-UA"/>
              </w:rPr>
            </w:pPr>
            <w:r w:rsidRPr="00766165">
              <w:rPr>
                <w:b/>
                <w:bCs/>
                <w:color w:val="000000" w:themeColor="text1"/>
                <w:sz w:val="22"/>
                <w:szCs w:val="22"/>
                <w:lang w:val="uk-UA"/>
              </w:rPr>
              <w:t>№ з/п</w:t>
            </w:r>
          </w:p>
        </w:tc>
        <w:tc>
          <w:tcPr>
            <w:tcW w:w="555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D0C204A" w14:textId="77777777" w:rsidR="00766165" w:rsidRPr="00766165" w:rsidRDefault="00766165" w:rsidP="00766165">
            <w:pPr>
              <w:pStyle w:val="ab"/>
              <w:widowControl w:val="0"/>
              <w:ind w:left="-109"/>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Найменування обладнання, технічні характеристики та вимоги до обладнання</w:t>
            </w:r>
          </w:p>
        </w:tc>
        <w:tc>
          <w:tcPr>
            <w:tcW w:w="164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53F7C44"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Одиниця виміру</w:t>
            </w:r>
          </w:p>
        </w:tc>
        <w:tc>
          <w:tcPr>
            <w:tcW w:w="157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F8F1E30"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Кіль-кість</w:t>
            </w:r>
          </w:p>
        </w:tc>
      </w:tr>
      <w:tr w:rsidR="00766165" w:rsidRPr="00766165" w14:paraId="179B9B73" w14:textId="77777777" w:rsidTr="002A109B">
        <w:trPr>
          <w:gridAfter w:val="1"/>
          <w:wAfter w:w="15" w:type="dxa"/>
        </w:trPr>
        <w:tc>
          <w:tcPr>
            <w:tcW w:w="564" w:type="dxa"/>
            <w:gridSpan w:val="3"/>
            <w:tcBorders>
              <w:top w:val="single" w:sz="4" w:space="0" w:color="000000"/>
              <w:left w:val="single" w:sz="4" w:space="0" w:color="000000"/>
              <w:bottom w:val="single" w:sz="4" w:space="0" w:color="000000"/>
              <w:right w:val="single" w:sz="4" w:space="0" w:color="000000"/>
            </w:tcBorders>
            <w:shd w:val="clear" w:color="auto" w:fill="auto"/>
          </w:tcPr>
          <w:p w14:paraId="49950FDC" w14:textId="77777777" w:rsidR="00766165" w:rsidRPr="00766165" w:rsidRDefault="00766165" w:rsidP="00766165">
            <w:pPr>
              <w:pStyle w:val="paragraph"/>
              <w:widowControl w:val="0"/>
              <w:spacing w:afterAutospacing="0"/>
              <w:jc w:val="center"/>
              <w:textAlignment w:val="baseline"/>
              <w:rPr>
                <w:b/>
                <w:bCs/>
                <w:color w:val="000000" w:themeColor="text1"/>
                <w:sz w:val="22"/>
                <w:szCs w:val="22"/>
                <w:lang w:val="uk-UA"/>
              </w:rPr>
            </w:pPr>
            <w:r w:rsidRPr="00766165">
              <w:rPr>
                <w:b/>
                <w:bCs/>
                <w:color w:val="000000" w:themeColor="text1"/>
                <w:sz w:val="22"/>
                <w:szCs w:val="22"/>
                <w:lang w:val="uk-UA"/>
              </w:rPr>
              <w:t>I</w:t>
            </w:r>
          </w:p>
        </w:tc>
        <w:tc>
          <w:tcPr>
            <w:tcW w:w="555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68E38FF" w14:textId="77777777" w:rsidR="00766165" w:rsidRPr="00766165" w:rsidRDefault="00766165" w:rsidP="00766165">
            <w:pPr>
              <w:pStyle w:val="ab"/>
              <w:widowControl w:val="0"/>
              <w:ind w:left="-109"/>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II</w:t>
            </w:r>
          </w:p>
        </w:tc>
        <w:tc>
          <w:tcPr>
            <w:tcW w:w="164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92D72D1"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III</w:t>
            </w:r>
          </w:p>
        </w:tc>
        <w:tc>
          <w:tcPr>
            <w:tcW w:w="157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F9A9038" w14:textId="77777777" w:rsidR="00766165" w:rsidRPr="00766165" w:rsidRDefault="00766165" w:rsidP="00766165">
            <w:pPr>
              <w:pStyle w:val="ab"/>
              <w:widowControl w:val="0"/>
              <w:jc w:val="center"/>
              <w:rPr>
                <w:rFonts w:ascii="Times New Roman" w:eastAsia="Times New Roman" w:hAnsi="Times New Roman"/>
                <w:b/>
                <w:bCs/>
                <w:color w:val="000000" w:themeColor="text1"/>
              </w:rPr>
            </w:pPr>
            <w:r w:rsidRPr="00766165">
              <w:rPr>
                <w:rFonts w:ascii="Times New Roman" w:eastAsia="Times New Roman" w:hAnsi="Times New Roman"/>
                <w:b/>
                <w:bCs/>
                <w:color w:val="000000" w:themeColor="text1"/>
              </w:rPr>
              <w:t>IV</w:t>
            </w:r>
          </w:p>
        </w:tc>
      </w:tr>
      <w:tr w:rsidR="00766165" w:rsidRPr="00766165" w14:paraId="37973FF0" w14:textId="77777777" w:rsidTr="002A109B">
        <w:trPr>
          <w:gridAfter w:val="1"/>
          <w:wAfter w:w="15" w:type="dxa"/>
        </w:trPr>
        <w:tc>
          <w:tcPr>
            <w:tcW w:w="56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7A73BDB" w14:textId="77777777" w:rsidR="00766165" w:rsidRPr="00766165" w:rsidRDefault="00766165" w:rsidP="00766165">
            <w:pPr>
              <w:pStyle w:val="ab"/>
              <w:widowControl w:val="0"/>
              <w:jc w:val="center"/>
              <w:rPr>
                <w:rFonts w:ascii="Times New Roman" w:hAnsi="Times New Roman"/>
                <w:color w:val="000000" w:themeColor="text1"/>
              </w:rPr>
            </w:pPr>
            <w:r w:rsidRPr="00766165">
              <w:rPr>
                <w:rFonts w:ascii="Times New Roman" w:hAnsi="Times New Roman"/>
                <w:color w:val="000000" w:themeColor="text1"/>
              </w:rPr>
              <w:t>15.</w:t>
            </w:r>
          </w:p>
        </w:tc>
        <w:tc>
          <w:tcPr>
            <w:tcW w:w="555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5B0196C" w14:textId="77777777" w:rsidR="00766165" w:rsidRPr="00766165" w:rsidRDefault="00766165" w:rsidP="00766165">
            <w:pPr>
              <w:widowControl w:val="0"/>
              <w:spacing w:after="0" w:line="240" w:lineRule="auto"/>
              <w:jc w:val="both"/>
              <w:textAlignment w:val="baseline"/>
              <w:rPr>
                <w:rStyle w:val="normaltextrun"/>
                <w:rFonts w:ascii="Times New Roman" w:hAnsi="Times New Roman" w:cs="Times New Roman"/>
                <w:color w:val="000000" w:themeColor="text1"/>
                <w:shd w:val="clear" w:color="auto" w:fill="FFFFFF"/>
              </w:rPr>
            </w:pPr>
            <w:r w:rsidRPr="00766165">
              <w:rPr>
                <w:rStyle w:val="normaltextrun"/>
                <w:rFonts w:ascii="Times New Roman" w:hAnsi="Times New Roman" w:cs="Times New Roman"/>
                <w:color w:val="000000" w:themeColor="text1"/>
                <w:shd w:val="clear" w:color="auto" w:fill="FFFFFF"/>
              </w:rPr>
              <w:t xml:space="preserve">Система </w:t>
            </w:r>
            <w:proofErr w:type="spellStart"/>
            <w:r w:rsidRPr="00766165">
              <w:rPr>
                <w:rStyle w:val="normaltextrun"/>
                <w:rFonts w:ascii="Times New Roman" w:hAnsi="Times New Roman" w:cs="Times New Roman"/>
                <w:color w:val="000000" w:themeColor="text1"/>
                <w:shd w:val="clear" w:color="auto" w:fill="FFFFFF"/>
              </w:rPr>
              <w:t>мовної</w:t>
            </w:r>
            <w:proofErr w:type="spellEnd"/>
            <w:r w:rsidRPr="00766165">
              <w:rPr>
                <w:rStyle w:val="normaltextrun"/>
                <w:rFonts w:ascii="Times New Roman" w:hAnsi="Times New Roman" w:cs="Times New Roman"/>
                <w:color w:val="000000" w:themeColor="text1"/>
                <w:shd w:val="clear" w:color="auto" w:fill="FFFFFF"/>
              </w:rPr>
              <w:t xml:space="preserve"> аналітики у складі:</w:t>
            </w:r>
          </w:p>
          <w:p w14:paraId="7FCC2E67" w14:textId="77777777" w:rsidR="00766165" w:rsidRPr="00766165" w:rsidRDefault="00766165" w:rsidP="00766165">
            <w:pPr>
              <w:widowControl w:val="0"/>
              <w:spacing w:after="0" w:line="240" w:lineRule="auto"/>
              <w:jc w:val="both"/>
              <w:textAlignment w:val="baseline"/>
              <w:rPr>
                <w:rFonts w:ascii="Times New Roman" w:hAnsi="Times New Roman" w:cs="Times New Roman"/>
                <w:color w:val="000000" w:themeColor="text1"/>
              </w:rPr>
            </w:pPr>
            <w:r w:rsidRPr="00766165">
              <w:rPr>
                <w:rFonts w:ascii="Times New Roman" w:hAnsi="Times New Roman" w:cs="Times New Roman"/>
                <w:color w:val="000000" w:themeColor="text1"/>
              </w:rPr>
              <w:t>Програмна продукція ET-SPAN-PERF-ONPREM – 35 шт.</w:t>
            </w:r>
          </w:p>
        </w:tc>
        <w:tc>
          <w:tcPr>
            <w:tcW w:w="1648" w:type="dxa"/>
            <w:gridSpan w:val="9"/>
            <w:tcBorders>
              <w:top w:val="single" w:sz="4" w:space="0" w:color="000000"/>
              <w:left w:val="single" w:sz="4" w:space="0" w:color="000000"/>
              <w:bottom w:val="single" w:sz="4" w:space="0" w:color="000000"/>
              <w:right w:val="single" w:sz="4" w:space="0" w:color="000000"/>
            </w:tcBorders>
            <w:shd w:val="clear" w:color="auto" w:fill="auto"/>
          </w:tcPr>
          <w:p w14:paraId="571D3474" w14:textId="77777777" w:rsidR="00766165" w:rsidRPr="00766165" w:rsidRDefault="00766165" w:rsidP="00766165">
            <w:pPr>
              <w:widowControl w:val="0"/>
              <w:spacing w:after="0" w:line="240" w:lineRule="auto"/>
              <w:jc w:val="center"/>
              <w:textAlignment w:val="baseline"/>
              <w:rPr>
                <w:rFonts w:ascii="Times New Roman" w:hAnsi="Times New Roman" w:cs="Times New Roman"/>
                <w:b/>
                <w:bCs/>
                <w:color w:val="000000" w:themeColor="text1"/>
              </w:rPr>
            </w:pPr>
            <w:r w:rsidRPr="00766165">
              <w:rPr>
                <w:rFonts w:ascii="Times New Roman" w:hAnsi="Times New Roman" w:cs="Times New Roman"/>
                <w:b/>
                <w:bCs/>
                <w:color w:val="000000" w:themeColor="text1"/>
              </w:rPr>
              <w:t>комплект</w:t>
            </w:r>
          </w:p>
        </w:tc>
        <w:tc>
          <w:tcPr>
            <w:tcW w:w="1573" w:type="dxa"/>
            <w:gridSpan w:val="9"/>
            <w:tcBorders>
              <w:top w:val="single" w:sz="4" w:space="0" w:color="000000"/>
              <w:left w:val="single" w:sz="4" w:space="0" w:color="000000"/>
              <w:bottom w:val="single" w:sz="4" w:space="0" w:color="000000"/>
              <w:right w:val="single" w:sz="4" w:space="0" w:color="000000"/>
            </w:tcBorders>
            <w:shd w:val="clear" w:color="auto" w:fill="auto"/>
          </w:tcPr>
          <w:p w14:paraId="16723CE8" w14:textId="77777777" w:rsidR="00766165" w:rsidRPr="00766165" w:rsidRDefault="00766165" w:rsidP="00766165">
            <w:pPr>
              <w:widowControl w:val="0"/>
              <w:spacing w:after="0" w:line="240" w:lineRule="auto"/>
              <w:jc w:val="center"/>
              <w:textAlignment w:val="baseline"/>
              <w:rPr>
                <w:rFonts w:ascii="Times New Roman" w:hAnsi="Times New Roman" w:cs="Times New Roman"/>
                <w:b/>
                <w:bCs/>
                <w:color w:val="000000" w:themeColor="text1"/>
                <w:lang w:val="en-US"/>
              </w:rPr>
            </w:pPr>
            <w:r w:rsidRPr="00766165">
              <w:rPr>
                <w:rFonts w:ascii="Times New Roman" w:hAnsi="Times New Roman" w:cs="Times New Roman"/>
                <w:b/>
                <w:bCs/>
                <w:color w:val="000000" w:themeColor="text1"/>
                <w:lang w:val="en-US"/>
              </w:rPr>
              <w:t>1</w:t>
            </w:r>
          </w:p>
        </w:tc>
      </w:tr>
      <w:tr w:rsidR="00766165" w:rsidRPr="00766165" w14:paraId="61C3240C"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07CA1BF" w14:textId="77777777" w:rsidR="00766165" w:rsidRPr="00766165" w:rsidRDefault="00766165" w:rsidP="00766165">
            <w:pPr>
              <w:widowControl w:val="0"/>
              <w:spacing w:after="0" w:line="240" w:lineRule="auto"/>
              <w:jc w:val="center"/>
              <w:rPr>
                <w:rFonts w:ascii="Times New Roman" w:hAnsi="Times New Roman" w:cs="Times New Roman"/>
                <w:b/>
                <w:bCs/>
                <w:color w:val="000000" w:themeColor="text1"/>
              </w:rPr>
            </w:pPr>
          </w:p>
        </w:tc>
        <w:tc>
          <w:tcPr>
            <w:tcW w:w="8779"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14:paraId="0855E1C6" w14:textId="77777777" w:rsidR="00766165" w:rsidRPr="00766165" w:rsidRDefault="00766165" w:rsidP="00766165">
            <w:pPr>
              <w:pStyle w:val="ab"/>
              <w:widowControl w:val="0"/>
              <w:rPr>
                <w:rFonts w:ascii="Times New Roman" w:hAnsi="Times New Roman"/>
                <w:b/>
                <w:color w:val="000000" w:themeColor="text1"/>
              </w:rPr>
            </w:pPr>
            <w:r w:rsidRPr="00766165">
              <w:rPr>
                <w:rFonts w:ascii="Times New Roman" w:hAnsi="Times New Roman"/>
                <w:b/>
                <w:color w:val="000000" w:themeColor="text1"/>
              </w:rPr>
              <w:t>Технічні характеристики та вимоги до обладнання:</w:t>
            </w:r>
          </w:p>
        </w:tc>
      </w:tr>
      <w:tr w:rsidR="00766165" w:rsidRPr="00766165" w14:paraId="4893151C"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AC644" w14:textId="77777777" w:rsidR="00766165" w:rsidRPr="00766165" w:rsidRDefault="00766165" w:rsidP="00766165">
            <w:pPr>
              <w:widowControl w:val="0"/>
              <w:spacing w:after="0" w:line="240" w:lineRule="auto"/>
              <w:ind w:left="414"/>
              <w:textAlignment w:val="baseline"/>
              <w:rPr>
                <w:rFonts w:ascii="Times New Roman" w:hAnsi="Times New Roman" w:cs="Times New Roman"/>
                <w:bCs/>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Pr>
          <w:p w14:paraId="4DA4D361" w14:textId="77777777" w:rsidR="00766165" w:rsidRPr="00766165" w:rsidRDefault="00766165" w:rsidP="00766165">
            <w:pPr>
              <w:pStyle w:val="ab"/>
              <w:widowControl w:val="0"/>
              <w:rPr>
                <w:rFonts w:ascii="Times New Roman" w:hAnsi="Times New Roman"/>
                <w:b/>
                <w:color w:val="000000" w:themeColor="text1"/>
              </w:rPr>
            </w:pPr>
            <w:r w:rsidRPr="00766165">
              <w:rPr>
                <w:rFonts w:ascii="Times New Roman" w:hAnsi="Times New Roman"/>
                <w:b/>
                <w:color w:val="000000" w:themeColor="text1"/>
              </w:rPr>
              <w:t xml:space="preserve">Функціональні та технічні вимоги </w:t>
            </w:r>
          </w:p>
        </w:tc>
        <w:tc>
          <w:tcPr>
            <w:tcW w:w="6751" w:type="dxa"/>
            <w:gridSpan w:val="26"/>
            <w:tcBorders>
              <w:top w:val="single" w:sz="4" w:space="0" w:color="000000"/>
              <w:left w:val="single" w:sz="4" w:space="0" w:color="000000"/>
              <w:bottom w:val="single" w:sz="4" w:space="0" w:color="000000"/>
              <w:right w:val="single" w:sz="4" w:space="0" w:color="000000"/>
            </w:tcBorders>
            <w:shd w:val="clear" w:color="auto" w:fill="auto"/>
          </w:tcPr>
          <w:p w14:paraId="474DFE50" w14:textId="77777777" w:rsidR="00766165" w:rsidRPr="00766165" w:rsidRDefault="00766165" w:rsidP="00766165">
            <w:pPr>
              <w:widowControl w:val="0"/>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Розпізнавання мови: </w:t>
            </w:r>
          </w:p>
          <w:p w14:paraId="1622273F"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розпізнавання</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аналіз</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українською</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російською</w:t>
            </w:r>
            <w:proofErr w:type="spellEnd"/>
            <w:r w:rsidRPr="00766165">
              <w:rPr>
                <w:rFonts w:ascii="Times New Roman" w:hAnsi="Times New Roman" w:cs="Times New Roman"/>
                <w:color w:val="000000" w:themeColor="text1"/>
              </w:rPr>
              <w:t xml:space="preserve"> мовами як </w:t>
            </w:r>
            <w:proofErr w:type="spellStart"/>
            <w:r w:rsidRPr="00766165">
              <w:rPr>
                <w:rFonts w:ascii="Times New Roman" w:hAnsi="Times New Roman" w:cs="Times New Roman"/>
                <w:color w:val="000000" w:themeColor="text1"/>
              </w:rPr>
              <w:t>окремо</w:t>
            </w:r>
            <w:proofErr w:type="spellEnd"/>
            <w:r w:rsidRPr="00766165">
              <w:rPr>
                <w:rFonts w:ascii="Times New Roman" w:hAnsi="Times New Roman" w:cs="Times New Roman"/>
                <w:color w:val="000000" w:themeColor="text1"/>
              </w:rPr>
              <w:t xml:space="preserve">, так і </w:t>
            </w:r>
            <w:proofErr w:type="spellStart"/>
            <w:r w:rsidRPr="00766165">
              <w:rPr>
                <w:rFonts w:ascii="Times New Roman" w:hAnsi="Times New Roman" w:cs="Times New Roman"/>
                <w:color w:val="000000" w:themeColor="text1"/>
              </w:rPr>
              <w:t>одночасно</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одній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розмові</w:t>
            </w:r>
            <w:proofErr w:type="spellEnd"/>
            <w:r w:rsidRPr="00766165">
              <w:rPr>
                <w:rFonts w:ascii="Times New Roman" w:hAnsi="Times New Roman" w:cs="Times New Roman"/>
                <w:color w:val="000000" w:themeColor="text1"/>
              </w:rPr>
              <w:t>.</w:t>
            </w:r>
          </w:p>
          <w:p w14:paraId="374849BE"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двомовну</w:t>
            </w:r>
            <w:proofErr w:type="spellEnd"/>
            <w:r w:rsidRPr="00766165">
              <w:rPr>
                <w:rFonts w:ascii="Times New Roman" w:hAnsi="Times New Roman" w:cs="Times New Roman"/>
                <w:color w:val="000000" w:themeColor="text1"/>
              </w:rPr>
              <w:t xml:space="preserve"> модель </w:t>
            </w:r>
            <w:proofErr w:type="spellStart"/>
            <w:r w:rsidRPr="00766165">
              <w:rPr>
                <w:rFonts w:ascii="Times New Roman" w:hAnsi="Times New Roman" w:cs="Times New Roman"/>
                <w:color w:val="000000" w:themeColor="text1"/>
              </w:rPr>
              <w:t>транскрибування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дзвінків</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українську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російську</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українсько-російську</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автоматичним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визначенням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мови</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розмові</w:t>
            </w:r>
            <w:proofErr w:type="spellEnd"/>
            <w:r w:rsidRPr="00766165">
              <w:rPr>
                <w:rFonts w:ascii="Times New Roman" w:hAnsi="Times New Roman" w:cs="Times New Roman"/>
                <w:color w:val="000000" w:themeColor="text1"/>
              </w:rPr>
              <w:t>.</w:t>
            </w:r>
          </w:p>
          <w:p w14:paraId="6B41DE27"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модель </w:t>
            </w:r>
            <w:proofErr w:type="spellStart"/>
            <w:r w:rsidRPr="00766165">
              <w:rPr>
                <w:rFonts w:ascii="Times New Roman" w:hAnsi="Times New Roman" w:cs="Times New Roman"/>
                <w:color w:val="000000" w:themeColor="text1"/>
              </w:rPr>
              <w:t>мови</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підтримкою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унікальної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термінології</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додавати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нові</w:t>
            </w:r>
            <w:proofErr w:type="spellEnd"/>
            <w:r w:rsidRPr="00766165">
              <w:rPr>
                <w:rFonts w:ascii="Times New Roman" w:hAnsi="Times New Roman" w:cs="Times New Roman"/>
                <w:color w:val="000000" w:themeColor="text1"/>
              </w:rPr>
              <w:t xml:space="preserve"> слова та </w:t>
            </w:r>
            <w:proofErr w:type="spellStart"/>
            <w:r w:rsidRPr="00766165">
              <w:rPr>
                <w:rFonts w:ascii="Times New Roman" w:hAnsi="Times New Roman" w:cs="Times New Roman"/>
                <w:color w:val="000000" w:themeColor="text1"/>
              </w:rPr>
              <w:t>терміни</w:t>
            </w:r>
            <w:proofErr w:type="spellEnd"/>
            <w:r w:rsidRPr="00766165">
              <w:rPr>
                <w:rFonts w:ascii="Times New Roman" w:hAnsi="Times New Roman" w:cs="Times New Roman"/>
                <w:color w:val="000000" w:themeColor="text1"/>
              </w:rPr>
              <w:t xml:space="preserve"> без </w:t>
            </w:r>
            <w:proofErr w:type="spellStart"/>
            <w:r w:rsidRPr="00766165">
              <w:rPr>
                <w:rFonts w:ascii="Times New Roman" w:hAnsi="Times New Roman" w:cs="Times New Roman"/>
                <w:color w:val="000000" w:themeColor="text1"/>
              </w:rPr>
              <w:t>залежності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інженерних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ресурсів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Виробника</w:t>
            </w:r>
            <w:proofErr w:type="spellEnd"/>
            <w:r w:rsidRPr="00766165">
              <w:rPr>
                <w:rFonts w:ascii="Times New Roman" w:hAnsi="Times New Roman" w:cs="Times New Roman"/>
                <w:color w:val="000000" w:themeColor="text1"/>
              </w:rPr>
              <w:t>.</w:t>
            </w:r>
          </w:p>
          <w:p w14:paraId="58F48018"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автоматичне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транскрибування</w:t>
            </w:r>
            <w:proofErr w:type="spellEnd"/>
            <w:r w:rsidRPr="00766165">
              <w:rPr>
                <w:rFonts w:ascii="Times New Roman" w:hAnsi="Times New Roman" w:cs="Times New Roman"/>
                <w:color w:val="000000" w:themeColor="text1"/>
              </w:rPr>
              <w:t xml:space="preserve"> 100 % </w:t>
            </w:r>
            <w:proofErr w:type="spellStart"/>
            <w:r w:rsidRPr="00766165">
              <w:rPr>
                <w:rFonts w:ascii="Times New Roman" w:hAnsi="Times New Roman" w:cs="Times New Roman"/>
                <w:color w:val="000000" w:themeColor="text1"/>
              </w:rPr>
              <w:t>записаних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w:t>
            </w:r>
          </w:p>
          <w:p w14:paraId="36E2F15C" w14:textId="77777777" w:rsidR="00766165" w:rsidRPr="00766165" w:rsidRDefault="00766165" w:rsidP="00766165">
            <w:pPr>
              <w:widowControl w:val="0"/>
              <w:spacing w:after="0" w:line="240" w:lineRule="auto"/>
              <w:jc w:val="both"/>
              <w:rPr>
                <w:rFonts w:ascii="Times New Roman" w:hAnsi="Times New Roman" w:cs="Times New Roman"/>
                <w:color w:val="000000" w:themeColor="text1"/>
              </w:rPr>
            </w:pPr>
          </w:p>
          <w:p w14:paraId="3B522BB1" w14:textId="77777777" w:rsidR="00766165" w:rsidRPr="00766165" w:rsidRDefault="00766165" w:rsidP="00766165">
            <w:pPr>
              <w:widowControl w:val="0"/>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Модуль аналітики:</w:t>
            </w:r>
          </w:p>
          <w:p w14:paraId="5A62F3E6"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аналітики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змогу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аналізувати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чати</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електронні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листи</w:t>
            </w:r>
            <w:proofErr w:type="spellEnd"/>
            <w:r w:rsidRPr="00766165">
              <w:rPr>
                <w:rFonts w:ascii="Times New Roman" w:hAnsi="Times New Roman" w:cs="Times New Roman"/>
                <w:color w:val="000000" w:themeColor="text1"/>
              </w:rPr>
              <w:t>.</w:t>
            </w:r>
          </w:p>
          <w:p w14:paraId="2133AD27"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забезпечувати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збір</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транскрибування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надавати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обробки</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аналітики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транскрибованих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голосових</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текстових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категоріями</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згідно</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визначеними</w:t>
            </w:r>
            <w:proofErr w:type="spellEnd"/>
            <w:r w:rsidRPr="00766165">
              <w:rPr>
                <w:rFonts w:ascii="Times New Roman" w:hAnsi="Times New Roman" w:cs="Times New Roman"/>
                <w:color w:val="000000" w:themeColor="text1"/>
              </w:rPr>
              <w:t xml:space="preserve"> темами.</w:t>
            </w:r>
          </w:p>
          <w:p w14:paraId="5686688A"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інструменти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створення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необмеженої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кількості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категорій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звернень</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основі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слів</w:t>
            </w:r>
            <w:proofErr w:type="spellEnd"/>
            <w:r w:rsidRPr="00766165">
              <w:rPr>
                <w:rFonts w:ascii="Times New Roman" w:hAnsi="Times New Roman" w:cs="Times New Roman"/>
                <w:color w:val="000000" w:themeColor="text1"/>
              </w:rPr>
              <w:t xml:space="preserve"> і фраз, а також </w:t>
            </w:r>
            <w:proofErr w:type="spellStart"/>
            <w:r w:rsidRPr="00766165">
              <w:rPr>
                <w:rFonts w:ascii="Times New Roman" w:hAnsi="Times New Roman" w:cs="Times New Roman"/>
                <w:color w:val="000000" w:themeColor="text1"/>
              </w:rPr>
              <w:t>класифікувати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заданих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категоріях</w:t>
            </w:r>
            <w:proofErr w:type="spellEnd"/>
            <w:r w:rsidRPr="00766165">
              <w:rPr>
                <w:rFonts w:ascii="Times New Roman" w:hAnsi="Times New Roman" w:cs="Times New Roman"/>
                <w:color w:val="000000" w:themeColor="text1"/>
              </w:rPr>
              <w:t xml:space="preserve"> автоматично.</w:t>
            </w:r>
          </w:p>
          <w:p w14:paraId="7D6558E3"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автоматично </w:t>
            </w:r>
            <w:proofErr w:type="spellStart"/>
            <w:r w:rsidRPr="00766165">
              <w:rPr>
                <w:rFonts w:ascii="Times New Roman" w:hAnsi="Times New Roman" w:cs="Times New Roman"/>
                <w:color w:val="000000" w:themeColor="text1"/>
              </w:rPr>
              <w:t>виявляти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емоції</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записах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w:t>
            </w:r>
          </w:p>
          <w:p w14:paraId="340FE5BD"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автоматично </w:t>
            </w:r>
            <w:proofErr w:type="spellStart"/>
            <w:r w:rsidRPr="00766165">
              <w:rPr>
                <w:rFonts w:ascii="Times New Roman" w:hAnsi="Times New Roman" w:cs="Times New Roman"/>
                <w:color w:val="000000" w:themeColor="text1"/>
              </w:rPr>
              <w:t>виявляти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тишу</w:t>
            </w:r>
            <w:proofErr w:type="spellEnd"/>
            <w:r w:rsidRPr="00766165">
              <w:rPr>
                <w:rFonts w:ascii="Times New Roman" w:hAnsi="Times New Roman" w:cs="Times New Roman"/>
                <w:color w:val="000000" w:themeColor="text1"/>
              </w:rPr>
              <w:t xml:space="preserve"> (паузи) в </w:t>
            </w:r>
            <w:proofErr w:type="spellStart"/>
            <w:r w:rsidRPr="00766165">
              <w:rPr>
                <w:rFonts w:ascii="Times New Roman" w:hAnsi="Times New Roman" w:cs="Times New Roman"/>
                <w:color w:val="000000" w:themeColor="text1"/>
              </w:rPr>
              <w:t>записах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в тому </w:t>
            </w:r>
            <w:proofErr w:type="spellStart"/>
            <w:r w:rsidRPr="00766165">
              <w:rPr>
                <w:rFonts w:ascii="Times New Roman" w:hAnsi="Times New Roman" w:cs="Times New Roman"/>
                <w:color w:val="000000" w:themeColor="text1"/>
              </w:rPr>
              <w:t>числі</w:t>
            </w:r>
            <w:proofErr w:type="spellEnd"/>
            <w:r w:rsidRPr="00766165">
              <w:rPr>
                <w:rFonts w:ascii="Times New Roman" w:hAnsi="Times New Roman" w:cs="Times New Roman"/>
                <w:color w:val="000000" w:themeColor="text1"/>
              </w:rPr>
              <w:t xml:space="preserve"> автоматично </w:t>
            </w:r>
            <w:proofErr w:type="spellStart"/>
            <w:r w:rsidRPr="00766165">
              <w:rPr>
                <w:rFonts w:ascii="Times New Roman" w:hAnsi="Times New Roman" w:cs="Times New Roman"/>
                <w:color w:val="000000" w:themeColor="text1"/>
              </w:rPr>
              <w:t>підраховувати</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тиші</w:t>
            </w:r>
            <w:proofErr w:type="spellEnd"/>
            <w:r w:rsidRPr="00766165">
              <w:rPr>
                <w:rFonts w:ascii="Times New Roman" w:hAnsi="Times New Roman" w:cs="Times New Roman"/>
                <w:color w:val="000000" w:themeColor="text1"/>
              </w:rPr>
              <w:t>.</w:t>
            </w:r>
          </w:p>
          <w:p w14:paraId="60ED6571"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окремо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аналізувати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розмову</w:t>
            </w:r>
            <w:proofErr w:type="spellEnd"/>
            <w:r w:rsidRPr="00766165">
              <w:rPr>
                <w:rFonts w:ascii="Times New Roman" w:hAnsi="Times New Roman" w:cs="Times New Roman"/>
                <w:color w:val="000000" w:themeColor="text1"/>
              </w:rPr>
              <w:t xml:space="preserve"> оператора і абонента.</w:t>
            </w:r>
          </w:p>
          <w:p w14:paraId="0E597B77"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автоматично </w:t>
            </w:r>
            <w:proofErr w:type="spellStart"/>
            <w:r w:rsidRPr="00766165">
              <w:rPr>
                <w:rFonts w:ascii="Times New Roman" w:hAnsi="Times New Roman" w:cs="Times New Roman"/>
                <w:color w:val="000000" w:themeColor="text1"/>
              </w:rPr>
              <w:t>обчислювати</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оператора і абонента.</w:t>
            </w:r>
          </w:p>
          <w:p w14:paraId="19E24EC9"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автоматично </w:t>
            </w:r>
            <w:proofErr w:type="spellStart"/>
            <w:r w:rsidRPr="00766165">
              <w:rPr>
                <w:rFonts w:ascii="Times New Roman" w:hAnsi="Times New Roman" w:cs="Times New Roman"/>
                <w:color w:val="000000" w:themeColor="text1"/>
              </w:rPr>
              <w:t>визначати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перебивання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місця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записі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коли оператор і абонент говорили </w:t>
            </w:r>
            <w:proofErr w:type="spellStart"/>
            <w:r w:rsidRPr="00766165">
              <w:rPr>
                <w:rFonts w:ascii="Times New Roman" w:hAnsi="Times New Roman" w:cs="Times New Roman"/>
                <w:color w:val="000000" w:themeColor="text1"/>
              </w:rPr>
              <w:t>одночасно</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визначати</w:t>
            </w:r>
            <w:proofErr w:type="spellEnd"/>
            <w:r w:rsidRPr="00766165">
              <w:rPr>
                <w:rFonts w:ascii="Times New Roman" w:hAnsi="Times New Roman" w:cs="Times New Roman"/>
                <w:color w:val="000000" w:themeColor="text1"/>
              </w:rPr>
              <w:t xml:space="preserve"> оператор </w:t>
            </w:r>
            <w:proofErr w:type="spellStart"/>
            <w:r w:rsidRPr="00766165">
              <w:rPr>
                <w:rFonts w:ascii="Times New Roman" w:hAnsi="Times New Roman" w:cs="Times New Roman"/>
                <w:color w:val="000000" w:themeColor="text1"/>
              </w:rPr>
              <w:t>чи</w:t>
            </w:r>
            <w:proofErr w:type="spellEnd"/>
            <w:r w:rsidRPr="00766165">
              <w:rPr>
                <w:rFonts w:ascii="Times New Roman" w:hAnsi="Times New Roman" w:cs="Times New Roman"/>
                <w:color w:val="000000" w:themeColor="text1"/>
              </w:rPr>
              <w:t xml:space="preserve"> абонент </w:t>
            </w:r>
            <w:proofErr w:type="spellStart"/>
            <w:r w:rsidRPr="00766165">
              <w:rPr>
                <w:rFonts w:ascii="Times New Roman" w:hAnsi="Times New Roman" w:cs="Times New Roman"/>
                <w:color w:val="000000" w:themeColor="text1"/>
              </w:rPr>
              <w:t>був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ініціатором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перебивання</w:t>
            </w:r>
            <w:proofErr w:type="spellEnd"/>
            <w:r w:rsidRPr="00766165">
              <w:rPr>
                <w:rFonts w:ascii="Times New Roman" w:hAnsi="Times New Roman" w:cs="Times New Roman"/>
                <w:color w:val="000000" w:themeColor="text1"/>
              </w:rPr>
              <w:t>.</w:t>
            </w:r>
          </w:p>
          <w:p w14:paraId="19F54499"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пошуку</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ключових</w:t>
            </w:r>
            <w:proofErr w:type="spellEnd"/>
            <w:r w:rsidRPr="00766165">
              <w:rPr>
                <w:rFonts w:ascii="Times New Roman" w:hAnsi="Times New Roman" w:cs="Times New Roman"/>
                <w:color w:val="000000" w:themeColor="text1"/>
              </w:rPr>
              <w:t xml:space="preserve"> словах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фразах по </w:t>
            </w:r>
            <w:proofErr w:type="spellStart"/>
            <w:r w:rsidRPr="00766165">
              <w:rPr>
                <w:rFonts w:ascii="Times New Roman" w:hAnsi="Times New Roman" w:cs="Times New Roman"/>
                <w:color w:val="000000" w:themeColor="text1"/>
              </w:rPr>
              <w:t>всій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базі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чатів</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електронних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листів</w:t>
            </w:r>
            <w:proofErr w:type="spellEnd"/>
            <w:r w:rsidRPr="00766165">
              <w:rPr>
                <w:rFonts w:ascii="Times New Roman" w:hAnsi="Times New Roman" w:cs="Times New Roman"/>
                <w:color w:val="000000" w:themeColor="text1"/>
              </w:rPr>
              <w:t>.</w:t>
            </w:r>
          </w:p>
          <w:p w14:paraId="7155514F"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lastRenderedPageBreak/>
              <w:t xml:space="preserve">Система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установки </w:t>
            </w:r>
            <w:proofErr w:type="spellStart"/>
            <w:r w:rsidRPr="00766165">
              <w:rPr>
                <w:rFonts w:ascii="Times New Roman" w:hAnsi="Times New Roman" w:cs="Times New Roman"/>
                <w:color w:val="000000" w:themeColor="text1"/>
              </w:rPr>
              <w:t>категорій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класифікації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змістом</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скарги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повідомлення</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проблеми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типові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питання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тощо</w:t>
            </w:r>
            <w:proofErr w:type="spellEnd"/>
            <w:r w:rsidRPr="00766165">
              <w:rPr>
                <w:rFonts w:ascii="Times New Roman" w:hAnsi="Times New Roman" w:cs="Times New Roman"/>
                <w:color w:val="000000" w:themeColor="text1"/>
              </w:rPr>
              <w:t>.</w:t>
            </w:r>
          </w:p>
          <w:p w14:paraId="711D3896"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фільтрування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дзвінків</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категоріях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класифікації</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даті</w:t>
            </w:r>
            <w:proofErr w:type="spellEnd"/>
            <w:r w:rsidRPr="00766165">
              <w:rPr>
                <w:rFonts w:ascii="Times New Roman" w:hAnsi="Times New Roman" w:cs="Times New Roman"/>
                <w:color w:val="000000" w:themeColor="text1"/>
              </w:rPr>
              <w:t xml:space="preserve">, по часу, по </w:t>
            </w:r>
            <w:proofErr w:type="spellStart"/>
            <w:r w:rsidRPr="00766165">
              <w:rPr>
                <w:rFonts w:ascii="Times New Roman" w:hAnsi="Times New Roman" w:cs="Times New Roman"/>
                <w:color w:val="000000" w:themeColor="text1"/>
              </w:rPr>
              <w:t>ідентифікатору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співробітника</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ідентифікатору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фізичної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юридичної</w:t>
            </w:r>
            <w:proofErr w:type="spellEnd"/>
            <w:r w:rsidRPr="00766165">
              <w:rPr>
                <w:rFonts w:ascii="Times New Roman" w:hAnsi="Times New Roman" w:cs="Times New Roman"/>
                <w:color w:val="000000" w:themeColor="text1"/>
              </w:rPr>
              <w:t xml:space="preserve"> особи, по </w:t>
            </w:r>
            <w:proofErr w:type="spellStart"/>
            <w:r w:rsidRPr="00766165">
              <w:rPr>
                <w:rFonts w:ascii="Times New Roman" w:hAnsi="Times New Roman" w:cs="Times New Roman"/>
                <w:color w:val="000000" w:themeColor="text1"/>
              </w:rPr>
              <w:t>довжині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дзвінка</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тривалості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тиші</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дзвінку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утримання</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лінії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тощо</w:t>
            </w:r>
            <w:proofErr w:type="spellEnd"/>
            <w:r w:rsidRPr="00766165">
              <w:rPr>
                <w:rFonts w:ascii="Times New Roman" w:hAnsi="Times New Roman" w:cs="Times New Roman"/>
                <w:color w:val="000000" w:themeColor="text1"/>
              </w:rPr>
              <w:t>.</w:t>
            </w:r>
          </w:p>
          <w:p w14:paraId="0910BA1F"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налагодження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процесу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ескалації</w:t>
            </w:r>
            <w:proofErr w:type="spellEnd"/>
            <w:r w:rsidRPr="00766165">
              <w:rPr>
                <w:rFonts w:ascii="Times New Roman" w:hAnsi="Times New Roman" w:cs="Times New Roman"/>
                <w:color w:val="000000" w:themeColor="text1"/>
              </w:rPr>
              <w:t xml:space="preserve"> критично </w:t>
            </w:r>
            <w:proofErr w:type="spellStart"/>
            <w:r w:rsidRPr="00766165">
              <w:rPr>
                <w:rFonts w:ascii="Times New Roman" w:hAnsi="Times New Roman" w:cs="Times New Roman"/>
                <w:color w:val="000000" w:themeColor="text1"/>
              </w:rPr>
              <w:t>важливих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дзвінків</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наступний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рівень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обслуговування</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допомогою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автоматичних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тригерів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можна</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налаштувати</w:t>
            </w:r>
            <w:proofErr w:type="spellEnd"/>
            <w:r w:rsidRPr="00766165">
              <w:rPr>
                <w:rFonts w:ascii="Times New Roman" w:hAnsi="Times New Roman" w:cs="Times New Roman"/>
                <w:color w:val="000000" w:themeColor="text1"/>
              </w:rPr>
              <w:t xml:space="preserve"> без </w:t>
            </w:r>
            <w:proofErr w:type="spellStart"/>
            <w:r w:rsidRPr="00766165">
              <w:rPr>
                <w:rFonts w:ascii="Times New Roman" w:hAnsi="Times New Roman" w:cs="Times New Roman"/>
                <w:color w:val="000000" w:themeColor="text1"/>
              </w:rPr>
              <w:t>залучення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інженерів</w:t>
            </w:r>
            <w:proofErr w:type="spellEnd"/>
            <w:r w:rsidRPr="00766165">
              <w:rPr>
                <w:rFonts w:ascii="Times New Roman" w:hAnsi="Times New Roman" w:cs="Times New Roman"/>
                <w:color w:val="000000" w:themeColor="text1"/>
              </w:rPr>
              <w:t>.</w:t>
            </w:r>
          </w:p>
          <w:p w14:paraId="61C0F2D4"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формувати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звіти</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вигляді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графіків</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гнучкість</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їх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налаштуванні</w:t>
            </w:r>
            <w:proofErr w:type="spellEnd"/>
            <w:r w:rsidRPr="00766165">
              <w:rPr>
                <w:rFonts w:ascii="Times New Roman" w:hAnsi="Times New Roman" w:cs="Times New Roman"/>
                <w:color w:val="000000" w:themeColor="text1"/>
              </w:rPr>
              <w:t xml:space="preserve"> без </w:t>
            </w:r>
            <w:proofErr w:type="spellStart"/>
            <w:r w:rsidRPr="00766165">
              <w:rPr>
                <w:rFonts w:ascii="Times New Roman" w:hAnsi="Times New Roman" w:cs="Times New Roman"/>
                <w:color w:val="000000" w:themeColor="text1"/>
              </w:rPr>
              <w:t>залучення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інженерів</w:t>
            </w:r>
            <w:proofErr w:type="spellEnd"/>
            <w:r w:rsidRPr="00766165">
              <w:rPr>
                <w:rFonts w:ascii="Times New Roman" w:hAnsi="Times New Roman" w:cs="Times New Roman"/>
                <w:color w:val="000000" w:themeColor="text1"/>
              </w:rPr>
              <w:t>.</w:t>
            </w:r>
          </w:p>
          <w:p w14:paraId="4230985D"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В </w:t>
            </w:r>
            <w:proofErr w:type="spellStart"/>
            <w:r w:rsidRPr="00766165">
              <w:rPr>
                <w:rFonts w:ascii="Times New Roman" w:hAnsi="Times New Roman" w:cs="Times New Roman"/>
                <w:color w:val="000000" w:themeColor="text1"/>
              </w:rPr>
              <w:t>системі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має</w:t>
            </w:r>
            <w:proofErr w:type="spellEnd"/>
            <w:r w:rsidRPr="00766165">
              <w:rPr>
                <w:rFonts w:ascii="Times New Roman" w:hAnsi="Times New Roman" w:cs="Times New Roman"/>
                <w:color w:val="000000" w:themeColor="text1"/>
              </w:rPr>
              <w:t xml:space="preserve"> бути </w:t>
            </w:r>
            <w:proofErr w:type="spellStart"/>
            <w:r w:rsidRPr="00766165">
              <w:rPr>
                <w:rFonts w:ascii="Times New Roman" w:hAnsi="Times New Roman" w:cs="Times New Roman"/>
                <w:color w:val="000000" w:themeColor="text1"/>
              </w:rPr>
              <w:t>розвинений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функціонал</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оцінки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якості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роботи</w:t>
            </w:r>
            <w:proofErr w:type="spellEnd"/>
            <w:r w:rsidRPr="00766165">
              <w:rPr>
                <w:rFonts w:ascii="Times New Roman" w:hAnsi="Times New Roman" w:cs="Times New Roman"/>
                <w:color w:val="000000" w:themeColor="text1"/>
              </w:rPr>
              <w:t xml:space="preserve"> оператора: </w:t>
            </w:r>
            <w:proofErr w:type="spellStart"/>
            <w:r w:rsidRPr="00766165">
              <w:rPr>
                <w:rFonts w:ascii="Times New Roman" w:hAnsi="Times New Roman" w:cs="Times New Roman"/>
                <w:color w:val="000000" w:themeColor="text1"/>
              </w:rPr>
              <w:t>гнучке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додавання</w:t>
            </w:r>
            <w:proofErr w:type="spellEnd"/>
            <w:r w:rsidRPr="00766165">
              <w:rPr>
                <w:rFonts w:ascii="Times New Roman" w:hAnsi="Times New Roman" w:cs="Times New Roman"/>
                <w:color w:val="000000" w:themeColor="text1"/>
              </w:rPr>
              <w:t xml:space="preserve"> карт </w:t>
            </w:r>
            <w:proofErr w:type="spellStart"/>
            <w:r w:rsidRPr="00766165">
              <w:rPr>
                <w:rFonts w:ascii="Times New Roman" w:hAnsi="Times New Roman" w:cs="Times New Roman"/>
                <w:color w:val="000000" w:themeColor="text1"/>
              </w:rPr>
              <w:t>оцінок</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інтерфейс</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швидкої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оцінки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прослуховуванням</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паралельної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наявності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транскрибованого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діалогу</w:t>
            </w:r>
            <w:proofErr w:type="spellEnd"/>
            <w:r w:rsidRPr="00766165">
              <w:rPr>
                <w:rFonts w:ascii="Times New Roman" w:hAnsi="Times New Roman" w:cs="Times New Roman"/>
                <w:color w:val="000000" w:themeColor="text1"/>
              </w:rPr>
              <w:t xml:space="preserve">, передача </w:t>
            </w:r>
            <w:proofErr w:type="spellStart"/>
            <w:r w:rsidRPr="00766165">
              <w:rPr>
                <w:rFonts w:ascii="Times New Roman" w:hAnsi="Times New Roman" w:cs="Times New Roman"/>
                <w:color w:val="000000" w:themeColor="text1"/>
              </w:rPr>
              <w:t>зворотнього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зв’язку</w:t>
            </w:r>
            <w:proofErr w:type="spellEnd"/>
            <w:r w:rsidRPr="00766165">
              <w:rPr>
                <w:rFonts w:ascii="Times New Roman" w:hAnsi="Times New Roman" w:cs="Times New Roman"/>
                <w:color w:val="000000" w:themeColor="text1"/>
              </w:rPr>
              <w:t xml:space="preserve"> операторам </w:t>
            </w:r>
            <w:proofErr w:type="spellStart"/>
            <w:r w:rsidRPr="00766165">
              <w:rPr>
                <w:rFonts w:ascii="Times New Roman" w:hAnsi="Times New Roman" w:cs="Times New Roman"/>
                <w:color w:val="000000" w:themeColor="text1"/>
              </w:rPr>
              <w:t>саме</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системі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функціонал</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колаборації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супервізорів</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платформі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тощо</w:t>
            </w:r>
            <w:proofErr w:type="spellEnd"/>
            <w:r w:rsidRPr="00766165">
              <w:rPr>
                <w:rFonts w:ascii="Times New Roman" w:hAnsi="Times New Roman" w:cs="Times New Roman"/>
                <w:color w:val="000000" w:themeColor="text1"/>
              </w:rPr>
              <w:t xml:space="preserve"> – </w:t>
            </w:r>
            <w:proofErr w:type="spellStart"/>
            <w:r w:rsidRPr="00766165">
              <w:rPr>
                <w:rFonts w:ascii="Times New Roman" w:hAnsi="Times New Roman" w:cs="Times New Roman"/>
                <w:color w:val="000000" w:themeColor="text1"/>
              </w:rPr>
              <w:t>детальніше</w:t>
            </w:r>
            <w:proofErr w:type="spellEnd"/>
            <w:r w:rsidRPr="00766165">
              <w:rPr>
                <w:rFonts w:ascii="Times New Roman" w:hAnsi="Times New Roman" w:cs="Times New Roman"/>
                <w:color w:val="000000" w:themeColor="text1"/>
              </w:rPr>
              <w:t xml:space="preserve"> у </w:t>
            </w:r>
            <w:proofErr w:type="spellStart"/>
            <w:r w:rsidRPr="00766165">
              <w:rPr>
                <w:rFonts w:ascii="Times New Roman" w:hAnsi="Times New Roman" w:cs="Times New Roman"/>
                <w:color w:val="000000" w:themeColor="text1"/>
              </w:rPr>
              <w:t>вимогах</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робочого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місця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керівника</w:t>
            </w:r>
            <w:proofErr w:type="spellEnd"/>
            <w:r w:rsidRPr="00766165">
              <w:rPr>
                <w:rFonts w:ascii="Times New Roman" w:hAnsi="Times New Roman" w:cs="Times New Roman"/>
                <w:color w:val="000000" w:themeColor="text1"/>
              </w:rPr>
              <w:t>/</w:t>
            </w:r>
            <w:proofErr w:type="spellStart"/>
            <w:r w:rsidRPr="00766165">
              <w:rPr>
                <w:rFonts w:ascii="Times New Roman" w:hAnsi="Times New Roman" w:cs="Times New Roman"/>
                <w:color w:val="000000" w:themeColor="text1"/>
              </w:rPr>
              <w:t>спеціаліста</w:t>
            </w:r>
            <w:proofErr w:type="spellEnd"/>
            <w:r w:rsidRPr="00766165">
              <w:rPr>
                <w:rFonts w:ascii="Times New Roman" w:hAnsi="Times New Roman" w:cs="Times New Roman"/>
                <w:color w:val="000000" w:themeColor="text1"/>
              </w:rPr>
              <w:t xml:space="preserve"> з контролю </w:t>
            </w:r>
            <w:proofErr w:type="spellStart"/>
            <w:r w:rsidRPr="00766165">
              <w:rPr>
                <w:rFonts w:ascii="Times New Roman" w:hAnsi="Times New Roman" w:cs="Times New Roman"/>
                <w:color w:val="000000" w:themeColor="text1"/>
              </w:rPr>
              <w:t>якості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обслуговування</w:t>
            </w:r>
            <w:proofErr w:type="spellEnd"/>
            <w:r w:rsidRPr="00766165">
              <w:rPr>
                <w:rFonts w:ascii="Times New Roman" w:hAnsi="Times New Roman" w:cs="Times New Roman"/>
                <w:color w:val="000000" w:themeColor="text1"/>
              </w:rPr>
              <w:t>.</w:t>
            </w:r>
          </w:p>
          <w:p w14:paraId="5D521075" w14:textId="77777777" w:rsidR="00766165" w:rsidRPr="00766165" w:rsidRDefault="00766165" w:rsidP="00766165">
            <w:pPr>
              <w:widowControl w:val="0"/>
              <w:spacing w:after="0" w:line="240" w:lineRule="auto"/>
              <w:jc w:val="both"/>
              <w:rPr>
                <w:rFonts w:ascii="Times New Roman" w:hAnsi="Times New Roman" w:cs="Times New Roman"/>
                <w:color w:val="000000" w:themeColor="text1"/>
              </w:rPr>
            </w:pPr>
          </w:p>
          <w:p w14:paraId="304E4F31" w14:textId="77777777" w:rsidR="00766165" w:rsidRPr="00766165" w:rsidRDefault="00766165" w:rsidP="00766165">
            <w:pPr>
              <w:widowControl w:val="0"/>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Інтерфейс та інтеграційні можливості:</w:t>
            </w:r>
          </w:p>
          <w:p w14:paraId="4740D9DA"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мати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інтерфейс</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українською</w:t>
            </w:r>
            <w:proofErr w:type="spellEnd"/>
            <w:r w:rsidRPr="00766165">
              <w:rPr>
                <w:rFonts w:ascii="Times New Roman" w:hAnsi="Times New Roman" w:cs="Times New Roman"/>
                <w:color w:val="000000" w:themeColor="text1"/>
              </w:rPr>
              <w:t xml:space="preserve"> мовою.</w:t>
            </w:r>
          </w:p>
          <w:p w14:paraId="1DF24BE0"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повинна </w:t>
            </w:r>
            <w:proofErr w:type="spellStart"/>
            <w:r w:rsidRPr="00766165">
              <w:rPr>
                <w:rFonts w:ascii="Times New Roman" w:hAnsi="Times New Roman" w:cs="Times New Roman"/>
                <w:color w:val="000000" w:themeColor="text1"/>
              </w:rPr>
              <w:t>дозволяти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швидко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створювати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категорії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аналітики</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допомогою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графічного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інтерфейсу</w:t>
            </w:r>
            <w:proofErr w:type="spellEnd"/>
            <w:r w:rsidRPr="00766165">
              <w:rPr>
                <w:rFonts w:ascii="Times New Roman" w:hAnsi="Times New Roman" w:cs="Times New Roman"/>
                <w:color w:val="000000" w:themeColor="text1"/>
              </w:rPr>
              <w:t xml:space="preserve"> і </w:t>
            </w:r>
            <w:proofErr w:type="spellStart"/>
            <w:r w:rsidRPr="00766165">
              <w:rPr>
                <w:rFonts w:ascii="Times New Roman" w:hAnsi="Times New Roman" w:cs="Times New Roman"/>
                <w:color w:val="000000" w:themeColor="text1"/>
              </w:rPr>
              <w:t>швидко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їх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редагувати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співробітниками</w:t>
            </w:r>
            <w:proofErr w:type="spellEnd"/>
            <w:r w:rsidRPr="00766165">
              <w:rPr>
                <w:rFonts w:ascii="Times New Roman" w:hAnsi="Times New Roman" w:cs="Times New Roman"/>
                <w:color w:val="000000" w:themeColor="text1"/>
              </w:rPr>
              <w:t xml:space="preserve"> контактного центру без </w:t>
            </w:r>
            <w:proofErr w:type="spellStart"/>
            <w:r w:rsidRPr="00766165">
              <w:rPr>
                <w:rFonts w:ascii="Times New Roman" w:hAnsi="Times New Roman" w:cs="Times New Roman"/>
                <w:color w:val="000000" w:themeColor="text1"/>
              </w:rPr>
              <w:t>залучення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інженерів</w:t>
            </w:r>
            <w:proofErr w:type="spellEnd"/>
            <w:r w:rsidRPr="00766165">
              <w:rPr>
                <w:rFonts w:ascii="Times New Roman" w:hAnsi="Times New Roman" w:cs="Times New Roman"/>
                <w:color w:val="000000" w:themeColor="text1"/>
              </w:rPr>
              <w:t>.</w:t>
            </w:r>
          </w:p>
          <w:p w14:paraId="73559562"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має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інтеграції</w:t>
            </w:r>
            <w:proofErr w:type="spellEnd"/>
            <w:r w:rsidRPr="00766165">
              <w:rPr>
                <w:rFonts w:ascii="Times New Roman" w:hAnsi="Times New Roman" w:cs="Times New Roman"/>
                <w:color w:val="000000" w:themeColor="text1"/>
              </w:rPr>
              <w:t xml:space="preserve"> з будь-</w:t>
            </w:r>
            <w:proofErr w:type="spellStart"/>
            <w:r w:rsidRPr="00766165">
              <w:rPr>
                <w:rFonts w:ascii="Times New Roman" w:hAnsi="Times New Roman" w:cs="Times New Roman"/>
                <w:color w:val="000000" w:themeColor="text1"/>
              </w:rPr>
              <w:t>якими</w:t>
            </w:r>
            <w:proofErr w:type="spellEnd"/>
            <w:r w:rsidRPr="00766165">
              <w:rPr>
                <w:rFonts w:ascii="Times New Roman" w:hAnsi="Times New Roman" w:cs="Times New Roman"/>
                <w:color w:val="000000" w:themeColor="text1"/>
              </w:rPr>
              <w:t xml:space="preserve"> системами </w:t>
            </w:r>
            <w:proofErr w:type="spellStart"/>
            <w:r w:rsidRPr="00766165">
              <w:rPr>
                <w:rFonts w:ascii="Times New Roman" w:hAnsi="Times New Roman" w:cs="Times New Roman"/>
                <w:color w:val="000000" w:themeColor="text1"/>
              </w:rPr>
              <w:t>запису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чатів</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допомогою</w:t>
            </w:r>
            <w:proofErr w:type="spellEnd"/>
            <w:r w:rsidRPr="00766165">
              <w:rPr>
                <w:rFonts w:ascii="Times New Roman" w:hAnsi="Times New Roman" w:cs="Times New Roman"/>
                <w:color w:val="000000" w:themeColor="text1"/>
              </w:rPr>
              <w:t xml:space="preserve"> API.</w:t>
            </w:r>
          </w:p>
          <w:p w14:paraId="3550B59B"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має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інтеграції</w:t>
            </w:r>
            <w:proofErr w:type="spellEnd"/>
            <w:r w:rsidRPr="00766165">
              <w:rPr>
                <w:rFonts w:ascii="Times New Roman" w:hAnsi="Times New Roman" w:cs="Times New Roman"/>
                <w:color w:val="000000" w:themeColor="text1"/>
              </w:rPr>
              <w:t xml:space="preserve"> з сервером </w:t>
            </w:r>
            <w:proofErr w:type="spellStart"/>
            <w:r w:rsidRPr="00766165">
              <w:rPr>
                <w:rFonts w:ascii="Times New Roman" w:hAnsi="Times New Roman" w:cs="Times New Roman"/>
                <w:color w:val="000000" w:themeColor="text1"/>
              </w:rPr>
              <w:t>електронної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пошти</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допомогою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внесення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даних</w:t>
            </w:r>
            <w:proofErr w:type="spellEnd"/>
            <w:r w:rsidRPr="00766165">
              <w:rPr>
                <w:rFonts w:ascii="Times New Roman" w:hAnsi="Times New Roman" w:cs="Times New Roman"/>
                <w:color w:val="000000" w:themeColor="text1"/>
              </w:rPr>
              <w:t xml:space="preserve"> сервера до </w:t>
            </w:r>
            <w:proofErr w:type="spellStart"/>
            <w:r w:rsidRPr="00766165">
              <w:rPr>
                <w:rFonts w:ascii="Times New Roman" w:hAnsi="Times New Roman" w:cs="Times New Roman"/>
                <w:color w:val="000000" w:themeColor="text1"/>
              </w:rPr>
              <w:t>інтерфейсу</w:t>
            </w:r>
            <w:proofErr w:type="spellEnd"/>
            <w:r w:rsidRPr="00766165">
              <w:rPr>
                <w:rFonts w:ascii="Times New Roman" w:hAnsi="Times New Roman" w:cs="Times New Roman"/>
                <w:color w:val="000000" w:themeColor="text1"/>
              </w:rPr>
              <w:t>.</w:t>
            </w:r>
          </w:p>
          <w:p w14:paraId="7453CF73"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має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підтримувати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інтеграції</w:t>
            </w:r>
            <w:proofErr w:type="spellEnd"/>
            <w:r w:rsidRPr="00766165">
              <w:rPr>
                <w:rFonts w:ascii="Times New Roman" w:hAnsi="Times New Roman" w:cs="Times New Roman"/>
                <w:color w:val="000000" w:themeColor="text1"/>
              </w:rPr>
              <w:t xml:space="preserve"> з CRM-системою за </w:t>
            </w:r>
            <w:proofErr w:type="spellStart"/>
            <w:r w:rsidRPr="00766165">
              <w:rPr>
                <w:rFonts w:ascii="Times New Roman" w:hAnsi="Times New Roman" w:cs="Times New Roman"/>
                <w:color w:val="000000" w:themeColor="text1"/>
              </w:rPr>
              <w:t>допомогою</w:t>
            </w:r>
            <w:proofErr w:type="spellEnd"/>
            <w:r w:rsidRPr="00766165">
              <w:rPr>
                <w:rFonts w:ascii="Times New Roman" w:hAnsi="Times New Roman" w:cs="Times New Roman"/>
                <w:color w:val="000000" w:themeColor="text1"/>
              </w:rPr>
              <w:t xml:space="preserve"> API.</w:t>
            </w:r>
          </w:p>
          <w:p w14:paraId="4E4A6E4E" w14:textId="77777777" w:rsidR="00766165" w:rsidRPr="00766165" w:rsidRDefault="00766165" w:rsidP="00766165">
            <w:pPr>
              <w:widowControl w:val="0"/>
              <w:spacing w:after="0" w:line="240" w:lineRule="auto"/>
              <w:ind w:left="360"/>
              <w:jc w:val="both"/>
              <w:rPr>
                <w:rFonts w:ascii="Times New Roman" w:hAnsi="Times New Roman" w:cs="Times New Roman"/>
                <w:color w:val="000000" w:themeColor="text1"/>
              </w:rPr>
            </w:pPr>
          </w:p>
          <w:p w14:paraId="1876862C" w14:textId="77777777" w:rsidR="00766165" w:rsidRPr="00766165" w:rsidRDefault="00766165" w:rsidP="00766165">
            <w:pPr>
              <w:widowControl w:val="0"/>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Робоче місце спеціаліста з контролю якості обслуговування:</w:t>
            </w:r>
          </w:p>
          <w:p w14:paraId="160605AD"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прослуховувати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розмову</w:t>
            </w:r>
            <w:proofErr w:type="spellEnd"/>
            <w:r w:rsidRPr="00766165">
              <w:rPr>
                <w:rFonts w:ascii="Times New Roman" w:hAnsi="Times New Roman" w:cs="Times New Roman"/>
                <w:color w:val="000000" w:themeColor="text1"/>
              </w:rPr>
              <w:t xml:space="preserve"> оператора, </w:t>
            </w:r>
            <w:proofErr w:type="spellStart"/>
            <w:r w:rsidRPr="00766165">
              <w:rPr>
                <w:rFonts w:ascii="Times New Roman" w:hAnsi="Times New Roman" w:cs="Times New Roman"/>
                <w:color w:val="000000" w:themeColor="text1"/>
              </w:rPr>
              <w:t>залишати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відмітки</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або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частини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як для оператора, так і </w:t>
            </w:r>
            <w:proofErr w:type="spellStart"/>
            <w:r w:rsidRPr="00766165">
              <w:rPr>
                <w:rFonts w:ascii="Times New Roman" w:hAnsi="Times New Roman" w:cs="Times New Roman"/>
                <w:color w:val="000000" w:themeColor="text1"/>
              </w:rPr>
              <w:t>окремо</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керівника</w:t>
            </w:r>
            <w:proofErr w:type="spellEnd"/>
            <w:r w:rsidRPr="00766165">
              <w:rPr>
                <w:rFonts w:ascii="Times New Roman" w:hAnsi="Times New Roman" w:cs="Times New Roman"/>
                <w:color w:val="000000" w:themeColor="text1"/>
              </w:rPr>
              <w:t>.</w:t>
            </w:r>
          </w:p>
          <w:p w14:paraId="00148077"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пошуку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різними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критеріями</w:t>
            </w:r>
            <w:proofErr w:type="spellEnd"/>
            <w:r w:rsidRPr="00766165">
              <w:rPr>
                <w:rFonts w:ascii="Times New Roman" w:hAnsi="Times New Roman" w:cs="Times New Roman"/>
                <w:color w:val="000000" w:themeColor="text1"/>
              </w:rPr>
              <w:t xml:space="preserve">, а також </w:t>
            </w:r>
            <w:proofErr w:type="spellStart"/>
            <w:r w:rsidRPr="00766165">
              <w:rPr>
                <w:rFonts w:ascii="Times New Roman" w:hAnsi="Times New Roman" w:cs="Times New Roman"/>
                <w:color w:val="000000" w:themeColor="text1"/>
              </w:rPr>
              <w:t>створення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фільтрів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пошуку</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збереження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вигляду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фільтра</w:t>
            </w:r>
            <w:proofErr w:type="spellEnd"/>
            <w:r w:rsidRPr="00766165">
              <w:rPr>
                <w:rFonts w:ascii="Times New Roman" w:hAnsi="Times New Roman" w:cs="Times New Roman"/>
                <w:color w:val="000000" w:themeColor="text1"/>
              </w:rPr>
              <w:t xml:space="preserve"> як </w:t>
            </w:r>
            <w:proofErr w:type="spellStart"/>
            <w:r w:rsidRPr="00766165">
              <w:rPr>
                <w:rFonts w:ascii="Times New Roman" w:hAnsi="Times New Roman" w:cs="Times New Roman"/>
                <w:color w:val="000000" w:themeColor="text1"/>
              </w:rPr>
              <w:t>окремої</w:t>
            </w:r>
            <w:proofErr w:type="spellEnd"/>
            <w:r w:rsidRPr="00766165">
              <w:rPr>
                <w:rFonts w:ascii="Times New Roman" w:hAnsi="Times New Roman" w:cs="Times New Roman"/>
                <w:color w:val="000000" w:themeColor="text1"/>
              </w:rPr>
              <w:t xml:space="preserve"> «папки» </w:t>
            </w:r>
            <w:proofErr w:type="spellStart"/>
            <w:r w:rsidRPr="00766165">
              <w:rPr>
                <w:rFonts w:ascii="Times New Roman" w:hAnsi="Times New Roman" w:cs="Times New Roman"/>
                <w:color w:val="000000" w:themeColor="text1"/>
              </w:rPr>
              <w:t>звернень</w:t>
            </w:r>
            <w:proofErr w:type="spellEnd"/>
            <w:r w:rsidRPr="00766165">
              <w:rPr>
                <w:rFonts w:ascii="Times New Roman" w:hAnsi="Times New Roman" w:cs="Times New Roman"/>
                <w:color w:val="000000" w:themeColor="text1"/>
              </w:rPr>
              <w:t>.</w:t>
            </w:r>
          </w:p>
          <w:p w14:paraId="2D90F4B4"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прослуховування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групи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w:t>
            </w:r>
          </w:p>
          <w:p w14:paraId="2D085BF5"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експорту</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записаних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w:t>
            </w:r>
          </w:p>
          <w:p w14:paraId="34BCA0D1"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створювати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редагувати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копіювати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листи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оцінювання</w:t>
            </w:r>
            <w:proofErr w:type="spellEnd"/>
            <w:r w:rsidRPr="00766165">
              <w:rPr>
                <w:rFonts w:ascii="Times New Roman" w:hAnsi="Times New Roman" w:cs="Times New Roman"/>
                <w:color w:val="000000" w:themeColor="text1"/>
              </w:rPr>
              <w:t>.</w:t>
            </w:r>
          </w:p>
          <w:p w14:paraId="43725176"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створювати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звіти</w:t>
            </w:r>
            <w:proofErr w:type="spellEnd"/>
            <w:r w:rsidRPr="00766165">
              <w:rPr>
                <w:rFonts w:ascii="Times New Roman" w:hAnsi="Times New Roman" w:cs="Times New Roman"/>
                <w:color w:val="000000" w:themeColor="text1"/>
              </w:rPr>
              <w:t xml:space="preserve"> по </w:t>
            </w:r>
            <w:proofErr w:type="spellStart"/>
            <w:r w:rsidRPr="00766165">
              <w:rPr>
                <w:rFonts w:ascii="Times New Roman" w:hAnsi="Times New Roman" w:cs="Times New Roman"/>
                <w:color w:val="000000" w:themeColor="text1"/>
              </w:rPr>
              <w:t>оцінених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розмовах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якості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роботи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тощо</w:t>
            </w:r>
            <w:proofErr w:type="spellEnd"/>
            <w:r w:rsidRPr="00766165">
              <w:rPr>
                <w:rFonts w:ascii="Times New Roman" w:hAnsi="Times New Roman" w:cs="Times New Roman"/>
                <w:color w:val="000000" w:themeColor="text1"/>
              </w:rPr>
              <w:t>.</w:t>
            </w:r>
          </w:p>
          <w:p w14:paraId="13ABE60D"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працювати</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категоріями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звернень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створювати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нові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категорії</w:t>
            </w:r>
            <w:proofErr w:type="spellEnd"/>
            <w:r w:rsidRPr="00766165">
              <w:rPr>
                <w:rFonts w:ascii="Times New Roman" w:hAnsi="Times New Roman" w:cs="Times New Roman"/>
                <w:color w:val="000000" w:themeColor="text1"/>
              </w:rPr>
              <w:t>.</w:t>
            </w:r>
          </w:p>
          <w:p w14:paraId="44A52D74"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Наявність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функцій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управління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групою</w:t>
            </w:r>
            <w:proofErr w:type="spellEnd"/>
            <w:r w:rsidRPr="00766165">
              <w:rPr>
                <w:rFonts w:ascii="Times New Roman" w:hAnsi="Times New Roman" w:cs="Times New Roman"/>
                <w:color w:val="000000" w:themeColor="text1"/>
              </w:rPr>
              <w:t>.</w:t>
            </w:r>
          </w:p>
          <w:p w14:paraId="0FCDA5D7"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Наявність</w:t>
            </w:r>
            <w:proofErr w:type="spellEnd"/>
            <w:r w:rsidRPr="00766165">
              <w:rPr>
                <w:rFonts w:ascii="Times New Roman" w:hAnsi="Times New Roman" w:cs="Times New Roman"/>
                <w:color w:val="000000" w:themeColor="text1"/>
              </w:rPr>
              <w:t xml:space="preserve"> на </w:t>
            </w:r>
            <w:proofErr w:type="spellStart"/>
            <w:r w:rsidRPr="00766165">
              <w:rPr>
                <w:rFonts w:ascii="Times New Roman" w:hAnsi="Times New Roman" w:cs="Times New Roman"/>
                <w:color w:val="000000" w:themeColor="text1"/>
              </w:rPr>
              <w:t>екрані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всієї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поточну</w:t>
            </w:r>
            <w:proofErr w:type="spellEnd"/>
            <w:r w:rsidRPr="00766165">
              <w:rPr>
                <w:rFonts w:ascii="Times New Roman" w:hAnsi="Times New Roman" w:cs="Times New Roman"/>
                <w:color w:val="000000" w:themeColor="text1"/>
              </w:rPr>
              <w:t xml:space="preserve"> роботу оператора, в тому </w:t>
            </w:r>
            <w:proofErr w:type="spellStart"/>
            <w:r w:rsidRPr="00766165">
              <w:rPr>
                <w:rFonts w:ascii="Times New Roman" w:hAnsi="Times New Roman" w:cs="Times New Roman"/>
                <w:color w:val="000000" w:themeColor="text1"/>
              </w:rPr>
              <w:t>числі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інформації</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отримані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оцінки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кількість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оцінених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кількість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наданих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коментарів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призначені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завдання</w:t>
            </w:r>
            <w:proofErr w:type="spellEnd"/>
            <w:r w:rsidRPr="00766165">
              <w:rPr>
                <w:rFonts w:ascii="Times New Roman" w:hAnsi="Times New Roman" w:cs="Times New Roman"/>
                <w:color w:val="000000" w:themeColor="text1"/>
              </w:rPr>
              <w:t xml:space="preserve"> для </w:t>
            </w:r>
            <w:proofErr w:type="spellStart"/>
            <w:r w:rsidRPr="00766165">
              <w:rPr>
                <w:rFonts w:ascii="Times New Roman" w:hAnsi="Times New Roman" w:cs="Times New Roman"/>
                <w:color w:val="000000" w:themeColor="text1"/>
              </w:rPr>
              <w:t>самонавчання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тощо</w:t>
            </w:r>
            <w:proofErr w:type="spellEnd"/>
            <w:r w:rsidRPr="00766165">
              <w:rPr>
                <w:rFonts w:ascii="Times New Roman" w:hAnsi="Times New Roman" w:cs="Times New Roman"/>
                <w:color w:val="000000" w:themeColor="text1"/>
              </w:rPr>
              <w:t>.</w:t>
            </w:r>
          </w:p>
          <w:p w14:paraId="5F5FF5C1"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Зручний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інтерфейс</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графічно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представленою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інформацією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що</w:t>
            </w:r>
            <w:proofErr w:type="spellEnd"/>
            <w:r w:rsidRPr="00766165">
              <w:rPr>
                <w:rFonts w:ascii="Times New Roman" w:hAnsi="Times New Roman" w:cs="Times New Roman"/>
                <w:color w:val="000000" w:themeColor="text1"/>
              </w:rPr>
              <w:t xml:space="preserve"> </w:t>
            </w:r>
            <w:r w:rsidRPr="00766165">
              <w:rPr>
                <w:rFonts w:ascii="Times New Roman" w:hAnsi="Times New Roman" w:cs="Times New Roman"/>
                <w:color w:val="000000" w:themeColor="text1"/>
              </w:rPr>
              <w:lastRenderedPageBreak/>
              <w:t xml:space="preserve">є також </w:t>
            </w:r>
            <w:proofErr w:type="spellStart"/>
            <w:r w:rsidRPr="00766165">
              <w:rPr>
                <w:rFonts w:ascii="Times New Roman" w:hAnsi="Times New Roman" w:cs="Times New Roman"/>
                <w:color w:val="000000" w:themeColor="text1"/>
              </w:rPr>
              <w:t>функціональною</w:t>
            </w:r>
            <w:proofErr w:type="spellEnd"/>
            <w:r w:rsidRPr="00766165">
              <w:rPr>
                <w:rFonts w:ascii="Times New Roman" w:hAnsi="Times New Roman" w:cs="Times New Roman"/>
                <w:color w:val="000000" w:themeColor="text1"/>
              </w:rPr>
              <w:t xml:space="preserve">) про </w:t>
            </w:r>
            <w:proofErr w:type="spellStart"/>
            <w:r w:rsidRPr="00766165">
              <w:rPr>
                <w:rFonts w:ascii="Times New Roman" w:hAnsi="Times New Roman" w:cs="Times New Roman"/>
                <w:color w:val="000000" w:themeColor="text1"/>
              </w:rPr>
              <w:t>завдання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спеціаліста</w:t>
            </w:r>
            <w:proofErr w:type="spellEnd"/>
            <w:r w:rsidRPr="00766165">
              <w:rPr>
                <w:rFonts w:ascii="Times New Roman" w:hAnsi="Times New Roman" w:cs="Times New Roman"/>
                <w:color w:val="000000" w:themeColor="text1"/>
              </w:rPr>
              <w:t xml:space="preserve"> з </w:t>
            </w:r>
            <w:proofErr w:type="spellStart"/>
            <w:r w:rsidRPr="00766165">
              <w:rPr>
                <w:rFonts w:ascii="Times New Roman" w:hAnsi="Times New Roman" w:cs="Times New Roman"/>
                <w:color w:val="000000" w:themeColor="text1"/>
              </w:rPr>
              <w:t>оцінки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якості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обслуговування</w:t>
            </w:r>
            <w:proofErr w:type="spellEnd"/>
            <w:r w:rsidRPr="00766165">
              <w:rPr>
                <w:rFonts w:ascii="Times New Roman" w:hAnsi="Times New Roman" w:cs="Times New Roman"/>
                <w:color w:val="000000" w:themeColor="text1"/>
              </w:rPr>
              <w:t xml:space="preserve">: список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до контролю, </w:t>
            </w:r>
            <w:proofErr w:type="spellStart"/>
            <w:r w:rsidRPr="00766165">
              <w:rPr>
                <w:rFonts w:ascii="Times New Roman" w:hAnsi="Times New Roman" w:cs="Times New Roman"/>
                <w:color w:val="000000" w:themeColor="text1"/>
              </w:rPr>
              <w:t>кількість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 xml:space="preserve"> по кожному оператору до контролю, </w:t>
            </w:r>
            <w:proofErr w:type="spellStart"/>
            <w:r w:rsidRPr="00766165">
              <w:rPr>
                <w:rFonts w:ascii="Times New Roman" w:hAnsi="Times New Roman" w:cs="Times New Roman"/>
                <w:color w:val="000000" w:themeColor="text1"/>
              </w:rPr>
              <w:t>скільки</w:t>
            </w:r>
            <w:proofErr w:type="spellEnd"/>
            <w:r w:rsidRPr="00766165">
              <w:rPr>
                <w:rFonts w:ascii="Times New Roman" w:hAnsi="Times New Roman" w:cs="Times New Roman"/>
                <w:color w:val="000000" w:themeColor="text1"/>
              </w:rPr>
              <w:t xml:space="preserve"> з них </w:t>
            </w:r>
            <w:proofErr w:type="spellStart"/>
            <w:r w:rsidRPr="00766165">
              <w:rPr>
                <w:rFonts w:ascii="Times New Roman" w:hAnsi="Times New Roman" w:cs="Times New Roman"/>
                <w:color w:val="000000" w:themeColor="text1"/>
              </w:rPr>
              <w:t>оцінені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скільки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ще</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потрібно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оцінити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кількість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наданих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коментарів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тощо</w:t>
            </w:r>
            <w:proofErr w:type="spellEnd"/>
            <w:r w:rsidRPr="00766165">
              <w:rPr>
                <w:rFonts w:ascii="Times New Roman" w:hAnsi="Times New Roman" w:cs="Times New Roman"/>
                <w:color w:val="000000" w:themeColor="text1"/>
              </w:rPr>
              <w:t>.</w:t>
            </w:r>
          </w:p>
          <w:p w14:paraId="7F63E658" w14:textId="77777777" w:rsidR="00766165" w:rsidRPr="00766165" w:rsidRDefault="00766165" w:rsidP="00766165">
            <w:pPr>
              <w:widowControl w:val="0"/>
              <w:spacing w:after="0" w:line="240" w:lineRule="auto"/>
              <w:jc w:val="both"/>
              <w:rPr>
                <w:rFonts w:ascii="Times New Roman" w:hAnsi="Times New Roman" w:cs="Times New Roman"/>
                <w:color w:val="000000" w:themeColor="text1"/>
              </w:rPr>
            </w:pPr>
          </w:p>
          <w:p w14:paraId="3688BA20" w14:textId="77777777" w:rsidR="00766165" w:rsidRPr="00766165" w:rsidRDefault="00766165" w:rsidP="00766165">
            <w:pPr>
              <w:widowControl w:val="0"/>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Робоче місце оператора контакт-центру:</w:t>
            </w:r>
          </w:p>
          <w:p w14:paraId="365936B7"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Графічно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представлені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результати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роботи</w:t>
            </w:r>
            <w:proofErr w:type="spellEnd"/>
            <w:r w:rsidRPr="00766165">
              <w:rPr>
                <w:rFonts w:ascii="Times New Roman" w:hAnsi="Times New Roman" w:cs="Times New Roman"/>
                <w:color w:val="000000" w:themeColor="text1"/>
              </w:rPr>
              <w:t xml:space="preserve"> оператора: </w:t>
            </w:r>
            <w:proofErr w:type="spellStart"/>
            <w:r w:rsidRPr="00766165">
              <w:rPr>
                <w:rFonts w:ascii="Times New Roman" w:hAnsi="Times New Roman" w:cs="Times New Roman"/>
                <w:color w:val="000000" w:themeColor="text1"/>
              </w:rPr>
              <w:t>якість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обслуговування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загальна</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деталізація</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кожним</w:t>
            </w:r>
            <w:proofErr w:type="spellEnd"/>
            <w:r w:rsidRPr="00766165">
              <w:rPr>
                <w:rFonts w:ascii="Times New Roman" w:hAnsi="Times New Roman" w:cs="Times New Roman"/>
                <w:color w:val="000000" w:themeColor="text1"/>
              </w:rPr>
              <w:t xml:space="preserve"> блоком </w:t>
            </w:r>
            <w:proofErr w:type="spellStart"/>
            <w:r w:rsidRPr="00766165">
              <w:rPr>
                <w:rFonts w:ascii="Times New Roman" w:hAnsi="Times New Roman" w:cs="Times New Roman"/>
                <w:color w:val="000000" w:themeColor="text1"/>
              </w:rPr>
              <w:t>карти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оцінювання</w:t>
            </w:r>
            <w:proofErr w:type="spellEnd"/>
            <w:r w:rsidRPr="00766165">
              <w:rPr>
                <w:rFonts w:ascii="Times New Roman" w:hAnsi="Times New Roman" w:cs="Times New Roman"/>
                <w:color w:val="000000" w:themeColor="text1"/>
              </w:rPr>
              <w:t>.</w:t>
            </w:r>
          </w:p>
          <w:p w14:paraId="1794E333"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продивитися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всі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свої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оцінені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надані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коментарі</w:t>
            </w:r>
            <w:proofErr w:type="spellEnd"/>
            <w:r w:rsidRPr="00766165">
              <w:rPr>
                <w:rFonts w:ascii="Times New Roman" w:hAnsi="Times New Roman" w:cs="Times New Roman"/>
                <w:color w:val="000000" w:themeColor="text1"/>
              </w:rPr>
              <w:t>.</w:t>
            </w:r>
          </w:p>
          <w:p w14:paraId="45DCD167"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надати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свій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коментар</w:t>
            </w:r>
            <w:proofErr w:type="spellEnd"/>
            <w:r w:rsidRPr="00766165">
              <w:rPr>
                <w:rFonts w:ascii="Times New Roman" w:hAnsi="Times New Roman" w:cs="Times New Roman"/>
                <w:color w:val="000000" w:themeColor="text1"/>
              </w:rPr>
              <w:t xml:space="preserve"> до </w:t>
            </w:r>
            <w:proofErr w:type="spellStart"/>
            <w:r w:rsidRPr="00766165">
              <w:rPr>
                <w:rFonts w:ascii="Times New Roman" w:hAnsi="Times New Roman" w:cs="Times New Roman"/>
                <w:color w:val="000000" w:themeColor="text1"/>
              </w:rPr>
              <w:t>оціненої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w:t>
            </w:r>
          </w:p>
          <w:p w14:paraId="435A26E6"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самонавчатися</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згідно</w:t>
            </w:r>
            <w:proofErr w:type="spellEnd"/>
            <w:r w:rsidRPr="00766165">
              <w:rPr>
                <w:rFonts w:ascii="Times New Roman" w:hAnsi="Times New Roman" w:cs="Times New Roman"/>
                <w:color w:val="000000" w:themeColor="text1"/>
              </w:rPr>
              <w:t xml:space="preserve"> тематик </w:t>
            </w:r>
            <w:proofErr w:type="spellStart"/>
            <w:r w:rsidRPr="00766165">
              <w:rPr>
                <w:rFonts w:ascii="Times New Roman" w:hAnsi="Times New Roman" w:cs="Times New Roman"/>
                <w:color w:val="000000" w:themeColor="text1"/>
              </w:rPr>
              <w:t>наданих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прикладів</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розмов</w:t>
            </w:r>
            <w:proofErr w:type="spellEnd"/>
            <w:r w:rsidRPr="00766165">
              <w:rPr>
                <w:rFonts w:ascii="Times New Roman" w:hAnsi="Times New Roman" w:cs="Times New Roman"/>
                <w:color w:val="000000" w:themeColor="text1"/>
              </w:rPr>
              <w:t>.</w:t>
            </w:r>
          </w:p>
          <w:p w14:paraId="74930E28"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proofErr w:type="spellStart"/>
            <w:r w:rsidRPr="00766165">
              <w:rPr>
                <w:rFonts w:ascii="Times New Roman" w:hAnsi="Times New Roman" w:cs="Times New Roman"/>
                <w:color w:val="000000" w:themeColor="text1"/>
              </w:rPr>
              <w:t>Можливість</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бачити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графік</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динаміки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змін</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його</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якості</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обслуговування</w:t>
            </w:r>
            <w:proofErr w:type="spellEnd"/>
            <w:r w:rsidRPr="00766165">
              <w:rPr>
                <w:rFonts w:ascii="Times New Roman" w:hAnsi="Times New Roman" w:cs="Times New Roman"/>
                <w:color w:val="000000" w:themeColor="text1"/>
              </w:rPr>
              <w:t xml:space="preserve"> в </w:t>
            </w:r>
            <w:proofErr w:type="spellStart"/>
            <w:r w:rsidRPr="00766165">
              <w:rPr>
                <w:rFonts w:ascii="Times New Roman" w:hAnsi="Times New Roman" w:cs="Times New Roman"/>
                <w:color w:val="000000" w:themeColor="text1"/>
              </w:rPr>
              <w:t>часі</w:t>
            </w:r>
            <w:proofErr w:type="spellEnd"/>
            <w:r w:rsidRPr="00766165">
              <w:rPr>
                <w:rFonts w:ascii="Times New Roman" w:hAnsi="Times New Roman" w:cs="Times New Roman"/>
                <w:color w:val="000000" w:themeColor="text1"/>
              </w:rPr>
              <w:t xml:space="preserve"> та </w:t>
            </w:r>
            <w:proofErr w:type="spellStart"/>
            <w:r w:rsidRPr="00766165">
              <w:rPr>
                <w:rFonts w:ascii="Times New Roman" w:hAnsi="Times New Roman" w:cs="Times New Roman"/>
                <w:color w:val="000000" w:themeColor="text1"/>
              </w:rPr>
              <w:t>обирати</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який</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період</w:t>
            </w:r>
            <w:proofErr w:type="spellEnd"/>
            <w:r w:rsidRPr="00766165">
              <w:rPr>
                <w:rFonts w:ascii="Times New Roman" w:hAnsi="Times New Roman" w:cs="Times New Roman"/>
                <w:color w:val="000000" w:themeColor="text1"/>
              </w:rPr>
              <w:t>.</w:t>
            </w:r>
          </w:p>
        </w:tc>
      </w:tr>
      <w:tr w:rsidR="00766165" w:rsidRPr="00766165" w14:paraId="4E878595"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9DA152" w14:textId="77777777" w:rsidR="00766165" w:rsidRPr="00766165" w:rsidRDefault="00766165" w:rsidP="00766165">
            <w:pPr>
              <w:widowControl w:val="0"/>
              <w:numPr>
                <w:ilvl w:val="0"/>
                <w:numId w:val="8"/>
              </w:numPr>
              <w:suppressAutoHyphens/>
              <w:spacing w:after="0" w:line="240" w:lineRule="auto"/>
              <w:ind w:left="414" w:hanging="357"/>
              <w:textAlignment w:val="baseline"/>
              <w:rPr>
                <w:rFonts w:ascii="Times New Roman" w:hAnsi="Times New Roman" w:cs="Times New Roman"/>
                <w:bCs/>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Pr>
          <w:p w14:paraId="3342B1F0" w14:textId="77777777" w:rsidR="00766165" w:rsidRPr="00766165" w:rsidRDefault="00766165" w:rsidP="00766165">
            <w:pPr>
              <w:pStyle w:val="ab"/>
              <w:widowControl w:val="0"/>
              <w:rPr>
                <w:rFonts w:ascii="Times New Roman" w:hAnsi="Times New Roman"/>
                <w:b/>
                <w:color w:val="000000" w:themeColor="text1"/>
              </w:rPr>
            </w:pPr>
            <w:r w:rsidRPr="00766165">
              <w:rPr>
                <w:rFonts w:ascii="Times New Roman" w:hAnsi="Times New Roman"/>
                <w:b/>
                <w:color w:val="000000" w:themeColor="text1"/>
              </w:rPr>
              <w:t>Ліцензування</w:t>
            </w:r>
          </w:p>
        </w:tc>
        <w:tc>
          <w:tcPr>
            <w:tcW w:w="6751" w:type="dxa"/>
            <w:gridSpan w:val="26"/>
            <w:tcBorders>
              <w:top w:val="single" w:sz="4" w:space="0" w:color="000000"/>
              <w:left w:val="single" w:sz="4" w:space="0" w:color="000000"/>
              <w:bottom w:val="single" w:sz="4" w:space="0" w:color="000000"/>
              <w:right w:val="single" w:sz="4" w:space="0" w:color="000000"/>
            </w:tcBorders>
            <w:shd w:val="clear" w:color="auto" w:fill="auto"/>
          </w:tcPr>
          <w:p w14:paraId="20B1144A"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Система </w:t>
            </w:r>
            <w:proofErr w:type="spellStart"/>
            <w:r w:rsidRPr="00766165">
              <w:rPr>
                <w:rFonts w:ascii="Times New Roman" w:hAnsi="Times New Roman" w:cs="Times New Roman"/>
                <w:color w:val="000000" w:themeColor="text1"/>
              </w:rPr>
              <w:t>мовної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аналітики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має</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ліцензуватися</w:t>
            </w:r>
            <w:proofErr w:type="spellEnd"/>
            <w:r w:rsidRPr="00766165">
              <w:rPr>
                <w:rFonts w:ascii="Times New Roman" w:hAnsi="Times New Roman" w:cs="Times New Roman"/>
                <w:color w:val="000000" w:themeColor="text1"/>
              </w:rPr>
              <w:t xml:space="preserve"> за </w:t>
            </w:r>
            <w:proofErr w:type="spellStart"/>
            <w:r w:rsidRPr="00766165">
              <w:rPr>
                <w:rFonts w:ascii="Times New Roman" w:hAnsi="Times New Roman" w:cs="Times New Roman"/>
                <w:color w:val="000000" w:themeColor="text1"/>
              </w:rPr>
              <w:t>кількістю</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операторів</w:t>
            </w:r>
            <w:proofErr w:type="spellEnd"/>
            <w:r w:rsidRPr="00766165">
              <w:rPr>
                <w:rFonts w:ascii="Times New Roman" w:hAnsi="Times New Roman" w:cs="Times New Roman"/>
                <w:color w:val="000000" w:themeColor="text1"/>
              </w:rPr>
              <w:t xml:space="preserve"> контакт-центру, </w:t>
            </w:r>
            <w:proofErr w:type="spellStart"/>
            <w:r w:rsidRPr="00766165">
              <w:rPr>
                <w:rFonts w:ascii="Times New Roman" w:hAnsi="Times New Roman" w:cs="Times New Roman"/>
                <w:color w:val="000000" w:themeColor="text1"/>
              </w:rPr>
              <w:t>розмови</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яких</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обробляються</w:t>
            </w:r>
            <w:proofErr w:type="spellEnd"/>
            <w:r w:rsidRPr="00766165">
              <w:rPr>
                <w:rFonts w:ascii="Times New Roman" w:hAnsi="Times New Roman" w:cs="Times New Roman"/>
                <w:color w:val="000000" w:themeColor="text1"/>
              </w:rPr>
              <w:t xml:space="preserve"> системою.</w:t>
            </w:r>
          </w:p>
          <w:p w14:paraId="44641507" w14:textId="77777777" w:rsidR="00766165" w:rsidRPr="00766165" w:rsidRDefault="00766165" w:rsidP="00766165">
            <w:pPr>
              <w:pStyle w:val="a3"/>
              <w:widowControl w:val="0"/>
              <w:numPr>
                <w:ilvl w:val="0"/>
                <w:numId w:val="5"/>
              </w:numPr>
              <w:spacing w:after="0" w:line="240" w:lineRule="auto"/>
              <w:jc w:val="both"/>
              <w:rPr>
                <w:rFonts w:ascii="Times New Roman" w:hAnsi="Times New Roman" w:cs="Times New Roman"/>
                <w:color w:val="000000" w:themeColor="text1"/>
              </w:rPr>
            </w:pPr>
            <w:r w:rsidRPr="00766165">
              <w:rPr>
                <w:rFonts w:ascii="Times New Roman" w:hAnsi="Times New Roman" w:cs="Times New Roman"/>
                <w:color w:val="000000" w:themeColor="text1"/>
              </w:rPr>
              <w:t xml:space="preserve">Строк </w:t>
            </w:r>
            <w:proofErr w:type="spellStart"/>
            <w:r w:rsidRPr="00766165">
              <w:rPr>
                <w:rFonts w:ascii="Times New Roman" w:hAnsi="Times New Roman" w:cs="Times New Roman"/>
                <w:color w:val="000000" w:themeColor="text1"/>
              </w:rPr>
              <w:t>дії</w:t>
            </w:r>
            <w:proofErr w:type="spellEnd"/>
            <w:r w:rsidRPr="00766165">
              <w:rPr>
                <w:rFonts w:ascii="Times New Roman" w:hAnsi="Times New Roman" w:cs="Times New Roman"/>
                <w:color w:val="000000" w:themeColor="text1"/>
              </w:rPr>
              <w:t xml:space="preserve"> </w:t>
            </w:r>
            <w:proofErr w:type="spellStart"/>
            <w:r w:rsidRPr="00766165">
              <w:rPr>
                <w:rFonts w:ascii="Times New Roman" w:hAnsi="Times New Roman" w:cs="Times New Roman"/>
                <w:color w:val="000000" w:themeColor="text1"/>
              </w:rPr>
              <w:t>ліцензії</w:t>
            </w:r>
            <w:proofErr w:type="spellEnd"/>
            <w:r w:rsidRPr="00766165">
              <w:rPr>
                <w:rFonts w:ascii="Times New Roman" w:hAnsi="Times New Roman" w:cs="Times New Roman"/>
                <w:color w:val="000000" w:themeColor="text1"/>
              </w:rPr>
              <w:t xml:space="preserve"> – 36 </w:t>
            </w:r>
            <w:proofErr w:type="spellStart"/>
            <w:r w:rsidRPr="00766165">
              <w:rPr>
                <w:rFonts w:ascii="Times New Roman" w:hAnsi="Times New Roman" w:cs="Times New Roman"/>
                <w:color w:val="000000" w:themeColor="text1"/>
              </w:rPr>
              <w:t>місяців</w:t>
            </w:r>
            <w:proofErr w:type="spellEnd"/>
            <w:r w:rsidRPr="00766165">
              <w:rPr>
                <w:rFonts w:ascii="Times New Roman" w:hAnsi="Times New Roman" w:cs="Times New Roman"/>
                <w:color w:val="000000" w:themeColor="text1"/>
              </w:rPr>
              <w:t>.</w:t>
            </w:r>
          </w:p>
        </w:tc>
      </w:tr>
      <w:tr w:rsidR="00766165" w:rsidRPr="00766165" w14:paraId="77631007" w14:textId="77777777" w:rsidTr="002A109B">
        <w:trPr>
          <w:gridAfter w:val="1"/>
          <w:wAfter w:w="15" w:type="dxa"/>
        </w:trPr>
        <w:tc>
          <w:tcPr>
            <w:tcW w:w="56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1C8F61" w14:textId="77777777" w:rsidR="00766165" w:rsidRPr="00766165" w:rsidRDefault="00766165" w:rsidP="00766165">
            <w:pPr>
              <w:widowControl w:val="0"/>
              <w:numPr>
                <w:ilvl w:val="0"/>
                <w:numId w:val="8"/>
              </w:numPr>
              <w:suppressAutoHyphens/>
              <w:spacing w:after="0" w:line="240" w:lineRule="auto"/>
              <w:ind w:left="414" w:hanging="357"/>
              <w:textAlignment w:val="baseline"/>
              <w:rPr>
                <w:rFonts w:ascii="Times New Roman" w:hAnsi="Times New Roman" w:cs="Times New Roman"/>
                <w:bCs/>
                <w:color w:val="000000" w:themeColor="text1"/>
              </w:rPr>
            </w:pP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auto"/>
          </w:tcPr>
          <w:p w14:paraId="22B54572" w14:textId="77777777" w:rsidR="00766165" w:rsidRPr="00766165" w:rsidRDefault="00766165" w:rsidP="00766165">
            <w:pPr>
              <w:pStyle w:val="ab"/>
              <w:widowControl w:val="0"/>
              <w:rPr>
                <w:rFonts w:ascii="Times New Roman" w:hAnsi="Times New Roman"/>
                <w:b/>
                <w:color w:val="000000" w:themeColor="text1"/>
              </w:rPr>
            </w:pPr>
            <w:r w:rsidRPr="00766165">
              <w:rPr>
                <w:rFonts w:ascii="Times New Roman" w:hAnsi="Times New Roman"/>
                <w:b/>
                <w:color w:val="000000" w:themeColor="text1"/>
              </w:rPr>
              <w:t>Технічна підтримка та гарантії</w:t>
            </w:r>
          </w:p>
        </w:tc>
        <w:tc>
          <w:tcPr>
            <w:tcW w:w="6751" w:type="dxa"/>
            <w:gridSpan w:val="26"/>
            <w:tcBorders>
              <w:top w:val="single" w:sz="4" w:space="0" w:color="000000"/>
              <w:left w:val="single" w:sz="4" w:space="0" w:color="000000"/>
              <w:bottom w:val="single" w:sz="4" w:space="0" w:color="000000"/>
              <w:right w:val="single" w:sz="4" w:space="0" w:color="000000"/>
            </w:tcBorders>
            <w:shd w:val="clear" w:color="auto" w:fill="auto"/>
          </w:tcPr>
          <w:p w14:paraId="1F35EBA6" w14:textId="77777777" w:rsidR="00766165" w:rsidRPr="00766165" w:rsidRDefault="00766165" w:rsidP="00766165">
            <w:pPr>
              <w:widowControl w:val="0"/>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Програмна продукція має поставлятися з гарантійними зобов'язаннями виробника протягом 36 місяців з дати продажу кінцевому користувачу. Гарантійні зобов'язання виробника повинні включати:</w:t>
            </w:r>
          </w:p>
          <w:p w14:paraId="729E12D9"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r w:rsidRPr="00766165">
              <w:rPr>
                <w:rFonts w:ascii="Times New Roman" w:hAnsi="Times New Roman" w:cs="Times New Roman"/>
                <w:color w:val="000000" w:themeColor="text1"/>
                <w14:numForm w14:val="lining"/>
              </w:rPr>
              <w:t xml:space="preserve">Доступ до </w:t>
            </w:r>
            <w:proofErr w:type="spellStart"/>
            <w:r w:rsidRPr="00766165">
              <w:rPr>
                <w:rFonts w:ascii="Times New Roman" w:hAnsi="Times New Roman" w:cs="Times New Roman"/>
                <w:color w:val="000000" w:themeColor="text1"/>
                <w14:numForm w14:val="lining"/>
              </w:rPr>
              <w:t>цілодобового</w:t>
            </w:r>
            <w:proofErr w:type="spellEnd"/>
            <w:r w:rsidRPr="00766165">
              <w:rPr>
                <w:rFonts w:ascii="Times New Roman" w:hAnsi="Times New Roman" w:cs="Times New Roman"/>
                <w:color w:val="000000" w:themeColor="text1"/>
                <w14:numForm w14:val="lining"/>
              </w:rPr>
              <w:t xml:space="preserve"> центру </w:t>
            </w:r>
            <w:proofErr w:type="spellStart"/>
            <w:r w:rsidRPr="00766165">
              <w:rPr>
                <w:rFonts w:ascii="Times New Roman" w:hAnsi="Times New Roman" w:cs="Times New Roman"/>
                <w:color w:val="000000" w:themeColor="text1"/>
                <w14:numForm w14:val="lining"/>
              </w:rPr>
              <w:t>технічної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підтримки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Повинні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підтримуватися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різні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способи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звернень</w:t>
            </w:r>
            <w:proofErr w:type="spellEnd"/>
            <w:r w:rsidRPr="00766165">
              <w:rPr>
                <w:rFonts w:ascii="Times New Roman" w:hAnsi="Times New Roman" w:cs="Times New Roman"/>
                <w:color w:val="000000" w:themeColor="text1"/>
                <w14:numForm w14:val="lining"/>
              </w:rPr>
              <w:t xml:space="preserve"> в службу тех. </w:t>
            </w:r>
            <w:proofErr w:type="spellStart"/>
            <w:r w:rsidRPr="00766165">
              <w:rPr>
                <w:rFonts w:ascii="Times New Roman" w:hAnsi="Times New Roman" w:cs="Times New Roman"/>
                <w:color w:val="000000" w:themeColor="text1"/>
                <w14:numForm w14:val="lining"/>
              </w:rPr>
              <w:t>підтримки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такі</w:t>
            </w:r>
            <w:proofErr w:type="spellEnd"/>
            <w:r w:rsidRPr="00766165">
              <w:rPr>
                <w:rFonts w:ascii="Times New Roman" w:hAnsi="Times New Roman" w:cs="Times New Roman"/>
                <w:color w:val="000000" w:themeColor="text1"/>
                <w14:numForm w14:val="lining"/>
              </w:rPr>
              <w:t xml:space="preserve"> як телефон, </w:t>
            </w:r>
            <w:proofErr w:type="spellStart"/>
            <w:r w:rsidRPr="00766165">
              <w:rPr>
                <w:rFonts w:ascii="Times New Roman" w:hAnsi="Times New Roman" w:cs="Times New Roman"/>
                <w:color w:val="000000" w:themeColor="text1"/>
                <w14:numForm w14:val="lining"/>
              </w:rPr>
              <w:t>електронна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пошта</w:t>
            </w:r>
            <w:proofErr w:type="spellEnd"/>
            <w:r w:rsidRPr="00766165">
              <w:rPr>
                <w:rFonts w:ascii="Times New Roman" w:hAnsi="Times New Roman" w:cs="Times New Roman"/>
                <w:color w:val="000000" w:themeColor="text1"/>
                <w14:numForm w14:val="lining"/>
              </w:rPr>
              <w:t xml:space="preserve"> і заявка по </w:t>
            </w:r>
            <w:proofErr w:type="spellStart"/>
            <w:r w:rsidRPr="00766165">
              <w:rPr>
                <w:rFonts w:ascii="Times New Roman" w:hAnsi="Times New Roman" w:cs="Times New Roman"/>
                <w:color w:val="000000" w:themeColor="text1"/>
                <w14:numForm w14:val="lining"/>
              </w:rPr>
              <w:t>інтернету</w:t>
            </w:r>
            <w:proofErr w:type="spellEnd"/>
            <w:r w:rsidRPr="00766165">
              <w:rPr>
                <w:rFonts w:ascii="Times New Roman" w:hAnsi="Times New Roman" w:cs="Times New Roman"/>
                <w:color w:val="000000" w:themeColor="text1"/>
                <w14:numForm w14:val="lining"/>
              </w:rPr>
              <w:t xml:space="preserve">. Доступ до </w:t>
            </w:r>
            <w:proofErr w:type="spellStart"/>
            <w:r w:rsidRPr="00766165">
              <w:rPr>
                <w:rFonts w:ascii="Times New Roman" w:hAnsi="Times New Roman" w:cs="Times New Roman"/>
                <w:color w:val="000000" w:themeColor="text1"/>
                <w14:numForm w14:val="lining"/>
              </w:rPr>
              <w:t>цілодобового</w:t>
            </w:r>
            <w:proofErr w:type="spellEnd"/>
            <w:r w:rsidRPr="00766165">
              <w:rPr>
                <w:rFonts w:ascii="Times New Roman" w:hAnsi="Times New Roman" w:cs="Times New Roman"/>
                <w:color w:val="000000" w:themeColor="text1"/>
                <w14:numForm w14:val="lining"/>
              </w:rPr>
              <w:t xml:space="preserve"> центру </w:t>
            </w:r>
            <w:proofErr w:type="spellStart"/>
            <w:r w:rsidRPr="00766165">
              <w:rPr>
                <w:rFonts w:ascii="Times New Roman" w:hAnsi="Times New Roman" w:cs="Times New Roman"/>
                <w:color w:val="000000" w:themeColor="text1"/>
                <w14:numForm w14:val="lining"/>
              </w:rPr>
              <w:t>технічної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підтримки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повинен бути </w:t>
            </w:r>
            <w:proofErr w:type="spellStart"/>
            <w:r w:rsidRPr="00766165">
              <w:rPr>
                <w:rFonts w:ascii="Times New Roman" w:hAnsi="Times New Roman" w:cs="Times New Roman"/>
                <w:color w:val="000000" w:themeColor="text1"/>
                <w14:numForm w14:val="lining"/>
              </w:rPr>
              <w:t>відкритий</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протягом</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усього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терміну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дії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сервісної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підтримки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w:t>
            </w:r>
          </w:p>
          <w:p w14:paraId="3545FCFA"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Цілодобовий</w:t>
            </w:r>
            <w:proofErr w:type="spellEnd"/>
            <w:r w:rsidRPr="00766165">
              <w:rPr>
                <w:rFonts w:ascii="Times New Roman" w:hAnsi="Times New Roman" w:cs="Times New Roman"/>
                <w:color w:val="000000" w:themeColor="text1"/>
                <w14:numForm w14:val="lining"/>
              </w:rPr>
              <w:t xml:space="preserve"> доступ до </w:t>
            </w:r>
            <w:proofErr w:type="spellStart"/>
            <w:r w:rsidRPr="00766165">
              <w:rPr>
                <w:rFonts w:ascii="Times New Roman" w:hAnsi="Times New Roman" w:cs="Times New Roman"/>
                <w:color w:val="000000" w:themeColor="text1"/>
                <w14:numForm w14:val="lining"/>
              </w:rPr>
              <w:t>оновлень</w:t>
            </w:r>
            <w:proofErr w:type="spellEnd"/>
            <w:r w:rsidRPr="00766165">
              <w:rPr>
                <w:rFonts w:ascii="Times New Roman" w:hAnsi="Times New Roman" w:cs="Times New Roman"/>
                <w:color w:val="000000" w:themeColor="text1"/>
                <w14:numForm w14:val="lining"/>
              </w:rPr>
              <w:t xml:space="preserve"> з </w:t>
            </w:r>
            <w:proofErr w:type="spellStart"/>
            <w:r w:rsidRPr="00766165">
              <w:rPr>
                <w:rFonts w:ascii="Times New Roman" w:hAnsi="Times New Roman" w:cs="Times New Roman"/>
                <w:color w:val="000000" w:themeColor="text1"/>
                <w14:numForm w14:val="lining"/>
              </w:rPr>
              <w:t>безпеки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вразливостей</w:t>
            </w:r>
            <w:proofErr w:type="spellEnd"/>
            <w:r w:rsidRPr="00766165">
              <w:rPr>
                <w:rFonts w:ascii="Times New Roman" w:hAnsi="Times New Roman" w:cs="Times New Roman"/>
                <w:color w:val="000000" w:themeColor="text1"/>
                <w14:numForm w14:val="lining"/>
              </w:rPr>
              <w:t xml:space="preserve"> і </w:t>
            </w:r>
            <w:proofErr w:type="spellStart"/>
            <w:r w:rsidRPr="00766165">
              <w:rPr>
                <w:rFonts w:ascii="Times New Roman" w:hAnsi="Times New Roman" w:cs="Times New Roman"/>
                <w:color w:val="000000" w:themeColor="text1"/>
                <w14:numForm w14:val="lining"/>
              </w:rPr>
              <w:t>виправлення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виявлених</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помилок</w:t>
            </w:r>
            <w:proofErr w:type="spellEnd"/>
            <w:r w:rsidRPr="00766165">
              <w:rPr>
                <w:rFonts w:ascii="Times New Roman" w:hAnsi="Times New Roman" w:cs="Times New Roman"/>
                <w:color w:val="000000" w:themeColor="text1"/>
                <w14:numForm w14:val="lining"/>
              </w:rPr>
              <w:t xml:space="preserve">, а так само </w:t>
            </w:r>
            <w:proofErr w:type="spellStart"/>
            <w:r w:rsidRPr="00766165">
              <w:rPr>
                <w:rFonts w:ascii="Times New Roman" w:hAnsi="Times New Roman" w:cs="Times New Roman"/>
                <w:color w:val="000000" w:themeColor="text1"/>
                <w14:numForm w14:val="lining"/>
              </w:rPr>
              <w:t>розширенню</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функціональності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програмного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забезпечення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Оновлення</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повинні</w:t>
            </w:r>
            <w:proofErr w:type="spellEnd"/>
            <w:r w:rsidRPr="00766165">
              <w:rPr>
                <w:rFonts w:ascii="Times New Roman" w:hAnsi="Times New Roman" w:cs="Times New Roman"/>
                <w:color w:val="000000" w:themeColor="text1"/>
                <w14:numForm w14:val="lining"/>
              </w:rPr>
              <w:t xml:space="preserve"> бути </w:t>
            </w:r>
            <w:proofErr w:type="spellStart"/>
            <w:r w:rsidRPr="00766165">
              <w:rPr>
                <w:rFonts w:ascii="Times New Roman" w:hAnsi="Times New Roman" w:cs="Times New Roman"/>
                <w:color w:val="000000" w:themeColor="text1"/>
                <w14:numForm w14:val="lining"/>
              </w:rPr>
              <w:t>доступні</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безкоштовно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протягом</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всього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терміну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дії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сервісної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підтримки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w:t>
            </w:r>
          </w:p>
          <w:p w14:paraId="5906DD42" w14:textId="77777777" w:rsidR="00766165" w:rsidRPr="00766165" w:rsidRDefault="00766165" w:rsidP="00766165">
            <w:pPr>
              <w:pStyle w:val="a3"/>
              <w:widowControl w:val="0"/>
              <w:numPr>
                <w:ilvl w:val="0"/>
                <w:numId w:val="3"/>
              </w:numPr>
              <w:suppressLineNumbers/>
              <w:spacing w:after="0" w:line="240" w:lineRule="auto"/>
              <w:jc w:val="both"/>
              <w:rPr>
                <w:rFonts w:ascii="Times New Roman" w:hAnsi="Times New Roman" w:cs="Times New Roman"/>
                <w:color w:val="000000" w:themeColor="text1"/>
                <w14:numForm w14:val="lining"/>
              </w:rPr>
            </w:pPr>
            <w:proofErr w:type="spellStart"/>
            <w:r w:rsidRPr="00766165">
              <w:rPr>
                <w:rFonts w:ascii="Times New Roman" w:hAnsi="Times New Roman" w:cs="Times New Roman"/>
                <w:color w:val="000000" w:themeColor="text1"/>
                <w14:numForm w14:val="lining"/>
              </w:rPr>
              <w:t>Цілодобовий</w:t>
            </w:r>
            <w:proofErr w:type="spellEnd"/>
            <w:r w:rsidRPr="00766165">
              <w:rPr>
                <w:rFonts w:ascii="Times New Roman" w:hAnsi="Times New Roman" w:cs="Times New Roman"/>
                <w:color w:val="000000" w:themeColor="text1"/>
                <w14:numForm w14:val="lining"/>
              </w:rPr>
              <w:t xml:space="preserve"> доступ до </w:t>
            </w:r>
            <w:proofErr w:type="spellStart"/>
            <w:r w:rsidRPr="00766165">
              <w:rPr>
                <w:rFonts w:ascii="Times New Roman" w:hAnsi="Times New Roman" w:cs="Times New Roman"/>
                <w:color w:val="000000" w:themeColor="text1"/>
                <w14:numForm w14:val="lining"/>
              </w:rPr>
              <w:t>технічної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документації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Технічна</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документація</w:t>
            </w:r>
            <w:proofErr w:type="spellEnd"/>
            <w:r w:rsidRPr="00766165">
              <w:rPr>
                <w:rFonts w:ascii="Times New Roman" w:hAnsi="Times New Roman" w:cs="Times New Roman"/>
                <w:color w:val="000000" w:themeColor="text1"/>
                <w14:numForm w14:val="lining"/>
              </w:rPr>
              <w:t xml:space="preserve"> повинна </w:t>
            </w:r>
            <w:proofErr w:type="spellStart"/>
            <w:r w:rsidRPr="00766165">
              <w:rPr>
                <w:rFonts w:ascii="Times New Roman" w:hAnsi="Times New Roman" w:cs="Times New Roman"/>
                <w:color w:val="000000" w:themeColor="text1"/>
                <w14:numForm w14:val="lining"/>
              </w:rPr>
              <w:t>безкоштовно</w:t>
            </w:r>
            <w:proofErr w:type="spellEnd"/>
            <w:r w:rsidRPr="00766165">
              <w:rPr>
                <w:rFonts w:ascii="Times New Roman" w:hAnsi="Times New Roman" w:cs="Times New Roman"/>
                <w:color w:val="000000" w:themeColor="text1"/>
                <w14:numForm w14:val="lining"/>
              </w:rPr>
              <w:t xml:space="preserve"> бути доступна </w:t>
            </w:r>
            <w:proofErr w:type="spellStart"/>
            <w:r w:rsidRPr="00766165">
              <w:rPr>
                <w:rFonts w:ascii="Times New Roman" w:hAnsi="Times New Roman" w:cs="Times New Roman"/>
                <w:color w:val="000000" w:themeColor="text1"/>
                <w14:numForm w14:val="lining"/>
              </w:rPr>
              <w:t>протягом</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усього</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терміну</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дії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сервісної</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підтримки</w:t>
            </w:r>
            <w:proofErr w:type="spellEnd"/>
            <w:r w:rsidRPr="00766165">
              <w:rPr>
                <w:rFonts w:ascii="Times New Roman" w:hAnsi="Times New Roman" w:cs="Times New Roman"/>
                <w:color w:val="000000" w:themeColor="text1"/>
                <w14:numForm w14:val="lining"/>
              </w:rPr>
              <w:t xml:space="preserve"> </w:t>
            </w:r>
            <w:proofErr w:type="spellStart"/>
            <w:r w:rsidRPr="00766165">
              <w:rPr>
                <w:rFonts w:ascii="Times New Roman" w:hAnsi="Times New Roman" w:cs="Times New Roman"/>
                <w:color w:val="000000" w:themeColor="text1"/>
                <w14:numForm w14:val="lining"/>
              </w:rPr>
              <w:t>виробника</w:t>
            </w:r>
            <w:proofErr w:type="spellEnd"/>
            <w:r w:rsidRPr="00766165">
              <w:rPr>
                <w:rFonts w:ascii="Times New Roman" w:hAnsi="Times New Roman" w:cs="Times New Roman"/>
                <w:color w:val="000000" w:themeColor="text1"/>
                <w14:numForm w14:val="lining"/>
              </w:rPr>
              <w:t>.</w:t>
            </w:r>
          </w:p>
        </w:tc>
      </w:tr>
      <w:tr w:rsidR="00766165" w:rsidRPr="00766165" w14:paraId="1C873631" w14:textId="77777777" w:rsidTr="002A109B">
        <w:trPr>
          <w:gridAfter w:val="1"/>
          <w:wAfter w:w="13" w:type="dxa"/>
        </w:trPr>
        <w:tc>
          <w:tcPr>
            <w:tcW w:w="527" w:type="dxa"/>
            <w:gridSpan w:val="2"/>
            <w:tcBorders>
              <w:top w:val="single" w:sz="4" w:space="0" w:color="000000"/>
              <w:left w:val="single" w:sz="4" w:space="0" w:color="000000"/>
              <w:bottom w:val="single" w:sz="4" w:space="0" w:color="000000"/>
              <w:right w:val="single" w:sz="4" w:space="0" w:color="000000"/>
            </w:tcBorders>
            <w:shd w:val="clear" w:color="auto" w:fill="auto"/>
          </w:tcPr>
          <w:p w14:paraId="2E6AE1B1" w14:textId="77777777" w:rsidR="00766165" w:rsidRPr="00766165" w:rsidRDefault="00766165" w:rsidP="00766165">
            <w:pPr>
              <w:widowControl w:val="0"/>
              <w:suppressLineNumbers/>
              <w:spacing w:after="0" w:line="240" w:lineRule="auto"/>
              <w:jc w:val="center"/>
              <w:rPr>
                <w:rFonts w:ascii="Times New Roman" w:hAnsi="Times New Roman" w:cs="Times New Roman"/>
                <w:b/>
                <w14:numForm w14:val="lining"/>
              </w:rPr>
            </w:pPr>
            <w:r w:rsidRPr="00766165">
              <w:rPr>
                <w:rFonts w:ascii="Times New Roman" w:hAnsi="Times New Roman" w:cs="Times New Roman"/>
                <w:b/>
                <w14:numForm w14:val="lining"/>
              </w:rPr>
              <w:t>№ з/п</w:t>
            </w:r>
          </w:p>
        </w:tc>
        <w:tc>
          <w:tcPr>
            <w:tcW w:w="5936" w:type="dxa"/>
            <w:gridSpan w:val="17"/>
            <w:tcBorders>
              <w:top w:val="single" w:sz="4" w:space="0" w:color="000000"/>
              <w:left w:val="single" w:sz="4" w:space="0" w:color="000000"/>
              <w:bottom w:val="single" w:sz="4" w:space="0" w:color="000000"/>
              <w:right w:val="single" w:sz="4" w:space="0" w:color="000000"/>
            </w:tcBorders>
            <w:shd w:val="clear" w:color="auto" w:fill="auto"/>
          </w:tcPr>
          <w:p w14:paraId="55611499" w14:textId="77777777" w:rsidR="00766165" w:rsidRPr="00766165" w:rsidRDefault="00766165" w:rsidP="00766165">
            <w:pPr>
              <w:widowControl w:val="0"/>
              <w:spacing w:after="0" w:line="240" w:lineRule="auto"/>
              <w:jc w:val="center"/>
              <w:rPr>
                <w:rFonts w:ascii="Times New Roman" w:hAnsi="Times New Roman" w:cs="Times New Roman"/>
                <w:b/>
                <w14:numForm w14:val="lining"/>
              </w:rPr>
            </w:pPr>
            <w:r w:rsidRPr="00766165">
              <w:rPr>
                <w:rFonts w:ascii="Times New Roman" w:hAnsi="Times New Roman" w:cs="Times New Roman"/>
                <w:b/>
                <w14:numForm w14:val="lining"/>
              </w:rPr>
              <w:t xml:space="preserve">Найменування програмного </w:t>
            </w:r>
            <w:proofErr w:type="spellStart"/>
            <w:r w:rsidRPr="00766165">
              <w:rPr>
                <w:rFonts w:ascii="Times New Roman" w:hAnsi="Times New Roman" w:cs="Times New Roman"/>
                <w:b/>
                <w14:numForm w14:val="lining"/>
              </w:rPr>
              <w:t>забезпеченн</w:t>
            </w:r>
            <w:proofErr w:type="spellEnd"/>
            <w:r w:rsidRPr="00766165">
              <w:rPr>
                <w:rFonts w:ascii="Times New Roman" w:hAnsi="Times New Roman" w:cs="Times New Roman"/>
                <w:b/>
                <w14:numForm w14:val="lining"/>
              </w:rPr>
              <w:t>, технічні характеристики та вимоги</w:t>
            </w:r>
          </w:p>
        </w:tc>
        <w:tc>
          <w:tcPr>
            <w:tcW w:w="1729" w:type="dxa"/>
            <w:gridSpan w:val="8"/>
            <w:tcBorders>
              <w:top w:val="single" w:sz="4" w:space="0" w:color="000000"/>
              <w:left w:val="single" w:sz="4" w:space="0" w:color="000000"/>
              <w:bottom w:val="single" w:sz="4" w:space="0" w:color="000000"/>
              <w:right w:val="single" w:sz="4" w:space="0" w:color="000000"/>
            </w:tcBorders>
            <w:shd w:val="clear" w:color="auto" w:fill="auto"/>
          </w:tcPr>
          <w:p w14:paraId="08600E7F" w14:textId="77777777" w:rsidR="00766165" w:rsidRPr="00766165" w:rsidRDefault="00766165" w:rsidP="00766165">
            <w:pPr>
              <w:widowControl w:val="0"/>
              <w:suppressLineNumbers/>
              <w:spacing w:after="0" w:line="240" w:lineRule="auto"/>
              <w:jc w:val="center"/>
              <w:rPr>
                <w:rFonts w:ascii="Times New Roman" w:hAnsi="Times New Roman" w:cs="Times New Roman"/>
                <w:b/>
                <w14:numForm w14:val="lining"/>
              </w:rPr>
            </w:pPr>
            <w:r w:rsidRPr="00766165">
              <w:rPr>
                <w:rFonts w:ascii="Times New Roman" w:hAnsi="Times New Roman" w:cs="Times New Roman"/>
                <w:b/>
                <w14:numForm w14:val="lining"/>
              </w:rPr>
              <w:t>Одиниця виміру</w:t>
            </w:r>
          </w:p>
        </w:tc>
        <w:tc>
          <w:tcPr>
            <w:tcW w:w="1153" w:type="dxa"/>
            <w:gridSpan w:val="4"/>
            <w:tcBorders>
              <w:top w:val="single" w:sz="4" w:space="0" w:color="000000"/>
              <w:left w:val="single" w:sz="4" w:space="0" w:color="000000"/>
              <w:bottom w:val="single" w:sz="4" w:space="0" w:color="000000"/>
              <w:right w:val="single" w:sz="4" w:space="0" w:color="000000"/>
            </w:tcBorders>
            <w:shd w:val="clear" w:color="auto" w:fill="auto"/>
          </w:tcPr>
          <w:p w14:paraId="6818DA9A" w14:textId="77777777" w:rsidR="00766165" w:rsidRPr="00766165" w:rsidRDefault="00766165" w:rsidP="00766165">
            <w:pPr>
              <w:widowControl w:val="0"/>
              <w:suppressLineNumbers/>
              <w:spacing w:after="0" w:line="240" w:lineRule="auto"/>
              <w:jc w:val="center"/>
              <w:rPr>
                <w:rFonts w:ascii="Times New Roman" w:hAnsi="Times New Roman" w:cs="Times New Roman"/>
                <w:b/>
                <w:lang w:val="en-US"/>
                <w14:numForm w14:val="lining"/>
              </w:rPr>
            </w:pPr>
            <w:proofErr w:type="spellStart"/>
            <w:r w:rsidRPr="00766165">
              <w:rPr>
                <w:rFonts w:ascii="Times New Roman" w:hAnsi="Times New Roman" w:cs="Times New Roman"/>
                <w:b/>
                <w:lang w:val="en-US"/>
                <w14:numForm w14:val="lining"/>
              </w:rPr>
              <w:t>Кіль-кість</w:t>
            </w:r>
            <w:proofErr w:type="spellEnd"/>
          </w:p>
        </w:tc>
      </w:tr>
      <w:tr w:rsidR="00766165" w:rsidRPr="00766165" w14:paraId="34DD030F" w14:textId="77777777" w:rsidTr="002A109B">
        <w:trPr>
          <w:gridAfter w:val="1"/>
          <w:wAfter w:w="13" w:type="dxa"/>
        </w:trPr>
        <w:tc>
          <w:tcPr>
            <w:tcW w:w="527" w:type="dxa"/>
            <w:gridSpan w:val="2"/>
            <w:tcBorders>
              <w:top w:val="single" w:sz="4" w:space="0" w:color="000000"/>
              <w:left w:val="single" w:sz="4" w:space="0" w:color="000000"/>
              <w:bottom w:val="single" w:sz="4" w:space="0" w:color="000000"/>
              <w:right w:val="single" w:sz="4" w:space="0" w:color="000000"/>
            </w:tcBorders>
            <w:shd w:val="clear" w:color="auto" w:fill="auto"/>
          </w:tcPr>
          <w:p w14:paraId="0A36AD07" w14:textId="77777777" w:rsidR="00766165" w:rsidRPr="00766165" w:rsidRDefault="00766165" w:rsidP="00766165">
            <w:pPr>
              <w:widowControl w:val="0"/>
              <w:suppressLineNumbers/>
              <w:spacing w:after="0" w:line="240" w:lineRule="auto"/>
              <w:jc w:val="center"/>
              <w:rPr>
                <w:rFonts w:ascii="Times New Roman" w:hAnsi="Times New Roman" w:cs="Times New Roman"/>
                <w:b/>
                <w14:numForm w14:val="lining"/>
              </w:rPr>
            </w:pPr>
            <w:r w:rsidRPr="00766165">
              <w:rPr>
                <w:rFonts w:ascii="Times New Roman" w:hAnsi="Times New Roman" w:cs="Times New Roman"/>
                <w:b/>
                <w14:numForm w14:val="lining"/>
              </w:rPr>
              <w:t>I</w:t>
            </w:r>
          </w:p>
        </w:tc>
        <w:tc>
          <w:tcPr>
            <w:tcW w:w="5936" w:type="dxa"/>
            <w:gridSpan w:val="17"/>
            <w:tcBorders>
              <w:top w:val="single" w:sz="4" w:space="0" w:color="000000"/>
              <w:left w:val="single" w:sz="4" w:space="0" w:color="000000"/>
              <w:bottom w:val="single" w:sz="4" w:space="0" w:color="000000"/>
              <w:right w:val="single" w:sz="4" w:space="0" w:color="000000"/>
            </w:tcBorders>
            <w:shd w:val="clear" w:color="auto" w:fill="auto"/>
          </w:tcPr>
          <w:p w14:paraId="6E9893FF" w14:textId="77777777" w:rsidR="00766165" w:rsidRPr="00766165" w:rsidRDefault="00766165" w:rsidP="00766165">
            <w:pPr>
              <w:widowControl w:val="0"/>
              <w:spacing w:after="0" w:line="240" w:lineRule="auto"/>
              <w:jc w:val="center"/>
              <w:rPr>
                <w:rFonts w:ascii="Times New Roman" w:hAnsi="Times New Roman" w:cs="Times New Roman"/>
                <w:b/>
                <w14:numForm w14:val="lining"/>
              </w:rPr>
            </w:pPr>
            <w:r w:rsidRPr="00766165">
              <w:rPr>
                <w:rFonts w:ascii="Times New Roman" w:hAnsi="Times New Roman" w:cs="Times New Roman"/>
                <w:b/>
                <w14:numForm w14:val="lining"/>
              </w:rPr>
              <w:t>II</w:t>
            </w:r>
          </w:p>
        </w:tc>
        <w:tc>
          <w:tcPr>
            <w:tcW w:w="1729" w:type="dxa"/>
            <w:gridSpan w:val="8"/>
            <w:tcBorders>
              <w:top w:val="single" w:sz="4" w:space="0" w:color="000000"/>
              <w:left w:val="single" w:sz="4" w:space="0" w:color="000000"/>
              <w:bottom w:val="single" w:sz="4" w:space="0" w:color="000000"/>
              <w:right w:val="single" w:sz="4" w:space="0" w:color="000000"/>
            </w:tcBorders>
            <w:shd w:val="clear" w:color="auto" w:fill="auto"/>
          </w:tcPr>
          <w:p w14:paraId="6E728F27" w14:textId="77777777" w:rsidR="00766165" w:rsidRPr="00766165" w:rsidRDefault="00766165" w:rsidP="00766165">
            <w:pPr>
              <w:widowControl w:val="0"/>
              <w:suppressLineNumbers/>
              <w:spacing w:after="0" w:line="240" w:lineRule="auto"/>
              <w:jc w:val="center"/>
              <w:rPr>
                <w:rFonts w:ascii="Times New Roman" w:hAnsi="Times New Roman" w:cs="Times New Roman"/>
                <w:b/>
                <w14:numForm w14:val="lining"/>
              </w:rPr>
            </w:pPr>
            <w:r w:rsidRPr="00766165">
              <w:rPr>
                <w:rFonts w:ascii="Times New Roman" w:hAnsi="Times New Roman" w:cs="Times New Roman"/>
                <w:b/>
                <w14:numForm w14:val="lining"/>
              </w:rPr>
              <w:t>III</w:t>
            </w:r>
          </w:p>
        </w:tc>
        <w:tc>
          <w:tcPr>
            <w:tcW w:w="1153" w:type="dxa"/>
            <w:gridSpan w:val="4"/>
            <w:tcBorders>
              <w:top w:val="single" w:sz="4" w:space="0" w:color="000000"/>
              <w:left w:val="single" w:sz="4" w:space="0" w:color="000000"/>
              <w:bottom w:val="single" w:sz="4" w:space="0" w:color="000000"/>
              <w:right w:val="single" w:sz="4" w:space="0" w:color="000000"/>
            </w:tcBorders>
            <w:shd w:val="clear" w:color="auto" w:fill="auto"/>
          </w:tcPr>
          <w:p w14:paraId="3BEAAC33" w14:textId="77777777" w:rsidR="00766165" w:rsidRPr="00766165" w:rsidRDefault="00766165" w:rsidP="00766165">
            <w:pPr>
              <w:widowControl w:val="0"/>
              <w:suppressLineNumbers/>
              <w:spacing w:after="0" w:line="240" w:lineRule="auto"/>
              <w:jc w:val="center"/>
              <w:rPr>
                <w:rFonts w:ascii="Times New Roman" w:hAnsi="Times New Roman" w:cs="Times New Roman"/>
                <w:b/>
                <w:lang w:val="en-US"/>
                <w14:numForm w14:val="lining"/>
              </w:rPr>
            </w:pPr>
            <w:r w:rsidRPr="00766165">
              <w:rPr>
                <w:rFonts w:ascii="Times New Roman" w:hAnsi="Times New Roman" w:cs="Times New Roman"/>
                <w:b/>
                <w:lang w:val="en-US"/>
                <w14:numForm w14:val="lining"/>
              </w:rPr>
              <w:t>IV</w:t>
            </w:r>
          </w:p>
        </w:tc>
      </w:tr>
      <w:tr w:rsidR="00766165" w:rsidRPr="00766165" w14:paraId="6E07172C" w14:textId="77777777" w:rsidTr="002A109B">
        <w:trPr>
          <w:gridAfter w:val="1"/>
          <w:wAfter w:w="13" w:type="dxa"/>
        </w:trPr>
        <w:tc>
          <w:tcPr>
            <w:tcW w:w="527" w:type="dxa"/>
            <w:gridSpan w:val="2"/>
            <w:vMerge w:val="restart"/>
            <w:tcBorders>
              <w:top w:val="single" w:sz="4" w:space="0" w:color="000000"/>
              <w:left w:val="single" w:sz="4" w:space="0" w:color="000000"/>
              <w:bottom w:val="single" w:sz="4" w:space="0" w:color="000000"/>
              <w:right w:val="single" w:sz="4" w:space="0" w:color="000000"/>
            </w:tcBorders>
          </w:tcPr>
          <w:p w14:paraId="1DCB2AD2" w14:textId="77777777" w:rsidR="00766165" w:rsidRPr="00766165" w:rsidRDefault="00766165" w:rsidP="00766165">
            <w:pPr>
              <w:widowControl w:val="0"/>
              <w:suppressLineNumbers/>
              <w:spacing w:after="0" w:line="240" w:lineRule="auto"/>
              <w:jc w:val="center"/>
              <w:rPr>
                <w:rFonts w:ascii="Times New Roman" w:hAnsi="Times New Roman" w:cs="Times New Roman"/>
                <w:b/>
                <w14:numForm w14:val="lining"/>
              </w:rPr>
            </w:pPr>
            <w:r w:rsidRPr="00766165">
              <w:rPr>
                <w:rFonts w:ascii="Times New Roman" w:hAnsi="Times New Roman" w:cs="Times New Roman"/>
                <w:b/>
                <w14:numForm w14:val="lining"/>
              </w:rPr>
              <w:t>16.</w:t>
            </w:r>
          </w:p>
        </w:tc>
        <w:tc>
          <w:tcPr>
            <w:tcW w:w="5936" w:type="dxa"/>
            <w:gridSpan w:val="17"/>
            <w:tcBorders>
              <w:top w:val="single" w:sz="4" w:space="0" w:color="000000"/>
              <w:left w:val="single" w:sz="4" w:space="0" w:color="000000"/>
              <w:bottom w:val="single" w:sz="4" w:space="0" w:color="000000"/>
              <w:right w:val="single" w:sz="4" w:space="0" w:color="000000"/>
            </w:tcBorders>
          </w:tcPr>
          <w:p w14:paraId="16368200" w14:textId="77777777" w:rsidR="00766165" w:rsidRPr="00766165" w:rsidRDefault="00766165" w:rsidP="00766165">
            <w:pPr>
              <w:widowControl w:val="0"/>
              <w:tabs>
                <w:tab w:val="right" w:pos="5721"/>
              </w:tabs>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Програмна продукція (екземпляр комп'ютерної програми) для забезпечення безпеки та блокування командно-контрольного зв'язку та контролю </w:t>
            </w:r>
            <w:r w:rsidRPr="00766165">
              <w:rPr>
                <w:rFonts w:ascii="Times New Roman" w:hAnsi="Times New Roman" w:cs="Times New Roman"/>
                <w:lang w:val="en-US"/>
                <w14:numForm w14:val="lining"/>
              </w:rPr>
              <w:t xml:space="preserve">DNS </w:t>
            </w:r>
            <w:r w:rsidRPr="00766165">
              <w:rPr>
                <w:rFonts w:ascii="Times New Roman" w:hAnsi="Times New Roman" w:cs="Times New Roman"/>
                <w14:numForm w14:val="lining"/>
              </w:rPr>
              <w:t>трафіку</w:t>
            </w:r>
          </w:p>
        </w:tc>
        <w:tc>
          <w:tcPr>
            <w:tcW w:w="1729" w:type="dxa"/>
            <w:gridSpan w:val="8"/>
            <w:tcBorders>
              <w:top w:val="single" w:sz="4" w:space="0" w:color="000000"/>
              <w:left w:val="single" w:sz="4" w:space="0" w:color="000000"/>
              <w:bottom w:val="single" w:sz="4" w:space="0" w:color="000000"/>
              <w:right w:val="single" w:sz="4" w:space="0" w:color="000000"/>
            </w:tcBorders>
          </w:tcPr>
          <w:p w14:paraId="4425E6F5" w14:textId="77777777" w:rsidR="00766165" w:rsidRPr="00766165" w:rsidRDefault="00766165" w:rsidP="00766165">
            <w:pPr>
              <w:widowControl w:val="0"/>
              <w:suppressLineNumbers/>
              <w:spacing w:after="0" w:line="240" w:lineRule="auto"/>
              <w:jc w:val="center"/>
              <w:rPr>
                <w:rFonts w:ascii="Times New Roman" w:hAnsi="Times New Roman" w:cs="Times New Roman"/>
                <w:b/>
                <w14:numForm w14:val="lining"/>
              </w:rPr>
            </w:pPr>
            <w:r w:rsidRPr="00766165">
              <w:rPr>
                <w:rFonts w:ascii="Times New Roman" w:hAnsi="Times New Roman" w:cs="Times New Roman"/>
                <w:b/>
                <w14:numForm w14:val="lining"/>
              </w:rPr>
              <w:t>комплект</w:t>
            </w:r>
          </w:p>
        </w:tc>
        <w:tc>
          <w:tcPr>
            <w:tcW w:w="1153" w:type="dxa"/>
            <w:gridSpan w:val="4"/>
            <w:tcBorders>
              <w:top w:val="single" w:sz="4" w:space="0" w:color="000000"/>
              <w:left w:val="single" w:sz="4" w:space="0" w:color="000000"/>
              <w:bottom w:val="single" w:sz="4" w:space="0" w:color="000000"/>
              <w:right w:val="single" w:sz="4" w:space="0" w:color="000000"/>
            </w:tcBorders>
          </w:tcPr>
          <w:p w14:paraId="7D1A1E3D" w14:textId="77777777" w:rsidR="00766165" w:rsidRPr="00766165" w:rsidRDefault="00766165" w:rsidP="00766165">
            <w:pPr>
              <w:widowControl w:val="0"/>
              <w:suppressLineNumbers/>
              <w:spacing w:after="0" w:line="240" w:lineRule="auto"/>
              <w:jc w:val="center"/>
              <w:rPr>
                <w:rFonts w:ascii="Times New Roman" w:hAnsi="Times New Roman" w:cs="Times New Roman"/>
                <w:b/>
                <w14:numForm w14:val="lining"/>
              </w:rPr>
            </w:pPr>
            <w:r w:rsidRPr="00766165">
              <w:rPr>
                <w:rFonts w:ascii="Times New Roman" w:hAnsi="Times New Roman" w:cs="Times New Roman"/>
                <w:b/>
                <w14:numForm w14:val="lining"/>
              </w:rPr>
              <w:t>1</w:t>
            </w:r>
          </w:p>
        </w:tc>
      </w:tr>
      <w:tr w:rsidR="00766165" w:rsidRPr="00766165" w14:paraId="73995DBD" w14:textId="77777777" w:rsidTr="002A109B">
        <w:trPr>
          <w:gridAfter w:val="1"/>
          <w:wAfter w:w="13" w:type="dxa"/>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2110ED7F" w14:textId="77777777" w:rsidR="00766165" w:rsidRPr="00766165" w:rsidRDefault="00766165" w:rsidP="00766165">
            <w:pPr>
              <w:widowControl w:val="0"/>
              <w:spacing w:after="0" w:line="240" w:lineRule="auto"/>
              <w:rPr>
                <w:rFonts w:ascii="Times New Roman" w:hAnsi="Times New Roman" w:cs="Times New Roman"/>
                <w14:numForm w14:val="lining"/>
              </w:rPr>
            </w:pPr>
          </w:p>
        </w:tc>
        <w:tc>
          <w:tcPr>
            <w:tcW w:w="8818" w:type="dxa"/>
            <w:gridSpan w:val="29"/>
            <w:tcBorders>
              <w:top w:val="single" w:sz="4" w:space="0" w:color="000000"/>
              <w:left w:val="single" w:sz="4" w:space="0" w:color="000000"/>
              <w:bottom w:val="single" w:sz="4" w:space="0" w:color="000000"/>
              <w:right w:val="single" w:sz="4" w:space="0" w:color="000000"/>
            </w:tcBorders>
            <w:vAlign w:val="center"/>
          </w:tcPr>
          <w:p w14:paraId="2173D404" w14:textId="77777777" w:rsidR="00766165" w:rsidRPr="00766165" w:rsidRDefault="00766165" w:rsidP="00766165">
            <w:pPr>
              <w:widowControl w:val="0"/>
              <w:spacing w:after="0" w:line="240" w:lineRule="auto"/>
              <w:rPr>
                <w:rFonts w:ascii="Times New Roman" w:hAnsi="Times New Roman" w:cs="Times New Roman"/>
                <w:b/>
                <w14:numForm w14:val="lining"/>
              </w:rPr>
            </w:pPr>
            <w:r w:rsidRPr="00766165">
              <w:rPr>
                <w:rFonts w:ascii="Times New Roman" w:hAnsi="Times New Roman" w:cs="Times New Roman"/>
                <w:b/>
                <w14:numForm w14:val="lining"/>
              </w:rPr>
              <w:t xml:space="preserve">Технічні характеристики та вимоги: </w:t>
            </w:r>
          </w:p>
        </w:tc>
      </w:tr>
      <w:tr w:rsidR="00766165" w:rsidRPr="00766165" w14:paraId="22634171" w14:textId="77777777" w:rsidTr="002A109B">
        <w:trPr>
          <w:gridAfter w:val="1"/>
          <w:wAfter w:w="13"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5DAE1604" w14:textId="77777777" w:rsidR="00766165" w:rsidRPr="00766165" w:rsidRDefault="00766165" w:rsidP="00766165">
            <w:pPr>
              <w:keepLines/>
              <w:widowControl w:val="0"/>
              <w:spacing w:after="0" w:line="240" w:lineRule="auto"/>
              <w:rPr>
                <w:rFonts w:ascii="Times New Roman" w:hAnsi="Times New Roman" w:cs="Times New Roman"/>
                <w14:numForm w14:val="lining"/>
              </w:rPr>
            </w:pPr>
          </w:p>
        </w:tc>
        <w:tc>
          <w:tcPr>
            <w:tcW w:w="2617" w:type="dxa"/>
            <w:gridSpan w:val="7"/>
            <w:tcBorders>
              <w:top w:val="single" w:sz="4" w:space="0" w:color="000000"/>
              <w:left w:val="single" w:sz="4" w:space="0" w:color="000000"/>
              <w:bottom w:val="single" w:sz="4" w:space="0" w:color="000000"/>
              <w:right w:val="single" w:sz="4" w:space="0" w:color="000000"/>
            </w:tcBorders>
          </w:tcPr>
          <w:p w14:paraId="7A8F891E" w14:textId="77777777" w:rsidR="00766165" w:rsidRPr="00766165" w:rsidRDefault="00766165" w:rsidP="00766165">
            <w:pPr>
              <w:keepLines/>
              <w:widowControl w:val="0"/>
              <w:spacing w:after="0" w:line="240" w:lineRule="auto"/>
              <w:rPr>
                <w:rFonts w:ascii="Times New Roman" w:hAnsi="Times New Roman" w:cs="Times New Roman"/>
                <w:bCs/>
                <w14:numForm w14:val="lining"/>
              </w:rPr>
            </w:pPr>
            <w:r w:rsidRPr="00766165">
              <w:rPr>
                <w:rFonts w:ascii="Times New Roman" w:hAnsi="Times New Roman" w:cs="Times New Roman"/>
                <w:bCs/>
                <w14:numForm w14:val="lining"/>
              </w:rPr>
              <w:t>Загальні вимоги</w:t>
            </w:r>
          </w:p>
        </w:tc>
        <w:tc>
          <w:tcPr>
            <w:tcW w:w="6201" w:type="dxa"/>
            <w:gridSpan w:val="22"/>
            <w:tcBorders>
              <w:top w:val="single" w:sz="4" w:space="0" w:color="000000"/>
              <w:left w:val="single" w:sz="4" w:space="0" w:color="000000"/>
              <w:bottom w:val="single" w:sz="4" w:space="0" w:color="000000"/>
              <w:right w:val="single" w:sz="4" w:space="0" w:color="000000"/>
            </w:tcBorders>
          </w:tcPr>
          <w:p w14:paraId="6F8C32CA" w14:textId="77777777" w:rsidR="00766165" w:rsidRPr="00766165" w:rsidRDefault="00766165" w:rsidP="00766165">
            <w:pPr>
              <w:pStyle w:val="a3"/>
              <w:keepLines/>
              <w:widowControl w:val="0"/>
              <w:numPr>
                <w:ilvl w:val="0"/>
                <w:numId w:val="9"/>
              </w:numPr>
              <w:tabs>
                <w:tab w:val="left" w:pos="567"/>
              </w:tab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підтримувати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запити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від</w:t>
            </w:r>
            <w:proofErr w:type="spellEnd"/>
            <w:r w:rsidRPr="00766165">
              <w:rPr>
                <w:rFonts w:ascii="Times New Roman" w:hAnsi="Times New Roman" w:cs="Times New Roman"/>
                <w14:numForm w14:val="lining"/>
              </w:rPr>
              <w:t xml:space="preserve"> 40 </w:t>
            </w:r>
            <w:proofErr w:type="spellStart"/>
            <w:r w:rsidRPr="00766165">
              <w:rPr>
                <w:rFonts w:ascii="Times New Roman" w:hAnsi="Times New Roman" w:cs="Times New Roman"/>
                <w14:numForm w14:val="lining"/>
              </w:rPr>
              <w:t>кінцевих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точок</w:t>
            </w:r>
            <w:proofErr w:type="spellEnd"/>
            <w:r w:rsidRPr="00766165">
              <w:rPr>
                <w:rFonts w:ascii="Times New Roman" w:hAnsi="Times New Roman" w:cs="Times New Roman"/>
                <w14:numForm w14:val="lining"/>
              </w:rPr>
              <w:t>.</w:t>
            </w:r>
          </w:p>
          <w:p w14:paraId="708568FD" w14:textId="77777777" w:rsidR="00766165" w:rsidRPr="00766165" w:rsidRDefault="00766165" w:rsidP="00766165">
            <w:pPr>
              <w:pStyle w:val="a3"/>
              <w:keepLines/>
              <w:widowControl w:val="0"/>
              <w:numPr>
                <w:ilvl w:val="0"/>
                <w:numId w:val="9"/>
              </w:numPr>
              <w:tabs>
                <w:tab w:val="left" w:pos="567"/>
              </w:tabs>
              <w:spacing w:after="0" w:line="240" w:lineRule="auto"/>
              <w:ind w:left="336"/>
              <w:jc w:val="both"/>
              <w:rPr>
                <w:rFonts w:ascii="Times New Roman" w:hAnsi="Times New Roman" w:cs="Times New Roman"/>
                <w14:numForm w14:val="lining"/>
              </w:rPr>
            </w:pPr>
            <w:proofErr w:type="spellStart"/>
            <w:r w:rsidRPr="00766165">
              <w:rPr>
                <w:rFonts w:ascii="Times New Roman" w:hAnsi="Times New Roman" w:cs="Times New Roman"/>
                <w14:numForm w14:val="lining"/>
              </w:rPr>
              <w:t>Технічна</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підтримка</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від</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виробника</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надається</w:t>
            </w:r>
            <w:proofErr w:type="spellEnd"/>
            <w:r w:rsidRPr="00766165">
              <w:rPr>
                <w:rFonts w:ascii="Times New Roman" w:hAnsi="Times New Roman" w:cs="Times New Roman"/>
                <w14:numForm w14:val="lining"/>
              </w:rPr>
              <w:t xml:space="preserve"> на </w:t>
            </w:r>
            <w:proofErr w:type="spellStart"/>
            <w:r w:rsidRPr="00766165">
              <w:rPr>
                <w:rFonts w:ascii="Times New Roman" w:hAnsi="Times New Roman" w:cs="Times New Roman"/>
                <w14:numForm w14:val="lining"/>
              </w:rPr>
              <w:t>термін</w:t>
            </w:r>
            <w:proofErr w:type="spellEnd"/>
            <w:r w:rsidRPr="00766165">
              <w:rPr>
                <w:rFonts w:ascii="Times New Roman" w:hAnsi="Times New Roman" w:cs="Times New Roman"/>
                <w14:numForm w14:val="lining"/>
              </w:rPr>
              <w:t xml:space="preserve"> не </w:t>
            </w:r>
            <w:proofErr w:type="spellStart"/>
            <w:r w:rsidRPr="00766165">
              <w:rPr>
                <w:rFonts w:ascii="Times New Roman" w:hAnsi="Times New Roman" w:cs="Times New Roman"/>
                <w14:numForm w14:val="lining"/>
              </w:rPr>
              <w:t>менше</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ніж</w:t>
            </w:r>
            <w:proofErr w:type="spellEnd"/>
            <w:r w:rsidRPr="00766165">
              <w:rPr>
                <w:rFonts w:ascii="Times New Roman" w:hAnsi="Times New Roman" w:cs="Times New Roman"/>
                <w14:numForm w14:val="lining"/>
              </w:rPr>
              <w:t xml:space="preserve"> 12 </w:t>
            </w:r>
            <w:proofErr w:type="spellStart"/>
            <w:r w:rsidRPr="00766165">
              <w:rPr>
                <w:rFonts w:ascii="Times New Roman" w:hAnsi="Times New Roman" w:cs="Times New Roman"/>
                <w14:numForm w14:val="lining"/>
              </w:rPr>
              <w:t>місяців</w:t>
            </w:r>
            <w:proofErr w:type="spellEnd"/>
            <w:r w:rsidRPr="00766165">
              <w:rPr>
                <w:rFonts w:ascii="Times New Roman" w:hAnsi="Times New Roman" w:cs="Times New Roman"/>
                <w14:numForm w14:val="lining"/>
              </w:rPr>
              <w:t>.</w:t>
            </w:r>
          </w:p>
          <w:p w14:paraId="4919AA9F" w14:textId="77777777" w:rsidR="00766165" w:rsidRPr="00766165" w:rsidRDefault="00766165" w:rsidP="00766165">
            <w:pPr>
              <w:pStyle w:val="a3"/>
              <w:keepLines/>
              <w:widowControl w:val="0"/>
              <w:numPr>
                <w:ilvl w:val="0"/>
                <w:numId w:val="9"/>
              </w:numPr>
              <w:tabs>
                <w:tab w:val="left" w:pos="567"/>
              </w:tab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використовувати</w:t>
            </w:r>
            <w:proofErr w:type="spellEnd"/>
            <w:r w:rsidRPr="00766165">
              <w:rPr>
                <w:rFonts w:ascii="Times New Roman" w:hAnsi="Times New Roman" w:cs="Times New Roman"/>
                <w14:numForm w14:val="lining"/>
              </w:rPr>
              <w:t xml:space="preserve"> систему </w:t>
            </w:r>
            <w:proofErr w:type="spellStart"/>
            <w:r w:rsidRPr="00766165">
              <w:rPr>
                <w:rFonts w:ascii="Times New Roman" w:hAnsi="Times New Roman" w:cs="Times New Roman"/>
                <w14:numForm w14:val="lining"/>
              </w:rPr>
              <w:t>доменних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імен</w:t>
            </w:r>
            <w:proofErr w:type="spellEnd"/>
            <w:r w:rsidRPr="00766165">
              <w:rPr>
                <w:rFonts w:ascii="Times New Roman" w:hAnsi="Times New Roman" w:cs="Times New Roman"/>
                <w14:numForm w14:val="lining"/>
              </w:rPr>
              <w:t xml:space="preserve"> (DNS) та </w:t>
            </w:r>
            <w:proofErr w:type="spellStart"/>
            <w:r w:rsidRPr="00766165">
              <w:rPr>
                <w:rFonts w:ascii="Times New Roman" w:hAnsi="Times New Roman" w:cs="Times New Roman"/>
                <w14:numForm w14:val="lining"/>
              </w:rPr>
              <w:t>аналізувати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запити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зроблені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кінцевими</w:t>
            </w:r>
            <w:proofErr w:type="spellEnd"/>
            <w:r w:rsidRPr="00766165">
              <w:rPr>
                <w:rFonts w:ascii="Times New Roman" w:hAnsi="Times New Roman" w:cs="Times New Roman"/>
                <w14:numForm w14:val="lining"/>
              </w:rPr>
              <w:t xml:space="preserve"> точками в </w:t>
            </w:r>
            <w:proofErr w:type="spellStart"/>
            <w:r w:rsidRPr="00766165">
              <w:rPr>
                <w:rFonts w:ascii="Times New Roman" w:hAnsi="Times New Roman" w:cs="Times New Roman"/>
                <w14:numForm w14:val="lining"/>
              </w:rPr>
              <w:t>мережі</w:t>
            </w:r>
            <w:proofErr w:type="spellEnd"/>
            <w:r w:rsidRPr="00766165">
              <w:rPr>
                <w:rFonts w:ascii="Times New Roman" w:hAnsi="Times New Roman" w:cs="Times New Roman"/>
                <w14:numForm w14:val="lining"/>
              </w:rPr>
              <w:t xml:space="preserve">, і </w:t>
            </w:r>
            <w:proofErr w:type="spellStart"/>
            <w:r w:rsidRPr="00766165">
              <w:rPr>
                <w:rFonts w:ascii="Times New Roman" w:hAnsi="Times New Roman" w:cs="Times New Roman"/>
                <w14:numForm w14:val="lining"/>
              </w:rPr>
              <w:t>блокувати</w:t>
            </w:r>
            <w:proofErr w:type="spellEnd"/>
            <w:r w:rsidRPr="00766165">
              <w:rPr>
                <w:rFonts w:ascii="Times New Roman" w:hAnsi="Times New Roman" w:cs="Times New Roman"/>
                <w14:numForm w14:val="lining"/>
              </w:rPr>
              <w:t xml:space="preserve"> будь-</w:t>
            </w:r>
            <w:proofErr w:type="spellStart"/>
            <w:r w:rsidRPr="00766165">
              <w:rPr>
                <w:rFonts w:ascii="Times New Roman" w:hAnsi="Times New Roman" w:cs="Times New Roman"/>
                <w14:numForm w14:val="lining"/>
              </w:rPr>
              <w:t>які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запити</w:t>
            </w:r>
            <w:proofErr w:type="spellEnd"/>
            <w:r w:rsidRPr="00766165">
              <w:rPr>
                <w:rFonts w:ascii="Times New Roman" w:hAnsi="Times New Roman" w:cs="Times New Roman"/>
                <w14:numForm w14:val="lining"/>
              </w:rPr>
              <w:t xml:space="preserve"> до </w:t>
            </w:r>
            <w:proofErr w:type="spellStart"/>
            <w:r w:rsidRPr="00766165">
              <w:rPr>
                <w:rFonts w:ascii="Times New Roman" w:hAnsi="Times New Roman" w:cs="Times New Roman"/>
                <w14:numForm w14:val="lining"/>
              </w:rPr>
              <w:t>шкідливих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доменів</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або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доменів</w:t>
            </w:r>
            <w:proofErr w:type="spellEnd"/>
            <w:r w:rsidRPr="00766165">
              <w:rPr>
                <w:rFonts w:ascii="Times New Roman" w:hAnsi="Times New Roman" w:cs="Times New Roman"/>
                <w14:numForm w14:val="lining"/>
              </w:rPr>
              <w:t xml:space="preserve"> за </w:t>
            </w:r>
            <w:proofErr w:type="spellStart"/>
            <w:r w:rsidRPr="00766165">
              <w:rPr>
                <w:rFonts w:ascii="Times New Roman" w:hAnsi="Times New Roman" w:cs="Times New Roman"/>
                <w14:numForm w14:val="lining"/>
              </w:rPr>
              <w:t>власними</w:t>
            </w:r>
            <w:proofErr w:type="spellEnd"/>
            <w:r w:rsidRPr="00766165">
              <w:rPr>
                <w:rFonts w:ascii="Times New Roman" w:hAnsi="Times New Roman" w:cs="Times New Roman"/>
                <w14:numForm w14:val="lining"/>
              </w:rPr>
              <w:t xml:space="preserve"> правилами.</w:t>
            </w:r>
          </w:p>
          <w:p w14:paraId="78B36136" w14:textId="77777777" w:rsidR="00766165" w:rsidRPr="00766165" w:rsidRDefault="00766165" w:rsidP="00766165">
            <w:pPr>
              <w:pStyle w:val="a3"/>
              <w:keepLines/>
              <w:widowControl w:val="0"/>
              <w:numPr>
                <w:ilvl w:val="0"/>
                <w:numId w:val="9"/>
              </w:numPr>
              <w:tabs>
                <w:tab w:val="left" w:pos="567"/>
              </w:tab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w:t>
            </w:r>
            <w:proofErr w:type="spellStart"/>
            <w:r w:rsidRPr="00766165">
              <w:rPr>
                <w:rFonts w:ascii="Times New Roman" w:hAnsi="Times New Roman" w:cs="Times New Roman"/>
                <w14:numForm w14:val="lining"/>
              </w:rPr>
              <w:t>повиненна</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повідомляти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співробітників</w:t>
            </w:r>
            <w:proofErr w:type="spellEnd"/>
            <w:r w:rsidRPr="00766165">
              <w:rPr>
                <w:rFonts w:ascii="Times New Roman" w:hAnsi="Times New Roman" w:cs="Times New Roman"/>
                <w14:numForm w14:val="lining"/>
              </w:rPr>
              <w:t xml:space="preserve"> про </w:t>
            </w:r>
            <w:proofErr w:type="spellStart"/>
            <w:r w:rsidRPr="00766165">
              <w:rPr>
                <w:rFonts w:ascii="Times New Roman" w:hAnsi="Times New Roman" w:cs="Times New Roman"/>
                <w14:numForm w14:val="lining"/>
              </w:rPr>
              <w:t>заблоковані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домени</w:t>
            </w:r>
            <w:proofErr w:type="spellEnd"/>
            <w:r w:rsidRPr="00766165">
              <w:rPr>
                <w:rFonts w:ascii="Times New Roman" w:hAnsi="Times New Roman" w:cs="Times New Roman"/>
                <w14:numForm w14:val="lining"/>
              </w:rPr>
              <w:t xml:space="preserve"> та </w:t>
            </w:r>
            <w:proofErr w:type="spellStart"/>
            <w:r w:rsidRPr="00766165">
              <w:rPr>
                <w:rFonts w:ascii="Times New Roman" w:hAnsi="Times New Roman" w:cs="Times New Roman"/>
                <w14:numForm w14:val="lining"/>
              </w:rPr>
              <w:t>надавати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інформацію</w:t>
            </w:r>
            <w:proofErr w:type="spellEnd"/>
            <w:r w:rsidRPr="00766165">
              <w:rPr>
                <w:rFonts w:ascii="Times New Roman" w:hAnsi="Times New Roman" w:cs="Times New Roman"/>
                <w14:numForm w14:val="lining"/>
              </w:rPr>
              <w:t xml:space="preserve"> про </w:t>
            </w:r>
            <w:proofErr w:type="spellStart"/>
            <w:r w:rsidRPr="00766165">
              <w:rPr>
                <w:rFonts w:ascii="Times New Roman" w:hAnsi="Times New Roman" w:cs="Times New Roman"/>
                <w14:numForm w14:val="lining"/>
              </w:rPr>
              <w:t>контакти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адміністраторів</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або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служби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підтримки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Замовника</w:t>
            </w:r>
            <w:proofErr w:type="spellEnd"/>
            <w:r w:rsidRPr="00766165">
              <w:rPr>
                <w:rFonts w:ascii="Times New Roman" w:hAnsi="Times New Roman" w:cs="Times New Roman"/>
                <w14:numForm w14:val="lining"/>
              </w:rPr>
              <w:t xml:space="preserve"> для </w:t>
            </w:r>
            <w:proofErr w:type="spellStart"/>
            <w:r w:rsidRPr="00766165">
              <w:rPr>
                <w:rFonts w:ascii="Times New Roman" w:hAnsi="Times New Roman" w:cs="Times New Roman"/>
                <w14:numForm w14:val="lining"/>
              </w:rPr>
              <w:t>вирішення</w:t>
            </w:r>
            <w:proofErr w:type="spellEnd"/>
            <w:r w:rsidRPr="00766165">
              <w:rPr>
                <w:rFonts w:ascii="Times New Roman" w:hAnsi="Times New Roman" w:cs="Times New Roman"/>
                <w14:numForm w14:val="lining"/>
              </w:rPr>
              <w:t xml:space="preserve"> проблем з </w:t>
            </w:r>
            <w:proofErr w:type="spellStart"/>
            <w:r w:rsidRPr="00766165">
              <w:rPr>
                <w:rFonts w:ascii="Times New Roman" w:hAnsi="Times New Roman" w:cs="Times New Roman"/>
                <w14:numForm w14:val="lining"/>
              </w:rPr>
              <w:t>підключенням</w:t>
            </w:r>
            <w:proofErr w:type="spellEnd"/>
            <w:r w:rsidRPr="00766165">
              <w:rPr>
                <w:rFonts w:ascii="Times New Roman" w:hAnsi="Times New Roman" w:cs="Times New Roman"/>
                <w14:numForm w14:val="lining"/>
              </w:rPr>
              <w:t xml:space="preserve"> до </w:t>
            </w:r>
            <w:proofErr w:type="spellStart"/>
            <w:r w:rsidRPr="00766165">
              <w:rPr>
                <w:rFonts w:ascii="Times New Roman" w:hAnsi="Times New Roman" w:cs="Times New Roman"/>
                <w14:numForm w14:val="lining"/>
              </w:rPr>
              <w:t>заблокованого</w:t>
            </w:r>
            <w:proofErr w:type="spellEnd"/>
            <w:r w:rsidRPr="00766165">
              <w:rPr>
                <w:rFonts w:ascii="Times New Roman" w:hAnsi="Times New Roman" w:cs="Times New Roman"/>
                <w14:numForm w14:val="lining"/>
              </w:rPr>
              <w:t xml:space="preserve"> домена.</w:t>
            </w:r>
          </w:p>
          <w:p w14:paraId="14A55173" w14:textId="77777777" w:rsidR="00766165" w:rsidRPr="00766165" w:rsidRDefault="00766165" w:rsidP="00766165">
            <w:pPr>
              <w:pStyle w:val="a3"/>
              <w:keepLines/>
              <w:widowControl w:val="0"/>
              <w:numPr>
                <w:ilvl w:val="0"/>
                <w:numId w:val="9"/>
              </w:numPr>
              <w:tabs>
                <w:tab w:val="left" w:pos="567"/>
              </w:tab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надати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швидкого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розгортання</w:t>
            </w:r>
            <w:proofErr w:type="spellEnd"/>
            <w:r w:rsidRPr="00766165">
              <w:rPr>
                <w:rFonts w:ascii="Times New Roman" w:hAnsi="Times New Roman" w:cs="Times New Roman"/>
                <w14:numForm w14:val="lining"/>
              </w:rPr>
              <w:t xml:space="preserve"> (за 1 </w:t>
            </w:r>
            <w:proofErr w:type="spellStart"/>
            <w:r w:rsidRPr="00766165">
              <w:rPr>
                <w:rFonts w:ascii="Times New Roman" w:hAnsi="Times New Roman" w:cs="Times New Roman"/>
                <w14:numForm w14:val="lining"/>
              </w:rPr>
              <w:t>тиждень</w:t>
            </w:r>
            <w:proofErr w:type="spellEnd"/>
            <w:r w:rsidRPr="00766165">
              <w:rPr>
                <w:rFonts w:ascii="Times New Roman" w:hAnsi="Times New Roman" w:cs="Times New Roman"/>
                <w14:numForm w14:val="lining"/>
              </w:rPr>
              <w:t xml:space="preserve">) без критичного </w:t>
            </w:r>
            <w:proofErr w:type="spellStart"/>
            <w:r w:rsidRPr="00766165">
              <w:rPr>
                <w:rFonts w:ascii="Times New Roman" w:hAnsi="Times New Roman" w:cs="Times New Roman"/>
                <w14:numForm w14:val="lining"/>
              </w:rPr>
              <w:t>впливу</w:t>
            </w:r>
            <w:proofErr w:type="spellEnd"/>
            <w:r w:rsidRPr="00766165">
              <w:rPr>
                <w:rFonts w:ascii="Times New Roman" w:hAnsi="Times New Roman" w:cs="Times New Roman"/>
                <w14:numForm w14:val="lining"/>
              </w:rPr>
              <w:t xml:space="preserve"> на роботу </w:t>
            </w:r>
            <w:proofErr w:type="spellStart"/>
            <w:r w:rsidRPr="00766165">
              <w:rPr>
                <w:rFonts w:ascii="Times New Roman" w:hAnsi="Times New Roman" w:cs="Times New Roman"/>
                <w14:numForm w14:val="lining"/>
              </w:rPr>
              <w:t>співробітників</w:t>
            </w:r>
            <w:proofErr w:type="spellEnd"/>
            <w:r w:rsidRPr="00766165">
              <w:rPr>
                <w:rFonts w:ascii="Times New Roman" w:hAnsi="Times New Roman" w:cs="Times New Roman"/>
                <w14:numForm w14:val="lining"/>
              </w:rPr>
              <w:t xml:space="preserve"> та </w:t>
            </w:r>
            <w:proofErr w:type="spellStart"/>
            <w:r w:rsidRPr="00766165">
              <w:rPr>
                <w:rFonts w:ascii="Times New Roman" w:hAnsi="Times New Roman" w:cs="Times New Roman"/>
                <w14:numForm w14:val="lining"/>
              </w:rPr>
              <w:t>переривання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робочого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процесу</w:t>
            </w:r>
            <w:proofErr w:type="spellEnd"/>
            <w:r w:rsidRPr="00766165">
              <w:rPr>
                <w:rFonts w:ascii="Times New Roman" w:hAnsi="Times New Roman" w:cs="Times New Roman"/>
                <w14:numForm w14:val="lining"/>
              </w:rPr>
              <w:t>.</w:t>
            </w:r>
          </w:p>
          <w:p w14:paraId="253273EF" w14:textId="77777777" w:rsidR="00766165" w:rsidRPr="00766165" w:rsidRDefault="00766165" w:rsidP="00766165">
            <w:pPr>
              <w:pStyle w:val="a3"/>
              <w:keepLines/>
              <w:widowControl w:val="0"/>
              <w:numPr>
                <w:ilvl w:val="0"/>
                <w:numId w:val="9"/>
              </w:numPr>
              <w:tabs>
                <w:tab w:val="left" w:pos="567"/>
              </w:tabs>
              <w:spacing w:after="0" w:line="240" w:lineRule="auto"/>
              <w:ind w:left="336"/>
              <w:jc w:val="both"/>
              <w:rPr>
                <w:rFonts w:ascii="Times New Roman" w:hAnsi="Times New Roman" w:cs="Times New Roman"/>
                <w14:numForm w14:val="lining"/>
              </w:rPr>
            </w:pPr>
            <w:proofErr w:type="spellStart"/>
            <w:r w:rsidRPr="00766165">
              <w:rPr>
                <w:rFonts w:ascii="Times New Roman" w:hAnsi="Times New Roman" w:cs="Times New Roman"/>
                <w14:numForm w14:val="lining"/>
              </w:rPr>
              <w:lastRenderedPageBreak/>
              <w:t>Адміністрування</w:t>
            </w:r>
            <w:proofErr w:type="spellEnd"/>
            <w:r w:rsidRPr="00766165">
              <w:rPr>
                <w:rFonts w:ascii="Times New Roman" w:hAnsi="Times New Roman" w:cs="Times New Roman"/>
                <w14:numForm w14:val="lining"/>
              </w:rPr>
              <w:t xml:space="preserve"> та </w:t>
            </w:r>
            <w:proofErr w:type="spellStart"/>
            <w:r w:rsidRPr="00766165">
              <w:rPr>
                <w:rFonts w:ascii="Times New Roman" w:hAnsi="Times New Roman" w:cs="Times New Roman"/>
                <w14:numForm w14:val="lining"/>
              </w:rPr>
              <w:t>щоденна</w:t>
            </w:r>
            <w:proofErr w:type="spellEnd"/>
            <w:r w:rsidRPr="00766165">
              <w:rPr>
                <w:rFonts w:ascii="Times New Roman" w:hAnsi="Times New Roman" w:cs="Times New Roman"/>
                <w14:numForm w14:val="lining"/>
              </w:rPr>
              <w:t xml:space="preserve"> робота з системою </w:t>
            </w:r>
            <w:proofErr w:type="spellStart"/>
            <w:r w:rsidRPr="00766165">
              <w:rPr>
                <w:rFonts w:ascii="Times New Roman" w:hAnsi="Times New Roman" w:cs="Times New Roman"/>
                <w14:numForm w14:val="lining"/>
              </w:rPr>
              <w:t>здійснюється</w:t>
            </w:r>
            <w:proofErr w:type="spellEnd"/>
            <w:r w:rsidRPr="00766165">
              <w:rPr>
                <w:rFonts w:ascii="Times New Roman" w:hAnsi="Times New Roman" w:cs="Times New Roman"/>
                <w14:numForm w14:val="lining"/>
              </w:rPr>
              <w:t xml:space="preserve"> через веб-</w:t>
            </w:r>
            <w:proofErr w:type="spellStart"/>
            <w:r w:rsidRPr="00766165">
              <w:rPr>
                <w:rFonts w:ascii="Times New Roman" w:hAnsi="Times New Roman" w:cs="Times New Roman"/>
                <w14:numForm w14:val="lining"/>
              </w:rPr>
              <w:t>інтерфейс</w:t>
            </w:r>
            <w:proofErr w:type="spellEnd"/>
          </w:p>
          <w:p w14:paraId="1B96526C" w14:textId="77777777" w:rsidR="00766165" w:rsidRPr="00766165" w:rsidRDefault="00766165" w:rsidP="00766165">
            <w:pPr>
              <w:pStyle w:val="a3"/>
              <w:keepLines/>
              <w:widowControl w:val="0"/>
              <w:numPr>
                <w:ilvl w:val="0"/>
                <w:numId w:val="9"/>
              </w:numPr>
              <w:tabs>
                <w:tab w:val="left" w:pos="567"/>
              </w:tab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підтримувати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двох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факторну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аутентифікацію</w:t>
            </w:r>
            <w:proofErr w:type="spellEnd"/>
            <w:r w:rsidRPr="00766165">
              <w:rPr>
                <w:rFonts w:ascii="Times New Roman" w:hAnsi="Times New Roman" w:cs="Times New Roman"/>
                <w14:numForm w14:val="lining"/>
              </w:rPr>
              <w:t xml:space="preserve"> для доступу на веб-портал.</w:t>
            </w:r>
          </w:p>
          <w:p w14:paraId="70E4AE5B" w14:textId="77777777" w:rsidR="00766165" w:rsidRPr="00766165" w:rsidRDefault="00766165" w:rsidP="00766165">
            <w:pPr>
              <w:pStyle w:val="a3"/>
              <w:keepLines/>
              <w:widowControl w:val="0"/>
              <w:numPr>
                <w:ilvl w:val="0"/>
                <w:numId w:val="9"/>
              </w:numPr>
              <w:tabs>
                <w:tab w:val="left" w:pos="567"/>
              </w:tab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повинен </w:t>
            </w:r>
            <w:proofErr w:type="spellStart"/>
            <w:r w:rsidRPr="00766165">
              <w:rPr>
                <w:rFonts w:ascii="Times New Roman" w:hAnsi="Times New Roman" w:cs="Times New Roman"/>
                <w14:numForm w14:val="lining"/>
              </w:rPr>
              <w:t>розмежовувати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привілеї</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користувачів</w:t>
            </w:r>
            <w:proofErr w:type="spellEnd"/>
            <w:r w:rsidRPr="00766165">
              <w:rPr>
                <w:rFonts w:ascii="Times New Roman" w:hAnsi="Times New Roman" w:cs="Times New Roman"/>
                <w14:numForm w14:val="lining"/>
              </w:rPr>
              <w:t xml:space="preserve"> на 3 </w:t>
            </w:r>
            <w:proofErr w:type="spellStart"/>
            <w:r w:rsidRPr="00766165">
              <w:rPr>
                <w:rFonts w:ascii="Times New Roman" w:hAnsi="Times New Roman" w:cs="Times New Roman"/>
                <w14:numForm w14:val="lining"/>
              </w:rPr>
              <w:t>категорії</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адміністратор</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аналітик</w:t>
            </w:r>
            <w:proofErr w:type="spellEnd"/>
            <w:r w:rsidRPr="00766165">
              <w:rPr>
                <w:rFonts w:ascii="Times New Roman" w:hAnsi="Times New Roman" w:cs="Times New Roman"/>
                <w14:numForm w14:val="lining"/>
              </w:rPr>
              <w:t xml:space="preserve"> та </w:t>
            </w:r>
            <w:proofErr w:type="spellStart"/>
            <w:r w:rsidRPr="00766165">
              <w:rPr>
                <w:rFonts w:ascii="Times New Roman" w:hAnsi="Times New Roman" w:cs="Times New Roman"/>
                <w14:numForm w14:val="lining"/>
              </w:rPr>
              <w:t>сервісний</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акаунт</w:t>
            </w:r>
            <w:proofErr w:type="spellEnd"/>
            <w:r w:rsidRPr="00766165">
              <w:rPr>
                <w:rFonts w:ascii="Times New Roman" w:hAnsi="Times New Roman" w:cs="Times New Roman"/>
                <w14:numForm w14:val="lining"/>
              </w:rPr>
              <w:t>.</w:t>
            </w:r>
          </w:p>
          <w:p w14:paraId="1001D0F2" w14:textId="77777777" w:rsidR="00766165" w:rsidRPr="00766165" w:rsidRDefault="00766165" w:rsidP="00766165">
            <w:pPr>
              <w:pStyle w:val="a3"/>
              <w:keepLines/>
              <w:widowControl w:val="0"/>
              <w:numPr>
                <w:ilvl w:val="0"/>
                <w:numId w:val="9"/>
              </w:numPr>
              <w:tabs>
                <w:tab w:val="left" w:pos="567"/>
              </w:tabs>
              <w:spacing w:after="0" w:line="240" w:lineRule="auto"/>
              <w:ind w:left="336"/>
              <w:jc w:val="both"/>
              <w:rPr>
                <w:rFonts w:ascii="Times New Roman" w:hAnsi="Times New Roman" w:cs="Times New Roman"/>
                <w14:numForm w14:val="lining"/>
              </w:rPr>
            </w:pP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розмежування</w:t>
            </w:r>
            <w:proofErr w:type="spellEnd"/>
            <w:r w:rsidRPr="00766165">
              <w:rPr>
                <w:rFonts w:ascii="Times New Roman" w:hAnsi="Times New Roman" w:cs="Times New Roman"/>
                <w14:numForm w14:val="lining"/>
              </w:rPr>
              <w:t xml:space="preserve"> доступу до веб-</w:t>
            </w:r>
            <w:proofErr w:type="spellStart"/>
            <w:r w:rsidRPr="00766165">
              <w:rPr>
                <w:rFonts w:ascii="Times New Roman" w:hAnsi="Times New Roman" w:cs="Times New Roman"/>
                <w14:numForm w14:val="lining"/>
              </w:rPr>
              <w:t>інтерфейсу</w:t>
            </w:r>
            <w:proofErr w:type="spellEnd"/>
            <w:r w:rsidRPr="00766165">
              <w:rPr>
                <w:rFonts w:ascii="Times New Roman" w:hAnsi="Times New Roman" w:cs="Times New Roman"/>
                <w14:numForm w14:val="lining"/>
              </w:rPr>
              <w:t xml:space="preserve"> для </w:t>
            </w:r>
            <w:proofErr w:type="spellStart"/>
            <w:r w:rsidRPr="00766165">
              <w:rPr>
                <w:rFonts w:ascii="Times New Roman" w:hAnsi="Times New Roman" w:cs="Times New Roman"/>
                <w14:numForm w14:val="lining"/>
              </w:rPr>
              <w:t>кількох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відділень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або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департаментів</w:t>
            </w:r>
            <w:proofErr w:type="spellEnd"/>
            <w:r w:rsidRPr="00766165">
              <w:rPr>
                <w:rFonts w:ascii="Times New Roman" w:hAnsi="Times New Roman" w:cs="Times New Roman"/>
                <w14:numForm w14:val="lining"/>
              </w:rPr>
              <w:t xml:space="preserve"> з </w:t>
            </w:r>
            <w:proofErr w:type="spellStart"/>
            <w:r w:rsidRPr="00766165">
              <w:rPr>
                <w:rFonts w:ascii="Times New Roman" w:hAnsi="Times New Roman" w:cs="Times New Roman"/>
                <w14:numForm w14:val="lining"/>
              </w:rPr>
              <w:t>незалежним</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управлінням</w:t>
            </w:r>
            <w:proofErr w:type="spellEnd"/>
            <w:r w:rsidRPr="00766165">
              <w:rPr>
                <w:rFonts w:ascii="Times New Roman" w:hAnsi="Times New Roman" w:cs="Times New Roman"/>
                <w14:numForm w14:val="lining"/>
              </w:rPr>
              <w:t xml:space="preserve"> та </w:t>
            </w:r>
            <w:proofErr w:type="spellStart"/>
            <w:r w:rsidRPr="00766165">
              <w:rPr>
                <w:rFonts w:ascii="Times New Roman" w:hAnsi="Times New Roman" w:cs="Times New Roman"/>
                <w14:numForm w14:val="lining"/>
              </w:rPr>
              <w:t>аналітикою</w:t>
            </w:r>
            <w:proofErr w:type="spellEnd"/>
            <w:r w:rsidRPr="00766165">
              <w:rPr>
                <w:rFonts w:ascii="Times New Roman" w:hAnsi="Times New Roman" w:cs="Times New Roman"/>
                <w14:numForm w14:val="lining"/>
              </w:rPr>
              <w:t xml:space="preserve"> для кожного з них.</w:t>
            </w:r>
          </w:p>
          <w:p w14:paraId="30B99F5E" w14:textId="77777777" w:rsidR="00766165" w:rsidRPr="00766165" w:rsidRDefault="00766165" w:rsidP="00766165">
            <w:pPr>
              <w:pStyle w:val="a3"/>
              <w:keepLines/>
              <w:widowControl w:val="0"/>
              <w:numPr>
                <w:ilvl w:val="0"/>
                <w:numId w:val="9"/>
              </w:numPr>
              <w:tabs>
                <w:tab w:val="left" w:pos="567"/>
              </w:tab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бути з </w:t>
            </w:r>
            <w:proofErr w:type="spellStart"/>
            <w:r w:rsidRPr="00766165">
              <w:rPr>
                <w:rFonts w:ascii="Times New Roman" w:hAnsi="Times New Roman" w:cs="Times New Roman"/>
                <w14:numForm w14:val="lining"/>
              </w:rPr>
              <w:t>швидким</w:t>
            </w:r>
            <w:proofErr w:type="spellEnd"/>
            <w:r w:rsidRPr="00766165">
              <w:rPr>
                <w:rFonts w:ascii="Times New Roman" w:hAnsi="Times New Roman" w:cs="Times New Roman"/>
                <w14:numForm w14:val="lining"/>
              </w:rPr>
              <w:t xml:space="preserve"> в </w:t>
            </w:r>
            <w:proofErr w:type="spellStart"/>
            <w:r w:rsidRPr="00766165">
              <w:rPr>
                <w:rFonts w:ascii="Times New Roman" w:hAnsi="Times New Roman" w:cs="Times New Roman"/>
                <w14:numForm w14:val="lining"/>
              </w:rPr>
              <w:t>процесі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налаштування</w:t>
            </w:r>
            <w:proofErr w:type="spellEnd"/>
            <w:r w:rsidRPr="00766165">
              <w:rPr>
                <w:rFonts w:ascii="Times New Roman" w:hAnsi="Times New Roman" w:cs="Times New Roman"/>
                <w14:numForm w14:val="lining"/>
              </w:rPr>
              <w:t xml:space="preserve"> та </w:t>
            </w:r>
            <w:proofErr w:type="spellStart"/>
            <w:r w:rsidRPr="00766165">
              <w:rPr>
                <w:rFonts w:ascii="Times New Roman" w:hAnsi="Times New Roman" w:cs="Times New Roman"/>
                <w14:numForm w14:val="lining"/>
              </w:rPr>
              <w:t>інтуїтивно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зрозумілим</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інтерфейсом</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користувача</w:t>
            </w:r>
            <w:proofErr w:type="spellEnd"/>
            <w:r w:rsidRPr="00766165">
              <w:rPr>
                <w:rFonts w:ascii="Times New Roman" w:hAnsi="Times New Roman" w:cs="Times New Roman"/>
                <w14:numForm w14:val="lining"/>
              </w:rPr>
              <w:t>.</w:t>
            </w:r>
          </w:p>
          <w:p w14:paraId="5C23AF9D" w14:textId="77777777" w:rsidR="00766165" w:rsidRPr="00766165" w:rsidRDefault="00766165" w:rsidP="00766165">
            <w:pPr>
              <w:pStyle w:val="a3"/>
              <w:keepLines/>
              <w:widowControl w:val="0"/>
              <w:numPr>
                <w:ilvl w:val="0"/>
                <w:numId w:val="9"/>
              </w:numPr>
              <w:tabs>
                <w:tab w:val="left" w:pos="567"/>
              </w:tab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бути </w:t>
            </w:r>
            <w:proofErr w:type="spellStart"/>
            <w:r w:rsidRPr="00766165">
              <w:rPr>
                <w:rFonts w:ascii="Times New Roman" w:hAnsi="Times New Roman" w:cs="Times New Roman"/>
                <w14:numForm w14:val="lining"/>
              </w:rPr>
              <w:t>гнучкою</w:t>
            </w:r>
            <w:proofErr w:type="spellEnd"/>
            <w:r w:rsidRPr="00766165">
              <w:rPr>
                <w:rFonts w:ascii="Times New Roman" w:hAnsi="Times New Roman" w:cs="Times New Roman"/>
                <w14:numForm w14:val="lining"/>
              </w:rPr>
              <w:t xml:space="preserve"> в </w:t>
            </w:r>
            <w:proofErr w:type="spellStart"/>
            <w:r w:rsidRPr="00766165">
              <w:rPr>
                <w:rFonts w:ascii="Times New Roman" w:hAnsi="Times New Roman" w:cs="Times New Roman"/>
                <w14:numForm w14:val="lining"/>
              </w:rPr>
              <w:t>налаштуванні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деталізації</w:t>
            </w:r>
            <w:proofErr w:type="spellEnd"/>
            <w:r w:rsidRPr="00766165">
              <w:rPr>
                <w:rFonts w:ascii="Times New Roman" w:hAnsi="Times New Roman" w:cs="Times New Roman"/>
                <w14:numForm w14:val="lining"/>
              </w:rPr>
              <w:t xml:space="preserve"> контенту на </w:t>
            </w:r>
            <w:proofErr w:type="spellStart"/>
            <w:r w:rsidRPr="00766165">
              <w:rPr>
                <w:rFonts w:ascii="Times New Roman" w:hAnsi="Times New Roman" w:cs="Times New Roman"/>
                <w14:numForm w14:val="lining"/>
              </w:rPr>
              <w:t>різних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рівнях</w:t>
            </w:r>
            <w:proofErr w:type="spellEnd"/>
            <w:r w:rsidRPr="00766165">
              <w:rPr>
                <w:rFonts w:ascii="Times New Roman" w:hAnsi="Times New Roman" w:cs="Times New Roman"/>
                <w14:numForm w14:val="lining"/>
              </w:rPr>
              <w:t xml:space="preserve"> для </w:t>
            </w:r>
            <w:proofErr w:type="spellStart"/>
            <w:r w:rsidRPr="00766165">
              <w:rPr>
                <w:rFonts w:ascii="Times New Roman" w:hAnsi="Times New Roman" w:cs="Times New Roman"/>
                <w14:numForm w14:val="lining"/>
              </w:rPr>
              <w:t>отримання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додаткової</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інформації</w:t>
            </w:r>
            <w:proofErr w:type="spellEnd"/>
            <w:r w:rsidRPr="00766165">
              <w:rPr>
                <w:rFonts w:ascii="Times New Roman" w:hAnsi="Times New Roman" w:cs="Times New Roman"/>
                <w14:numForm w14:val="lining"/>
              </w:rPr>
              <w:t xml:space="preserve"> про </w:t>
            </w:r>
            <w:proofErr w:type="spellStart"/>
            <w:r w:rsidRPr="00766165">
              <w:rPr>
                <w:rFonts w:ascii="Times New Roman" w:hAnsi="Times New Roman" w:cs="Times New Roman"/>
                <w14:numForm w14:val="lining"/>
              </w:rPr>
              <w:t>події</w:t>
            </w:r>
            <w:proofErr w:type="spellEnd"/>
            <w:r w:rsidRPr="00766165">
              <w:rPr>
                <w:rFonts w:ascii="Times New Roman" w:hAnsi="Times New Roman" w:cs="Times New Roman"/>
                <w14:numForm w14:val="lining"/>
              </w:rPr>
              <w:t>.</w:t>
            </w:r>
          </w:p>
          <w:p w14:paraId="60150B66" w14:textId="77777777" w:rsidR="00766165" w:rsidRPr="00766165" w:rsidRDefault="00766165" w:rsidP="00766165">
            <w:pPr>
              <w:pStyle w:val="a3"/>
              <w:keepLines/>
              <w:widowControl w:val="0"/>
              <w:numPr>
                <w:ilvl w:val="0"/>
                <w:numId w:val="9"/>
              </w:numPr>
              <w:tabs>
                <w:tab w:val="left" w:pos="567"/>
              </w:tabs>
              <w:spacing w:after="0" w:line="240" w:lineRule="auto"/>
              <w:ind w:left="336"/>
              <w:jc w:val="both"/>
              <w:rPr>
                <w:rFonts w:ascii="Times New Roman" w:hAnsi="Times New Roman" w:cs="Times New Roman"/>
              </w:rPr>
            </w:pPr>
            <w:r w:rsidRPr="00766165">
              <w:rPr>
                <w:rFonts w:ascii="Times New Roman" w:hAnsi="Times New Roman" w:cs="Times New Roman"/>
                <w14:numForm w14:val="lining"/>
              </w:rPr>
              <w:t xml:space="preserve">Система повинен </w:t>
            </w:r>
            <w:proofErr w:type="spellStart"/>
            <w:r w:rsidRPr="00766165">
              <w:rPr>
                <w:rFonts w:ascii="Times New Roman" w:hAnsi="Times New Roman" w:cs="Times New Roman"/>
                <w14:numForm w14:val="lining"/>
              </w:rPr>
              <w:t>відповідати</w:t>
            </w:r>
            <w:proofErr w:type="spellEnd"/>
            <w:r w:rsidRPr="00766165">
              <w:rPr>
                <w:rFonts w:ascii="Times New Roman" w:hAnsi="Times New Roman" w:cs="Times New Roman"/>
                <w14:numForm w14:val="lining"/>
              </w:rPr>
              <w:t xml:space="preserve"> стандарту SOC 2 Type I, </w:t>
            </w:r>
            <w:proofErr w:type="spellStart"/>
            <w:r w:rsidRPr="00766165">
              <w:rPr>
                <w:rFonts w:ascii="Times New Roman" w:hAnsi="Times New Roman" w:cs="Times New Roman"/>
                <w14:numForm w14:val="lining"/>
              </w:rPr>
              <w:t>або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іншим</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міжнародним</w:t>
            </w:r>
            <w:proofErr w:type="spellEnd"/>
            <w:r w:rsidRPr="00766165">
              <w:rPr>
                <w:rFonts w:ascii="Times New Roman" w:hAnsi="Times New Roman" w:cs="Times New Roman"/>
                <w14:numForm w14:val="lining"/>
              </w:rPr>
              <w:t xml:space="preserve"> стандартам</w:t>
            </w:r>
          </w:p>
        </w:tc>
      </w:tr>
      <w:tr w:rsidR="00766165" w:rsidRPr="00766165" w14:paraId="3EE3D686" w14:textId="77777777" w:rsidTr="002A109B">
        <w:trPr>
          <w:gridAfter w:val="1"/>
          <w:wAfter w:w="13"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54D2496B" w14:textId="77777777" w:rsidR="00766165" w:rsidRPr="00766165" w:rsidRDefault="00766165" w:rsidP="00766165">
            <w:pPr>
              <w:keepLines/>
              <w:widowControl w:val="0"/>
              <w:spacing w:after="0" w:line="240" w:lineRule="auto"/>
              <w:rPr>
                <w:rFonts w:ascii="Times New Roman" w:hAnsi="Times New Roman" w:cs="Times New Roman"/>
                <w14:numForm w14:val="lining"/>
              </w:rPr>
            </w:pPr>
          </w:p>
        </w:tc>
        <w:tc>
          <w:tcPr>
            <w:tcW w:w="2617" w:type="dxa"/>
            <w:gridSpan w:val="7"/>
            <w:tcBorders>
              <w:top w:val="single" w:sz="4" w:space="0" w:color="000000"/>
              <w:left w:val="single" w:sz="4" w:space="0" w:color="000000"/>
              <w:bottom w:val="single" w:sz="4" w:space="0" w:color="000000"/>
              <w:right w:val="single" w:sz="4" w:space="0" w:color="000000"/>
            </w:tcBorders>
          </w:tcPr>
          <w:p w14:paraId="22575EA5" w14:textId="77777777" w:rsidR="00766165" w:rsidRPr="00766165" w:rsidRDefault="00766165" w:rsidP="00766165">
            <w:pPr>
              <w:keepLines/>
              <w:widowControl w:val="0"/>
              <w:spacing w:after="0" w:line="240" w:lineRule="auto"/>
              <w:rPr>
                <w:rFonts w:ascii="Times New Roman" w:hAnsi="Times New Roman" w:cs="Times New Roman"/>
                <w:b/>
                <w14:numForm w14:val="lining"/>
              </w:rPr>
            </w:pPr>
            <w:r w:rsidRPr="00766165">
              <w:rPr>
                <w:rFonts w:ascii="Times New Roman" w:hAnsi="Times New Roman" w:cs="Times New Roman"/>
              </w:rPr>
              <w:t>Захист інфраструктури та користувачів</w:t>
            </w:r>
          </w:p>
        </w:tc>
        <w:tc>
          <w:tcPr>
            <w:tcW w:w="6201" w:type="dxa"/>
            <w:gridSpan w:val="22"/>
            <w:tcBorders>
              <w:top w:val="single" w:sz="4" w:space="0" w:color="000000"/>
              <w:left w:val="single" w:sz="4" w:space="0" w:color="000000"/>
              <w:bottom w:val="single" w:sz="4" w:space="0" w:color="000000"/>
              <w:right w:val="single" w:sz="4" w:space="0" w:color="000000"/>
            </w:tcBorders>
          </w:tcPr>
          <w:p w14:paraId="0CD6B271" w14:textId="77777777" w:rsidR="00766165" w:rsidRPr="00766165" w:rsidRDefault="00766165" w:rsidP="00766165">
            <w:pPr>
              <w:pStyle w:val="a3"/>
              <w:widowControl w:val="0"/>
              <w:numPr>
                <w:ilvl w:val="0"/>
                <w:numId w:val="10"/>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працювати</w:t>
            </w:r>
            <w:proofErr w:type="spellEnd"/>
            <w:r w:rsidRPr="00766165">
              <w:rPr>
                <w:rFonts w:ascii="Times New Roman" w:hAnsi="Times New Roman" w:cs="Times New Roman"/>
              </w:rPr>
              <w:t xml:space="preserve"> в </w:t>
            </w:r>
            <w:proofErr w:type="spellStart"/>
            <w:r w:rsidRPr="00766165">
              <w:rPr>
                <w:rFonts w:ascii="Times New Roman" w:hAnsi="Times New Roman" w:cs="Times New Roman"/>
              </w:rPr>
              <w:t>двох</w:t>
            </w:r>
            <w:proofErr w:type="spellEnd"/>
            <w:r w:rsidRPr="00766165">
              <w:rPr>
                <w:rFonts w:ascii="Times New Roman" w:hAnsi="Times New Roman" w:cs="Times New Roman"/>
              </w:rPr>
              <w:t xml:space="preserve"> режимах: </w:t>
            </w:r>
            <w:proofErr w:type="spellStart"/>
            <w:r w:rsidRPr="00766165">
              <w:rPr>
                <w:rFonts w:ascii="Times New Roman" w:hAnsi="Times New Roman" w:cs="Times New Roman"/>
              </w:rPr>
              <w:t>спостереження</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або</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блокування</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шкідливих</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запитів</w:t>
            </w:r>
            <w:proofErr w:type="spellEnd"/>
            <w:r w:rsidRPr="00766165">
              <w:rPr>
                <w:rFonts w:ascii="Times New Roman" w:hAnsi="Times New Roman" w:cs="Times New Roman"/>
              </w:rPr>
              <w:t xml:space="preserve"> та </w:t>
            </w:r>
            <w:proofErr w:type="spellStart"/>
            <w:r w:rsidRPr="00766165">
              <w:rPr>
                <w:rFonts w:ascii="Times New Roman" w:hAnsi="Times New Roman" w:cs="Times New Roman"/>
              </w:rPr>
              <w:t>кастомізованих</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налаштованих</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Замовником</w:t>
            </w:r>
            <w:proofErr w:type="spellEnd"/>
            <w:r w:rsidRPr="00766165">
              <w:rPr>
                <w:rFonts w:ascii="Times New Roman" w:hAnsi="Times New Roman" w:cs="Times New Roman"/>
              </w:rPr>
              <w:t>) правил .</w:t>
            </w:r>
          </w:p>
          <w:p w14:paraId="23884C01" w14:textId="77777777" w:rsidR="00766165" w:rsidRPr="00766165" w:rsidRDefault="00766165" w:rsidP="00766165">
            <w:pPr>
              <w:pStyle w:val="a3"/>
              <w:widowControl w:val="0"/>
              <w:numPr>
                <w:ilvl w:val="0"/>
                <w:numId w:val="10"/>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мати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можливість</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налаштовувати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білі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чорні</w:t>
            </w:r>
            <w:proofErr w:type="spellEnd"/>
            <w:r w:rsidRPr="00766165">
              <w:rPr>
                <w:rFonts w:ascii="Times New Roman" w:hAnsi="Times New Roman" w:cs="Times New Roman"/>
              </w:rPr>
              <w:t xml:space="preserve"> списки </w:t>
            </w:r>
            <w:proofErr w:type="spellStart"/>
            <w:r w:rsidRPr="00766165">
              <w:rPr>
                <w:rFonts w:ascii="Times New Roman" w:hAnsi="Times New Roman" w:cs="Times New Roman"/>
              </w:rPr>
              <w:t>доменів</w:t>
            </w:r>
            <w:proofErr w:type="spellEnd"/>
            <w:r w:rsidRPr="00766165">
              <w:rPr>
                <w:rFonts w:ascii="Times New Roman" w:hAnsi="Times New Roman" w:cs="Times New Roman"/>
              </w:rPr>
              <w:t xml:space="preserve"> та ІР адрес.</w:t>
            </w:r>
          </w:p>
          <w:p w14:paraId="3ED8899F" w14:textId="77777777" w:rsidR="00766165" w:rsidRPr="00766165" w:rsidRDefault="00766165" w:rsidP="00766165">
            <w:pPr>
              <w:pStyle w:val="a3"/>
              <w:widowControl w:val="0"/>
              <w:numPr>
                <w:ilvl w:val="0"/>
                <w:numId w:val="10"/>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надавати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можливість</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створення</w:t>
            </w:r>
            <w:proofErr w:type="spellEnd"/>
            <w:r w:rsidRPr="00766165">
              <w:rPr>
                <w:rFonts w:ascii="Times New Roman" w:hAnsi="Times New Roman" w:cs="Times New Roman"/>
              </w:rPr>
              <w:t xml:space="preserve"> правил </w:t>
            </w:r>
            <w:proofErr w:type="spellStart"/>
            <w:r w:rsidRPr="00766165">
              <w:rPr>
                <w:rFonts w:ascii="Times New Roman" w:hAnsi="Times New Roman" w:cs="Times New Roman"/>
              </w:rPr>
              <w:t>блокування</w:t>
            </w:r>
            <w:proofErr w:type="spellEnd"/>
            <w:r w:rsidRPr="00766165">
              <w:rPr>
                <w:rFonts w:ascii="Times New Roman" w:hAnsi="Times New Roman" w:cs="Times New Roman"/>
              </w:rPr>
              <w:t xml:space="preserve"> за признаками </w:t>
            </w:r>
            <w:proofErr w:type="spellStart"/>
            <w:r w:rsidRPr="00766165">
              <w:rPr>
                <w:rFonts w:ascii="Times New Roman" w:hAnsi="Times New Roman" w:cs="Times New Roman"/>
              </w:rPr>
              <w:t>приналежності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серверів</w:t>
            </w:r>
            <w:proofErr w:type="spellEnd"/>
            <w:r w:rsidRPr="00766165">
              <w:rPr>
                <w:rFonts w:ascii="Times New Roman" w:hAnsi="Times New Roman" w:cs="Times New Roman"/>
              </w:rPr>
              <w:t xml:space="preserve"> до </w:t>
            </w:r>
            <w:proofErr w:type="spellStart"/>
            <w:r w:rsidRPr="00766165">
              <w:rPr>
                <w:rFonts w:ascii="Times New Roman" w:hAnsi="Times New Roman" w:cs="Times New Roman"/>
              </w:rPr>
              <w:t>країн</w:t>
            </w:r>
            <w:proofErr w:type="spellEnd"/>
            <w:r w:rsidRPr="00766165">
              <w:rPr>
                <w:rFonts w:ascii="Times New Roman" w:hAnsi="Times New Roman" w:cs="Times New Roman"/>
              </w:rPr>
              <w:t xml:space="preserve"> з </w:t>
            </w:r>
            <w:proofErr w:type="spellStart"/>
            <w:r w:rsidRPr="00766165">
              <w:rPr>
                <w:rFonts w:ascii="Times New Roman" w:hAnsi="Times New Roman" w:cs="Times New Roman"/>
              </w:rPr>
              <w:t>урахуванням</w:t>
            </w:r>
            <w:proofErr w:type="spellEnd"/>
            <w:r w:rsidRPr="00766165">
              <w:rPr>
                <w:rFonts w:ascii="Times New Roman" w:hAnsi="Times New Roman" w:cs="Times New Roman"/>
              </w:rPr>
              <w:t xml:space="preserve"> доменного </w:t>
            </w:r>
            <w:proofErr w:type="spellStart"/>
            <w:r w:rsidRPr="00766165">
              <w:rPr>
                <w:rFonts w:ascii="Times New Roman" w:hAnsi="Times New Roman" w:cs="Times New Roman"/>
              </w:rPr>
              <w:t>імені</w:t>
            </w:r>
            <w:proofErr w:type="spellEnd"/>
            <w:r w:rsidRPr="00766165">
              <w:rPr>
                <w:rFonts w:ascii="Times New Roman" w:hAnsi="Times New Roman" w:cs="Times New Roman"/>
              </w:rPr>
              <w:t xml:space="preserve"> та </w:t>
            </w:r>
            <w:proofErr w:type="spellStart"/>
            <w:r w:rsidRPr="00766165">
              <w:rPr>
                <w:rFonts w:ascii="Times New Roman" w:hAnsi="Times New Roman" w:cs="Times New Roman"/>
              </w:rPr>
              <w:t>країни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походження</w:t>
            </w:r>
            <w:proofErr w:type="spellEnd"/>
            <w:r w:rsidRPr="00766165">
              <w:rPr>
                <w:rFonts w:ascii="Times New Roman" w:hAnsi="Times New Roman" w:cs="Times New Roman"/>
              </w:rPr>
              <w:t xml:space="preserve"> сервера.</w:t>
            </w:r>
          </w:p>
          <w:p w14:paraId="142468A3" w14:textId="77777777" w:rsidR="00766165" w:rsidRPr="00766165" w:rsidRDefault="00766165" w:rsidP="00766165">
            <w:pPr>
              <w:pStyle w:val="a3"/>
              <w:widowControl w:val="0"/>
              <w:numPr>
                <w:ilvl w:val="0"/>
                <w:numId w:val="10"/>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вести </w:t>
            </w:r>
            <w:proofErr w:type="spellStart"/>
            <w:r w:rsidRPr="00766165">
              <w:rPr>
                <w:rFonts w:ascii="Times New Roman" w:hAnsi="Times New Roman" w:cs="Times New Roman"/>
              </w:rPr>
              <w:t>категоризацію</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сайтів</w:t>
            </w:r>
            <w:proofErr w:type="spellEnd"/>
            <w:r w:rsidRPr="00766165">
              <w:rPr>
                <w:rFonts w:ascii="Times New Roman" w:hAnsi="Times New Roman" w:cs="Times New Roman"/>
              </w:rPr>
              <w:t xml:space="preserve"> та </w:t>
            </w:r>
            <w:proofErr w:type="spellStart"/>
            <w:r w:rsidRPr="00766165">
              <w:rPr>
                <w:rFonts w:ascii="Times New Roman" w:hAnsi="Times New Roman" w:cs="Times New Roman"/>
              </w:rPr>
              <w:t>мати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можливість</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заблокувати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категорію</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сайтів</w:t>
            </w:r>
            <w:proofErr w:type="spellEnd"/>
            <w:r w:rsidRPr="00766165">
              <w:rPr>
                <w:rFonts w:ascii="Times New Roman" w:hAnsi="Times New Roman" w:cs="Times New Roman"/>
              </w:rPr>
              <w:t xml:space="preserve"> для перегляду </w:t>
            </w:r>
            <w:proofErr w:type="spellStart"/>
            <w:r w:rsidRPr="00766165">
              <w:rPr>
                <w:rFonts w:ascii="Times New Roman" w:hAnsi="Times New Roman" w:cs="Times New Roman"/>
              </w:rPr>
              <w:t>співробітникам</w:t>
            </w:r>
            <w:proofErr w:type="spellEnd"/>
            <w:r w:rsidRPr="00766165">
              <w:rPr>
                <w:rFonts w:ascii="Times New Roman" w:hAnsi="Times New Roman" w:cs="Times New Roman"/>
              </w:rPr>
              <w:t>.</w:t>
            </w:r>
          </w:p>
          <w:p w14:paraId="53CF00D1" w14:textId="77777777" w:rsidR="00766165" w:rsidRPr="00766165" w:rsidRDefault="00766165" w:rsidP="00766165">
            <w:pPr>
              <w:pStyle w:val="a3"/>
              <w:widowControl w:val="0"/>
              <w:numPr>
                <w:ilvl w:val="0"/>
                <w:numId w:val="10"/>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при </w:t>
            </w:r>
            <w:proofErr w:type="spellStart"/>
            <w:r w:rsidRPr="00766165">
              <w:rPr>
                <w:rFonts w:ascii="Times New Roman" w:hAnsi="Times New Roman" w:cs="Times New Roman"/>
              </w:rPr>
              <w:t>обробці</w:t>
            </w:r>
            <w:proofErr w:type="spellEnd"/>
            <w:r w:rsidRPr="00766165">
              <w:rPr>
                <w:rFonts w:ascii="Times New Roman" w:hAnsi="Times New Roman" w:cs="Times New Roman"/>
              </w:rPr>
              <w:t xml:space="preserve"> DNS </w:t>
            </w:r>
            <w:proofErr w:type="spellStart"/>
            <w:r w:rsidRPr="00766165">
              <w:rPr>
                <w:rFonts w:ascii="Times New Roman" w:hAnsi="Times New Roman" w:cs="Times New Roman"/>
              </w:rPr>
              <w:t>запитів</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почергово</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звертати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увагу</w:t>
            </w:r>
            <w:proofErr w:type="spellEnd"/>
            <w:r w:rsidRPr="00766165">
              <w:rPr>
                <w:rFonts w:ascii="Times New Roman" w:hAnsi="Times New Roman" w:cs="Times New Roman"/>
              </w:rPr>
              <w:t xml:space="preserve"> на </w:t>
            </w:r>
            <w:proofErr w:type="spellStart"/>
            <w:r w:rsidRPr="00766165">
              <w:rPr>
                <w:rFonts w:ascii="Times New Roman" w:hAnsi="Times New Roman" w:cs="Times New Roman"/>
              </w:rPr>
              <w:t>білі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чорні</w:t>
            </w:r>
            <w:proofErr w:type="spellEnd"/>
            <w:r w:rsidRPr="00766165">
              <w:rPr>
                <w:rFonts w:ascii="Times New Roman" w:hAnsi="Times New Roman" w:cs="Times New Roman"/>
              </w:rPr>
              <w:t xml:space="preserve"> списки та </w:t>
            </w:r>
            <w:proofErr w:type="spellStart"/>
            <w:r w:rsidRPr="00766165">
              <w:rPr>
                <w:rFonts w:ascii="Times New Roman" w:hAnsi="Times New Roman" w:cs="Times New Roman"/>
              </w:rPr>
              <w:t>категорію</w:t>
            </w:r>
            <w:proofErr w:type="spellEnd"/>
            <w:r w:rsidRPr="00766165">
              <w:rPr>
                <w:rFonts w:ascii="Times New Roman" w:hAnsi="Times New Roman" w:cs="Times New Roman"/>
              </w:rPr>
              <w:t xml:space="preserve"> сайта і </w:t>
            </w:r>
            <w:proofErr w:type="spellStart"/>
            <w:r w:rsidRPr="00766165">
              <w:rPr>
                <w:rFonts w:ascii="Times New Roman" w:hAnsi="Times New Roman" w:cs="Times New Roman"/>
              </w:rPr>
              <w:t>після</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цього</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самостійно</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вирішувати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довіреність</w:t>
            </w:r>
            <w:proofErr w:type="spellEnd"/>
            <w:r w:rsidRPr="00766165">
              <w:rPr>
                <w:rFonts w:ascii="Times New Roman" w:hAnsi="Times New Roman" w:cs="Times New Roman"/>
              </w:rPr>
              <w:t xml:space="preserve"> домену.</w:t>
            </w:r>
          </w:p>
          <w:p w14:paraId="475F3654" w14:textId="77777777" w:rsidR="00766165" w:rsidRPr="00766165" w:rsidRDefault="00766165" w:rsidP="00766165">
            <w:pPr>
              <w:pStyle w:val="a3"/>
              <w:widowControl w:val="0"/>
              <w:numPr>
                <w:ilvl w:val="0"/>
                <w:numId w:val="10"/>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надавати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можливість</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створення</w:t>
            </w:r>
            <w:proofErr w:type="spellEnd"/>
            <w:r w:rsidRPr="00766165">
              <w:rPr>
                <w:rFonts w:ascii="Times New Roman" w:hAnsi="Times New Roman" w:cs="Times New Roman"/>
              </w:rPr>
              <w:t xml:space="preserve"> правил </w:t>
            </w:r>
            <w:proofErr w:type="spellStart"/>
            <w:r w:rsidRPr="00766165">
              <w:rPr>
                <w:rFonts w:ascii="Times New Roman" w:hAnsi="Times New Roman" w:cs="Times New Roman"/>
              </w:rPr>
              <w:t>дозволу</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або</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блокування</w:t>
            </w:r>
            <w:proofErr w:type="spellEnd"/>
            <w:r w:rsidRPr="00766165">
              <w:rPr>
                <w:rFonts w:ascii="Times New Roman" w:hAnsi="Times New Roman" w:cs="Times New Roman"/>
              </w:rPr>
              <w:t xml:space="preserve"> з </w:t>
            </w:r>
            <w:proofErr w:type="spellStart"/>
            <w:r w:rsidRPr="00766165">
              <w:rPr>
                <w:rFonts w:ascii="Times New Roman" w:hAnsi="Times New Roman" w:cs="Times New Roman"/>
              </w:rPr>
              <w:t>наступними</w:t>
            </w:r>
            <w:proofErr w:type="spellEnd"/>
            <w:r w:rsidRPr="00766165">
              <w:rPr>
                <w:rFonts w:ascii="Times New Roman" w:hAnsi="Times New Roman" w:cs="Times New Roman"/>
              </w:rPr>
              <w:t xml:space="preserve"> параметрами: </w:t>
            </w:r>
          </w:p>
          <w:p w14:paraId="2AB41DA4" w14:textId="77777777" w:rsidR="00766165" w:rsidRPr="00766165" w:rsidRDefault="00766165" w:rsidP="00766165">
            <w:pPr>
              <w:widowControl w:val="0"/>
              <w:suppressLineNumbers/>
              <w:spacing w:after="0" w:line="240" w:lineRule="auto"/>
              <w:ind w:left="87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Client IP</w:t>
            </w:r>
          </w:p>
          <w:p w14:paraId="5AE1F059" w14:textId="77777777" w:rsidR="00766165" w:rsidRPr="00766165" w:rsidRDefault="00766165" w:rsidP="00766165">
            <w:pPr>
              <w:widowControl w:val="0"/>
              <w:suppressLineNumbers/>
              <w:spacing w:after="0" w:line="240" w:lineRule="auto"/>
              <w:ind w:left="87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r>
            <w:proofErr w:type="spellStart"/>
            <w:r w:rsidRPr="00766165">
              <w:rPr>
                <w:rFonts w:ascii="Times New Roman" w:hAnsi="Times New Roman" w:cs="Times New Roman"/>
                <w:lang w:val="en-US"/>
              </w:rPr>
              <w:t>CName</w:t>
            </w:r>
            <w:proofErr w:type="spellEnd"/>
          </w:p>
          <w:p w14:paraId="28CE6305" w14:textId="77777777" w:rsidR="00766165" w:rsidRPr="00766165" w:rsidRDefault="00766165" w:rsidP="00766165">
            <w:pPr>
              <w:widowControl w:val="0"/>
              <w:suppressLineNumbers/>
              <w:spacing w:after="0" w:line="240" w:lineRule="auto"/>
              <w:ind w:left="87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r>
            <w:proofErr w:type="spellStart"/>
            <w:r w:rsidRPr="00766165">
              <w:rPr>
                <w:rFonts w:ascii="Times New Roman" w:hAnsi="Times New Roman" w:cs="Times New Roman"/>
                <w:lang w:val="en-US"/>
              </w:rPr>
              <w:t>CName</w:t>
            </w:r>
            <w:proofErr w:type="spellEnd"/>
            <w:r w:rsidRPr="00766165">
              <w:rPr>
                <w:rFonts w:ascii="Times New Roman" w:hAnsi="Times New Roman" w:cs="Times New Roman"/>
                <w:lang w:val="en-US"/>
              </w:rPr>
              <w:t xml:space="preserve"> TLD</w:t>
            </w:r>
          </w:p>
          <w:p w14:paraId="10B984BF" w14:textId="77777777" w:rsidR="00766165" w:rsidRPr="00766165" w:rsidRDefault="00766165" w:rsidP="00766165">
            <w:pPr>
              <w:widowControl w:val="0"/>
              <w:suppressLineNumbers/>
              <w:spacing w:after="0" w:line="240" w:lineRule="auto"/>
              <w:ind w:left="87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r>
            <w:proofErr w:type="spellStart"/>
            <w:r w:rsidRPr="00766165">
              <w:rPr>
                <w:rFonts w:ascii="Times New Roman" w:hAnsi="Times New Roman" w:cs="Times New Roman"/>
                <w:lang w:val="en-US"/>
              </w:rPr>
              <w:t>CName</w:t>
            </w:r>
            <w:proofErr w:type="spellEnd"/>
            <w:r w:rsidRPr="00766165">
              <w:rPr>
                <w:rFonts w:ascii="Times New Roman" w:hAnsi="Times New Roman" w:cs="Times New Roman"/>
                <w:lang w:val="en-US"/>
              </w:rPr>
              <w:t xml:space="preserve"> FQDN</w:t>
            </w:r>
          </w:p>
          <w:p w14:paraId="38264344" w14:textId="77777777" w:rsidR="00766165" w:rsidRPr="00766165" w:rsidRDefault="00766165" w:rsidP="00766165">
            <w:pPr>
              <w:widowControl w:val="0"/>
              <w:suppressLineNumbers/>
              <w:spacing w:after="0" w:line="240" w:lineRule="auto"/>
              <w:ind w:left="87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IP Country</w:t>
            </w:r>
          </w:p>
          <w:p w14:paraId="2EEF642A" w14:textId="77777777" w:rsidR="00766165" w:rsidRPr="00766165" w:rsidRDefault="00766165" w:rsidP="00766165">
            <w:pPr>
              <w:widowControl w:val="0"/>
              <w:suppressLineNumbers/>
              <w:spacing w:after="0" w:line="240" w:lineRule="auto"/>
              <w:ind w:left="87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CVE</w:t>
            </w:r>
          </w:p>
          <w:p w14:paraId="30E27EA5" w14:textId="77777777" w:rsidR="00766165" w:rsidRPr="00766165" w:rsidRDefault="00766165" w:rsidP="00766165">
            <w:pPr>
              <w:widowControl w:val="0"/>
              <w:suppressLineNumbers/>
              <w:spacing w:after="0" w:line="240" w:lineRule="auto"/>
              <w:ind w:left="87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r>
            <w:proofErr w:type="spellStart"/>
            <w:r w:rsidRPr="00766165">
              <w:rPr>
                <w:rFonts w:ascii="Times New Roman" w:hAnsi="Times New Roman" w:cs="Times New Roman"/>
                <w:lang w:val="en-US"/>
              </w:rPr>
              <w:t>DoH</w:t>
            </w:r>
            <w:proofErr w:type="spellEnd"/>
          </w:p>
          <w:p w14:paraId="7C213C2E" w14:textId="77777777" w:rsidR="00766165" w:rsidRPr="00766165" w:rsidRDefault="00766165" w:rsidP="00766165">
            <w:pPr>
              <w:widowControl w:val="0"/>
              <w:suppressLineNumbers/>
              <w:spacing w:after="0" w:line="240" w:lineRule="auto"/>
              <w:ind w:left="87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 xml:space="preserve">Domain </w:t>
            </w:r>
          </w:p>
          <w:p w14:paraId="220EB26A" w14:textId="77777777" w:rsidR="00766165" w:rsidRPr="00766165" w:rsidRDefault="00766165" w:rsidP="00766165">
            <w:pPr>
              <w:widowControl w:val="0"/>
              <w:suppressLineNumbers/>
              <w:spacing w:after="0" w:line="240" w:lineRule="auto"/>
              <w:ind w:left="87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Domain (Age, Category, TLD)</w:t>
            </w:r>
          </w:p>
          <w:p w14:paraId="28DF502B" w14:textId="77777777" w:rsidR="00766165" w:rsidRPr="00766165" w:rsidRDefault="00766165" w:rsidP="00766165">
            <w:pPr>
              <w:widowControl w:val="0"/>
              <w:suppressLineNumbers/>
              <w:spacing w:after="0" w:line="240" w:lineRule="auto"/>
              <w:ind w:left="87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Nameserver (FQDN, IP, IP Country, TLD )</w:t>
            </w:r>
          </w:p>
          <w:p w14:paraId="1A135C49" w14:textId="77777777" w:rsidR="00766165" w:rsidRPr="00766165" w:rsidRDefault="00766165" w:rsidP="00766165">
            <w:pPr>
              <w:widowControl w:val="0"/>
              <w:suppressLineNumbers/>
              <w:spacing w:after="0" w:line="240" w:lineRule="auto"/>
              <w:ind w:left="87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Open Port</w:t>
            </w:r>
          </w:p>
          <w:p w14:paraId="73C82E1D" w14:textId="77777777" w:rsidR="00766165" w:rsidRPr="00766165" w:rsidRDefault="00766165" w:rsidP="00766165">
            <w:pPr>
              <w:widowControl w:val="0"/>
              <w:suppressLineNumbers/>
              <w:spacing w:after="0" w:line="240" w:lineRule="auto"/>
              <w:ind w:left="87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Proxy IP</w:t>
            </w:r>
          </w:p>
          <w:p w14:paraId="619E0751" w14:textId="77777777" w:rsidR="00766165" w:rsidRPr="00766165" w:rsidRDefault="00766165" w:rsidP="00766165">
            <w:pPr>
              <w:widowControl w:val="0"/>
              <w:suppressLineNumbers/>
              <w:spacing w:after="0" w:line="240" w:lineRule="auto"/>
              <w:ind w:left="87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Query Type</w:t>
            </w:r>
          </w:p>
          <w:p w14:paraId="068BA724" w14:textId="77777777" w:rsidR="00766165" w:rsidRPr="00766165" w:rsidRDefault="00766165" w:rsidP="00766165">
            <w:pPr>
              <w:widowControl w:val="0"/>
              <w:suppressLineNumbers/>
              <w:spacing w:after="0" w:line="240" w:lineRule="auto"/>
              <w:ind w:left="87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Registrar</w:t>
            </w:r>
          </w:p>
          <w:p w14:paraId="3697B518" w14:textId="77777777" w:rsidR="00766165" w:rsidRPr="00766165" w:rsidRDefault="00766165" w:rsidP="00766165">
            <w:pPr>
              <w:pStyle w:val="a3"/>
              <w:widowControl w:val="0"/>
              <w:numPr>
                <w:ilvl w:val="0"/>
                <w:numId w:val="10"/>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використовувати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декілька</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варіантів</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визначення</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загроз</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що</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включають</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вдосконалені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канали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розвідки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алгоритми</w:t>
            </w:r>
            <w:proofErr w:type="spellEnd"/>
            <w:r w:rsidRPr="00766165">
              <w:rPr>
                <w:rFonts w:ascii="Times New Roman" w:hAnsi="Times New Roman" w:cs="Times New Roman"/>
              </w:rPr>
              <w:t xml:space="preserve"> машинного </w:t>
            </w:r>
            <w:proofErr w:type="spellStart"/>
            <w:r w:rsidRPr="00766165">
              <w:rPr>
                <w:rFonts w:ascii="Times New Roman" w:hAnsi="Times New Roman" w:cs="Times New Roman"/>
              </w:rPr>
              <w:t>навчання</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аналіз</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поведінки</w:t>
            </w:r>
            <w:proofErr w:type="spellEnd"/>
            <w:r w:rsidRPr="00766165">
              <w:rPr>
                <w:rFonts w:ascii="Times New Roman" w:hAnsi="Times New Roman" w:cs="Times New Roman"/>
              </w:rPr>
              <w:t xml:space="preserve"> для </w:t>
            </w:r>
            <w:proofErr w:type="spellStart"/>
            <w:r w:rsidRPr="00766165">
              <w:rPr>
                <w:rFonts w:ascii="Times New Roman" w:hAnsi="Times New Roman" w:cs="Times New Roman"/>
              </w:rPr>
              <w:t>виявлення</w:t>
            </w:r>
            <w:proofErr w:type="spellEnd"/>
            <w:r w:rsidRPr="00766165">
              <w:rPr>
                <w:rFonts w:ascii="Times New Roman" w:hAnsi="Times New Roman" w:cs="Times New Roman"/>
              </w:rPr>
              <w:t xml:space="preserve"> та </w:t>
            </w:r>
            <w:proofErr w:type="spellStart"/>
            <w:r w:rsidRPr="00766165">
              <w:rPr>
                <w:rFonts w:ascii="Times New Roman" w:hAnsi="Times New Roman" w:cs="Times New Roman"/>
              </w:rPr>
              <w:t>здійснювати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блокування</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шкідливих</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доменів</w:t>
            </w:r>
            <w:proofErr w:type="spellEnd"/>
            <w:r w:rsidRPr="00766165">
              <w:rPr>
                <w:rFonts w:ascii="Times New Roman" w:hAnsi="Times New Roman" w:cs="Times New Roman"/>
              </w:rPr>
              <w:t xml:space="preserve"> у </w:t>
            </w:r>
            <w:proofErr w:type="spellStart"/>
            <w:r w:rsidRPr="00766165">
              <w:rPr>
                <w:rFonts w:ascii="Times New Roman" w:hAnsi="Times New Roman" w:cs="Times New Roman"/>
              </w:rPr>
              <w:t>режимі</w:t>
            </w:r>
            <w:proofErr w:type="spellEnd"/>
            <w:r w:rsidRPr="00766165">
              <w:rPr>
                <w:rFonts w:ascii="Times New Roman" w:hAnsi="Times New Roman" w:cs="Times New Roman"/>
              </w:rPr>
              <w:t xml:space="preserve"> реального часу.</w:t>
            </w:r>
          </w:p>
          <w:p w14:paraId="750B2937" w14:textId="77777777" w:rsidR="00766165" w:rsidRPr="00766165" w:rsidRDefault="00766165" w:rsidP="00766165">
            <w:pPr>
              <w:pStyle w:val="a3"/>
              <w:widowControl w:val="0"/>
              <w:numPr>
                <w:ilvl w:val="0"/>
                <w:numId w:val="10"/>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захищати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від</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різних</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типів</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кіберзагроз</w:t>
            </w:r>
            <w:proofErr w:type="spellEnd"/>
            <w:r w:rsidRPr="00766165">
              <w:rPr>
                <w:rFonts w:ascii="Times New Roman" w:hAnsi="Times New Roman" w:cs="Times New Roman"/>
              </w:rPr>
              <w:t xml:space="preserve"> з </w:t>
            </w:r>
            <w:proofErr w:type="spellStart"/>
            <w:r w:rsidRPr="00766165">
              <w:rPr>
                <w:rFonts w:ascii="Times New Roman" w:hAnsi="Times New Roman" w:cs="Times New Roman"/>
              </w:rPr>
              <w:t>використанням</w:t>
            </w:r>
            <w:proofErr w:type="spellEnd"/>
            <w:r w:rsidRPr="00766165">
              <w:rPr>
                <w:rFonts w:ascii="Times New Roman" w:hAnsi="Times New Roman" w:cs="Times New Roman"/>
              </w:rPr>
              <w:t xml:space="preserve"> DNS</w:t>
            </w:r>
          </w:p>
          <w:p w14:paraId="48391878" w14:textId="77777777" w:rsidR="00766165" w:rsidRPr="00766165" w:rsidRDefault="00766165" w:rsidP="00766165">
            <w:pPr>
              <w:pStyle w:val="a3"/>
              <w:widowControl w:val="0"/>
              <w:numPr>
                <w:ilvl w:val="0"/>
                <w:numId w:val="10"/>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захищати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від</w:t>
            </w:r>
            <w:proofErr w:type="spellEnd"/>
            <w:r w:rsidRPr="00766165">
              <w:rPr>
                <w:rFonts w:ascii="Times New Roman" w:hAnsi="Times New Roman" w:cs="Times New Roman"/>
              </w:rPr>
              <w:t xml:space="preserve"> атак </w:t>
            </w:r>
            <w:proofErr w:type="spellStart"/>
            <w:r w:rsidRPr="00766165">
              <w:rPr>
                <w:rFonts w:ascii="Times New Roman" w:hAnsi="Times New Roman" w:cs="Times New Roman"/>
              </w:rPr>
              <w:t>пов’язаних</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із</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фішингом</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програмами-вимагачів</w:t>
            </w:r>
            <w:proofErr w:type="spellEnd"/>
            <w:r w:rsidRPr="00766165">
              <w:rPr>
                <w:rFonts w:ascii="Times New Roman" w:hAnsi="Times New Roman" w:cs="Times New Roman"/>
              </w:rPr>
              <w:t xml:space="preserve"> та </w:t>
            </w:r>
            <w:proofErr w:type="spellStart"/>
            <w:r w:rsidRPr="00766165">
              <w:rPr>
                <w:rFonts w:ascii="Times New Roman" w:hAnsi="Times New Roman" w:cs="Times New Roman"/>
              </w:rPr>
              <w:t>зловмисного</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програмного</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забезпечення</w:t>
            </w:r>
            <w:proofErr w:type="spellEnd"/>
            <w:r w:rsidRPr="00766165">
              <w:rPr>
                <w:rFonts w:ascii="Times New Roman" w:hAnsi="Times New Roman" w:cs="Times New Roman"/>
              </w:rPr>
              <w:t xml:space="preserve"> шляхом </w:t>
            </w:r>
            <w:proofErr w:type="spellStart"/>
            <w:r w:rsidRPr="00766165">
              <w:rPr>
                <w:rFonts w:ascii="Times New Roman" w:hAnsi="Times New Roman" w:cs="Times New Roman"/>
              </w:rPr>
              <w:t>блокування</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запитів</w:t>
            </w:r>
            <w:proofErr w:type="spellEnd"/>
            <w:r w:rsidRPr="00766165">
              <w:rPr>
                <w:rFonts w:ascii="Times New Roman" w:hAnsi="Times New Roman" w:cs="Times New Roman"/>
              </w:rPr>
              <w:t xml:space="preserve"> до </w:t>
            </w:r>
            <w:proofErr w:type="spellStart"/>
            <w:r w:rsidRPr="00766165">
              <w:rPr>
                <w:rFonts w:ascii="Times New Roman" w:hAnsi="Times New Roman" w:cs="Times New Roman"/>
              </w:rPr>
              <w:t>центрів</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розповсюдження</w:t>
            </w:r>
            <w:proofErr w:type="spellEnd"/>
            <w:r w:rsidRPr="00766165">
              <w:rPr>
                <w:rFonts w:ascii="Times New Roman" w:hAnsi="Times New Roman" w:cs="Times New Roman"/>
              </w:rPr>
              <w:t xml:space="preserve"> та </w:t>
            </w:r>
            <w:proofErr w:type="spellStart"/>
            <w:r w:rsidRPr="00766165">
              <w:rPr>
                <w:rFonts w:ascii="Times New Roman" w:hAnsi="Times New Roman" w:cs="Times New Roman"/>
              </w:rPr>
              <w:t>їх</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керування</w:t>
            </w:r>
            <w:proofErr w:type="spellEnd"/>
            <w:r w:rsidRPr="00766165">
              <w:rPr>
                <w:rFonts w:ascii="Times New Roman" w:hAnsi="Times New Roman" w:cs="Times New Roman"/>
              </w:rPr>
              <w:t>.</w:t>
            </w:r>
          </w:p>
          <w:p w14:paraId="516C863D" w14:textId="77777777" w:rsidR="00766165" w:rsidRPr="00766165" w:rsidRDefault="00766165" w:rsidP="00766165">
            <w:pPr>
              <w:pStyle w:val="a3"/>
              <w:widowControl w:val="0"/>
              <w:numPr>
                <w:ilvl w:val="0"/>
                <w:numId w:val="10"/>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забезпечувати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безпеку</w:t>
            </w:r>
            <w:proofErr w:type="spellEnd"/>
            <w:r w:rsidRPr="00766165">
              <w:rPr>
                <w:rFonts w:ascii="Times New Roman" w:hAnsi="Times New Roman" w:cs="Times New Roman"/>
              </w:rPr>
              <w:t xml:space="preserve"> та </w:t>
            </w:r>
            <w:proofErr w:type="spellStart"/>
            <w:r w:rsidRPr="00766165">
              <w:rPr>
                <w:rFonts w:ascii="Times New Roman" w:hAnsi="Times New Roman" w:cs="Times New Roman"/>
              </w:rPr>
              <w:t>блокувати</w:t>
            </w:r>
            <w:proofErr w:type="spellEnd"/>
            <w:r w:rsidRPr="00766165">
              <w:rPr>
                <w:rFonts w:ascii="Times New Roman" w:hAnsi="Times New Roman" w:cs="Times New Roman"/>
              </w:rPr>
              <w:t xml:space="preserve"> командно-</w:t>
            </w:r>
            <w:proofErr w:type="spellStart"/>
            <w:r w:rsidRPr="00766165">
              <w:rPr>
                <w:rFonts w:ascii="Times New Roman" w:hAnsi="Times New Roman" w:cs="Times New Roman"/>
              </w:rPr>
              <w:t>контрольний</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зв’язок</w:t>
            </w:r>
            <w:proofErr w:type="spellEnd"/>
            <w:r w:rsidRPr="00766165">
              <w:rPr>
                <w:rFonts w:ascii="Times New Roman" w:hAnsi="Times New Roman" w:cs="Times New Roman"/>
              </w:rPr>
              <w:t xml:space="preserve"> (C2), </w:t>
            </w:r>
            <w:proofErr w:type="spellStart"/>
            <w:r w:rsidRPr="00766165">
              <w:rPr>
                <w:rFonts w:ascii="Times New Roman" w:hAnsi="Times New Roman" w:cs="Times New Roman"/>
              </w:rPr>
              <w:t>який</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використовується</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lastRenderedPageBreak/>
              <w:t>шкідливим</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програмним</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забезпеченням</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програмами-вимагачами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фішингом</w:t>
            </w:r>
            <w:proofErr w:type="spellEnd"/>
            <w:r w:rsidRPr="00766165">
              <w:rPr>
                <w:rFonts w:ascii="Times New Roman" w:hAnsi="Times New Roman" w:cs="Times New Roman"/>
              </w:rPr>
              <w:t xml:space="preserve"> і атаками на </w:t>
            </w:r>
            <w:proofErr w:type="spellStart"/>
            <w:r w:rsidRPr="00766165">
              <w:rPr>
                <w:rFonts w:ascii="Times New Roman" w:hAnsi="Times New Roman" w:cs="Times New Roman"/>
              </w:rPr>
              <w:t>supply</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chain</w:t>
            </w:r>
            <w:proofErr w:type="spellEnd"/>
          </w:p>
          <w:p w14:paraId="4B66B969" w14:textId="77777777" w:rsidR="00766165" w:rsidRPr="00766165" w:rsidRDefault="00766165" w:rsidP="00766165">
            <w:pPr>
              <w:pStyle w:val="a3"/>
              <w:widowControl w:val="0"/>
              <w:numPr>
                <w:ilvl w:val="0"/>
                <w:numId w:val="10"/>
              </w:numPr>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виявляти</w:t>
            </w:r>
            <w:proofErr w:type="spellEnd"/>
            <w:r w:rsidRPr="00766165">
              <w:rPr>
                <w:rFonts w:ascii="Times New Roman" w:hAnsi="Times New Roman" w:cs="Times New Roman"/>
              </w:rPr>
              <w:t xml:space="preserve"> та </w:t>
            </w:r>
            <w:proofErr w:type="spellStart"/>
            <w:r w:rsidRPr="00766165">
              <w:rPr>
                <w:rFonts w:ascii="Times New Roman" w:hAnsi="Times New Roman" w:cs="Times New Roman"/>
              </w:rPr>
              <w:t>запобігати</w:t>
            </w:r>
            <w:proofErr w:type="spellEnd"/>
            <w:r w:rsidRPr="00766165">
              <w:rPr>
                <w:rFonts w:ascii="Times New Roman" w:hAnsi="Times New Roman" w:cs="Times New Roman"/>
              </w:rPr>
              <w:t xml:space="preserve"> атакам до того, як вони </w:t>
            </w:r>
            <w:proofErr w:type="spellStart"/>
            <w:r w:rsidRPr="00766165">
              <w:rPr>
                <w:rFonts w:ascii="Times New Roman" w:hAnsi="Times New Roman" w:cs="Times New Roman"/>
              </w:rPr>
              <w:t>відбудуться</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незалежно</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від</w:t>
            </w:r>
            <w:proofErr w:type="spellEnd"/>
            <w:r w:rsidRPr="00766165">
              <w:rPr>
                <w:rFonts w:ascii="Times New Roman" w:hAnsi="Times New Roman" w:cs="Times New Roman"/>
              </w:rPr>
              <w:t xml:space="preserve"> протоколу, для </w:t>
            </w:r>
            <w:proofErr w:type="spellStart"/>
            <w:r w:rsidRPr="00766165">
              <w:rPr>
                <w:rFonts w:ascii="Times New Roman" w:hAnsi="Times New Roman" w:cs="Times New Roman"/>
              </w:rPr>
              <w:t>пристроїв</w:t>
            </w:r>
            <w:proofErr w:type="spellEnd"/>
            <w:r w:rsidRPr="00766165">
              <w:rPr>
                <w:rFonts w:ascii="Times New Roman" w:hAnsi="Times New Roman" w:cs="Times New Roman"/>
              </w:rPr>
              <w:t xml:space="preserve"> у </w:t>
            </w:r>
            <w:proofErr w:type="spellStart"/>
            <w:r w:rsidRPr="00766165">
              <w:rPr>
                <w:rFonts w:ascii="Times New Roman" w:hAnsi="Times New Roman" w:cs="Times New Roman"/>
              </w:rPr>
              <w:t>мережі</w:t>
            </w:r>
            <w:proofErr w:type="spellEnd"/>
            <w:r w:rsidRPr="00766165">
              <w:rPr>
                <w:rFonts w:ascii="Times New Roman" w:hAnsi="Times New Roman" w:cs="Times New Roman"/>
              </w:rPr>
              <w:t xml:space="preserve"> та за </w:t>
            </w:r>
            <w:proofErr w:type="spellStart"/>
            <w:r w:rsidRPr="00766165">
              <w:rPr>
                <w:rFonts w:ascii="Times New Roman" w:hAnsi="Times New Roman" w:cs="Times New Roman"/>
              </w:rPr>
              <w:t>її</w:t>
            </w:r>
            <w:proofErr w:type="spellEnd"/>
            <w:r w:rsidRPr="00766165">
              <w:rPr>
                <w:rFonts w:ascii="Times New Roman" w:hAnsi="Times New Roman" w:cs="Times New Roman"/>
              </w:rPr>
              <w:t xml:space="preserve"> межами. Система повинен </w:t>
            </w:r>
            <w:proofErr w:type="spellStart"/>
            <w:r w:rsidRPr="00766165">
              <w:rPr>
                <w:rFonts w:ascii="Times New Roman" w:hAnsi="Times New Roman" w:cs="Times New Roman"/>
              </w:rPr>
              <w:t>підтримувати</w:t>
            </w:r>
            <w:proofErr w:type="spellEnd"/>
            <w:r w:rsidRPr="00766165">
              <w:rPr>
                <w:rFonts w:ascii="Times New Roman" w:hAnsi="Times New Roman" w:cs="Times New Roman"/>
              </w:rPr>
              <w:t xml:space="preserve"> WFH / </w:t>
            </w:r>
            <w:proofErr w:type="spellStart"/>
            <w:r w:rsidRPr="00766165">
              <w:rPr>
                <w:rFonts w:ascii="Times New Roman" w:hAnsi="Times New Roman" w:cs="Times New Roman"/>
              </w:rPr>
              <w:t>гібридні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робочі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моделі</w:t>
            </w:r>
            <w:proofErr w:type="spellEnd"/>
            <w:r w:rsidRPr="00766165">
              <w:rPr>
                <w:rFonts w:ascii="Times New Roman" w:hAnsi="Times New Roman" w:cs="Times New Roman"/>
              </w:rPr>
              <w:t xml:space="preserve"> та </w:t>
            </w:r>
            <w:proofErr w:type="spellStart"/>
            <w:r w:rsidRPr="00766165">
              <w:rPr>
                <w:rFonts w:ascii="Times New Roman" w:hAnsi="Times New Roman" w:cs="Times New Roman"/>
              </w:rPr>
              <w:t>захищає</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всі</w:t>
            </w:r>
            <w:proofErr w:type="spellEnd"/>
            <w:r w:rsidRPr="00766165">
              <w:rPr>
                <w:rFonts w:ascii="Times New Roman" w:hAnsi="Times New Roman" w:cs="Times New Roman"/>
              </w:rPr>
              <w:t xml:space="preserve"> типи </w:t>
            </w:r>
            <w:proofErr w:type="spellStart"/>
            <w:r w:rsidRPr="00766165">
              <w:rPr>
                <w:rFonts w:ascii="Times New Roman" w:hAnsi="Times New Roman" w:cs="Times New Roman"/>
              </w:rPr>
              <w:t>пристроїв</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IoT</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сервери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мобільні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стаціонарні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тощо</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що</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знаходяться</w:t>
            </w:r>
            <w:proofErr w:type="spellEnd"/>
            <w:r w:rsidRPr="00766165">
              <w:rPr>
                <w:rFonts w:ascii="Times New Roman" w:hAnsi="Times New Roman" w:cs="Times New Roman"/>
              </w:rPr>
              <w:t xml:space="preserve"> в </w:t>
            </w:r>
            <w:proofErr w:type="spellStart"/>
            <w:r w:rsidRPr="00766165">
              <w:rPr>
                <w:rFonts w:ascii="Times New Roman" w:hAnsi="Times New Roman" w:cs="Times New Roman"/>
              </w:rPr>
              <w:t>мережі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Замовника</w:t>
            </w:r>
            <w:proofErr w:type="spellEnd"/>
            <w:r w:rsidRPr="00766165">
              <w:rPr>
                <w:rFonts w:ascii="Times New Roman" w:hAnsi="Times New Roman" w:cs="Times New Roman"/>
              </w:rPr>
              <w:t xml:space="preserve"> та </w:t>
            </w:r>
            <w:proofErr w:type="spellStart"/>
            <w:r w:rsidRPr="00766165">
              <w:rPr>
                <w:rFonts w:ascii="Times New Roman" w:hAnsi="Times New Roman" w:cs="Times New Roman"/>
              </w:rPr>
              <w:t>підключенні</w:t>
            </w:r>
            <w:proofErr w:type="spellEnd"/>
            <w:r w:rsidRPr="00766165">
              <w:rPr>
                <w:rFonts w:ascii="Times New Roman" w:hAnsi="Times New Roman" w:cs="Times New Roman"/>
              </w:rPr>
              <w:t xml:space="preserve"> до </w:t>
            </w:r>
            <w:proofErr w:type="spellStart"/>
            <w:r w:rsidRPr="00766165">
              <w:rPr>
                <w:rFonts w:ascii="Times New Roman" w:hAnsi="Times New Roman" w:cs="Times New Roman"/>
              </w:rPr>
              <w:t>роботи</w:t>
            </w:r>
            <w:proofErr w:type="spellEnd"/>
            <w:r w:rsidRPr="00766165">
              <w:rPr>
                <w:rFonts w:ascii="Times New Roman" w:hAnsi="Times New Roman" w:cs="Times New Roman"/>
              </w:rPr>
              <w:t xml:space="preserve"> через систему</w:t>
            </w:r>
          </w:p>
        </w:tc>
      </w:tr>
      <w:tr w:rsidR="00766165" w:rsidRPr="00766165" w14:paraId="2A7FE8AA" w14:textId="77777777" w:rsidTr="002A109B">
        <w:trPr>
          <w:gridAfter w:val="1"/>
          <w:wAfter w:w="13"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45A9A34D" w14:textId="77777777" w:rsidR="00766165" w:rsidRPr="00766165" w:rsidRDefault="00766165" w:rsidP="00766165">
            <w:pPr>
              <w:keepLines/>
              <w:widowControl w:val="0"/>
              <w:spacing w:after="0" w:line="240" w:lineRule="auto"/>
              <w:rPr>
                <w:rFonts w:ascii="Times New Roman" w:hAnsi="Times New Roman" w:cs="Times New Roman"/>
                <w14:numForm w14:val="lining"/>
              </w:rPr>
            </w:pPr>
          </w:p>
        </w:tc>
        <w:tc>
          <w:tcPr>
            <w:tcW w:w="2617" w:type="dxa"/>
            <w:gridSpan w:val="7"/>
            <w:tcBorders>
              <w:top w:val="single" w:sz="4" w:space="0" w:color="000000"/>
              <w:left w:val="single" w:sz="4" w:space="0" w:color="000000"/>
              <w:bottom w:val="single" w:sz="4" w:space="0" w:color="000000"/>
              <w:right w:val="single" w:sz="4" w:space="0" w:color="000000"/>
            </w:tcBorders>
          </w:tcPr>
          <w:p w14:paraId="17EAABE6" w14:textId="77777777" w:rsidR="00766165" w:rsidRPr="00766165" w:rsidRDefault="00766165" w:rsidP="00766165">
            <w:pPr>
              <w:keepLines/>
              <w:widowControl w:val="0"/>
              <w:spacing w:after="0" w:line="240" w:lineRule="auto"/>
              <w:rPr>
                <w:rFonts w:ascii="Times New Roman" w:hAnsi="Times New Roman" w:cs="Times New Roman"/>
                <w:bCs/>
                <w14:numForm w14:val="lining"/>
              </w:rPr>
            </w:pPr>
            <w:r w:rsidRPr="00766165">
              <w:rPr>
                <w:rFonts w:ascii="Times New Roman" w:hAnsi="Times New Roman" w:cs="Times New Roman"/>
                <w:bCs/>
              </w:rPr>
              <w:t>Видимість загроз</w:t>
            </w:r>
          </w:p>
        </w:tc>
        <w:tc>
          <w:tcPr>
            <w:tcW w:w="6201" w:type="dxa"/>
            <w:gridSpan w:val="22"/>
            <w:tcBorders>
              <w:top w:val="single" w:sz="4" w:space="0" w:color="000000"/>
              <w:left w:val="single" w:sz="4" w:space="0" w:color="000000"/>
              <w:bottom w:val="single" w:sz="4" w:space="0" w:color="000000"/>
              <w:right w:val="single" w:sz="4" w:space="0" w:color="000000"/>
            </w:tcBorders>
          </w:tcPr>
          <w:p w14:paraId="20D151C0" w14:textId="77777777" w:rsidR="00766165" w:rsidRPr="00766165" w:rsidRDefault="00766165" w:rsidP="00766165">
            <w:pPr>
              <w:pStyle w:val="a3"/>
              <w:widowControl w:val="0"/>
              <w:numPr>
                <w:ilvl w:val="0"/>
                <w:numId w:val="11"/>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збирати</w:t>
            </w:r>
            <w:proofErr w:type="spellEnd"/>
            <w:r w:rsidRPr="00766165">
              <w:rPr>
                <w:rFonts w:ascii="Times New Roman" w:hAnsi="Times New Roman" w:cs="Times New Roman"/>
              </w:rPr>
              <w:t xml:space="preserve"> та </w:t>
            </w:r>
            <w:proofErr w:type="spellStart"/>
            <w:r w:rsidRPr="00766165">
              <w:rPr>
                <w:rFonts w:ascii="Times New Roman" w:hAnsi="Times New Roman" w:cs="Times New Roman"/>
              </w:rPr>
              <w:t>зберігати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наступну</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інформацію</w:t>
            </w:r>
            <w:proofErr w:type="spellEnd"/>
            <w:r w:rsidRPr="00766165">
              <w:rPr>
                <w:rFonts w:ascii="Times New Roman" w:hAnsi="Times New Roman" w:cs="Times New Roman"/>
              </w:rPr>
              <w:t xml:space="preserve"> в </w:t>
            </w:r>
            <w:proofErr w:type="spellStart"/>
            <w:r w:rsidRPr="00766165">
              <w:rPr>
                <w:rFonts w:ascii="Times New Roman" w:hAnsi="Times New Roman" w:cs="Times New Roman"/>
              </w:rPr>
              <w:t>журналі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подій</w:t>
            </w:r>
            <w:proofErr w:type="spellEnd"/>
            <w:r w:rsidRPr="00766165">
              <w:rPr>
                <w:rFonts w:ascii="Times New Roman" w:hAnsi="Times New Roman" w:cs="Times New Roman"/>
              </w:rPr>
              <w:t xml:space="preserve"> про DNS </w:t>
            </w:r>
            <w:proofErr w:type="spellStart"/>
            <w:r w:rsidRPr="00766165">
              <w:rPr>
                <w:rFonts w:ascii="Times New Roman" w:hAnsi="Times New Roman" w:cs="Times New Roman"/>
              </w:rPr>
              <w:t>запити</w:t>
            </w:r>
            <w:proofErr w:type="spellEnd"/>
            <w:r w:rsidRPr="00766165">
              <w:rPr>
                <w:rFonts w:ascii="Times New Roman" w:hAnsi="Times New Roman" w:cs="Times New Roman"/>
              </w:rPr>
              <w:t>:</w:t>
            </w:r>
          </w:p>
          <w:p w14:paraId="1939F943" w14:textId="77777777" w:rsidR="00766165" w:rsidRPr="00766165" w:rsidRDefault="00766165" w:rsidP="00766165">
            <w:pPr>
              <w:widowControl w:val="0"/>
              <w:suppressLineNumbers/>
              <w:spacing w:after="0" w:line="240" w:lineRule="auto"/>
              <w:ind w:left="42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Date</w:t>
            </w:r>
          </w:p>
          <w:p w14:paraId="601C2FE4" w14:textId="77777777" w:rsidR="00766165" w:rsidRPr="00766165" w:rsidRDefault="00766165" w:rsidP="00766165">
            <w:pPr>
              <w:widowControl w:val="0"/>
              <w:suppressLineNumbers/>
              <w:spacing w:after="0" w:line="240" w:lineRule="auto"/>
              <w:ind w:left="42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Client IP</w:t>
            </w:r>
          </w:p>
          <w:p w14:paraId="346632A4" w14:textId="77777777" w:rsidR="00766165" w:rsidRPr="00766165" w:rsidRDefault="00766165" w:rsidP="00766165">
            <w:pPr>
              <w:widowControl w:val="0"/>
              <w:suppressLineNumbers/>
              <w:spacing w:after="0" w:line="240" w:lineRule="auto"/>
              <w:ind w:left="42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Device Name</w:t>
            </w:r>
          </w:p>
          <w:p w14:paraId="4FB19E3C" w14:textId="77777777" w:rsidR="00766165" w:rsidRPr="00766165" w:rsidRDefault="00766165" w:rsidP="00766165">
            <w:pPr>
              <w:widowControl w:val="0"/>
              <w:suppressLineNumbers/>
              <w:spacing w:after="0" w:line="240" w:lineRule="auto"/>
              <w:ind w:left="42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FQDN</w:t>
            </w:r>
          </w:p>
          <w:p w14:paraId="6C1049C6" w14:textId="77777777" w:rsidR="00766165" w:rsidRPr="00766165" w:rsidRDefault="00766165" w:rsidP="00766165">
            <w:pPr>
              <w:widowControl w:val="0"/>
              <w:suppressLineNumbers/>
              <w:spacing w:after="0" w:line="240" w:lineRule="auto"/>
              <w:ind w:left="42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r>
            <w:proofErr w:type="spellStart"/>
            <w:r w:rsidRPr="00766165">
              <w:rPr>
                <w:rFonts w:ascii="Times New Roman" w:hAnsi="Times New Roman" w:cs="Times New Roman"/>
                <w:lang w:val="en-US"/>
              </w:rPr>
              <w:t>ARecord</w:t>
            </w:r>
            <w:proofErr w:type="spellEnd"/>
            <w:r w:rsidRPr="00766165">
              <w:rPr>
                <w:rFonts w:ascii="Times New Roman" w:hAnsi="Times New Roman" w:cs="Times New Roman"/>
                <w:lang w:val="en-US"/>
              </w:rPr>
              <w:t xml:space="preserve"> IP</w:t>
            </w:r>
          </w:p>
          <w:p w14:paraId="47EB12F0" w14:textId="77777777" w:rsidR="00766165" w:rsidRPr="00766165" w:rsidRDefault="00766165" w:rsidP="00766165">
            <w:pPr>
              <w:widowControl w:val="0"/>
              <w:suppressLineNumbers/>
              <w:spacing w:after="0" w:line="240" w:lineRule="auto"/>
              <w:ind w:left="42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r>
            <w:proofErr w:type="spellStart"/>
            <w:r w:rsidRPr="00766165">
              <w:rPr>
                <w:rFonts w:ascii="Times New Roman" w:hAnsi="Times New Roman" w:cs="Times New Roman"/>
                <w:lang w:val="en-US"/>
              </w:rPr>
              <w:t>AAAARecord</w:t>
            </w:r>
            <w:proofErr w:type="spellEnd"/>
            <w:r w:rsidRPr="00766165">
              <w:rPr>
                <w:rFonts w:ascii="Times New Roman" w:hAnsi="Times New Roman" w:cs="Times New Roman"/>
                <w:lang w:val="en-US"/>
              </w:rPr>
              <w:t xml:space="preserve"> IP</w:t>
            </w:r>
          </w:p>
          <w:p w14:paraId="20424B25" w14:textId="77777777" w:rsidR="00766165" w:rsidRPr="00766165" w:rsidRDefault="00766165" w:rsidP="00766165">
            <w:pPr>
              <w:widowControl w:val="0"/>
              <w:suppressLineNumbers/>
              <w:spacing w:after="0" w:line="240" w:lineRule="auto"/>
              <w:ind w:left="42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Domain</w:t>
            </w:r>
          </w:p>
          <w:p w14:paraId="2A4988A2" w14:textId="77777777" w:rsidR="00766165" w:rsidRPr="00766165" w:rsidRDefault="00766165" w:rsidP="00766165">
            <w:pPr>
              <w:widowControl w:val="0"/>
              <w:suppressLineNumbers/>
              <w:spacing w:after="0" w:line="240" w:lineRule="auto"/>
              <w:ind w:left="42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Domain TLD</w:t>
            </w:r>
          </w:p>
          <w:p w14:paraId="620B7F8C" w14:textId="77777777" w:rsidR="00766165" w:rsidRPr="00766165" w:rsidRDefault="00766165" w:rsidP="00766165">
            <w:pPr>
              <w:widowControl w:val="0"/>
              <w:suppressLineNumbers/>
              <w:spacing w:after="0" w:line="240" w:lineRule="auto"/>
              <w:ind w:left="42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Domain Age (days)</w:t>
            </w:r>
          </w:p>
          <w:p w14:paraId="6E290FBF" w14:textId="77777777" w:rsidR="00766165" w:rsidRPr="00766165" w:rsidRDefault="00766165" w:rsidP="00766165">
            <w:pPr>
              <w:widowControl w:val="0"/>
              <w:suppressLineNumbers/>
              <w:spacing w:after="0" w:line="240" w:lineRule="auto"/>
              <w:ind w:left="42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Nameserver</w:t>
            </w:r>
          </w:p>
          <w:p w14:paraId="384E1630" w14:textId="77777777" w:rsidR="00766165" w:rsidRPr="00766165" w:rsidRDefault="00766165" w:rsidP="00766165">
            <w:pPr>
              <w:widowControl w:val="0"/>
              <w:suppressLineNumbers/>
              <w:spacing w:after="0" w:line="240" w:lineRule="auto"/>
              <w:ind w:left="42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FQDN Nameserver</w:t>
            </w:r>
          </w:p>
          <w:p w14:paraId="26B5F665" w14:textId="77777777" w:rsidR="00766165" w:rsidRPr="00766165" w:rsidRDefault="00766165" w:rsidP="00766165">
            <w:pPr>
              <w:widowControl w:val="0"/>
              <w:suppressLineNumbers/>
              <w:spacing w:after="0" w:line="240" w:lineRule="auto"/>
              <w:ind w:left="42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Registrar</w:t>
            </w:r>
          </w:p>
          <w:p w14:paraId="2DBA5B0E" w14:textId="77777777" w:rsidR="00766165" w:rsidRPr="00766165" w:rsidRDefault="00766165" w:rsidP="00766165">
            <w:pPr>
              <w:widowControl w:val="0"/>
              <w:suppressLineNumbers/>
              <w:spacing w:after="0" w:line="240" w:lineRule="auto"/>
              <w:ind w:left="42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Domain Category</w:t>
            </w:r>
          </w:p>
          <w:p w14:paraId="6144042C" w14:textId="77777777" w:rsidR="00766165" w:rsidRPr="00766165" w:rsidRDefault="00766165" w:rsidP="00766165">
            <w:pPr>
              <w:widowControl w:val="0"/>
              <w:suppressLineNumbers/>
              <w:spacing w:after="0" w:line="240" w:lineRule="auto"/>
              <w:ind w:left="42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r>
            <w:proofErr w:type="spellStart"/>
            <w:r w:rsidRPr="00766165">
              <w:rPr>
                <w:rFonts w:ascii="Times New Roman" w:hAnsi="Times New Roman" w:cs="Times New Roman"/>
                <w:lang w:val="en-US"/>
              </w:rPr>
              <w:t>CName</w:t>
            </w:r>
            <w:proofErr w:type="spellEnd"/>
          </w:p>
          <w:p w14:paraId="0960EEE5" w14:textId="77777777" w:rsidR="00766165" w:rsidRPr="00766165" w:rsidRDefault="00766165" w:rsidP="00766165">
            <w:pPr>
              <w:widowControl w:val="0"/>
              <w:suppressLineNumbers/>
              <w:spacing w:after="0" w:line="240" w:lineRule="auto"/>
              <w:ind w:left="42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r>
            <w:proofErr w:type="spellStart"/>
            <w:r w:rsidRPr="00766165">
              <w:rPr>
                <w:rFonts w:ascii="Times New Roman" w:hAnsi="Times New Roman" w:cs="Times New Roman"/>
                <w:lang w:val="en-US"/>
              </w:rPr>
              <w:t>CName</w:t>
            </w:r>
            <w:proofErr w:type="spellEnd"/>
            <w:r w:rsidRPr="00766165">
              <w:rPr>
                <w:rFonts w:ascii="Times New Roman" w:hAnsi="Times New Roman" w:cs="Times New Roman"/>
                <w:lang w:val="en-US"/>
              </w:rPr>
              <w:t xml:space="preserve"> TLD</w:t>
            </w:r>
          </w:p>
          <w:p w14:paraId="66B971AC" w14:textId="77777777" w:rsidR="00766165" w:rsidRPr="00766165" w:rsidRDefault="00766165" w:rsidP="00766165">
            <w:pPr>
              <w:widowControl w:val="0"/>
              <w:suppressLineNumbers/>
              <w:spacing w:after="0" w:line="240" w:lineRule="auto"/>
              <w:ind w:left="42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r>
            <w:proofErr w:type="spellStart"/>
            <w:r w:rsidRPr="00766165">
              <w:rPr>
                <w:rFonts w:ascii="Times New Roman" w:hAnsi="Times New Roman" w:cs="Times New Roman"/>
                <w:lang w:val="en-US"/>
              </w:rPr>
              <w:t>CName</w:t>
            </w:r>
            <w:proofErr w:type="spellEnd"/>
            <w:r w:rsidRPr="00766165">
              <w:rPr>
                <w:rFonts w:ascii="Times New Roman" w:hAnsi="Times New Roman" w:cs="Times New Roman"/>
                <w:lang w:val="en-US"/>
              </w:rPr>
              <w:t xml:space="preserve"> FQDN</w:t>
            </w:r>
          </w:p>
          <w:p w14:paraId="734AD34F" w14:textId="77777777" w:rsidR="00766165" w:rsidRPr="00766165" w:rsidRDefault="00766165" w:rsidP="00766165">
            <w:pPr>
              <w:widowControl w:val="0"/>
              <w:suppressLineNumbers/>
              <w:spacing w:after="0" w:line="240" w:lineRule="auto"/>
              <w:ind w:left="42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Query Type</w:t>
            </w:r>
          </w:p>
          <w:p w14:paraId="18997942" w14:textId="77777777" w:rsidR="00766165" w:rsidRPr="00766165" w:rsidRDefault="00766165" w:rsidP="00766165">
            <w:pPr>
              <w:widowControl w:val="0"/>
              <w:suppressLineNumbers/>
              <w:spacing w:after="0" w:line="240" w:lineRule="auto"/>
              <w:ind w:left="426"/>
              <w:jc w:val="both"/>
              <w:rPr>
                <w:rFonts w:ascii="Times New Roman" w:hAnsi="Times New Roman" w:cs="Times New Roman"/>
                <w:lang w:val="en-US"/>
              </w:rPr>
            </w:pPr>
            <w:r w:rsidRPr="00766165">
              <w:rPr>
                <w:rFonts w:ascii="Times New Roman" w:hAnsi="Times New Roman" w:cs="Times New Roman"/>
                <w:lang w:val="en-US"/>
              </w:rPr>
              <w:t>●</w:t>
            </w:r>
            <w:r w:rsidRPr="00766165">
              <w:rPr>
                <w:rFonts w:ascii="Times New Roman" w:hAnsi="Times New Roman" w:cs="Times New Roman"/>
                <w:lang w:val="en-US"/>
              </w:rPr>
              <w:tab/>
              <w:t>Response Code</w:t>
            </w:r>
          </w:p>
          <w:p w14:paraId="52CDA0AF" w14:textId="77777777" w:rsidR="00766165" w:rsidRPr="00766165" w:rsidRDefault="00766165" w:rsidP="00766165">
            <w:pPr>
              <w:widowControl w:val="0"/>
              <w:suppressLineNumbers/>
              <w:spacing w:after="0" w:line="240" w:lineRule="auto"/>
              <w:ind w:left="426"/>
              <w:jc w:val="both"/>
              <w:rPr>
                <w:rFonts w:ascii="Times New Roman" w:hAnsi="Times New Roman" w:cs="Times New Roman"/>
              </w:rPr>
            </w:pPr>
            <w:r w:rsidRPr="00766165">
              <w:rPr>
                <w:rFonts w:ascii="Times New Roman" w:hAnsi="Times New Roman" w:cs="Times New Roman"/>
              </w:rPr>
              <w:t>●</w:t>
            </w:r>
            <w:r w:rsidRPr="00766165">
              <w:rPr>
                <w:rFonts w:ascii="Times New Roman" w:hAnsi="Times New Roman" w:cs="Times New Roman"/>
              </w:rPr>
              <w:tab/>
              <w:t>TTL</w:t>
            </w:r>
          </w:p>
          <w:p w14:paraId="359A2CE5" w14:textId="77777777" w:rsidR="00766165" w:rsidRPr="00766165" w:rsidRDefault="00766165" w:rsidP="00766165">
            <w:pPr>
              <w:pStyle w:val="a3"/>
              <w:widowControl w:val="0"/>
              <w:numPr>
                <w:ilvl w:val="0"/>
                <w:numId w:val="11"/>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вести журнал </w:t>
            </w:r>
            <w:proofErr w:type="spellStart"/>
            <w:r w:rsidRPr="00766165">
              <w:rPr>
                <w:rFonts w:ascii="Times New Roman" w:hAnsi="Times New Roman" w:cs="Times New Roman"/>
              </w:rPr>
              <w:t>запитів</w:t>
            </w:r>
            <w:proofErr w:type="spellEnd"/>
            <w:r w:rsidRPr="00766165">
              <w:rPr>
                <w:rFonts w:ascii="Times New Roman" w:hAnsi="Times New Roman" w:cs="Times New Roman"/>
              </w:rPr>
              <w:t xml:space="preserve"> для кожного з </w:t>
            </w:r>
            <w:proofErr w:type="spellStart"/>
            <w:r w:rsidRPr="00766165">
              <w:rPr>
                <w:rFonts w:ascii="Times New Roman" w:hAnsi="Times New Roman" w:cs="Times New Roman"/>
              </w:rPr>
              <w:t>джерел</w:t>
            </w:r>
            <w:proofErr w:type="spellEnd"/>
            <w:r w:rsidRPr="00766165">
              <w:rPr>
                <w:rFonts w:ascii="Times New Roman" w:hAnsi="Times New Roman" w:cs="Times New Roman"/>
              </w:rPr>
              <w:t xml:space="preserve"> та </w:t>
            </w:r>
            <w:proofErr w:type="spellStart"/>
            <w:r w:rsidRPr="00766165">
              <w:rPr>
                <w:rFonts w:ascii="Times New Roman" w:hAnsi="Times New Roman" w:cs="Times New Roman"/>
              </w:rPr>
              <w:t>надавати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аналітику</w:t>
            </w:r>
            <w:proofErr w:type="spellEnd"/>
            <w:r w:rsidRPr="00766165">
              <w:rPr>
                <w:rFonts w:ascii="Times New Roman" w:hAnsi="Times New Roman" w:cs="Times New Roman"/>
              </w:rPr>
              <w:t xml:space="preserve"> по </w:t>
            </w:r>
            <w:proofErr w:type="spellStart"/>
            <w:r w:rsidRPr="00766165">
              <w:rPr>
                <w:rFonts w:ascii="Times New Roman" w:hAnsi="Times New Roman" w:cs="Times New Roman"/>
              </w:rPr>
              <w:t>частоті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запитів</w:t>
            </w:r>
            <w:proofErr w:type="spellEnd"/>
            <w:r w:rsidRPr="00766165">
              <w:rPr>
                <w:rFonts w:ascii="Times New Roman" w:hAnsi="Times New Roman" w:cs="Times New Roman"/>
              </w:rPr>
              <w:t xml:space="preserve"> в </w:t>
            </w:r>
            <w:proofErr w:type="spellStart"/>
            <w:r w:rsidRPr="00766165">
              <w:rPr>
                <w:rFonts w:ascii="Times New Roman" w:hAnsi="Times New Roman" w:cs="Times New Roman"/>
              </w:rPr>
              <w:t>інтервалі</w:t>
            </w:r>
            <w:proofErr w:type="spellEnd"/>
            <w:r w:rsidRPr="00766165">
              <w:rPr>
                <w:rFonts w:ascii="Times New Roman" w:hAnsi="Times New Roman" w:cs="Times New Roman"/>
              </w:rPr>
              <w:t xml:space="preserve"> часу.</w:t>
            </w:r>
          </w:p>
          <w:p w14:paraId="76B9266E" w14:textId="77777777" w:rsidR="00766165" w:rsidRPr="00766165" w:rsidRDefault="00766165" w:rsidP="00766165">
            <w:pPr>
              <w:pStyle w:val="a3"/>
              <w:widowControl w:val="0"/>
              <w:numPr>
                <w:ilvl w:val="0"/>
                <w:numId w:val="11"/>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надавати</w:t>
            </w:r>
            <w:proofErr w:type="spellEnd"/>
            <w:r w:rsidRPr="00766165">
              <w:rPr>
                <w:rFonts w:ascii="Times New Roman" w:hAnsi="Times New Roman" w:cs="Times New Roman"/>
              </w:rPr>
              <w:t xml:space="preserve"> та </w:t>
            </w:r>
            <w:proofErr w:type="spellStart"/>
            <w:r w:rsidRPr="00766165">
              <w:rPr>
                <w:rFonts w:ascii="Times New Roman" w:hAnsi="Times New Roman" w:cs="Times New Roman"/>
              </w:rPr>
              <w:t>зберігати</w:t>
            </w:r>
            <w:proofErr w:type="spellEnd"/>
            <w:r w:rsidRPr="00766165">
              <w:rPr>
                <w:rFonts w:ascii="Times New Roman" w:hAnsi="Times New Roman" w:cs="Times New Roman"/>
              </w:rPr>
              <w:t xml:space="preserve"> журнал DNS </w:t>
            </w:r>
            <w:proofErr w:type="spellStart"/>
            <w:r w:rsidRPr="00766165">
              <w:rPr>
                <w:rFonts w:ascii="Times New Roman" w:hAnsi="Times New Roman" w:cs="Times New Roman"/>
              </w:rPr>
              <w:t>запитів</w:t>
            </w:r>
            <w:proofErr w:type="spellEnd"/>
            <w:r w:rsidRPr="00766165">
              <w:rPr>
                <w:rFonts w:ascii="Times New Roman" w:hAnsi="Times New Roman" w:cs="Times New Roman"/>
              </w:rPr>
              <w:t xml:space="preserve"> за </w:t>
            </w:r>
            <w:proofErr w:type="spellStart"/>
            <w:r w:rsidRPr="00766165">
              <w:rPr>
                <w:rFonts w:ascii="Times New Roman" w:hAnsi="Times New Roman" w:cs="Times New Roman"/>
              </w:rPr>
              <w:t>останні</w:t>
            </w:r>
            <w:proofErr w:type="spellEnd"/>
            <w:r w:rsidRPr="00766165">
              <w:rPr>
                <w:rFonts w:ascii="Times New Roman" w:hAnsi="Times New Roman" w:cs="Times New Roman"/>
              </w:rPr>
              <w:t xml:space="preserve"> 365 </w:t>
            </w:r>
            <w:proofErr w:type="spellStart"/>
            <w:r w:rsidRPr="00766165">
              <w:rPr>
                <w:rFonts w:ascii="Times New Roman" w:hAnsi="Times New Roman" w:cs="Times New Roman"/>
              </w:rPr>
              <w:t>днів</w:t>
            </w:r>
            <w:proofErr w:type="spellEnd"/>
            <w:r w:rsidRPr="00766165">
              <w:rPr>
                <w:rFonts w:ascii="Times New Roman" w:hAnsi="Times New Roman" w:cs="Times New Roman"/>
              </w:rPr>
              <w:t>.</w:t>
            </w:r>
          </w:p>
          <w:p w14:paraId="3804309D" w14:textId="77777777" w:rsidR="00766165" w:rsidRPr="00766165" w:rsidRDefault="00766165" w:rsidP="00766165">
            <w:pPr>
              <w:pStyle w:val="a3"/>
              <w:widowControl w:val="0"/>
              <w:numPr>
                <w:ilvl w:val="0"/>
                <w:numId w:val="11"/>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забезпечувати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високоточний</w:t>
            </w:r>
            <w:proofErr w:type="spellEnd"/>
            <w:r w:rsidRPr="00766165">
              <w:rPr>
                <w:rFonts w:ascii="Times New Roman" w:hAnsi="Times New Roman" w:cs="Times New Roman"/>
              </w:rPr>
              <w:t xml:space="preserve"> сигнал про </w:t>
            </w:r>
            <w:proofErr w:type="spellStart"/>
            <w:r w:rsidRPr="00766165">
              <w:rPr>
                <w:rFonts w:ascii="Times New Roman" w:hAnsi="Times New Roman" w:cs="Times New Roman"/>
              </w:rPr>
              <w:t>загрозу</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щоб</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зменшити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кількість</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сповіщень</w:t>
            </w:r>
            <w:proofErr w:type="spellEnd"/>
            <w:r w:rsidRPr="00766165">
              <w:rPr>
                <w:rFonts w:ascii="Times New Roman" w:hAnsi="Times New Roman" w:cs="Times New Roman"/>
              </w:rPr>
              <w:t xml:space="preserve"> і </w:t>
            </w:r>
            <w:proofErr w:type="spellStart"/>
            <w:r w:rsidRPr="00766165">
              <w:rPr>
                <w:rFonts w:ascii="Times New Roman" w:hAnsi="Times New Roman" w:cs="Times New Roman"/>
              </w:rPr>
              <w:t>покращити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мережеву</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аналітику</w:t>
            </w:r>
            <w:proofErr w:type="spellEnd"/>
          </w:p>
          <w:p w14:paraId="13C9CB2F" w14:textId="77777777" w:rsidR="00766165" w:rsidRPr="00766165" w:rsidRDefault="00766165" w:rsidP="00766165">
            <w:pPr>
              <w:pStyle w:val="a3"/>
              <w:widowControl w:val="0"/>
              <w:numPr>
                <w:ilvl w:val="0"/>
                <w:numId w:val="11"/>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повідомляти</w:t>
            </w:r>
            <w:proofErr w:type="spellEnd"/>
            <w:r w:rsidRPr="00766165">
              <w:rPr>
                <w:rFonts w:ascii="Times New Roman" w:hAnsi="Times New Roman" w:cs="Times New Roman"/>
              </w:rPr>
              <w:t xml:space="preserve"> про </w:t>
            </w:r>
            <w:proofErr w:type="spellStart"/>
            <w:r w:rsidRPr="00766165">
              <w:rPr>
                <w:rFonts w:ascii="Times New Roman" w:hAnsi="Times New Roman" w:cs="Times New Roman"/>
              </w:rPr>
              <w:t>запити</w:t>
            </w:r>
            <w:proofErr w:type="spellEnd"/>
            <w:r w:rsidRPr="00766165">
              <w:rPr>
                <w:rFonts w:ascii="Times New Roman" w:hAnsi="Times New Roman" w:cs="Times New Roman"/>
              </w:rPr>
              <w:t xml:space="preserve"> з </w:t>
            </w:r>
            <w:proofErr w:type="spellStart"/>
            <w:r w:rsidRPr="00766165">
              <w:rPr>
                <w:rFonts w:ascii="Times New Roman" w:hAnsi="Times New Roman" w:cs="Times New Roman"/>
              </w:rPr>
              <w:t>агентів</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кінцевих</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точок</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які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підключені</w:t>
            </w:r>
            <w:proofErr w:type="spellEnd"/>
            <w:r w:rsidRPr="00766165">
              <w:rPr>
                <w:rFonts w:ascii="Times New Roman" w:hAnsi="Times New Roman" w:cs="Times New Roman"/>
              </w:rPr>
              <w:t xml:space="preserve"> до </w:t>
            </w:r>
            <w:proofErr w:type="spellStart"/>
            <w:r w:rsidRPr="00766165">
              <w:rPr>
                <w:rFonts w:ascii="Times New Roman" w:hAnsi="Times New Roman" w:cs="Times New Roman"/>
              </w:rPr>
              <w:t>системи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від</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програм-вимагачів</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фішингу</w:t>
            </w:r>
            <w:proofErr w:type="spellEnd"/>
            <w:r w:rsidRPr="00766165">
              <w:rPr>
                <w:rFonts w:ascii="Times New Roman" w:hAnsi="Times New Roman" w:cs="Times New Roman"/>
              </w:rPr>
              <w:t xml:space="preserve"> та </w:t>
            </w:r>
            <w:proofErr w:type="spellStart"/>
            <w:r w:rsidRPr="00766165">
              <w:rPr>
                <w:rFonts w:ascii="Times New Roman" w:hAnsi="Times New Roman" w:cs="Times New Roman"/>
              </w:rPr>
              <w:t>компрометації</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ланцюга</w:t>
            </w:r>
            <w:proofErr w:type="spellEnd"/>
            <w:r w:rsidRPr="00766165">
              <w:rPr>
                <w:rFonts w:ascii="Times New Roman" w:hAnsi="Times New Roman" w:cs="Times New Roman"/>
              </w:rPr>
              <w:t xml:space="preserve"> поставок та </w:t>
            </w:r>
            <w:proofErr w:type="spellStart"/>
            <w:r w:rsidRPr="00766165">
              <w:rPr>
                <w:rFonts w:ascii="Times New Roman" w:hAnsi="Times New Roman" w:cs="Times New Roman"/>
              </w:rPr>
              <w:t>інші</w:t>
            </w:r>
            <w:proofErr w:type="spellEnd"/>
            <w:r w:rsidRPr="00766165">
              <w:rPr>
                <w:rFonts w:ascii="Times New Roman" w:hAnsi="Times New Roman" w:cs="Times New Roman"/>
              </w:rPr>
              <w:t>.</w:t>
            </w:r>
          </w:p>
          <w:p w14:paraId="3F847CE0" w14:textId="77777777" w:rsidR="00766165" w:rsidRPr="00766165" w:rsidRDefault="00766165" w:rsidP="00766165">
            <w:pPr>
              <w:pStyle w:val="a3"/>
              <w:widowControl w:val="0"/>
              <w:numPr>
                <w:ilvl w:val="0"/>
                <w:numId w:val="11"/>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повідомляти</w:t>
            </w:r>
            <w:proofErr w:type="spellEnd"/>
            <w:r w:rsidRPr="00766165">
              <w:rPr>
                <w:rFonts w:ascii="Times New Roman" w:hAnsi="Times New Roman" w:cs="Times New Roman"/>
              </w:rPr>
              <w:t xml:space="preserve"> про </w:t>
            </w:r>
            <w:proofErr w:type="spellStart"/>
            <w:r w:rsidRPr="00766165">
              <w:rPr>
                <w:rFonts w:ascii="Times New Roman" w:hAnsi="Times New Roman" w:cs="Times New Roman"/>
              </w:rPr>
              <w:t>спроби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користувачів</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пристроїв</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чи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серверів</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які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підключені</w:t>
            </w:r>
            <w:proofErr w:type="spellEnd"/>
            <w:r w:rsidRPr="00766165">
              <w:rPr>
                <w:rFonts w:ascii="Times New Roman" w:hAnsi="Times New Roman" w:cs="Times New Roman"/>
              </w:rPr>
              <w:t xml:space="preserve"> до </w:t>
            </w:r>
            <w:proofErr w:type="spellStart"/>
            <w:r w:rsidRPr="00766165">
              <w:rPr>
                <w:rFonts w:ascii="Times New Roman" w:hAnsi="Times New Roman" w:cs="Times New Roman"/>
              </w:rPr>
              <w:t>системи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випадково</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або</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навмисно</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зв’язатися</w:t>
            </w:r>
            <w:proofErr w:type="spellEnd"/>
            <w:r w:rsidRPr="00766165">
              <w:rPr>
                <w:rFonts w:ascii="Times New Roman" w:hAnsi="Times New Roman" w:cs="Times New Roman"/>
              </w:rPr>
              <w:t xml:space="preserve"> з </w:t>
            </w:r>
            <w:proofErr w:type="spellStart"/>
            <w:r w:rsidRPr="00766165">
              <w:rPr>
                <w:rFonts w:ascii="Times New Roman" w:hAnsi="Times New Roman" w:cs="Times New Roman"/>
              </w:rPr>
              <w:t>інфраструктурою</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зловмисників</w:t>
            </w:r>
            <w:proofErr w:type="spellEnd"/>
          </w:p>
          <w:p w14:paraId="58B77D0F" w14:textId="77777777" w:rsidR="00766165" w:rsidRPr="00766165" w:rsidRDefault="00766165" w:rsidP="00766165">
            <w:pPr>
              <w:pStyle w:val="a3"/>
              <w:widowControl w:val="0"/>
              <w:numPr>
                <w:ilvl w:val="0"/>
                <w:numId w:val="11"/>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повідомляти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адміністраторів</w:t>
            </w:r>
            <w:proofErr w:type="spellEnd"/>
            <w:r w:rsidRPr="00766165">
              <w:rPr>
                <w:rFonts w:ascii="Times New Roman" w:hAnsi="Times New Roman" w:cs="Times New Roman"/>
              </w:rPr>
              <w:t xml:space="preserve"> про </w:t>
            </w:r>
            <w:proofErr w:type="spellStart"/>
            <w:r w:rsidRPr="00766165">
              <w:rPr>
                <w:rFonts w:ascii="Times New Roman" w:hAnsi="Times New Roman" w:cs="Times New Roman"/>
              </w:rPr>
              <w:t>нові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сповіщення</w:t>
            </w:r>
            <w:proofErr w:type="spellEnd"/>
            <w:r w:rsidRPr="00766165">
              <w:rPr>
                <w:rFonts w:ascii="Times New Roman" w:hAnsi="Times New Roman" w:cs="Times New Roman"/>
              </w:rPr>
              <w:t xml:space="preserve"> через </w:t>
            </w:r>
            <w:proofErr w:type="spellStart"/>
            <w:r w:rsidRPr="00766165">
              <w:rPr>
                <w:rFonts w:ascii="Times New Roman" w:hAnsi="Times New Roman" w:cs="Times New Roman"/>
              </w:rPr>
              <w:t>електронні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листи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або</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інші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засоби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комунікації</w:t>
            </w:r>
            <w:proofErr w:type="spellEnd"/>
            <w:r w:rsidRPr="00766165">
              <w:rPr>
                <w:rFonts w:ascii="Times New Roman" w:hAnsi="Times New Roman" w:cs="Times New Roman"/>
              </w:rPr>
              <w:t>.</w:t>
            </w:r>
          </w:p>
          <w:p w14:paraId="12458091" w14:textId="77777777" w:rsidR="00766165" w:rsidRPr="00766165" w:rsidRDefault="00766165" w:rsidP="00766165">
            <w:pPr>
              <w:pStyle w:val="a3"/>
              <w:widowControl w:val="0"/>
              <w:numPr>
                <w:ilvl w:val="0"/>
                <w:numId w:val="11"/>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мати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вбудовану</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підтримку</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виявлення</w:t>
            </w:r>
            <w:proofErr w:type="spellEnd"/>
            <w:r w:rsidRPr="00766165">
              <w:rPr>
                <w:rFonts w:ascii="Times New Roman" w:hAnsi="Times New Roman" w:cs="Times New Roman"/>
              </w:rPr>
              <w:t xml:space="preserve"> алгоритму </w:t>
            </w:r>
            <w:proofErr w:type="spellStart"/>
            <w:r w:rsidRPr="00766165">
              <w:rPr>
                <w:rFonts w:ascii="Times New Roman" w:hAnsi="Times New Roman" w:cs="Times New Roman"/>
              </w:rPr>
              <w:t>створення</w:t>
            </w:r>
            <w:proofErr w:type="spellEnd"/>
            <w:r w:rsidRPr="00766165">
              <w:rPr>
                <w:rFonts w:ascii="Times New Roman" w:hAnsi="Times New Roman" w:cs="Times New Roman"/>
              </w:rPr>
              <w:t xml:space="preserve"> домену (DGA), DNSSEC, DNS через HTTPS і DNS через TLS</w:t>
            </w:r>
          </w:p>
          <w:p w14:paraId="0F620588" w14:textId="77777777" w:rsidR="00766165" w:rsidRPr="00766165" w:rsidRDefault="00766165" w:rsidP="00766165">
            <w:pPr>
              <w:pStyle w:val="a3"/>
              <w:widowControl w:val="0"/>
              <w:numPr>
                <w:ilvl w:val="0"/>
                <w:numId w:val="11"/>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вміти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блокувати</w:t>
            </w:r>
            <w:proofErr w:type="spellEnd"/>
            <w:r w:rsidRPr="00766165">
              <w:rPr>
                <w:rFonts w:ascii="Times New Roman" w:hAnsi="Times New Roman" w:cs="Times New Roman"/>
              </w:rPr>
              <w:t xml:space="preserve"> по </w:t>
            </w:r>
            <w:proofErr w:type="spellStart"/>
            <w:r w:rsidRPr="00766165">
              <w:rPr>
                <w:rFonts w:ascii="Times New Roman" w:hAnsi="Times New Roman" w:cs="Times New Roman"/>
              </w:rPr>
              <w:t>репутації</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реєстранта</w:t>
            </w:r>
            <w:proofErr w:type="spellEnd"/>
            <w:r w:rsidRPr="00766165">
              <w:rPr>
                <w:rFonts w:ascii="Times New Roman" w:hAnsi="Times New Roman" w:cs="Times New Roman"/>
              </w:rPr>
              <w:t xml:space="preserve"> домену, </w:t>
            </w:r>
            <w:proofErr w:type="spellStart"/>
            <w:r w:rsidRPr="00766165">
              <w:rPr>
                <w:rFonts w:ascii="Times New Roman" w:hAnsi="Times New Roman" w:cs="Times New Roman"/>
              </w:rPr>
              <w:t>геолокації</w:t>
            </w:r>
            <w:proofErr w:type="spellEnd"/>
            <w:r w:rsidRPr="00766165">
              <w:rPr>
                <w:rFonts w:ascii="Times New Roman" w:hAnsi="Times New Roman" w:cs="Times New Roman"/>
              </w:rPr>
              <w:t>, IP та CIDR, NS та ASN</w:t>
            </w:r>
          </w:p>
          <w:p w14:paraId="3E7AF77E" w14:textId="77777777" w:rsidR="00766165" w:rsidRPr="00766165" w:rsidRDefault="00766165" w:rsidP="00766165">
            <w:pPr>
              <w:pStyle w:val="a3"/>
              <w:widowControl w:val="0"/>
              <w:numPr>
                <w:ilvl w:val="0"/>
                <w:numId w:val="11"/>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блокувати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домени</w:t>
            </w:r>
            <w:proofErr w:type="spellEnd"/>
            <w:r w:rsidRPr="00766165">
              <w:rPr>
                <w:rFonts w:ascii="Times New Roman" w:hAnsi="Times New Roman" w:cs="Times New Roman"/>
              </w:rPr>
              <w:t xml:space="preserve"> на </w:t>
            </w:r>
            <w:proofErr w:type="spellStart"/>
            <w:r w:rsidRPr="00766165">
              <w:rPr>
                <w:rFonts w:ascii="Times New Roman" w:hAnsi="Times New Roman" w:cs="Times New Roman"/>
              </w:rPr>
              <w:t>основі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ризиків</w:t>
            </w:r>
            <w:proofErr w:type="spellEnd"/>
            <w:r w:rsidRPr="00766165">
              <w:rPr>
                <w:rFonts w:ascii="Times New Roman" w:hAnsi="Times New Roman" w:cs="Times New Roman"/>
              </w:rPr>
              <w:t xml:space="preserve"> (домен не </w:t>
            </w:r>
            <w:proofErr w:type="spellStart"/>
            <w:r w:rsidRPr="00766165">
              <w:rPr>
                <w:rFonts w:ascii="Times New Roman" w:hAnsi="Times New Roman" w:cs="Times New Roman"/>
              </w:rPr>
              <w:t>має</w:t>
            </w:r>
            <w:proofErr w:type="spellEnd"/>
            <w:r w:rsidRPr="00766165">
              <w:rPr>
                <w:rFonts w:ascii="Times New Roman" w:hAnsi="Times New Roman" w:cs="Times New Roman"/>
              </w:rPr>
              <w:t xml:space="preserve"> MX-</w:t>
            </w:r>
            <w:proofErr w:type="spellStart"/>
            <w:r w:rsidRPr="00766165">
              <w:rPr>
                <w:rFonts w:ascii="Times New Roman" w:hAnsi="Times New Roman" w:cs="Times New Roman"/>
              </w:rPr>
              <w:t>запису</w:t>
            </w:r>
            <w:proofErr w:type="spellEnd"/>
            <w:r w:rsidRPr="00766165">
              <w:rPr>
                <w:rFonts w:ascii="Times New Roman" w:hAnsi="Times New Roman" w:cs="Times New Roman"/>
              </w:rPr>
              <w:t xml:space="preserve">, сервер </w:t>
            </w:r>
            <w:proofErr w:type="spellStart"/>
            <w:r w:rsidRPr="00766165">
              <w:rPr>
                <w:rFonts w:ascii="Times New Roman" w:hAnsi="Times New Roman" w:cs="Times New Roman"/>
              </w:rPr>
              <w:t>імен</w:t>
            </w:r>
            <w:proofErr w:type="spellEnd"/>
            <w:r w:rsidRPr="00766165">
              <w:rPr>
                <w:rFonts w:ascii="Times New Roman" w:hAnsi="Times New Roman" w:cs="Times New Roman"/>
              </w:rPr>
              <w:t xml:space="preserve"> у </w:t>
            </w:r>
            <w:proofErr w:type="spellStart"/>
            <w:r w:rsidRPr="00766165">
              <w:rPr>
                <w:rFonts w:ascii="Times New Roman" w:hAnsi="Times New Roman" w:cs="Times New Roman"/>
              </w:rPr>
              <w:t>небажаному</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регіоні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активність</w:t>
            </w:r>
            <w:proofErr w:type="spellEnd"/>
            <w:r w:rsidRPr="00766165">
              <w:rPr>
                <w:rFonts w:ascii="Times New Roman" w:hAnsi="Times New Roman" w:cs="Times New Roman"/>
              </w:rPr>
              <w:t xml:space="preserve"> C2 </w:t>
            </w:r>
            <w:proofErr w:type="spellStart"/>
            <w:r w:rsidRPr="00766165">
              <w:rPr>
                <w:rFonts w:ascii="Times New Roman" w:hAnsi="Times New Roman" w:cs="Times New Roman"/>
              </w:rPr>
              <w:t>тощо</w:t>
            </w:r>
            <w:proofErr w:type="spellEnd"/>
            <w:r w:rsidRPr="00766165">
              <w:rPr>
                <w:rFonts w:ascii="Times New Roman" w:hAnsi="Times New Roman" w:cs="Times New Roman"/>
              </w:rPr>
              <w:t>)</w:t>
            </w:r>
          </w:p>
          <w:p w14:paraId="0E756263" w14:textId="77777777" w:rsidR="00766165" w:rsidRPr="00766165" w:rsidRDefault="00766165" w:rsidP="00766165">
            <w:pPr>
              <w:pStyle w:val="a3"/>
              <w:widowControl w:val="0"/>
              <w:numPr>
                <w:ilvl w:val="0"/>
                <w:numId w:val="11"/>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передавати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інформацію</w:t>
            </w:r>
            <w:proofErr w:type="spellEnd"/>
            <w:r w:rsidRPr="00766165">
              <w:rPr>
                <w:rFonts w:ascii="Times New Roman" w:hAnsi="Times New Roman" w:cs="Times New Roman"/>
              </w:rPr>
              <w:t xml:space="preserve"> через API в </w:t>
            </w:r>
            <w:proofErr w:type="spellStart"/>
            <w:r w:rsidRPr="00766165">
              <w:rPr>
                <w:rFonts w:ascii="Times New Roman" w:hAnsi="Times New Roman" w:cs="Times New Roman"/>
              </w:rPr>
              <w:t>існуючі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рішення</w:t>
            </w:r>
            <w:proofErr w:type="spellEnd"/>
            <w:r w:rsidRPr="00766165">
              <w:rPr>
                <w:rFonts w:ascii="Times New Roman" w:hAnsi="Times New Roman" w:cs="Times New Roman"/>
              </w:rPr>
              <w:t xml:space="preserve"> SIEM, SOAR, XDR, </w:t>
            </w:r>
            <w:proofErr w:type="spellStart"/>
            <w:r w:rsidRPr="00766165">
              <w:rPr>
                <w:rFonts w:ascii="Times New Roman" w:hAnsi="Times New Roman" w:cs="Times New Roman"/>
              </w:rPr>
              <w:t>брандмауери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або</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кінцеві</w:t>
            </w:r>
            <w:proofErr w:type="spellEnd"/>
            <w:r w:rsidRPr="00766165">
              <w:rPr>
                <w:rFonts w:ascii="Times New Roman" w:hAnsi="Times New Roman" w:cs="Times New Roman"/>
              </w:rPr>
              <w:t xml:space="preserve"> точки.</w:t>
            </w:r>
          </w:p>
          <w:p w14:paraId="484C19A0" w14:textId="77777777" w:rsidR="00766165" w:rsidRPr="00766165" w:rsidRDefault="00766165" w:rsidP="00766165">
            <w:pPr>
              <w:pStyle w:val="a3"/>
              <w:widowControl w:val="0"/>
              <w:numPr>
                <w:ilvl w:val="0"/>
                <w:numId w:val="11"/>
              </w:numPr>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мати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можливість</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вивантаження</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інформацію</w:t>
            </w:r>
            <w:proofErr w:type="spellEnd"/>
            <w:r w:rsidRPr="00766165">
              <w:rPr>
                <w:rFonts w:ascii="Times New Roman" w:hAnsi="Times New Roman" w:cs="Times New Roman"/>
              </w:rPr>
              <w:t xml:space="preserve"> про DNS </w:t>
            </w:r>
            <w:proofErr w:type="spellStart"/>
            <w:r w:rsidRPr="00766165">
              <w:rPr>
                <w:rFonts w:ascii="Times New Roman" w:hAnsi="Times New Roman" w:cs="Times New Roman"/>
              </w:rPr>
              <w:t>запити</w:t>
            </w:r>
            <w:proofErr w:type="spellEnd"/>
            <w:r w:rsidRPr="00766165">
              <w:rPr>
                <w:rFonts w:ascii="Times New Roman" w:hAnsi="Times New Roman" w:cs="Times New Roman"/>
              </w:rPr>
              <w:t xml:space="preserve"> через API </w:t>
            </w:r>
            <w:proofErr w:type="spellStart"/>
            <w:r w:rsidRPr="00766165">
              <w:rPr>
                <w:rFonts w:ascii="Times New Roman" w:hAnsi="Times New Roman" w:cs="Times New Roman"/>
              </w:rPr>
              <w:t>інтеграції</w:t>
            </w:r>
            <w:proofErr w:type="spellEnd"/>
            <w:r w:rsidRPr="00766165">
              <w:rPr>
                <w:rFonts w:ascii="Times New Roman" w:hAnsi="Times New Roman" w:cs="Times New Roman"/>
              </w:rPr>
              <w:t xml:space="preserve"> в </w:t>
            </w:r>
            <w:proofErr w:type="spellStart"/>
            <w:r w:rsidRPr="00766165">
              <w:rPr>
                <w:rFonts w:ascii="Times New Roman" w:hAnsi="Times New Roman" w:cs="Times New Roman"/>
              </w:rPr>
              <w:t>інші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рішення</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безпеки</w:t>
            </w:r>
            <w:proofErr w:type="spellEnd"/>
            <w:r w:rsidRPr="00766165">
              <w:rPr>
                <w:rFonts w:ascii="Times New Roman" w:hAnsi="Times New Roman" w:cs="Times New Roman"/>
              </w:rPr>
              <w:t xml:space="preserve"> для </w:t>
            </w:r>
            <w:proofErr w:type="spellStart"/>
            <w:r w:rsidRPr="00766165">
              <w:rPr>
                <w:rFonts w:ascii="Times New Roman" w:hAnsi="Times New Roman" w:cs="Times New Roman"/>
              </w:rPr>
              <w:t>покращення</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видимості</w:t>
            </w:r>
            <w:proofErr w:type="spellEnd"/>
            <w:r w:rsidRPr="00766165">
              <w:rPr>
                <w:rFonts w:ascii="Times New Roman" w:hAnsi="Times New Roman" w:cs="Times New Roman"/>
              </w:rPr>
              <w:t xml:space="preserve"> та </w:t>
            </w:r>
            <w:proofErr w:type="spellStart"/>
            <w:r w:rsidRPr="00766165">
              <w:rPr>
                <w:rFonts w:ascii="Times New Roman" w:hAnsi="Times New Roman" w:cs="Times New Roman"/>
              </w:rPr>
              <w:t>захищеності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інфраструктури</w:t>
            </w:r>
            <w:proofErr w:type="spellEnd"/>
          </w:p>
        </w:tc>
      </w:tr>
      <w:tr w:rsidR="00766165" w:rsidRPr="00766165" w14:paraId="1224FA0D" w14:textId="77777777" w:rsidTr="002A109B">
        <w:trPr>
          <w:gridAfter w:val="1"/>
          <w:wAfter w:w="13"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080D9DEC" w14:textId="77777777" w:rsidR="00766165" w:rsidRPr="00766165" w:rsidRDefault="00766165" w:rsidP="00766165">
            <w:pPr>
              <w:keepLines/>
              <w:widowControl w:val="0"/>
              <w:spacing w:after="0" w:line="240" w:lineRule="auto"/>
              <w:rPr>
                <w:rFonts w:ascii="Times New Roman" w:hAnsi="Times New Roman" w:cs="Times New Roman"/>
                <w14:numForm w14:val="lining"/>
              </w:rPr>
            </w:pPr>
          </w:p>
        </w:tc>
        <w:tc>
          <w:tcPr>
            <w:tcW w:w="2617" w:type="dxa"/>
            <w:gridSpan w:val="7"/>
            <w:tcBorders>
              <w:top w:val="single" w:sz="4" w:space="0" w:color="000000"/>
              <w:left w:val="single" w:sz="4" w:space="0" w:color="000000"/>
              <w:bottom w:val="single" w:sz="4" w:space="0" w:color="000000"/>
              <w:right w:val="single" w:sz="4" w:space="0" w:color="000000"/>
            </w:tcBorders>
          </w:tcPr>
          <w:p w14:paraId="0D702A40" w14:textId="77777777" w:rsidR="00766165" w:rsidRPr="00766165" w:rsidRDefault="00766165" w:rsidP="00766165">
            <w:pPr>
              <w:keepLines/>
              <w:widowControl w:val="0"/>
              <w:spacing w:after="0" w:line="240" w:lineRule="auto"/>
              <w:rPr>
                <w:rFonts w:ascii="Times New Roman" w:hAnsi="Times New Roman" w:cs="Times New Roman"/>
              </w:rPr>
            </w:pPr>
            <w:r w:rsidRPr="00766165">
              <w:rPr>
                <w:rFonts w:ascii="Times New Roman" w:hAnsi="Times New Roman" w:cs="Times New Roman"/>
              </w:rPr>
              <w:t>Аналітична інформація</w:t>
            </w:r>
          </w:p>
        </w:tc>
        <w:tc>
          <w:tcPr>
            <w:tcW w:w="6201" w:type="dxa"/>
            <w:gridSpan w:val="22"/>
            <w:tcBorders>
              <w:top w:val="single" w:sz="4" w:space="0" w:color="000000"/>
              <w:left w:val="single" w:sz="4" w:space="0" w:color="000000"/>
              <w:bottom w:val="single" w:sz="4" w:space="0" w:color="000000"/>
              <w:right w:val="single" w:sz="4" w:space="0" w:color="000000"/>
            </w:tcBorders>
          </w:tcPr>
          <w:p w14:paraId="23117F9E" w14:textId="77777777" w:rsidR="00766165" w:rsidRPr="00766165" w:rsidRDefault="00766165" w:rsidP="00766165">
            <w:pPr>
              <w:pStyle w:val="a3"/>
              <w:widowControl w:val="0"/>
              <w:numPr>
                <w:ilvl w:val="0"/>
                <w:numId w:val="13"/>
              </w:numPr>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надавати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базову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інформацію</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інформацію</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lastRenderedPageBreak/>
              <w:t>заголовків</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вердикти</w:t>
            </w:r>
            <w:proofErr w:type="spellEnd"/>
            <w:r w:rsidRPr="00766165">
              <w:rPr>
                <w:rFonts w:ascii="Times New Roman" w:hAnsi="Times New Roman" w:cs="Times New Roman"/>
                <w14:numForm w14:val="lining"/>
              </w:rPr>
              <w:t xml:space="preserve"> та </w:t>
            </w:r>
            <w:proofErr w:type="spellStart"/>
            <w:r w:rsidRPr="00766165">
              <w:rPr>
                <w:rFonts w:ascii="Times New Roman" w:hAnsi="Times New Roman" w:cs="Times New Roman"/>
                <w14:numForm w14:val="lining"/>
              </w:rPr>
              <w:t>докази</w:t>
            </w:r>
            <w:proofErr w:type="spellEnd"/>
            <w:r w:rsidRPr="00766165">
              <w:rPr>
                <w:rFonts w:ascii="Times New Roman" w:hAnsi="Times New Roman" w:cs="Times New Roman"/>
                <w14:numForm w14:val="lining"/>
              </w:rPr>
              <w:t xml:space="preserve"> для ІР-адреса і </w:t>
            </w:r>
            <w:proofErr w:type="spellStart"/>
            <w:r w:rsidRPr="00766165">
              <w:rPr>
                <w:rFonts w:ascii="Times New Roman" w:hAnsi="Times New Roman" w:cs="Times New Roman"/>
                <w14:numForm w14:val="lining"/>
              </w:rPr>
              <w:t>доменів</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lang w:eastAsia="ru-RU"/>
                <w14:numForm w14:val="lining"/>
              </w:rPr>
              <w:t>дані</w:t>
            </w:r>
            <w:proofErr w:type="spellEnd"/>
            <w:r w:rsidRPr="00766165">
              <w:rPr>
                <w:rFonts w:ascii="Times New Roman" w:hAnsi="Times New Roman" w:cs="Times New Roman"/>
                <w14:numForm w14:val="lining"/>
              </w:rPr>
              <w:t xml:space="preserve"> WHOIS, </w:t>
            </w:r>
            <w:proofErr w:type="spellStart"/>
            <w:r w:rsidRPr="00766165">
              <w:rPr>
                <w:rFonts w:ascii="Times New Roman" w:hAnsi="Times New Roman" w:cs="Times New Roman"/>
                <w14:numForm w14:val="lining"/>
              </w:rPr>
              <w:t>номери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телефонів</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поточні</w:t>
            </w:r>
            <w:proofErr w:type="spellEnd"/>
            <w:r w:rsidRPr="00766165">
              <w:rPr>
                <w:rFonts w:ascii="Times New Roman" w:hAnsi="Times New Roman" w:cs="Times New Roman"/>
                <w14:numForm w14:val="lining"/>
              </w:rPr>
              <w:t xml:space="preserve"> записи DNS, </w:t>
            </w:r>
            <w:proofErr w:type="spellStart"/>
            <w:r w:rsidRPr="00766165">
              <w:rPr>
                <w:rFonts w:ascii="Times New Roman" w:hAnsi="Times New Roman" w:cs="Times New Roman"/>
                <w14:numForm w14:val="lining"/>
              </w:rPr>
              <w:t>дані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пасивного</w:t>
            </w:r>
            <w:proofErr w:type="spellEnd"/>
            <w:r w:rsidRPr="00766165">
              <w:rPr>
                <w:rFonts w:ascii="Times New Roman" w:hAnsi="Times New Roman" w:cs="Times New Roman"/>
                <w14:numForm w14:val="lining"/>
              </w:rPr>
              <w:t xml:space="preserve"> DNS, </w:t>
            </w:r>
            <w:proofErr w:type="spellStart"/>
            <w:r w:rsidRPr="00766165">
              <w:rPr>
                <w:rFonts w:ascii="Times New Roman" w:hAnsi="Times New Roman" w:cs="Times New Roman"/>
                <w14:numForm w14:val="lining"/>
              </w:rPr>
              <w:t>інформацію</w:t>
            </w:r>
            <w:proofErr w:type="spellEnd"/>
            <w:r w:rsidRPr="00766165">
              <w:rPr>
                <w:rFonts w:ascii="Times New Roman" w:hAnsi="Times New Roman" w:cs="Times New Roman"/>
                <w14:numForm w14:val="lining"/>
              </w:rPr>
              <w:t xml:space="preserve"> про</w:t>
            </w:r>
            <w:r w:rsidRPr="00766165">
              <w:rPr>
                <w:rFonts w:ascii="Times New Roman" w:hAnsi="Times New Roman" w:cs="Times New Roman"/>
                <w:lang w:eastAsia="ru-RU"/>
                <w14:numForm w14:val="lining"/>
              </w:rPr>
              <w:t xml:space="preserve"> </w:t>
            </w:r>
            <w:r w:rsidRPr="00766165">
              <w:rPr>
                <w:rFonts w:ascii="Times New Roman" w:hAnsi="Times New Roman" w:cs="Times New Roman"/>
                <w14:numForm w14:val="lining"/>
              </w:rPr>
              <w:t xml:space="preserve">SSL </w:t>
            </w:r>
            <w:proofErr w:type="spellStart"/>
            <w:r w:rsidRPr="00766165">
              <w:rPr>
                <w:rFonts w:ascii="Times New Roman" w:hAnsi="Times New Roman" w:cs="Times New Roman"/>
                <w14:numForm w14:val="lining"/>
              </w:rPr>
              <w:t>сертифікат</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динамічні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оновлення</w:t>
            </w:r>
            <w:proofErr w:type="spellEnd"/>
            <w:r w:rsidRPr="00766165">
              <w:rPr>
                <w:rFonts w:ascii="Times New Roman" w:hAnsi="Times New Roman" w:cs="Times New Roman"/>
                <w14:numForm w14:val="lining"/>
              </w:rPr>
              <w:t xml:space="preserve"> DNS, </w:t>
            </w:r>
            <w:proofErr w:type="spellStart"/>
            <w:r w:rsidRPr="00766165">
              <w:rPr>
                <w:rFonts w:ascii="Times New Roman" w:hAnsi="Times New Roman" w:cs="Times New Roman"/>
                <w14:numForm w14:val="lining"/>
              </w:rPr>
              <w:t>інформацію</w:t>
            </w:r>
            <w:proofErr w:type="spellEnd"/>
            <w:r w:rsidRPr="00766165">
              <w:rPr>
                <w:rFonts w:ascii="Times New Roman" w:hAnsi="Times New Roman" w:cs="Times New Roman"/>
                <w14:numForm w14:val="lining"/>
              </w:rPr>
              <w:t xml:space="preserve"> про </w:t>
            </w:r>
            <w:r w:rsidRPr="00766165">
              <w:rPr>
                <w:rFonts w:ascii="Times New Roman" w:hAnsi="Times New Roman" w:cs="Times New Roman"/>
                <w:lang w:val="en-US"/>
                <w14:numForm w14:val="lining"/>
              </w:rPr>
              <w:t>ASN</w:t>
            </w:r>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класифікацію</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категорій</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доменів</w:t>
            </w:r>
            <w:proofErr w:type="spellEnd"/>
            <w:r w:rsidRPr="00766165">
              <w:rPr>
                <w:rFonts w:ascii="Times New Roman" w:hAnsi="Times New Roman" w:cs="Times New Roman"/>
                <w14:numForm w14:val="lining"/>
              </w:rPr>
              <w:t xml:space="preserve"> і </w:t>
            </w:r>
            <w:proofErr w:type="spellStart"/>
            <w:r w:rsidRPr="00766165">
              <w:rPr>
                <w:rFonts w:ascii="Times New Roman" w:hAnsi="Times New Roman" w:cs="Times New Roman"/>
                <w14:numForm w14:val="lining"/>
              </w:rPr>
              <w:t>останій</w:t>
            </w:r>
            <w:proofErr w:type="spellEnd"/>
            <w:r w:rsidRPr="00766165">
              <w:rPr>
                <w:rFonts w:ascii="Times New Roman" w:hAnsi="Times New Roman" w:cs="Times New Roman"/>
                <w14:numForm w14:val="lining"/>
              </w:rPr>
              <w:t xml:space="preserve"> список </w:t>
            </w:r>
            <w:proofErr w:type="spellStart"/>
            <w:r w:rsidRPr="00766165">
              <w:rPr>
                <w:rFonts w:ascii="Times New Roman" w:hAnsi="Times New Roman" w:cs="Times New Roman"/>
                <w14:numForm w14:val="lining"/>
              </w:rPr>
              <w:t>інфраструктури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зловмисного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програмного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забезпечення</w:t>
            </w:r>
            <w:proofErr w:type="spellEnd"/>
            <w:r w:rsidRPr="00766165">
              <w:rPr>
                <w:rFonts w:ascii="Times New Roman" w:hAnsi="Times New Roman" w:cs="Times New Roman"/>
                <w14:numForm w14:val="lining"/>
              </w:rPr>
              <w:t>.</w:t>
            </w:r>
          </w:p>
          <w:p w14:paraId="715983DF" w14:textId="77777777" w:rsidR="00766165" w:rsidRPr="00766165" w:rsidRDefault="00766165" w:rsidP="00766165">
            <w:pPr>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надавати опорні компоненти </w:t>
            </w:r>
            <w:proofErr w:type="spellStart"/>
            <w:r w:rsidRPr="00766165">
              <w:rPr>
                <w:rFonts w:ascii="Times New Roman" w:hAnsi="Times New Roman" w:cs="Times New Roman"/>
                <w:lang w:val="en-US"/>
                <w14:numForm w14:val="lining"/>
              </w:rPr>
              <w:t>VirusTotal</w:t>
            </w:r>
            <w:proofErr w:type="spellEnd"/>
            <w:r w:rsidRPr="00766165">
              <w:rPr>
                <w:rFonts w:ascii="Times New Roman" w:hAnsi="Times New Roman" w:cs="Times New Roman"/>
                <w14:numForm w14:val="lining"/>
              </w:rPr>
              <w:t xml:space="preserve"> і </w:t>
            </w:r>
            <w:r w:rsidRPr="00766165">
              <w:rPr>
                <w:rFonts w:ascii="Times New Roman" w:hAnsi="Times New Roman" w:cs="Times New Roman"/>
                <w:lang w:val="en-US"/>
                <w14:numForm w14:val="lining"/>
              </w:rPr>
              <w:t>AlienVault</w:t>
            </w:r>
            <w:r w:rsidRPr="00766165">
              <w:rPr>
                <w:rFonts w:ascii="Times New Roman" w:hAnsi="Times New Roman" w:cs="Times New Roman"/>
                <w14:numForm w14:val="lining"/>
              </w:rPr>
              <w:t xml:space="preserve">. </w:t>
            </w:r>
          </w:p>
        </w:tc>
      </w:tr>
      <w:tr w:rsidR="00766165" w:rsidRPr="00766165" w14:paraId="5AB65919" w14:textId="77777777" w:rsidTr="002A109B">
        <w:trPr>
          <w:gridAfter w:val="1"/>
          <w:wAfter w:w="13"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2F9977E6" w14:textId="77777777" w:rsidR="00766165" w:rsidRPr="00766165" w:rsidRDefault="00766165" w:rsidP="00766165">
            <w:pPr>
              <w:keepLines/>
              <w:widowControl w:val="0"/>
              <w:spacing w:after="0" w:line="240" w:lineRule="auto"/>
              <w:rPr>
                <w:rFonts w:ascii="Times New Roman" w:hAnsi="Times New Roman" w:cs="Times New Roman"/>
                <w14:numForm w14:val="lining"/>
              </w:rPr>
            </w:pPr>
          </w:p>
        </w:tc>
        <w:tc>
          <w:tcPr>
            <w:tcW w:w="2617" w:type="dxa"/>
            <w:gridSpan w:val="7"/>
            <w:tcBorders>
              <w:top w:val="single" w:sz="4" w:space="0" w:color="000000"/>
              <w:left w:val="single" w:sz="4" w:space="0" w:color="000000"/>
              <w:bottom w:val="single" w:sz="4" w:space="0" w:color="000000"/>
              <w:right w:val="single" w:sz="4" w:space="0" w:color="000000"/>
            </w:tcBorders>
          </w:tcPr>
          <w:p w14:paraId="2D998EB8" w14:textId="77777777" w:rsidR="00766165" w:rsidRPr="00766165" w:rsidRDefault="00766165" w:rsidP="00766165">
            <w:pPr>
              <w:keepLines/>
              <w:widowControl w:val="0"/>
              <w:spacing w:after="0" w:line="240" w:lineRule="auto"/>
              <w:rPr>
                <w:rFonts w:ascii="Times New Roman" w:hAnsi="Times New Roman" w:cs="Times New Roman"/>
                <w:b/>
                <w14:numForm w14:val="lining"/>
              </w:rPr>
            </w:pPr>
            <w:r w:rsidRPr="00766165">
              <w:rPr>
                <w:rFonts w:ascii="Times New Roman" w:hAnsi="Times New Roman" w:cs="Times New Roman"/>
              </w:rPr>
              <w:t>Вимоги до архітектури рішення</w:t>
            </w:r>
          </w:p>
        </w:tc>
        <w:tc>
          <w:tcPr>
            <w:tcW w:w="6201" w:type="dxa"/>
            <w:gridSpan w:val="22"/>
            <w:tcBorders>
              <w:top w:val="single" w:sz="4" w:space="0" w:color="000000"/>
              <w:left w:val="single" w:sz="4" w:space="0" w:color="000000"/>
              <w:bottom w:val="single" w:sz="4" w:space="0" w:color="000000"/>
              <w:right w:val="single" w:sz="4" w:space="0" w:color="000000"/>
            </w:tcBorders>
          </w:tcPr>
          <w:p w14:paraId="7704EC5A" w14:textId="77777777" w:rsidR="00766165" w:rsidRPr="00766165" w:rsidRDefault="00766165" w:rsidP="00766165">
            <w:pPr>
              <w:pStyle w:val="a3"/>
              <w:widowControl w:val="0"/>
              <w:numPr>
                <w:ilvl w:val="0"/>
                <w:numId w:val="12"/>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підтримувати</w:t>
            </w:r>
            <w:proofErr w:type="spellEnd"/>
            <w:r w:rsidRPr="00766165">
              <w:rPr>
                <w:rFonts w:ascii="Times New Roman" w:hAnsi="Times New Roman" w:cs="Times New Roman"/>
              </w:rPr>
              <w:t xml:space="preserve"> режим </w:t>
            </w:r>
            <w:proofErr w:type="spellStart"/>
            <w:r w:rsidRPr="00766165">
              <w:rPr>
                <w:rFonts w:ascii="Times New Roman" w:hAnsi="Times New Roman" w:cs="Times New Roman"/>
              </w:rPr>
              <w:t>відмовостійкості</w:t>
            </w:r>
            <w:proofErr w:type="spellEnd"/>
            <w:r w:rsidRPr="00766165">
              <w:rPr>
                <w:rFonts w:ascii="Times New Roman" w:hAnsi="Times New Roman" w:cs="Times New Roman"/>
              </w:rPr>
              <w:t xml:space="preserve"> з </w:t>
            </w:r>
            <w:proofErr w:type="spellStart"/>
            <w:r w:rsidRPr="00766165">
              <w:rPr>
                <w:rFonts w:ascii="Times New Roman" w:hAnsi="Times New Roman" w:cs="Times New Roman"/>
              </w:rPr>
              <w:t>показником</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доступності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щонайменше</w:t>
            </w:r>
            <w:proofErr w:type="spellEnd"/>
            <w:r w:rsidRPr="00766165">
              <w:rPr>
                <w:rFonts w:ascii="Times New Roman" w:hAnsi="Times New Roman" w:cs="Times New Roman"/>
              </w:rPr>
              <w:t xml:space="preserve"> у  99,9 % часу</w:t>
            </w:r>
          </w:p>
          <w:p w14:paraId="12EC2BCA" w14:textId="77777777" w:rsidR="00766165" w:rsidRPr="00766165" w:rsidRDefault="00766165" w:rsidP="00766165">
            <w:pPr>
              <w:pStyle w:val="a3"/>
              <w:widowControl w:val="0"/>
              <w:numPr>
                <w:ilvl w:val="0"/>
                <w:numId w:val="12"/>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використовувати</w:t>
            </w:r>
            <w:proofErr w:type="spellEnd"/>
            <w:r w:rsidRPr="00766165">
              <w:rPr>
                <w:rFonts w:ascii="Times New Roman" w:hAnsi="Times New Roman" w:cs="Times New Roman"/>
              </w:rPr>
              <w:t xml:space="preserve"> один </w:t>
            </w:r>
            <w:proofErr w:type="spellStart"/>
            <w:r w:rsidRPr="00766165">
              <w:rPr>
                <w:rFonts w:ascii="Times New Roman" w:hAnsi="Times New Roman" w:cs="Times New Roman"/>
              </w:rPr>
              <w:t>або</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декілька</w:t>
            </w:r>
            <w:proofErr w:type="spellEnd"/>
            <w:r w:rsidRPr="00766165">
              <w:rPr>
                <w:rFonts w:ascii="Times New Roman" w:hAnsi="Times New Roman" w:cs="Times New Roman"/>
              </w:rPr>
              <w:t xml:space="preserve"> з </w:t>
            </w:r>
            <w:proofErr w:type="spellStart"/>
            <w:r w:rsidRPr="00766165">
              <w:rPr>
                <w:rFonts w:ascii="Times New Roman" w:hAnsi="Times New Roman" w:cs="Times New Roman"/>
              </w:rPr>
              <w:t>наведених</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нижче</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портів</w:t>
            </w:r>
            <w:proofErr w:type="spellEnd"/>
            <w:r w:rsidRPr="00766165">
              <w:rPr>
                <w:rFonts w:ascii="Times New Roman" w:hAnsi="Times New Roman" w:cs="Times New Roman"/>
              </w:rPr>
              <w:t xml:space="preserve"> і/</w:t>
            </w:r>
            <w:proofErr w:type="spellStart"/>
            <w:r w:rsidRPr="00766165">
              <w:rPr>
                <w:rFonts w:ascii="Times New Roman" w:hAnsi="Times New Roman" w:cs="Times New Roman"/>
              </w:rPr>
              <w:t>або</w:t>
            </w:r>
            <w:proofErr w:type="spellEnd"/>
            <w:r w:rsidRPr="00766165">
              <w:rPr>
                <w:rFonts w:ascii="Times New Roman" w:hAnsi="Times New Roman" w:cs="Times New Roman"/>
              </w:rPr>
              <w:t xml:space="preserve"> служб:</w:t>
            </w:r>
          </w:p>
          <w:p w14:paraId="095897DD" w14:textId="77777777" w:rsidR="00766165" w:rsidRPr="00766165" w:rsidRDefault="00766165" w:rsidP="00766165">
            <w:pPr>
              <w:widowControl w:val="0"/>
              <w:suppressLineNumbers/>
              <w:spacing w:after="0" w:line="240" w:lineRule="auto"/>
              <w:ind w:left="426"/>
              <w:jc w:val="both"/>
              <w:rPr>
                <w:rFonts w:ascii="Times New Roman" w:hAnsi="Times New Roman" w:cs="Times New Roman"/>
              </w:rPr>
            </w:pPr>
            <w:r w:rsidRPr="00766165">
              <w:rPr>
                <w:rFonts w:ascii="Times New Roman" w:hAnsi="Times New Roman" w:cs="Times New Roman"/>
              </w:rPr>
              <w:t>●</w:t>
            </w:r>
            <w:r w:rsidRPr="00766165">
              <w:rPr>
                <w:rFonts w:ascii="Times New Roman" w:hAnsi="Times New Roman" w:cs="Times New Roman"/>
              </w:rPr>
              <w:tab/>
              <w:t>DNS – порт 53 UDP/TCP;</w:t>
            </w:r>
          </w:p>
          <w:p w14:paraId="26C6A498" w14:textId="77777777" w:rsidR="00766165" w:rsidRPr="00766165" w:rsidRDefault="00766165" w:rsidP="00766165">
            <w:pPr>
              <w:widowControl w:val="0"/>
              <w:suppressLineNumbers/>
              <w:spacing w:after="0" w:line="240" w:lineRule="auto"/>
              <w:ind w:left="426"/>
              <w:jc w:val="both"/>
              <w:rPr>
                <w:rFonts w:ascii="Times New Roman" w:hAnsi="Times New Roman" w:cs="Times New Roman"/>
              </w:rPr>
            </w:pPr>
            <w:r w:rsidRPr="00766165">
              <w:rPr>
                <w:rFonts w:ascii="Times New Roman" w:hAnsi="Times New Roman" w:cs="Times New Roman"/>
              </w:rPr>
              <w:t>●</w:t>
            </w:r>
            <w:r w:rsidRPr="00766165">
              <w:rPr>
                <w:rFonts w:ascii="Times New Roman" w:hAnsi="Times New Roman" w:cs="Times New Roman"/>
              </w:rPr>
              <w:tab/>
              <w:t>DOH – DNS через HTTPS (порт 443);</w:t>
            </w:r>
          </w:p>
          <w:p w14:paraId="2DA5349C" w14:textId="77777777" w:rsidR="00766165" w:rsidRPr="00766165" w:rsidRDefault="00766165" w:rsidP="00766165">
            <w:pPr>
              <w:widowControl w:val="0"/>
              <w:suppressLineNumbers/>
              <w:spacing w:after="0" w:line="240" w:lineRule="auto"/>
              <w:ind w:left="426"/>
              <w:jc w:val="both"/>
              <w:rPr>
                <w:rFonts w:ascii="Times New Roman" w:hAnsi="Times New Roman" w:cs="Times New Roman"/>
              </w:rPr>
            </w:pPr>
            <w:r w:rsidRPr="00766165">
              <w:rPr>
                <w:rFonts w:ascii="Times New Roman" w:hAnsi="Times New Roman" w:cs="Times New Roman"/>
              </w:rPr>
              <w:t>●</w:t>
            </w:r>
            <w:r w:rsidRPr="00766165">
              <w:rPr>
                <w:rFonts w:ascii="Times New Roman" w:hAnsi="Times New Roman" w:cs="Times New Roman"/>
              </w:rPr>
              <w:tab/>
              <w:t>DOT – DNS через TLS (порт 853)</w:t>
            </w:r>
          </w:p>
          <w:p w14:paraId="35E012E6" w14:textId="77777777" w:rsidR="00766165" w:rsidRPr="00766165" w:rsidRDefault="00766165" w:rsidP="00766165">
            <w:pPr>
              <w:pStyle w:val="a3"/>
              <w:widowControl w:val="0"/>
              <w:numPr>
                <w:ilvl w:val="0"/>
                <w:numId w:val="12"/>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підтримувати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отримання</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запитів</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від</w:t>
            </w:r>
            <w:proofErr w:type="spellEnd"/>
            <w:r w:rsidRPr="00766165">
              <w:rPr>
                <w:rFonts w:ascii="Times New Roman" w:hAnsi="Times New Roman" w:cs="Times New Roman"/>
              </w:rPr>
              <w:t xml:space="preserve"> домен </w:t>
            </w:r>
            <w:proofErr w:type="spellStart"/>
            <w:r w:rsidRPr="00766165">
              <w:rPr>
                <w:rFonts w:ascii="Times New Roman" w:hAnsi="Times New Roman" w:cs="Times New Roman"/>
              </w:rPr>
              <w:t>контроллерів</w:t>
            </w:r>
            <w:proofErr w:type="spellEnd"/>
          </w:p>
          <w:p w14:paraId="7041CD4E" w14:textId="77777777" w:rsidR="00766165" w:rsidRPr="00766165" w:rsidRDefault="00766165" w:rsidP="00766165">
            <w:pPr>
              <w:pStyle w:val="a3"/>
              <w:widowControl w:val="0"/>
              <w:numPr>
                <w:ilvl w:val="0"/>
                <w:numId w:val="12"/>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підтримувати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можливість</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встановлення</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агентів</w:t>
            </w:r>
            <w:proofErr w:type="spellEnd"/>
            <w:r w:rsidRPr="00766165">
              <w:rPr>
                <w:rFonts w:ascii="Times New Roman" w:hAnsi="Times New Roman" w:cs="Times New Roman"/>
              </w:rPr>
              <w:t xml:space="preserve"> на домен </w:t>
            </w:r>
            <w:proofErr w:type="spellStart"/>
            <w:r w:rsidRPr="00766165">
              <w:rPr>
                <w:rFonts w:ascii="Times New Roman" w:hAnsi="Times New Roman" w:cs="Times New Roman"/>
              </w:rPr>
              <w:t>контролери</w:t>
            </w:r>
            <w:proofErr w:type="spellEnd"/>
            <w:r w:rsidRPr="00766165">
              <w:rPr>
                <w:rFonts w:ascii="Times New Roman" w:hAnsi="Times New Roman" w:cs="Times New Roman"/>
              </w:rPr>
              <w:t>.</w:t>
            </w:r>
          </w:p>
          <w:p w14:paraId="276E1BAE" w14:textId="77777777" w:rsidR="00766165" w:rsidRPr="00766165" w:rsidRDefault="00766165" w:rsidP="00766165">
            <w:pPr>
              <w:pStyle w:val="a3"/>
              <w:widowControl w:val="0"/>
              <w:numPr>
                <w:ilvl w:val="0"/>
                <w:numId w:val="12"/>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підтримувати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отримання</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запитів</w:t>
            </w:r>
            <w:proofErr w:type="spellEnd"/>
            <w:r w:rsidRPr="00766165">
              <w:rPr>
                <w:rFonts w:ascii="Times New Roman" w:hAnsi="Times New Roman" w:cs="Times New Roman"/>
              </w:rPr>
              <w:t xml:space="preserve"> з </w:t>
            </w:r>
            <w:proofErr w:type="spellStart"/>
            <w:r w:rsidRPr="00766165">
              <w:rPr>
                <w:rFonts w:ascii="Times New Roman" w:hAnsi="Times New Roman" w:cs="Times New Roman"/>
              </w:rPr>
              <w:t>віддалених</w:t>
            </w:r>
            <w:proofErr w:type="spellEnd"/>
            <w:r w:rsidRPr="00766165">
              <w:rPr>
                <w:rFonts w:ascii="Times New Roman" w:hAnsi="Times New Roman" w:cs="Times New Roman"/>
              </w:rPr>
              <w:t xml:space="preserve"> мереж в </w:t>
            </w:r>
            <w:proofErr w:type="spellStart"/>
            <w:r w:rsidRPr="00766165">
              <w:rPr>
                <w:rFonts w:ascii="Times New Roman" w:hAnsi="Times New Roman" w:cs="Times New Roman"/>
              </w:rPr>
              <w:t>інфраструктурі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Замовника</w:t>
            </w:r>
            <w:proofErr w:type="spellEnd"/>
            <w:r w:rsidRPr="00766165">
              <w:rPr>
                <w:rFonts w:ascii="Times New Roman" w:hAnsi="Times New Roman" w:cs="Times New Roman"/>
              </w:rPr>
              <w:t>.</w:t>
            </w:r>
          </w:p>
          <w:p w14:paraId="46289CE1" w14:textId="77777777" w:rsidR="00766165" w:rsidRPr="00766165" w:rsidRDefault="00766165" w:rsidP="00766165">
            <w:pPr>
              <w:pStyle w:val="a3"/>
              <w:widowControl w:val="0"/>
              <w:numPr>
                <w:ilvl w:val="0"/>
                <w:numId w:val="12"/>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підтримувати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безагентний</w:t>
            </w:r>
            <w:proofErr w:type="spellEnd"/>
            <w:r w:rsidRPr="00766165">
              <w:rPr>
                <w:rFonts w:ascii="Times New Roman" w:hAnsi="Times New Roman" w:cs="Times New Roman"/>
              </w:rPr>
              <w:t xml:space="preserve"> режим </w:t>
            </w:r>
            <w:proofErr w:type="spellStart"/>
            <w:r w:rsidRPr="00766165">
              <w:rPr>
                <w:rFonts w:ascii="Times New Roman" w:hAnsi="Times New Roman" w:cs="Times New Roman"/>
              </w:rPr>
              <w:t>роботи</w:t>
            </w:r>
            <w:proofErr w:type="spellEnd"/>
            <w:r w:rsidRPr="00766165">
              <w:rPr>
                <w:rFonts w:ascii="Times New Roman" w:hAnsi="Times New Roman" w:cs="Times New Roman"/>
              </w:rPr>
              <w:t>.</w:t>
            </w:r>
          </w:p>
          <w:p w14:paraId="1F174632" w14:textId="77777777" w:rsidR="00766165" w:rsidRPr="00766165" w:rsidRDefault="00766165" w:rsidP="00766165">
            <w:pPr>
              <w:pStyle w:val="a3"/>
              <w:widowControl w:val="0"/>
              <w:numPr>
                <w:ilvl w:val="0"/>
                <w:numId w:val="12"/>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мати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можливість</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встановлення</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агентів</w:t>
            </w:r>
            <w:proofErr w:type="spellEnd"/>
            <w:r w:rsidRPr="00766165">
              <w:rPr>
                <w:rFonts w:ascii="Times New Roman" w:hAnsi="Times New Roman" w:cs="Times New Roman"/>
              </w:rPr>
              <w:t xml:space="preserve"> на </w:t>
            </w:r>
            <w:proofErr w:type="spellStart"/>
            <w:r w:rsidRPr="00766165">
              <w:rPr>
                <w:rFonts w:ascii="Times New Roman" w:hAnsi="Times New Roman" w:cs="Times New Roman"/>
              </w:rPr>
              <w:t>фізичні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або</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віртуальні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пристрої</w:t>
            </w:r>
            <w:proofErr w:type="spellEnd"/>
            <w:r w:rsidRPr="00766165">
              <w:rPr>
                <w:rFonts w:ascii="Times New Roman" w:hAnsi="Times New Roman" w:cs="Times New Roman"/>
              </w:rPr>
              <w:t xml:space="preserve"> на </w:t>
            </w:r>
            <w:proofErr w:type="spellStart"/>
            <w:r w:rsidRPr="00766165">
              <w:rPr>
                <w:rFonts w:ascii="Times New Roman" w:hAnsi="Times New Roman" w:cs="Times New Roman"/>
              </w:rPr>
              <w:t>операційних</w:t>
            </w:r>
            <w:proofErr w:type="spellEnd"/>
            <w:r w:rsidRPr="00766165">
              <w:rPr>
                <w:rFonts w:ascii="Times New Roman" w:hAnsi="Times New Roman" w:cs="Times New Roman"/>
              </w:rPr>
              <w:t xml:space="preserve"> системах:</w:t>
            </w:r>
          </w:p>
          <w:p w14:paraId="5AECB990" w14:textId="77777777" w:rsidR="00766165" w:rsidRPr="00766165" w:rsidRDefault="00766165" w:rsidP="00766165">
            <w:pPr>
              <w:widowControl w:val="0"/>
              <w:suppressLineNumbers/>
              <w:spacing w:after="0" w:line="240" w:lineRule="auto"/>
              <w:ind w:left="426"/>
              <w:jc w:val="both"/>
              <w:rPr>
                <w:rFonts w:ascii="Times New Roman" w:hAnsi="Times New Roman" w:cs="Times New Roman"/>
              </w:rPr>
            </w:pPr>
            <w:r w:rsidRPr="00766165">
              <w:rPr>
                <w:rFonts w:ascii="Times New Roman" w:hAnsi="Times New Roman" w:cs="Times New Roman"/>
              </w:rPr>
              <w:t>●</w:t>
            </w:r>
            <w:r w:rsidRPr="00766165">
              <w:rPr>
                <w:rFonts w:ascii="Times New Roman" w:hAnsi="Times New Roman" w:cs="Times New Roman"/>
              </w:rPr>
              <w:tab/>
              <w:t>Windows 7 та новіші версії;</w:t>
            </w:r>
          </w:p>
          <w:p w14:paraId="4697BB81" w14:textId="77777777" w:rsidR="00766165" w:rsidRPr="00766165" w:rsidRDefault="00766165" w:rsidP="00766165">
            <w:pPr>
              <w:widowControl w:val="0"/>
              <w:suppressLineNumbers/>
              <w:spacing w:after="0" w:line="240" w:lineRule="auto"/>
              <w:ind w:left="426"/>
              <w:jc w:val="both"/>
              <w:rPr>
                <w:rFonts w:ascii="Times New Roman" w:hAnsi="Times New Roman" w:cs="Times New Roman"/>
              </w:rPr>
            </w:pPr>
            <w:r w:rsidRPr="00766165">
              <w:rPr>
                <w:rFonts w:ascii="Times New Roman" w:hAnsi="Times New Roman" w:cs="Times New Roman"/>
              </w:rPr>
              <w:t>●</w:t>
            </w:r>
            <w:r w:rsidRPr="00766165">
              <w:rPr>
                <w:rFonts w:ascii="Times New Roman" w:hAnsi="Times New Roman" w:cs="Times New Roman"/>
              </w:rPr>
              <w:tab/>
              <w:t>Windows Server 2012 та новіші версії;</w:t>
            </w:r>
          </w:p>
          <w:p w14:paraId="460116CF" w14:textId="77777777" w:rsidR="00766165" w:rsidRPr="00766165" w:rsidRDefault="00766165" w:rsidP="00766165">
            <w:pPr>
              <w:widowControl w:val="0"/>
              <w:suppressLineNumbers/>
              <w:spacing w:after="0" w:line="240" w:lineRule="auto"/>
              <w:ind w:left="426"/>
              <w:jc w:val="both"/>
              <w:rPr>
                <w:rFonts w:ascii="Times New Roman" w:hAnsi="Times New Roman" w:cs="Times New Roman"/>
              </w:rPr>
            </w:pPr>
            <w:r w:rsidRPr="00766165">
              <w:rPr>
                <w:rFonts w:ascii="Times New Roman" w:hAnsi="Times New Roman" w:cs="Times New Roman"/>
              </w:rPr>
              <w:t>●</w:t>
            </w:r>
            <w:r w:rsidRPr="00766165">
              <w:rPr>
                <w:rFonts w:ascii="Times New Roman" w:hAnsi="Times New Roman" w:cs="Times New Roman"/>
              </w:rPr>
              <w:tab/>
            </w:r>
            <w:proofErr w:type="spellStart"/>
            <w:r w:rsidRPr="00766165">
              <w:rPr>
                <w:rFonts w:ascii="Times New Roman" w:hAnsi="Times New Roman" w:cs="Times New Roman"/>
              </w:rPr>
              <w:t>macOS</w:t>
            </w:r>
            <w:proofErr w:type="spellEnd"/>
            <w:r w:rsidRPr="00766165">
              <w:rPr>
                <w:rFonts w:ascii="Times New Roman" w:hAnsi="Times New Roman" w:cs="Times New Roman"/>
              </w:rPr>
              <w:t xml:space="preserve"> 11.0 та новіші версії.</w:t>
            </w:r>
          </w:p>
          <w:p w14:paraId="32D4DFF6" w14:textId="77777777" w:rsidR="00766165" w:rsidRPr="00766165" w:rsidRDefault="00766165" w:rsidP="00766165">
            <w:pPr>
              <w:pStyle w:val="a3"/>
              <w:widowControl w:val="0"/>
              <w:numPr>
                <w:ilvl w:val="0"/>
                <w:numId w:val="12"/>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мати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можливість</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розгортатися</w:t>
            </w:r>
            <w:proofErr w:type="spellEnd"/>
            <w:r w:rsidRPr="00766165">
              <w:rPr>
                <w:rFonts w:ascii="Times New Roman" w:hAnsi="Times New Roman" w:cs="Times New Roman"/>
              </w:rPr>
              <w:t xml:space="preserve"> на </w:t>
            </w:r>
            <w:proofErr w:type="spellStart"/>
            <w:r w:rsidRPr="00766165">
              <w:rPr>
                <w:rFonts w:ascii="Times New Roman" w:hAnsi="Times New Roman" w:cs="Times New Roman"/>
              </w:rPr>
              <w:t>мобільних</w:t>
            </w:r>
            <w:proofErr w:type="spellEnd"/>
            <w:r w:rsidRPr="00766165">
              <w:rPr>
                <w:rFonts w:ascii="Times New Roman" w:hAnsi="Times New Roman" w:cs="Times New Roman"/>
              </w:rPr>
              <w:t xml:space="preserve"> пристроях на </w:t>
            </w:r>
            <w:proofErr w:type="spellStart"/>
            <w:r w:rsidRPr="00766165">
              <w:rPr>
                <w:rFonts w:ascii="Times New Roman" w:hAnsi="Times New Roman" w:cs="Times New Roman"/>
              </w:rPr>
              <w:t>операційних</w:t>
            </w:r>
            <w:proofErr w:type="spellEnd"/>
            <w:r w:rsidRPr="00766165">
              <w:rPr>
                <w:rFonts w:ascii="Times New Roman" w:hAnsi="Times New Roman" w:cs="Times New Roman"/>
              </w:rPr>
              <w:t xml:space="preserve"> системах:</w:t>
            </w:r>
          </w:p>
          <w:p w14:paraId="2BA0B543" w14:textId="77777777" w:rsidR="00766165" w:rsidRPr="00766165" w:rsidRDefault="00766165" w:rsidP="00766165">
            <w:pPr>
              <w:widowControl w:val="0"/>
              <w:suppressLineNumbers/>
              <w:spacing w:after="0" w:line="240" w:lineRule="auto"/>
              <w:ind w:left="426"/>
              <w:jc w:val="both"/>
              <w:rPr>
                <w:rFonts w:ascii="Times New Roman" w:hAnsi="Times New Roman" w:cs="Times New Roman"/>
              </w:rPr>
            </w:pPr>
            <w:r w:rsidRPr="00766165">
              <w:rPr>
                <w:rFonts w:ascii="Times New Roman" w:hAnsi="Times New Roman" w:cs="Times New Roman"/>
              </w:rPr>
              <w:t>●</w:t>
            </w:r>
            <w:r w:rsidRPr="00766165">
              <w:rPr>
                <w:rFonts w:ascii="Times New Roman" w:hAnsi="Times New Roman" w:cs="Times New Roman"/>
              </w:rPr>
              <w:tab/>
            </w:r>
            <w:proofErr w:type="spellStart"/>
            <w:r w:rsidRPr="00766165">
              <w:rPr>
                <w:rFonts w:ascii="Times New Roman" w:hAnsi="Times New Roman" w:cs="Times New Roman"/>
              </w:rPr>
              <w:t>Android</w:t>
            </w:r>
            <w:proofErr w:type="spellEnd"/>
            <w:r w:rsidRPr="00766165">
              <w:rPr>
                <w:rFonts w:ascii="Times New Roman" w:hAnsi="Times New Roman" w:cs="Times New Roman"/>
              </w:rPr>
              <w:t xml:space="preserve"> 6.0 та новіші версії;</w:t>
            </w:r>
          </w:p>
          <w:p w14:paraId="4F569D76" w14:textId="77777777" w:rsidR="00766165" w:rsidRPr="00766165" w:rsidRDefault="00766165" w:rsidP="00766165">
            <w:pPr>
              <w:widowControl w:val="0"/>
              <w:suppressLineNumbers/>
              <w:spacing w:after="0" w:line="240" w:lineRule="auto"/>
              <w:ind w:left="426"/>
              <w:jc w:val="both"/>
              <w:rPr>
                <w:rFonts w:ascii="Times New Roman" w:hAnsi="Times New Roman" w:cs="Times New Roman"/>
              </w:rPr>
            </w:pPr>
            <w:r w:rsidRPr="00766165">
              <w:rPr>
                <w:rFonts w:ascii="Times New Roman" w:hAnsi="Times New Roman" w:cs="Times New Roman"/>
              </w:rPr>
              <w:t>●</w:t>
            </w:r>
            <w:r w:rsidRPr="00766165">
              <w:rPr>
                <w:rFonts w:ascii="Times New Roman" w:hAnsi="Times New Roman" w:cs="Times New Roman"/>
              </w:rPr>
              <w:tab/>
            </w:r>
            <w:proofErr w:type="spellStart"/>
            <w:r w:rsidRPr="00766165">
              <w:rPr>
                <w:rFonts w:ascii="Times New Roman" w:hAnsi="Times New Roman" w:cs="Times New Roman"/>
              </w:rPr>
              <w:t>iOS</w:t>
            </w:r>
            <w:proofErr w:type="spellEnd"/>
            <w:r w:rsidRPr="00766165">
              <w:rPr>
                <w:rFonts w:ascii="Times New Roman" w:hAnsi="Times New Roman" w:cs="Times New Roman"/>
              </w:rPr>
              <w:t xml:space="preserve"> 14.0 та новіші версії.</w:t>
            </w:r>
          </w:p>
          <w:p w14:paraId="48E394B4" w14:textId="77777777" w:rsidR="00766165" w:rsidRPr="00766165" w:rsidRDefault="00766165" w:rsidP="00766165">
            <w:pPr>
              <w:pStyle w:val="a3"/>
              <w:widowControl w:val="0"/>
              <w:numPr>
                <w:ilvl w:val="0"/>
                <w:numId w:val="12"/>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розгортатися</w:t>
            </w:r>
            <w:proofErr w:type="spellEnd"/>
            <w:r w:rsidRPr="00766165">
              <w:rPr>
                <w:rFonts w:ascii="Times New Roman" w:hAnsi="Times New Roman" w:cs="Times New Roman"/>
              </w:rPr>
              <w:t xml:space="preserve"> як </w:t>
            </w:r>
            <w:proofErr w:type="spellStart"/>
            <w:r w:rsidRPr="00766165">
              <w:rPr>
                <w:rFonts w:ascii="Times New Roman" w:hAnsi="Times New Roman" w:cs="Times New Roman"/>
              </w:rPr>
              <w:t>хмарне</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рішення</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безпеки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Protective</w:t>
            </w:r>
            <w:proofErr w:type="spellEnd"/>
            <w:r w:rsidRPr="00766165">
              <w:rPr>
                <w:rFonts w:ascii="Times New Roman" w:hAnsi="Times New Roman" w:cs="Times New Roman"/>
              </w:rPr>
              <w:t xml:space="preserve"> DNS</w:t>
            </w:r>
          </w:p>
          <w:p w14:paraId="5DCC9940" w14:textId="77777777" w:rsidR="00766165" w:rsidRPr="00766165" w:rsidRDefault="00766165" w:rsidP="00766165">
            <w:pPr>
              <w:pStyle w:val="a3"/>
              <w:widowControl w:val="0"/>
              <w:numPr>
                <w:ilvl w:val="0"/>
                <w:numId w:val="12"/>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використовувати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хмарні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рекурсивні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резолвери</w:t>
            </w:r>
            <w:proofErr w:type="spellEnd"/>
            <w:r w:rsidRPr="00766165">
              <w:rPr>
                <w:rFonts w:ascii="Times New Roman" w:hAnsi="Times New Roman" w:cs="Times New Roman"/>
              </w:rPr>
              <w:t xml:space="preserve"> DNS, </w:t>
            </w:r>
            <w:proofErr w:type="spellStart"/>
            <w:r w:rsidRPr="00766165">
              <w:rPr>
                <w:rFonts w:ascii="Times New Roman" w:hAnsi="Times New Roman" w:cs="Times New Roman"/>
              </w:rPr>
              <w:t>що</w:t>
            </w:r>
            <w:proofErr w:type="spellEnd"/>
            <w:r w:rsidRPr="00766165">
              <w:rPr>
                <w:rFonts w:ascii="Times New Roman" w:hAnsi="Times New Roman" w:cs="Times New Roman"/>
              </w:rPr>
              <w:t xml:space="preserve"> систематично </w:t>
            </w:r>
            <w:proofErr w:type="spellStart"/>
            <w:r w:rsidRPr="00766165">
              <w:rPr>
                <w:rFonts w:ascii="Times New Roman" w:hAnsi="Times New Roman" w:cs="Times New Roman"/>
              </w:rPr>
              <w:t>обновляють</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свої</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бази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вразливих</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сайтів</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або</w:t>
            </w:r>
            <w:proofErr w:type="spellEnd"/>
            <w:r w:rsidRPr="00766165">
              <w:rPr>
                <w:rFonts w:ascii="Times New Roman" w:hAnsi="Times New Roman" w:cs="Times New Roman"/>
              </w:rPr>
              <w:t xml:space="preserve"> ІР для проактивного </w:t>
            </w:r>
            <w:proofErr w:type="spellStart"/>
            <w:r w:rsidRPr="00766165">
              <w:rPr>
                <w:rFonts w:ascii="Times New Roman" w:hAnsi="Times New Roman" w:cs="Times New Roman"/>
              </w:rPr>
              <w:t>захисту</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клієнта</w:t>
            </w:r>
            <w:proofErr w:type="spellEnd"/>
          </w:p>
          <w:p w14:paraId="0D20209E" w14:textId="77777777" w:rsidR="00766165" w:rsidRPr="00766165" w:rsidRDefault="00766165" w:rsidP="00766165">
            <w:pPr>
              <w:pStyle w:val="a3"/>
              <w:widowControl w:val="0"/>
              <w:numPr>
                <w:ilvl w:val="0"/>
                <w:numId w:val="12"/>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підтримувати</w:t>
            </w:r>
            <w:proofErr w:type="spellEnd"/>
            <w:r w:rsidRPr="00766165">
              <w:rPr>
                <w:rFonts w:ascii="Times New Roman" w:hAnsi="Times New Roman" w:cs="Times New Roman"/>
              </w:rPr>
              <w:t xml:space="preserve"> WFH / </w:t>
            </w:r>
            <w:proofErr w:type="spellStart"/>
            <w:r w:rsidRPr="00766165">
              <w:rPr>
                <w:rFonts w:ascii="Times New Roman" w:hAnsi="Times New Roman" w:cs="Times New Roman"/>
              </w:rPr>
              <w:t>гібридні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робочі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моделі</w:t>
            </w:r>
            <w:proofErr w:type="spellEnd"/>
            <w:r w:rsidRPr="00766165">
              <w:rPr>
                <w:rFonts w:ascii="Times New Roman" w:hAnsi="Times New Roman" w:cs="Times New Roman"/>
              </w:rPr>
              <w:t xml:space="preserve"> та </w:t>
            </w:r>
            <w:proofErr w:type="spellStart"/>
            <w:r w:rsidRPr="00766165">
              <w:rPr>
                <w:rFonts w:ascii="Times New Roman" w:hAnsi="Times New Roman" w:cs="Times New Roman"/>
              </w:rPr>
              <w:t>захищає</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всі</w:t>
            </w:r>
            <w:proofErr w:type="spellEnd"/>
            <w:r w:rsidRPr="00766165">
              <w:rPr>
                <w:rFonts w:ascii="Times New Roman" w:hAnsi="Times New Roman" w:cs="Times New Roman"/>
              </w:rPr>
              <w:t xml:space="preserve"> типи </w:t>
            </w:r>
            <w:proofErr w:type="spellStart"/>
            <w:r w:rsidRPr="00766165">
              <w:rPr>
                <w:rFonts w:ascii="Times New Roman" w:hAnsi="Times New Roman" w:cs="Times New Roman"/>
              </w:rPr>
              <w:t>пристроїв</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IoT</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сервери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мобільні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стаціонарні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тощо</w:t>
            </w:r>
            <w:proofErr w:type="spellEnd"/>
            <w:r w:rsidRPr="00766165">
              <w:rPr>
                <w:rFonts w:ascii="Times New Roman" w:hAnsi="Times New Roman" w:cs="Times New Roman"/>
              </w:rPr>
              <w:t>)</w:t>
            </w:r>
          </w:p>
          <w:p w14:paraId="2490043F" w14:textId="77777777" w:rsidR="00766165" w:rsidRPr="00766165" w:rsidRDefault="00766165" w:rsidP="00766165">
            <w:pPr>
              <w:pStyle w:val="a3"/>
              <w:widowControl w:val="0"/>
              <w:numPr>
                <w:ilvl w:val="0"/>
                <w:numId w:val="12"/>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підтримувати</w:t>
            </w:r>
            <w:proofErr w:type="spellEnd"/>
            <w:r w:rsidRPr="00766165">
              <w:rPr>
                <w:rFonts w:ascii="Times New Roman" w:hAnsi="Times New Roman" w:cs="Times New Roman"/>
              </w:rPr>
              <w:t xml:space="preserve"> роботу в </w:t>
            </w:r>
            <w:proofErr w:type="spellStart"/>
            <w:r w:rsidRPr="00766165">
              <w:rPr>
                <w:rFonts w:ascii="Times New Roman" w:hAnsi="Times New Roman" w:cs="Times New Roman"/>
              </w:rPr>
              <w:t>режимі</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Reverse</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Proxy</w:t>
            </w:r>
            <w:proofErr w:type="spellEnd"/>
          </w:p>
          <w:p w14:paraId="43FFBD3A" w14:textId="77777777" w:rsidR="00766165" w:rsidRPr="00766165" w:rsidRDefault="00766165" w:rsidP="00766165">
            <w:pPr>
              <w:pStyle w:val="a3"/>
              <w:widowControl w:val="0"/>
              <w:numPr>
                <w:ilvl w:val="0"/>
                <w:numId w:val="12"/>
              </w:numPr>
              <w:suppressLineNumbers/>
              <w:spacing w:after="0" w:line="240" w:lineRule="auto"/>
              <w:ind w:left="336"/>
              <w:jc w:val="both"/>
              <w:rPr>
                <w:rFonts w:ascii="Times New Roman" w:hAnsi="Times New Roman" w:cs="Times New Roman"/>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інтегруватися</w:t>
            </w:r>
            <w:proofErr w:type="spellEnd"/>
            <w:r w:rsidRPr="00766165">
              <w:rPr>
                <w:rFonts w:ascii="Times New Roman" w:hAnsi="Times New Roman" w:cs="Times New Roman"/>
              </w:rPr>
              <w:t xml:space="preserve"> через API з </w:t>
            </w:r>
            <w:proofErr w:type="spellStart"/>
            <w:r w:rsidRPr="00766165">
              <w:rPr>
                <w:rFonts w:ascii="Times New Roman" w:hAnsi="Times New Roman" w:cs="Times New Roman"/>
              </w:rPr>
              <w:t>існуючими</w:t>
            </w:r>
            <w:proofErr w:type="spellEnd"/>
            <w:r w:rsidRPr="00766165">
              <w:rPr>
                <w:rFonts w:ascii="Times New Roman" w:hAnsi="Times New Roman" w:cs="Times New Roman"/>
              </w:rPr>
              <w:t xml:space="preserve"> системами </w:t>
            </w:r>
            <w:proofErr w:type="spellStart"/>
            <w:r w:rsidRPr="00766165">
              <w:rPr>
                <w:rFonts w:ascii="Times New Roman" w:hAnsi="Times New Roman" w:cs="Times New Roman"/>
              </w:rPr>
              <w:t>кібербезпеки</w:t>
            </w:r>
            <w:proofErr w:type="spellEnd"/>
          </w:p>
          <w:p w14:paraId="450B39D4" w14:textId="77777777" w:rsidR="00766165" w:rsidRPr="00766165" w:rsidRDefault="00766165" w:rsidP="00766165">
            <w:pPr>
              <w:pStyle w:val="a3"/>
              <w:widowControl w:val="0"/>
              <w:numPr>
                <w:ilvl w:val="0"/>
                <w:numId w:val="12"/>
              </w:numPr>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rPr>
              <w:t xml:space="preserve">Система повинна </w:t>
            </w:r>
            <w:proofErr w:type="spellStart"/>
            <w:r w:rsidRPr="00766165">
              <w:rPr>
                <w:rFonts w:ascii="Times New Roman" w:hAnsi="Times New Roman" w:cs="Times New Roman"/>
              </w:rPr>
              <w:t>мати</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підтримку</w:t>
            </w:r>
            <w:proofErr w:type="spellEnd"/>
            <w:r w:rsidRPr="00766165">
              <w:rPr>
                <w:rFonts w:ascii="Times New Roman" w:hAnsi="Times New Roman" w:cs="Times New Roman"/>
              </w:rPr>
              <w:t xml:space="preserve"> API для </w:t>
            </w:r>
            <w:proofErr w:type="spellStart"/>
            <w:r w:rsidRPr="00766165">
              <w:rPr>
                <w:rFonts w:ascii="Times New Roman" w:hAnsi="Times New Roman" w:cs="Times New Roman"/>
              </w:rPr>
              <w:t>отримання</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фільтрованих</w:t>
            </w:r>
            <w:proofErr w:type="spellEnd"/>
            <w:r w:rsidRPr="00766165">
              <w:rPr>
                <w:rFonts w:ascii="Times New Roman" w:hAnsi="Times New Roman" w:cs="Times New Roman"/>
              </w:rPr>
              <w:t xml:space="preserve"> </w:t>
            </w:r>
            <w:proofErr w:type="spellStart"/>
            <w:r w:rsidRPr="00766165">
              <w:rPr>
                <w:rFonts w:ascii="Times New Roman" w:hAnsi="Times New Roman" w:cs="Times New Roman"/>
              </w:rPr>
              <w:t>журналів</w:t>
            </w:r>
            <w:proofErr w:type="spellEnd"/>
            <w:r w:rsidRPr="00766165">
              <w:rPr>
                <w:rFonts w:ascii="Times New Roman" w:hAnsi="Times New Roman" w:cs="Times New Roman"/>
              </w:rPr>
              <w:t xml:space="preserve"> та </w:t>
            </w:r>
            <w:proofErr w:type="spellStart"/>
            <w:r w:rsidRPr="00766165">
              <w:rPr>
                <w:rFonts w:ascii="Times New Roman" w:hAnsi="Times New Roman" w:cs="Times New Roman"/>
              </w:rPr>
              <w:t>керування</w:t>
            </w:r>
            <w:proofErr w:type="spellEnd"/>
            <w:r w:rsidRPr="00766165">
              <w:rPr>
                <w:rFonts w:ascii="Times New Roman" w:hAnsi="Times New Roman" w:cs="Times New Roman"/>
              </w:rPr>
              <w:t xml:space="preserve"> правилами </w:t>
            </w:r>
            <w:proofErr w:type="spellStart"/>
            <w:r w:rsidRPr="00766165">
              <w:rPr>
                <w:rFonts w:ascii="Times New Roman" w:hAnsi="Times New Roman" w:cs="Times New Roman"/>
              </w:rPr>
              <w:t>блокування</w:t>
            </w:r>
            <w:proofErr w:type="spellEnd"/>
          </w:p>
        </w:tc>
      </w:tr>
      <w:tr w:rsidR="00766165" w:rsidRPr="00766165" w14:paraId="238CB634" w14:textId="77777777" w:rsidTr="002A109B">
        <w:trPr>
          <w:gridAfter w:val="1"/>
          <w:wAfter w:w="13" w:type="dxa"/>
        </w:trPr>
        <w:tc>
          <w:tcPr>
            <w:tcW w:w="527" w:type="dxa"/>
            <w:gridSpan w:val="2"/>
            <w:tcBorders>
              <w:top w:val="single" w:sz="4" w:space="0" w:color="000000"/>
              <w:left w:val="single" w:sz="4" w:space="0" w:color="000000"/>
              <w:bottom w:val="single" w:sz="4" w:space="0" w:color="000000"/>
              <w:right w:val="single" w:sz="4" w:space="0" w:color="000000"/>
            </w:tcBorders>
            <w:shd w:val="clear" w:color="auto" w:fill="auto"/>
          </w:tcPr>
          <w:p w14:paraId="2085012E" w14:textId="77777777" w:rsidR="00766165" w:rsidRPr="00766165" w:rsidRDefault="00766165" w:rsidP="00766165">
            <w:pPr>
              <w:widowControl w:val="0"/>
              <w:suppressLineNumbers/>
              <w:spacing w:after="0" w:line="240" w:lineRule="auto"/>
              <w:jc w:val="center"/>
              <w:rPr>
                <w:rFonts w:ascii="Times New Roman" w:hAnsi="Times New Roman" w:cs="Times New Roman"/>
                <w:b/>
                <w14:numForm w14:val="lining"/>
              </w:rPr>
            </w:pPr>
            <w:r w:rsidRPr="00766165">
              <w:rPr>
                <w:rFonts w:ascii="Times New Roman" w:hAnsi="Times New Roman" w:cs="Times New Roman"/>
                <w:b/>
                <w14:numForm w14:val="lining"/>
              </w:rPr>
              <w:t>№ з/п</w:t>
            </w:r>
          </w:p>
        </w:tc>
        <w:tc>
          <w:tcPr>
            <w:tcW w:w="5936" w:type="dxa"/>
            <w:gridSpan w:val="17"/>
            <w:tcBorders>
              <w:top w:val="single" w:sz="4" w:space="0" w:color="000000"/>
              <w:left w:val="single" w:sz="4" w:space="0" w:color="000000"/>
              <w:bottom w:val="single" w:sz="4" w:space="0" w:color="000000"/>
              <w:right w:val="single" w:sz="4" w:space="0" w:color="000000"/>
            </w:tcBorders>
            <w:shd w:val="clear" w:color="auto" w:fill="auto"/>
          </w:tcPr>
          <w:p w14:paraId="298B072C" w14:textId="77777777" w:rsidR="00766165" w:rsidRPr="00766165" w:rsidRDefault="00766165" w:rsidP="00766165">
            <w:pPr>
              <w:widowControl w:val="0"/>
              <w:spacing w:after="0" w:line="240" w:lineRule="auto"/>
              <w:jc w:val="center"/>
              <w:rPr>
                <w:rFonts w:ascii="Times New Roman" w:hAnsi="Times New Roman" w:cs="Times New Roman"/>
                <w:b/>
                <w14:numForm w14:val="lining"/>
              </w:rPr>
            </w:pPr>
            <w:r w:rsidRPr="00766165">
              <w:rPr>
                <w:rFonts w:ascii="Times New Roman" w:hAnsi="Times New Roman" w:cs="Times New Roman"/>
                <w:b/>
                <w14:numForm w14:val="lining"/>
              </w:rPr>
              <w:t xml:space="preserve">Найменування програмного </w:t>
            </w:r>
            <w:proofErr w:type="spellStart"/>
            <w:r w:rsidRPr="00766165">
              <w:rPr>
                <w:rFonts w:ascii="Times New Roman" w:hAnsi="Times New Roman" w:cs="Times New Roman"/>
                <w:b/>
                <w14:numForm w14:val="lining"/>
              </w:rPr>
              <w:t>забезпеченн</w:t>
            </w:r>
            <w:proofErr w:type="spellEnd"/>
            <w:r w:rsidRPr="00766165">
              <w:rPr>
                <w:rFonts w:ascii="Times New Roman" w:hAnsi="Times New Roman" w:cs="Times New Roman"/>
                <w:b/>
                <w14:numForm w14:val="lining"/>
              </w:rPr>
              <w:t>, технічні характеристики та вимоги</w:t>
            </w:r>
          </w:p>
        </w:tc>
        <w:tc>
          <w:tcPr>
            <w:tcW w:w="1729" w:type="dxa"/>
            <w:gridSpan w:val="8"/>
            <w:tcBorders>
              <w:top w:val="single" w:sz="4" w:space="0" w:color="000000"/>
              <w:left w:val="single" w:sz="4" w:space="0" w:color="000000"/>
              <w:bottom w:val="single" w:sz="4" w:space="0" w:color="000000"/>
              <w:right w:val="single" w:sz="4" w:space="0" w:color="000000"/>
            </w:tcBorders>
            <w:shd w:val="clear" w:color="auto" w:fill="auto"/>
          </w:tcPr>
          <w:p w14:paraId="559EE512" w14:textId="77777777" w:rsidR="00766165" w:rsidRPr="00766165" w:rsidRDefault="00766165" w:rsidP="00766165">
            <w:pPr>
              <w:widowControl w:val="0"/>
              <w:suppressLineNumbers/>
              <w:spacing w:after="0" w:line="240" w:lineRule="auto"/>
              <w:jc w:val="center"/>
              <w:rPr>
                <w:rFonts w:ascii="Times New Roman" w:hAnsi="Times New Roman" w:cs="Times New Roman"/>
                <w:b/>
                <w14:numForm w14:val="lining"/>
              </w:rPr>
            </w:pPr>
            <w:r w:rsidRPr="00766165">
              <w:rPr>
                <w:rFonts w:ascii="Times New Roman" w:hAnsi="Times New Roman" w:cs="Times New Roman"/>
                <w:b/>
                <w14:numForm w14:val="lining"/>
              </w:rPr>
              <w:t>Одиниця виміру</w:t>
            </w:r>
          </w:p>
        </w:tc>
        <w:tc>
          <w:tcPr>
            <w:tcW w:w="1153" w:type="dxa"/>
            <w:gridSpan w:val="4"/>
            <w:tcBorders>
              <w:top w:val="single" w:sz="4" w:space="0" w:color="000000"/>
              <w:left w:val="single" w:sz="4" w:space="0" w:color="000000"/>
              <w:bottom w:val="single" w:sz="4" w:space="0" w:color="000000"/>
              <w:right w:val="single" w:sz="4" w:space="0" w:color="000000"/>
            </w:tcBorders>
            <w:shd w:val="clear" w:color="auto" w:fill="auto"/>
          </w:tcPr>
          <w:p w14:paraId="4BC6C552" w14:textId="77777777" w:rsidR="00766165" w:rsidRPr="00766165" w:rsidRDefault="00766165" w:rsidP="00766165">
            <w:pPr>
              <w:widowControl w:val="0"/>
              <w:suppressLineNumbers/>
              <w:spacing w:after="0" w:line="240" w:lineRule="auto"/>
              <w:jc w:val="center"/>
              <w:rPr>
                <w:rFonts w:ascii="Times New Roman" w:hAnsi="Times New Roman" w:cs="Times New Roman"/>
                <w:b/>
                <w:lang w:val="en-US"/>
                <w14:numForm w14:val="lining"/>
              </w:rPr>
            </w:pPr>
            <w:proofErr w:type="spellStart"/>
            <w:r w:rsidRPr="00766165">
              <w:rPr>
                <w:rFonts w:ascii="Times New Roman" w:hAnsi="Times New Roman" w:cs="Times New Roman"/>
                <w:b/>
                <w:lang w:val="en-US"/>
                <w14:numForm w14:val="lining"/>
              </w:rPr>
              <w:t>Кіль-кість</w:t>
            </w:r>
            <w:proofErr w:type="spellEnd"/>
          </w:p>
        </w:tc>
      </w:tr>
      <w:tr w:rsidR="00766165" w:rsidRPr="00766165" w14:paraId="3216E718" w14:textId="77777777" w:rsidTr="002A109B">
        <w:trPr>
          <w:gridAfter w:val="1"/>
          <w:wAfter w:w="13" w:type="dxa"/>
        </w:trPr>
        <w:tc>
          <w:tcPr>
            <w:tcW w:w="527" w:type="dxa"/>
            <w:gridSpan w:val="2"/>
            <w:tcBorders>
              <w:top w:val="single" w:sz="4" w:space="0" w:color="000000"/>
              <w:left w:val="single" w:sz="4" w:space="0" w:color="000000"/>
              <w:bottom w:val="single" w:sz="4" w:space="0" w:color="000000"/>
              <w:right w:val="single" w:sz="4" w:space="0" w:color="000000"/>
            </w:tcBorders>
            <w:shd w:val="clear" w:color="auto" w:fill="auto"/>
          </w:tcPr>
          <w:p w14:paraId="6836B371" w14:textId="77777777" w:rsidR="00766165" w:rsidRPr="00766165" w:rsidRDefault="00766165" w:rsidP="00766165">
            <w:pPr>
              <w:widowControl w:val="0"/>
              <w:suppressLineNumbers/>
              <w:spacing w:after="0" w:line="240" w:lineRule="auto"/>
              <w:jc w:val="center"/>
              <w:rPr>
                <w:rFonts w:ascii="Times New Roman" w:hAnsi="Times New Roman" w:cs="Times New Roman"/>
                <w:b/>
                <w14:numForm w14:val="lining"/>
              </w:rPr>
            </w:pPr>
            <w:r w:rsidRPr="00766165">
              <w:rPr>
                <w:rFonts w:ascii="Times New Roman" w:hAnsi="Times New Roman" w:cs="Times New Roman"/>
                <w:b/>
                <w14:numForm w14:val="lining"/>
              </w:rPr>
              <w:t>I</w:t>
            </w:r>
          </w:p>
        </w:tc>
        <w:tc>
          <w:tcPr>
            <w:tcW w:w="5936" w:type="dxa"/>
            <w:gridSpan w:val="17"/>
            <w:tcBorders>
              <w:top w:val="single" w:sz="4" w:space="0" w:color="000000"/>
              <w:left w:val="single" w:sz="4" w:space="0" w:color="000000"/>
              <w:bottom w:val="single" w:sz="4" w:space="0" w:color="000000"/>
              <w:right w:val="single" w:sz="4" w:space="0" w:color="000000"/>
            </w:tcBorders>
            <w:shd w:val="clear" w:color="auto" w:fill="auto"/>
          </w:tcPr>
          <w:p w14:paraId="158EEBFE" w14:textId="77777777" w:rsidR="00766165" w:rsidRPr="00766165" w:rsidRDefault="00766165" w:rsidP="00766165">
            <w:pPr>
              <w:widowControl w:val="0"/>
              <w:spacing w:after="0" w:line="240" w:lineRule="auto"/>
              <w:jc w:val="center"/>
              <w:rPr>
                <w:rFonts w:ascii="Times New Roman" w:hAnsi="Times New Roman" w:cs="Times New Roman"/>
                <w:b/>
                <w14:numForm w14:val="lining"/>
              </w:rPr>
            </w:pPr>
            <w:r w:rsidRPr="00766165">
              <w:rPr>
                <w:rFonts w:ascii="Times New Roman" w:hAnsi="Times New Roman" w:cs="Times New Roman"/>
                <w:b/>
                <w14:numForm w14:val="lining"/>
              </w:rPr>
              <w:t>II</w:t>
            </w:r>
          </w:p>
        </w:tc>
        <w:tc>
          <w:tcPr>
            <w:tcW w:w="1729" w:type="dxa"/>
            <w:gridSpan w:val="8"/>
            <w:tcBorders>
              <w:top w:val="single" w:sz="4" w:space="0" w:color="000000"/>
              <w:left w:val="single" w:sz="4" w:space="0" w:color="000000"/>
              <w:bottom w:val="single" w:sz="4" w:space="0" w:color="000000"/>
              <w:right w:val="single" w:sz="4" w:space="0" w:color="000000"/>
            </w:tcBorders>
            <w:shd w:val="clear" w:color="auto" w:fill="auto"/>
          </w:tcPr>
          <w:p w14:paraId="27001F01" w14:textId="77777777" w:rsidR="00766165" w:rsidRPr="00766165" w:rsidRDefault="00766165" w:rsidP="00766165">
            <w:pPr>
              <w:widowControl w:val="0"/>
              <w:suppressLineNumbers/>
              <w:spacing w:after="0" w:line="240" w:lineRule="auto"/>
              <w:jc w:val="center"/>
              <w:rPr>
                <w:rFonts w:ascii="Times New Roman" w:hAnsi="Times New Roman" w:cs="Times New Roman"/>
                <w:b/>
                <w14:numForm w14:val="lining"/>
              </w:rPr>
            </w:pPr>
            <w:r w:rsidRPr="00766165">
              <w:rPr>
                <w:rFonts w:ascii="Times New Roman" w:hAnsi="Times New Roman" w:cs="Times New Roman"/>
                <w:b/>
                <w14:numForm w14:val="lining"/>
              </w:rPr>
              <w:t>III</w:t>
            </w:r>
          </w:p>
        </w:tc>
        <w:tc>
          <w:tcPr>
            <w:tcW w:w="1153" w:type="dxa"/>
            <w:gridSpan w:val="4"/>
            <w:tcBorders>
              <w:top w:val="single" w:sz="4" w:space="0" w:color="000000"/>
              <w:left w:val="single" w:sz="4" w:space="0" w:color="000000"/>
              <w:bottom w:val="single" w:sz="4" w:space="0" w:color="000000"/>
              <w:right w:val="single" w:sz="4" w:space="0" w:color="000000"/>
            </w:tcBorders>
            <w:shd w:val="clear" w:color="auto" w:fill="auto"/>
          </w:tcPr>
          <w:p w14:paraId="4AB237E3" w14:textId="77777777" w:rsidR="00766165" w:rsidRPr="00766165" w:rsidRDefault="00766165" w:rsidP="00766165">
            <w:pPr>
              <w:widowControl w:val="0"/>
              <w:suppressLineNumbers/>
              <w:spacing w:after="0" w:line="240" w:lineRule="auto"/>
              <w:jc w:val="center"/>
              <w:rPr>
                <w:rFonts w:ascii="Times New Roman" w:hAnsi="Times New Roman" w:cs="Times New Roman"/>
                <w:b/>
                <w:lang w:val="en-US"/>
                <w14:numForm w14:val="lining"/>
              </w:rPr>
            </w:pPr>
            <w:r w:rsidRPr="00766165">
              <w:rPr>
                <w:rFonts w:ascii="Times New Roman" w:hAnsi="Times New Roman" w:cs="Times New Roman"/>
                <w:b/>
                <w:lang w:val="en-US"/>
                <w14:numForm w14:val="lining"/>
              </w:rPr>
              <w:t>IV</w:t>
            </w:r>
          </w:p>
        </w:tc>
      </w:tr>
      <w:tr w:rsidR="00766165" w:rsidRPr="00766165" w14:paraId="0E9C8101" w14:textId="77777777" w:rsidTr="002A109B">
        <w:trPr>
          <w:gridAfter w:val="1"/>
          <w:wAfter w:w="13" w:type="dxa"/>
        </w:trPr>
        <w:tc>
          <w:tcPr>
            <w:tcW w:w="527" w:type="dxa"/>
            <w:gridSpan w:val="2"/>
            <w:vMerge w:val="restart"/>
            <w:tcBorders>
              <w:top w:val="single" w:sz="4" w:space="0" w:color="000000"/>
              <w:left w:val="single" w:sz="4" w:space="0" w:color="000000"/>
              <w:bottom w:val="single" w:sz="4" w:space="0" w:color="000000"/>
              <w:right w:val="single" w:sz="4" w:space="0" w:color="000000"/>
            </w:tcBorders>
          </w:tcPr>
          <w:p w14:paraId="33AC3F37" w14:textId="77777777" w:rsidR="00766165" w:rsidRPr="00766165" w:rsidRDefault="00766165" w:rsidP="00766165">
            <w:pPr>
              <w:widowControl w:val="0"/>
              <w:suppressLineNumbers/>
              <w:spacing w:after="0" w:line="240" w:lineRule="auto"/>
              <w:jc w:val="center"/>
              <w:rPr>
                <w:rFonts w:ascii="Times New Roman" w:hAnsi="Times New Roman" w:cs="Times New Roman"/>
                <w:b/>
                <w14:numForm w14:val="lining"/>
              </w:rPr>
            </w:pPr>
            <w:r w:rsidRPr="00766165">
              <w:rPr>
                <w:rFonts w:ascii="Times New Roman" w:hAnsi="Times New Roman" w:cs="Times New Roman"/>
                <w:b/>
                <w14:numForm w14:val="lining"/>
              </w:rPr>
              <w:t>17.</w:t>
            </w:r>
          </w:p>
        </w:tc>
        <w:tc>
          <w:tcPr>
            <w:tcW w:w="5936" w:type="dxa"/>
            <w:gridSpan w:val="17"/>
            <w:tcBorders>
              <w:top w:val="single" w:sz="4" w:space="0" w:color="000000"/>
              <w:left w:val="single" w:sz="4" w:space="0" w:color="000000"/>
              <w:bottom w:val="single" w:sz="4" w:space="0" w:color="000000"/>
              <w:right w:val="single" w:sz="4" w:space="0" w:color="000000"/>
            </w:tcBorders>
          </w:tcPr>
          <w:p w14:paraId="7201DCFF" w14:textId="77777777" w:rsidR="00766165" w:rsidRPr="00766165" w:rsidRDefault="00766165" w:rsidP="00766165">
            <w:pPr>
              <w:widowControl w:val="0"/>
              <w:tabs>
                <w:tab w:val="right" w:pos="5721"/>
              </w:tabs>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Програмна продукція (екземпляр комп'ютерної програми) система аудиту дій користувачів</w:t>
            </w:r>
          </w:p>
        </w:tc>
        <w:tc>
          <w:tcPr>
            <w:tcW w:w="1729" w:type="dxa"/>
            <w:gridSpan w:val="8"/>
            <w:tcBorders>
              <w:top w:val="single" w:sz="4" w:space="0" w:color="000000"/>
              <w:left w:val="single" w:sz="4" w:space="0" w:color="000000"/>
              <w:bottom w:val="single" w:sz="4" w:space="0" w:color="000000"/>
              <w:right w:val="single" w:sz="4" w:space="0" w:color="000000"/>
            </w:tcBorders>
          </w:tcPr>
          <w:p w14:paraId="4C880F6F" w14:textId="77777777" w:rsidR="00766165" w:rsidRPr="00766165" w:rsidRDefault="00766165" w:rsidP="00766165">
            <w:pPr>
              <w:widowControl w:val="0"/>
              <w:suppressLineNumbers/>
              <w:spacing w:after="0" w:line="240" w:lineRule="auto"/>
              <w:jc w:val="center"/>
              <w:rPr>
                <w:rFonts w:ascii="Times New Roman" w:hAnsi="Times New Roman" w:cs="Times New Roman"/>
                <w:b/>
                <w14:numForm w14:val="lining"/>
              </w:rPr>
            </w:pPr>
            <w:r w:rsidRPr="00766165">
              <w:rPr>
                <w:rFonts w:ascii="Times New Roman" w:hAnsi="Times New Roman" w:cs="Times New Roman"/>
                <w:b/>
                <w14:numForm w14:val="lining"/>
              </w:rPr>
              <w:t>комплект</w:t>
            </w:r>
          </w:p>
        </w:tc>
        <w:tc>
          <w:tcPr>
            <w:tcW w:w="1153" w:type="dxa"/>
            <w:gridSpan w:val="4"/>
            <w:tcBorders>
              <w:top w:val="single" w:sz="4" w:space="0" w:color="000000"/>
              <w:left w:val="single" w:sz="4" w:space="0" w:color="000000"/>
              <w:bottom w:val="single" w:sz="4" w:space="0" w:color="000000"/>
              <w:right w:val="single" w:sz="4" w:space="0" w:color="000000"/>
            </w:tcBorders>
          </w:tcPr>
          <w:p w14:paraId="1AC4E546" w14:textId="77777777" w:rsidR="00766165" w:rsidRPr="00766165" w:rsidRDefault="00766165" w:rsidP="00766165">
            <w:pPr>
              <w:widowControl w:val="0"/>
              <w:suppressLineNumbers/>
              <w:spacing w:after="0" w:line="240" w:lineRule="auto"/>
              <w:jc w:val="center"/>
              <w:rPr>
                <w:rFonts w:ascii="Times New Roman" w:hAnsi="Times New Roman" w:cs="Times New Roman"/>
                <w:b/>
                <w14:numForm w14:val="lining"/>
              </w:rPr>
            </w:pPr>
            <w:r w:rsidRPr="00766165">
              <w:rPr>
                <w:rFonts w:ascii="Times New Roman" w:hAnsi="Times New Roman" w:cs="Times New Roman"/>
                <w:b/>
                <w14:numForm w14:val="lining"/>
              </w:rPr>
              <w:t>1</w:t>
            </w:r>
          </w:p>
        </w:tc>
      </w:tr>
      <w:tr w:rsidR="00766165" w:rsidRPr="00766165" w14:paraId="36A66948" w14:textId="77777777" w:rsidTr="002A109B">
        <w:trPr>
          <w:gridAfter w:val="1"/>
          <w:wAfter w:w="13" w:type="dxa"/>
        </w:trPr>
        <w:tc>
          <w:tcPr>
            <w:tcW w:w="527" w:type="dxa"/>
            <w:gridSpan w:val="2"/>
            <w:vMerge/>
            <w:tcBorders>
              <w:top w:val="single" w:sz="4" w:space="0" w:color="000000"/>
              <w:left w:val="single" w:sz="4" w:space="0" w:color="000000"/>
              <w:bottom w:val="single" w:sz="4" w:space="0" w:color="000000"/>
              <w:right w:val="single" w:sz="4" w:space="0" w:color="000000"/>
            </w:tcBorders>
            <w:vAlign w:val="center"/>
          </w:tcPr>
          <w:p w14:paraId="250DBD49" w14:textId="77777777" w:rsidR="00766165" w:rsidRPr="00766165" w:rsidRDefault="00766165" w:rsidP="00766165">
            <w:pPr>
              <w:widowControl w:val="0"/>
              <w:spacing w:after="0" w:line="240" w:lineRule="auto"/>
              <w:rPr>
                <w:rFonts w:ascii="Times New Roman" w:hAnsi="Times New Roman" w:cs="Times New Roman"/>
                <w14:numForm w14:val="lining"/>
              </w:rPr>
            </w:pPr>
          </w:p>
        </w:tc>
        <w:tc>
          <w:tcPr>
            <w:tcW w:w="8818" w:type="dxa"/>
            <w:gridSpan w:val="29"/>
            <w:tcBorders>
              <w:top w:val="single" w:sz="4" w:space="0" w:color="000000"/>
              <w:left w:val="single" w:sz="4" w:space="0" w:color="000000"/>
              <w:bottom w:val="single" w:sz="4" w:space="0" w:color="000000"/>
              <w:right w:val="single" w:sz="4" w:space="0" w:color="000000"/>
            </w:tcBorders>
            <w:vAlign w:val="center"/>
          </w:tcPr>
          <w:p w14:paraId="1B235CA8" w14:textId="77777777" w:rsidR="00766165" w:rsidRPr="00766165" w:rsidRDefault="00766165" w:rsidP="00766165">
            <w:pPr>
              <w:widowControl w:val="0"/>
              <w:spacing w:after="0" w:line="240" w:lineRule="auto"/>
              <w:rPr>
                <w:rFonts w:ascii="Times New Roman" w:hAnsi="Times New Roman" w:cs="Times New Roman"/>
                <w:b/>
                <w14:numForm w14:val="lining"/>
              </w:rPr>
            </w:pPr>
            <w:r w:rsidRPr="00766165">
              <w:rPr>
                <w:rFonts w:ascii="Times New Roman" w:hAnsi="Times New Roman" w:cs="Times New Roman"/>
                <w:b/>
                <w14:numForm w14:val="lining"/>
              </w:rPr>
              <w:t xml:space="preserve">Технічні характеристики та вимоги: </w:t>
            </w:r>
          </w:p>
        </w:tc>
      </w:tr>
      <w:tr w:rsidR="00766165" w:rsidRPr="00766165" w14:paraId="3224C557" w14:textId="77777777" w:rsidTr="002A109B">
        <w:trPr>
          <w:gridAfter w:val="1"/>
          <w:wAfter w:w="13"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2921B73D" w14:textId="77777777" w:rsidR="00766165" w:rsidRPr="00766165" w:rsidRDefault="00766165" w:rsidP="00766165">
            <w:pPr>
              <w:keepLines/>
              <w:widowControl w:val="0"/>
              <w:spacing w:after="0" w:line="240" w:lineRule="auto"/>
              <w:rPr>
                <w:rFonts w:ascii="Times New Roman" w:hAnsi="Times New Roman" w:cs="Times New Roman"/>
                <w14:numForm w14:val="lining"/>
              </w:rPr>
            </w:pPr>
          </w:p>
        </w:tc>
        <w:tc>
          <w:tcPr>
            <w:tcW w:w="2617" w:type="dxa"/>
            <w:gridSpan w:val="7"/>
            <w:tcBorders>
              <w:top w:val="single" w:sz="4" w:space="0" w:color="000000"/>
              <w:left w:val="single" w:sz="4" w:space="0" w:color="000000"/>
              <w:bottom w:val="single" w:sz="4" w:space="0" w:color="000000"/>
              <w:right w:val="single" w:sz="4" w:space="0" w:color="000000"/>
            </w:tcBorders>
          </w:tcPr>
          <w:p w14:paraId="0D7F6EF6" w14:textId="77777777" w:rsidR="00766165" w:rsidRPr="00766165" w:rsidRDefault="00766165" w:rsidP="00766165">
            <w:pPr>
              <w:keepLines/>
              <w:widowControl w:val="0"/>
              <w:spacing w:after="0" w:line="240" w:lineRule="auto"/>
              <w:rPr>
                <w:rFonts w:ascii="Times New Roman" w:hAnsi="Times New Roman" w:cs="Times New Roman"/>
                <w:bCs/>
                <w14:numForm w14:val="lining"/>
              </w:rPr>
            </w:pPr>
            <w:r w:rsidRPr="00766165">
              <w:rPr>
                <w:rFonts w:ascii="Times New Roman" w:hAnsi="Times New Roman" w:cs="Times New Roman"/>
                <w:b/>
              </w:rPr>
              <w:t>ЗАГАЛЬНІ ВИМОГИ</w:t>
            </w:r>
          </w:p>
        </w:tc>
        <w:tc>
          <w:tcPr>
            <w:tcW w:w="6201" w:type="dxa"/>
            <w:gridSpan w:val="22"/>
            <w:tcBorders>
              <w:top w:val="single" w:sz="4" w:space="0" w:color="000000"/>
              <w:left w:val="single" w:sz="4" w:space="0" w:color="000000"/>
              <w:bottom w:val="single" w:sz="4" w:space="0" w:color="000000"/>
              <w:right w:val="single" w:sz="4" w:space="0" w:color="000000"/>
            </w:tcBorders>
          </w:tcPr>
          <w:p w14:paraId="6CD09800"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proofErr w:type="spellStart"/>
            <w:r w:rsidRPr="00766165">
              <w:rPr>
                <w:rFonts w:ascii="Times New Roman" w:hAnsi="Times New Roman" w:cs="Times New Roman"/>
                <w14:numForm w14:val="lining"/>
              </w:rPr>
              <w:t>Адміністрування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системи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має</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відбуватися</w:t>
            </w:r>
            <w:proofErr w:type="spellEnd"/>
            <w:r w:rsidRPr="00766165">
              <w:rPr>
                <w:rFonts w:ascii="Times New Roman" w:hAnsi="Times New Roman" w:cs="Times New Roman"/>
                <w14:numForm w14:val="lining"/>
              </w:rPr>
              <w:t xml:space="preserve"> через </w:t>
            </w:r>
            <w:proofErr w:type="spellStart"/>
            <w:r w:rsidRPr="00766165">
              <w:rPr>
                <w:rFonts w:ascii="Times New Roman" w:hAnsi="Times New Roman" w:cs="Times New Roman"/>
                <w14:numForm w14:val="lining"/>
              </w:rPr>
              <w:t>вебконсоль</w:t>
            </w:r>
            <w:proofErr w:type="spellEnd"/>
          </w:p>
          <w:p w14:paraId="19642087"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мати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централізовану</w:t>
            </w:r>
            <w:proofErr w:type="spellEnd"/>
            <w:r w:rsidRPr="00766165">
              <w:rPr>
                <w:rFonts w:ascii="Times New Roman" w:hAnsi="Times New Roman" w:cs="Times New Roman"/>
                <w14:numForm w14:val="lining"/>
              </w:rPr>
              <w:t xml:space="preserve"> панель для перегляду </w:t>
            </w:r>
            <w:proofErr w:type="spellStart"/>
            <w:r w:rsidRPr="00766165">
              <w:rPr>
                <w:rFonts w:ascii="Times New Roman" w:hAnsi="Times New Roman" w:cs="Times New Roman"/>
                <w14:numForm w14:val="lining"/>
              </w:rPr>
              <w:t>сесій</w:t>
            </w:r>
            <w:proofErr w:type="spellEnd"/>
            <w:r w:rsidRPr="00766165">
              <w:rPr>
                <w:rFonts w:ascii="Times New Roman" w:hAnsi="Times New Roman" w:cs="Times New Roman"/>
                <w14:numForm w14:val="lining"/>
              </w:rPr>
              <w:t xml:space="preserve"> з </w:t>
            </w:r>
            <w:proofErr w:type="spellStart"/>
            <w:r w:rsidRPr="00766165">
              <w:rPr>
                <w:rFonts w:ascii="Times New Roman" w:hAnsi="Times New Roman" w:cs="Times New Roman"/>
                <w14:numForm w14:val="lining"/>
              </w:rPr>
              <w:t>різних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інсталяцій</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незалежних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між</w:t>
            </w:r>
            <w:proofErr w:type="spellEnd"/>
            <w:r w:rsidRPr="00766165">
              <w:rPr>
                <w:rFonts w:ascii="Times New Roman" w:hAnsi="Times New Roman" w:cs="Times New Roman"/>
                <w14:numForm w14:val="lining"/>
              </w:rPr>
              <w:t xml:space="preserve"> собою.</w:t>
            </w:r>
          </w:p>
          <w:p w14:paraId="31409D81"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w:t>
            </w:r>
            <w:proofErr w:type="spellStart"/>
            <w:r w:rsidRPr="00766165">
              <w:rPr>
                <w:rFonts w:ascii="Times New Roman" w:hAnsi="Times New Roman" w:cs="Times New Roman"/>
                <w14:numForm w14:val="lining"/>
              </w:rPr>
              <w:t>має</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мати</w:t>
            </w:r>
            <w:proofErr w:type="spellEnd"/>
            <w:r w:rsidRPr="00766165">
              <w:rPr>
                <w:rFonts w:ascii="Times New Roman" w:hAnsi="Times New Roman" w:cs="Times New Roman"/>
                <w14:numForm w14:val="lining"/>
              </w:rPr>
              <w:t xml:space="preserve"> веб-</w:t>
            </w:r>
            <w:proofErr w:type="spellStart"/>
            <w:r w:rsidRPr="00766165">
              <w:rPr>
                <w:rFonts w:ascii="Times New Roman" w:hAnsi="Times New Roman" w:cs="Times New Roman"/>
                <w14:numForm w14:val="lining"/>
              </w:rPr>
              <w:t>інтерфейс</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користувача</w:t>
            </w:r>
            <w:proofErr w:type="spellEnd"/>
            <w:r w:rsidRPr="00766165">
              <w:rPr>
                <w:rFonts w:ascii="Times New Roman" w:hAnsi="Times New Roman" w:cs="Times New Roman"/>
                <w14:numForm w14:val="lining"/>
              </w:rPr>
              <w:t xml:space="preserve"> та </w:t>
            </w:r>
            <w:proofErr w:type="spellStart"/>
            <w:r w:rsidRPr="00766165">
              <w:rPr>
                <w:rFonts w:ascii="Times New Roman" w:hAnsi="Times New Roman" w:cs="Times New Roman"/>
                <w14:numForm w14:val="lining"/>
              </w:rPr>
              <w:t>адміністратора</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українською</w:t>
            </w:r>
            <w:proofErr w:type="spellEnd"/>
            <w:r w:rsidRPr="00766165">
              <w:rPr>
                <w:rFonts w:ascii="Times New Roman" w:hAnsi="Times New Roman" w:cs="Times New Roman"/>
                <w14:numForm w14:val="lining"/>
              </w:rPr>
              <w:t xml:space="preserve"> мовою</w:t>
            </w:r>
          </w:p>
          <w:p w14:paraId="16E73C20"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lastRenderedPageBreak/>
              <w:t xml:space="preserve">Система </w:t>
            </w:r>
            <w:proofErr w:type="spellStart"/>
            <w:r w:rsidRPr="00766165">
              <w:rPr>
                <w:rFonts w:ascii="Times New Roman" w:hAnsi="Times New Roman" w:cs="Times New Roman"/>
                <w14:numForm w14:val="lining"/>
              </w:rPr>
              <w:t>має</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надавати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перегляду </w:t>
            </w:r>
            <w:proofErr w:type="spellStart"/>
            <w:r w:rsidRPr="00766165">
              <w:rPr>
                <w:rFonts w:ascii="Times New Roman" w:hAnsi="Times New Roman" w:cs="Times New Roman"/>
                <w14:numForm w14:val="lining"/>
              </w:rPr>
              <w:t>офіцером</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безпеки</w:t>
            </w:r>
            <w:proofErr w:type="spellEnd"/>
            <w:r w:rsidRPr="00766165">
              <w:rPr>
                <w:rFonts w:ascii="Times New Roman" w:hAnsi="Times New Roman" w:cs="Times New Roman"/>
                <w14:numForm w14:val="lining"/>
              </w:rPr>
              <w:t xml:space="preserve"> будь-</w:t>
            </w:r>
            <w:proofErr w:type="spellStart"/>
            <w:r w:rsidRPr="00766165">
              <w:rPr>
                <w:rFonts w:ascii="Times New Roman" w:hAnsi="Times New Roman" w:cs="Times New Roman"/>
                <w14:numForm w14:val="lining"/>
              </w:rPr>
              <w:t>якої</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активної</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сесії</w:t>
            </w:r>
            <w:proofErr w:type="spellEnd"/>
            <w:r w:rsidRPr="00766165">
              <w:rPr>
                <w:rFonts w:ascii="Times New Roman" w:hAnsi="Times New Roman" w:cs="Times New Roman"/>
                <w14:numForm w14:val="lining"/>
              </w:rPr>
              <w:t xml:space="preserve"> для контролю </w:t>
            </w:r>
            <w:proofErr w:type="spellStart"/>
            <w:r w:rsidRPr="00766165">
              <w:rPr>
                <w:rFonts w:ascii="Times New Roman" w:hAnsi="Times New Roman" w:cs="Times New Roman"/>
                <w14:numForm w14:val="lining"/>
              </w:rPr>
              <w:t>дій</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користувачів</w:t>
            </w:r>
            <w:proofErr w:type="spellEnd"/>
          </w:p>
          <w:p w14:paraId="3FFA5E6F"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w:t>
            </w:r>
            <w:proofErr w:type="spellStart"/>
            <w:r w:rsidRPr="00766165">
              <w:rPr>
                <w:rFonts w:ascii="Times New Roman" w:hAnsi="Times New Roman" w:cs="Times New Roman"/>
                <w14:numForm w14:val="lining"/>
              </w:rPr>
              <w:t>має</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базуватися</w:t>
            </w:r>
            <w:proofErr w:type="spellEnd"/>
            <w:r w:rsidRPr="00766165">
              <w:rPr>
                <w:rFonts w:ascii="Times New Roman" w:hAnsi="Times New Roman" w:cs="Times New Roman"/>
                <w14:numForm w14:val="lining"/>
              </w:rPr>
              <w:t xml:space="preserve"> на </w:t>
            </w:r>
            <w:proofErr w:type="spellStart"/>
            <w:r w:rsidRPr="00766165">
              <w:rPr>
                <w:rFonts w:ascii="Times New Roman" w:hAnsi="Times New Roman" w:cs="Times New Roman"/>
                <w14:numForm w14:val="lining"/>
              </w:rPr>
              <w:t>агентному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методі</w:t>
            </w:r>
            <w:proofErr w:type="spellEnd"/>
          </w:p>
          <w:p w14:paraId="030594C1"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w:t>
            </w:r>
            <w:proofErr w:type="spellStart"/>
            <w:r w:rsidRPr="00766165">
              <w:rPr>
                <w:rFonts w:ascii="Times New Roman" w:hAnsi="Times New Roman" w:cs="Times New Roman"/>
                <w14:numForm w14:val="lining"/>
              </w:rPr>
              <w:t>має</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забезпечити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встановлення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агентів</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віддалено</w:t>
            </w:r>
            <w:proofErr w:type="spellEnd"/>
            <w:r w:rsidRPr="00766165">
              <w:rPr>
                <w:rFonts w:ascii="Times New Roman" w:hAnsi="Times New Roman" w:cs="Times New Roman"/>
                <w14:numForm w14:val="lining"/>
              </w:rPr>
              <w:t xml:space="preserve"> через </w:t>
            </w:r>
            <w:proofErr w:type="spellStart"/>
            <w:r w:rsidRPr="00766165">
              <w:rPr>
                <w:rFonts w:ascii="Times New Roman" w:hAnsi="Times New Roman" w:cs="Times New Roman"/>
                <w14:numForm w14:val="lining"/>
              </w:rPr>
              <w:t>вебконсоль</w:t>
            </w:r>
            <w:proofErr w:type="spellEnd"/>
            <w:r w:rsidRPr="00766165">
              <w:rPr>
                <w:rFonts w:ascii="Times New Roman" w:hAnsi="Times New Roman" w:cs="Times New Roman"/>
                <w14:numForm w14:val="lining"/>
              </w:rPr>
              <w:t xml:space="preserve"> як в </w:t>
            </w:r>
            <w:proofErr w:type="spellStart"/>
            <w:r w:rsidRPr="00766165">
              <w:rPr>
                <w:rFonts w:ascii="Times New Roman" w:hAnsi="Times New Roman" w:cs="Times New Roman"/>
                <w14:numForm w14:val="lining"/>
              </w:rPr>
              <w:t>доменну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інфраструктуру</w:t>
            </w:r>
            <w:proofErr w:type="spellEnd"/>
            <w:r w:rsidRPr="00766165">
              <w:rPr>
                <w:rFonts w:ascii="Times New Roman" w:hAnsi="Times New Roman" w:cs="Times New Roman"/>
                <w14:numForm w14:val="lining"/>
              </w:rPr>
              <w:t xml:space="preserve">, так і на </w:t>
            </w:r>
            <w:proofErr w:type="spellStart"/>
            <w:r w:rsidRPr="00766165">
              <w:rPr>
                <w:rFonts w:ascii="Times New Roman" w:hAnsi="Times New Roman" w:cs="Times New Roman"/>
                <w14:numForm w14:val="lining"/>
              </w:rPr>
              <w:t>локальні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кінцеві</w:t>
            </w:r>
            <w:proofErr w:type="spellEnd"/>
            <w:r w:rsidRPr="00766165">
              <w:rPr>
                <w:rFonts w:ascii="Times New Roman" w:hAnsi="Times New Roman" w:cs="Times New Roman"/>
                <w14:numForm w14:val="lining"/>
              </w:rPr>
              <w:t xml:space="preserve"> точки</w:t>
            </w:r>
          </w:p>
          <w:p w14:paraId="08286E15"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proofErr w:type="spellStart"/>
            <w:r w:rsidRPr="00766165">
              <w:rPr>
                <w:rFonts w:ascii="Times New Roman" w:hAnsi="Times New Roman" w:cs="Times New Roman"/>
                <w14:numForm w14:val="lining"/>
              </w:rPr>
              <w:t>Рішення</w:t>
            </w:r>
            <w:proofErr w:type="spellEnd"/>
            <w:r w:rsidRPr="00766165">
              <w:rPr>
                <w:rFonts w:ascii="Times New Roman" w:hAnsi="Times New Roman" w:cs="Times New Roman"/>
                <w14:numForm w14:val="lining"/>
              </w:rPr>
              <w:t xml:space="preserve"> повинно </w:t>
            </w:r>
            <w:proofErr w:type="spellStart"/>
            <w:r w:rsidRPr="00766165">
              <w:rPr>
                <w:rFonts w:ascii="Times New Roman" w:hAnsi="Times New Roman" w:cs="Times New Roman"/>
                <w14:numForm w14:val="lining"/>
              </w:rPr>
              <w:t>покрити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наступний</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обсяг</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кінцевих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точок</w:t>
            </w:r>
            <w:proofErr w:type="spellEnd"/>
            <w:r w:rsidRPr="00766165">
              <w:rPr>
                <w:rFonts w:ascii="Times New Roman" w:hAnsi="Times New Roman" w:cs="Times New Roman"/>
                <w14:numForm w14:val="lining"/>
              </w:rPr>
              <w:t>:</w:t>
            </w:r>
          </w:p>
          <w:p w14:paraId="1213D76D"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робочі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станції</w:t>
            </w:r>
            <w:proofErr w:type="spellEnd"/>
            <w:r w:rsidRPr="00766165">
              <w:rPr>
                <w:rFonts w:ascii="Times New Roman" w:hAnsi="Times New Roman" w:cs="Times New Roman"/>
                <w14:numForm w14:val="lining"/>
              </w:rPr>
              <w:t xml:space="preserve"> (Windows, </w:t>
            </w:r>
            <w:proofErr w:type="spellStart"/>
            <w:r w:rsidRPr="00766165">
              <w:rPr>
                <w:rFonts w:ascii="Times New Roman" w:hAnsi="Times New Roman" w:cs="Times New Roman"/>
                <w14:numForm w14:val="lining"/>
              </w:rPr>
              <w:t>macOS</w:t>
            </w:r>
            <w:proofErr w:type="spellEnd"/>
            <w:r w:rsidRPr="00766165">
              <w:rPr>
                <w:rFonts w:ascii="Times New Roman" w:hAnsi="Times New Roman" w:cs="Times New Roman"/>
                <w14:numForm w14:val="lining"/>
              </w:rPr>
              <w:t>, Linux) – 135 шт.;</w:t>
            </w:r>
          </w:p>
          <w:p w14:paraId="1E3C391F"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t xml:space="preserve">Сервер </w:t>
            </w:r>
            <w:proofErr w:type="spellStart"/>
            <w:r w:rsidRPr="00766165">
              <w:rPr>
                <w:rFonts w:ascii="Times New Roman" w:hAnsi="Times New Roman" w:cs="Times New Roman"/>
                <w14:numForm w14:val="lining"/>
              </w:rPr>
              <w:t>управління</w:t>
            </w:r>
            <w:proofErr w:type="spellEnd"/>
            <w:r w:rsidRPr="00766165">
              <w:rPr>
                <w:rFonts w:ascii="Times New Roman" w:hAnsi="Times New Roman" w:cs="Times New Roman"/>
                <w14:numForm w14:val="lining"/>
              </w:rPr>
              <w:t xml:space="preserve"> – 1 шт.;</w:t>
            </w:r>
          </w:p>
          <w:p w14:paraId="07681E43"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proofErr w:type="spellStart"/>
            <w:r w:rsidRPr="00766165">
              <w:rPr>
                <w:rFonts w:ascii="Times New Roman" w:hAnsi="Times New Roman" w:cs="Times New Roman"/>
                <w14:numForm w14:val="lining"/>
              </w:rPr>
              <w:t>Зв'язок</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між</w:t>
            </w:r>
            <w:proofErr w:type="spellEnd"/>
            <w:r w:rsidRPr="00766165">
              <w:rPr>
                <w:rFonts w:ascii="Times New Roman" w:hAnsi="Times New Roman" w:cs="Times New Roman"/>
                <w14:numForm w14:val="lining"/>
              </w:rPr>
              <w:t xml:space="preserve"> агентом та сервером </w:t>
            </w:r>
            <w:proofErr w:type="spellStart"/>
            <w:r w:rsidRPr="00766165">
              <w:rPr>
                <w:rFonts w:ascii="Times New Roman" w:hAnsi="Times New Roman" w:cs="Times New Roman"/>
                <w14:numForm w14:val="lining"/>
              </w:rPr>
              <w:t>управління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має</w:t>
            </w:r>
            <w:proofErr w:type="spellEnd"/>
            <w:r w:rsidRPr="00766165">
              <w:rPr>
                <w:rFonts w:ascii="Times New Roman" w:hAnsi="Times New Roman" w:cs="Times New Roman"/>
                <w14:numForm w14:val="lining"/>
              </w:rPr>
              <w:t xml:space="preserve"> бути </w:t>
            </w:r>
            <w:proofErr w:type="spellStart"/>
            <w:r w:rsidRPr="00766165">
              <w:rPr>
                <w:rFonts w:ascii="Times New Roman" w:hAnsi="Times New Roman" w:cs="Times New Roman"/>
                <w14:numForm w14:val="lining"/>
              </w:rPr>
              <w:t>захищений</w:t>
            </w:r>
            <w:proofErr w:type="spellEnd"/>
            <w:r w:rsidRPr="00766165">
              <w:rPr>
                <w:rFonts w:ascii="Times New Roman" w:hAnsi="Times New Roman" w:cs="Times New Roman"/>
                <w14:numForm w14:val="lining"/>
              </w:rPr>
              <w:t xml:space="preserve"> за </w:t>
            </w:r>
            <w:proofErr w:type="spellStart"/>
            <w:r w:rsidRPr="00766165">
              <w:rPr>
                <w:rFonts w:ascii="Times New Roman" w:hAnsi="Times New Roman" w:cs="Times New Roman"/>
                <w14:numForm w14:val="lining"/>
              </w:rPr>
              <w:t>допомогою</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симетричного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або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асиметричного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шифрування</w:t>
            </w:r>
            <w:proofErr w:type="spellEnd"/>
            <w:r w:rsidRPr="00766165">
              <w:rPr>
                <w:rFonts w:ascii="Times New Roman" w:hAnsi="Times New Roman" w:cs="Times New Roman"/>
                <w14:numForm w14:val="lining"/>
              </w:rPr>
              <w:t xml:space="preserve"> з </w:t>
            </w:r>
            <w:proofErr w:type="spellStart"/>
            <w:r w:rsidRPr="00766165">
              <w:rPr>
                <w:rFonts w:ascii="Times New Roman" w:hAnsi="Times New Roman" w:cs="Times New Roman"/>
                <w14:numForm w14:val="lining"/>
              </w:rPr>
              <w:t>ключем</w:t>
            </w:r>
            <w:proofErr w:type="spellEnd"/>
            <w:r w:rsidRPr="00766165">
              <w:rPr>
                <w:rFonts w:ascii="Times New Roman" w:hAnsi="Times New Roman" w:cs="Times New Roman"/>
                <w14:numForm w14:val="lining"/>
              </w:rPr>
              <w:t xml:space="preserve"> AES-256 </w:t>
            </w:r>
            <w:proofErr w:type="spellStart"/>
            <w:r w:rsidRPr="00766165">
              <w:rPr>
                <w:rFonts w:ascii="Times New Roman" w:hAnsi="Times New Roman" w:cs="Times New Roman"/>
                <w14:numForm w14:val="lining"/>
              </w:rPr>
              <w:t>або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подібним</w:t>
            </w:r>
            <w:proofErr w:type="spellEnd"/>
            <w:r w:rsidRPr="00766165">
              <w:rPr>
                <w:rFonts w:ascii="Times New Roman" w:hAnsi="Times New Roman" w:cs="Times New Roman"/>
                <w14:numForm w14:val="lining"/>
              </w:rPr>
              <w:t xml:space="preserve"> </w:t>
            </w:r>
          </w:p>
          <w:p w14:paraId="405DB0D1"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мати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переглядати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сесії</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користувачів</w:t>
            </w:r>
            <w:proofErr w:type="spellEnd"/>
            <w:r w:rsidRPr="00766165">
              <w:rPr>
                <w:rFonts w:ascii="Times New Roman" w:hAnsi="Times New Roman" w:cs="Times New Roman"/>
                <w14:numForm w14:val="lining"/>
              </w:rPr>
              <w:t xml:space="preserve"> як </w:t>
            </w:r>
            <w:proofErr w:type="spellStart"/>
            <w:r w:rsidRPr="00766165">
              <w:rPr>
                <w:rFonts w:ascii="Times New Roman" w:hAnsi="Times New Roman" w:cs="Times New Roman"/>
                <w14:numForm w14:val="lining"/>
              </w:rPr>
              <w:t>наживо</w:t>
            </w:r>
            <w:proofErr w:type="spellEnd"/>
            <w:r w:rsidRPr="00766165">
              <w:rPr>
                <w:rFonts w:ascii="Times New Roman" w:hAnsi="Times New Roman" w:cs="Times New Roman"/>
                <w14:numForm w14:val="lining"/>
              </w:rPr>
              <w:t xml:space="preserve">, так і в </w:t>
            </w:r>
            <w:proofErr w:type="spellStart"/>
            <w:r w:rsidRPr="00766165">
              <w:rPr>
                <w:rFonts w:ascii="Times New Roman" w:hAnsi="Times New Roman" w:cs="Times New Roman"/>
                <w14:numForm w14:val="lining"/>
              </w:rPr>
              <w:t>записі</w:t>
            </w:r>
            <w:proofErr w:type="spellEnd"/>
          </w:p>
          <w:p w14:paraId="65551428"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записувати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дії</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користувачів</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знімки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екранів</w:t>
            </w:r>
            <w:proofErr w:type="spellEnd"/>
            <w:r w:rsidRPr="00766165">
              <w:rPr>
                <w:rFonts w:ascii="Times New Roman" w:hAnsi="Times New Roman" w:cs="Times New Roman"/>
                <w14:numForm w14:val="lining"/>
              </w:rPr>
              <w:t xml:space="preserve"> + </w:t>
            </w:r>
            <w:proofErr w:type="spellStart"/>
            <w:r w:rsidRPr="00766165">
              <w:rPr>
                <w:rFonts w:ascii="Times New Roman" w:hAnsi="Times New Roman" w:cs="Times New Roman"/>
                <w14:numForm w14:val="lining"/>
              </w:rPr>
              <w:t>метадані</w:t>
            </w:r>
            <w:proofErr w:type="spellEnd"/>
            <w:r w:rsidRPr="00766165">
              <w:rPr>
                <w:rFonts w:ascii="Times New Roman" w:hAnsi="Times New Roman" w:cs="Times New Roman"/>
                <w14:numForm w14:val="lining"/>
              </w:rPr>
              <w:t xml:space="preserve">) та у </w:t>
            </w:r>
            <w:proofErr w:type="spellStart"/>
            <w:r w:rsidRPr="00766165">
              <w:rPr>
                <w:rFonts w:ascii="Times New Roman" w:hAnsi="Times New Roman" w:cs="Times New Roman"/>
                <w14:numForm w14:val="lining"/>
              </w:rPr>
              <w:t>вигляді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відеозапису</w:t>
            </w:r>
            <w:proofErr w:type="spellEnd"/>
          </w:p>
          <w:p w14:paraId="0BF33CF8"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записувати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локальні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сесії</w:t>
            </w:r>
            <w:proofErr w:type="spellEnd"/>
          </w:p>
          <w:p w14:paraId="0D76A1EE"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мати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записувати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тільки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визначені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додатки</w:t>
            </w:r>
            <w:proofErr w:type="spellEnd"/>
          </w:p>
          <w:p w14:paraId="1B2EE4E8"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підтримувати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моніторинг</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відвідування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сайтів</w:t>
            </w:r>
            <w:proofErr w:type="spellEnd"/>
          </w:p>
          <w:p w14:paraId="711049A8"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мати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моніторинг</w:t>
            </w:r>
            <w:proofErr w:type="spellEnd"/>
            <w:r w:rsidRPr="00766165">
              <w:rPr>
                <w:rFonts w:ascii="Times New Roman" w:hAnsi="Times New Roman" w:cs="Times New Roman"/>
                <w14:numForm w14:val="lining"/>
              </w:rPr>
              <w:t xml:space="preserve"> буфера </w:t>
            </w:r>
            <w:proofErr w:type="spellStart"/>
            <w:r w:rsidRPr="00766165">
              <w:rPr>
                <w:rFonts w:ascii="Times New Roman" w:hAnsi="Times New Roman" w:cs="Times New Roman"/>
                <w14:numForm w14:val="lining"/>
              </w:rPr>
              <w:t>обміну</w:t>
            </w:r>
            <w:proofErr w:type="spellEnd"/>
          </w:p>
          <w:p w14:paraId="18E6A6C6"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w:t>
            </w:r>
            <w:proofErr w:type="spellStart"/>
            <w:r w:rsidRPr="00766165">
              <w:rPr>
                <w:rFonts w:ascii="Times New Roman" w:hAnsi="Times New Roman" w:cs="Times New Roman"/>
                <w14:numForm w14:val="lining"/>
              </w:rPr>
              <w:t>має</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визначати</w:t>
            </w:r>
            <w:proofErr w:type="spellEnd"/>
            <w:r w:rsidRPr="00766165">
              <w:rPr>
                <w:rFonts w:ascii="Times New Roman" w:hAnsi="Times New Roman" w:cs="Times New Roman"/>
                <w14:numForm w14:val="lining"/>
              </w:rPr>
              <w:t xml:space="preserve"> весь текст буфера </w:t>
            </w:r>
            <w:proofErr w:type="spellStart"/>
            <w:r w:rsidRPr="00766165">
              <w:rPr>
                <w:rFonts w:ascii="Times New Roman" w:hAnsi="Times New Roman" w:cs="Times New Roman"/>
                <w14:numForm w14:val="lining"/>
              </w:rPr>
              <w:t>обміну</w:t>
            </w:r>
            <w:proofErr w:type="spellEnd"/>
            <w:r w:rsidRPr="00766165">
              <w:rPr>
                <w:rFonts w:ascii="Times New Roman" w:hAnsi="Times New Roman" w:cs="Times New Roman"/>
                <w14:numForm w14:val="lining"/>
              </w:rPr>
              <w:t xml:space="preserve">, при </w:t>
            </w:r>
            <w:proofErr w:type="spellStart"/>
            <w:r w:rsidRPr="00766165">
              <w:rPr>
                <w:rFonts w:ascii="Times New Roman" w:hAnsi="Times New Roman" w:cs="Times New Roman"/>
                <w14:numForm w14:val="lining"/>
              </w:rPr>
              <w:t>цьому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дані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мають</w:t>
            </w:r>
            <w:proofErr w:type="spellEnd"/>
            <w:r w:rsidRPr="00766165">
              <w:rPr>
                <w:rFonts w:ascii="Times New Roman" w:hAnsi="Times New Roman" w:cs="Times New Roman"/>
                <w14:numForm w14:val="lining"/>
              </w:rPr>
              <w:t xml:space="preserve"> бути </w:t>
            </w:r>
            <w:proofErr w:type="spellStart"/>
            <w:r w:rsidRPr="00766165">
              <w:rPr>
                <w:rFonts w:ascii="Times New Roman" w:hAnsi="Times New Roman" w:cs="Times New Roman"/>
                <w14:numForm w14:val="lining"/>
              </w:rPr>
              <w:t>збережені</w:t>
            </w:r>
            <w:proofErr w:type="spellEnd"/>
            <w:r w:rsidRPr="00766165">
              <w:rPr>
                <w:rFonts w:ascii="Times New Roman" w:hAnsi="Times New Roman" w:cs="Times New Roman"/>
                <w14:numForm w14:val="lining"/>
              </w:rPr>
              <w:t xml:space="preserve"> в </w:t>
            </w:r>
            <w:proofErr w:type="spellStart"/>
            <w:r w:rsidRPr="00766165">
              <w:rPr>
                <w:rFonts w:ascii="Times New Roman" w:hAnsi="Times New Roman" w:cs="Times New Roman"/>
                <w14:numForm w14:val="lining"/>
              </w:rPr>
              <w:t>хешованому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вигляді</w:t>
            </w:r>
            <w:proofErr w:type="spellEnd"/>
          </w:p>
          <w:p w14:paraId="6398AD67"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мати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записувати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тільки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окремі</w:t>
            </w:r>
            <w:proofErr w:type="spellEnd"/>
            <w:r w:rsidRPr="00766165">
              <w:rPr>
                <w:rFonts w:ascii="Times New Roman" w:hAnsi="Times New Roman" w:cs="Times New Roman"/>
                <w14:numForm w14:val="lining"/>
              </w:rPr>
              <w:t xml:space="preserve"> URL </w:t>
            </w:r>
            <w:proofErr w:type="spellStart"/>
            <w:r w:rsidRPr="00766165">
              <w:rPr>
                <w:rFonts w:ascii="Times New Roman" w:hAnsi="Times New Roman" w:cs="Times New Roman"/>
                <w14:numForm w14:val="lining"/>
              </w:rPr>
              <w:t>або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записувати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всі</w:t>
            </w:r>
            <w:proofErr w:type="spellEnd"/>
            <w:r w:rsidRPr="00766165">
              <w:rPr>
                <w:rFonts w:ascii="Times New Roman" w:hAnsi="Times New Roman" w:cs="Times New Roman"/>
                <w14:numForm w14:val="lining"/>
              </w:rPr>
              <w:t xml:space="preserve"> URL, </w:t>
            </w:r>
            <w:proofErr w:type="spellStart"/>
            <w:r w:rsidRPr="00766165">
              <w:rPr>
                <w:rFonts w:ascii="Times New Roman" w:hAnsi="Times New Roman" w:cs="Times New Roman"/>
                <w14:numForm w14:val="lining"/>
              </w:rPr>
              <w:t>крім</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виокремлених</w:t>
            </w:r>
            <w:proofErr w:type="spellEnd"/>
          </w:p>
          <w:p w14:paraId="73414073"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мати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контролювати</w:t>
            </w:r>
            <w:proofErr w:type="spellEnd"/>
            <w:r w:rsidRPr="00766165">
              <w:rPr>
                <w:rFonts w:ascii="Times New Roman" w:hAnsi="Times New Roman" w:cs="Times New Roman"/>
                <w14:numForm w14:val="lining"/>
              </w:rPr>
              <w:t xml:space="preserve"> та </w:t>
            </w:r>
            <w:proofErr w:type="spellStart"/>
            <w:r w:rsidRPr="00766165">
              <w:rPr>
                <w:rFonts w:ascii="Times New Roman" w:hAnsi="Times New Roman" w:cs="Times New Roman"/>
                <w14:numForm w14:val="lining"/>
              </w:rPr>
              <w:t>блокувати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окремі</w:t>
            </w:r>
            <w:proofErr w:type="spellEnd"/>
            <w:r w:rsidRPr="00766165">
              <w:rPr>
                <w:rFonts w:ascii="Times New Roman" w:hAnsi="Times New Roman" w:cs="Times New Roman"/>
                <w14:numForm w14:val="lining"/>
              </w:rPr>
              <w:t xml:space="preserve"> USB </w:t>
            </w:r>
            <w:proofErr w:type="spellStart"/>
            <w:r w:rsidRPr="00766165">
              <w:rPr>
                <w:rFonts w:ascii="Times New Roman" w:hAnsi="Times New Roman" w:cs="Times New Roman"/>
                <w14:numForm w14:val="lining"/>
              </w:rPr>
              <w:t>пристрої</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миші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клавіатури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аудіопристрої</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тощо</w:t>
            </w:r>
            <w:proofErr w:type="spellEnd"/>
            <w:r w:rsidRPr="00766165">
              <w:rPr>
                <w:rFonts w:ascii="Times New Roman" w:hAnsi="Times New Roman" w:cs="Times New Roman"/>
                <w14:numForm w14:val="lining"/>
              </w:rPr>
              <w:t>)</w:t>
            </w:r>
          </w:p>
          <w:p w14:paraId="29527B88"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мати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віддаленого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блокування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користувача</w:t>
            </w:r>
            <w:proofErr w:type="spellEnd"/>
            <w:r w:rsidRPr="00766165">
              <w:rPr>
                <w:rFonts w:ascii="Times New Roman" w:hAnsi="Times New Roman" w:cs="Times New Roman"/>
                <w14:numForm w14:val="lining"/>
              </w:rPr>
              <w:t xml:space="preserve"> з </w:t>
            </w:r>
            <w:proofErr w:type="spellStart"/>
            <w:r w:rsidRPr="00766165">
              <w:rPr>
                <w:rFonts w:ascii="Times New Roman" w:hAnsi="Times New Roman" w:cs="Times New Roman"/>
                <w14:numForm w14:val="lining"/>
              </w:rPr>
              <w:t>консолі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адміністратора</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системи</w:t>
            </w:r>
            <w:proofErr w:type="spellEnd"/>
          </w:p>
          <w:p w14:paraId="5C59DEB4"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proofErr w:type="spellStart"/>
            <w:r w:rsidRPr="00766165">
              <w:rPr>
                <w:rFonts w:ascii="Times New Roman" w:hAnsi="Times New Roman" w:cs="Times New Roman"/>
                <w14:numForm w14:val="lining"/>
              </w:rPr>
              <w:t>Впродовж</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активної</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сесії</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рішення</w:t>
            </w:r>
            <w:proofErr w:type="spellEnd"/>
            <w:r w:rsidRPr="00766165">
              <w:rPr>
                <w:rFonts w:ascii="Times New Roman" w:hAnsi="Times New Roman" w:cs="Times New Roman"/>
                <w14:numForm w14:val="lining"/>
              </w:rPr>
              <w:t xml:space="preserve"> повинно </w:t>
            </w:r>
            <w:proofErr w:type="spellStart"/>
            <w:r w:rsidRPr="00766165">
              <w:rPr>
                <w:rFonts w:ascii="Times New Roman" w:hAnsi="Times New Roman" w:cs="Times New Roman"/>
                <w14:numForm w14:val="lining"/>
              </w:rPr>
              <w:t>забезпечити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заблокувати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користувача</w:t>
            </w:r>
            <w:proofErr w:type="spellEnd"/>
            <w:r w:rsidRPr="00766165">
              <w:rPr>
                <w:rFonts w:ascii="Times New Roman" w:hAnsi="Times New Roman" w:cs="Times New Roman"/>
                <w14:numForm w14:val="lining"/>
              </w:rPr>
              <w:t xml:space="preserve"> для </w:t>
            </w:r>
            <w:proofErr w:type="spellStart"/>
            <w:r w:rsidRPr="00766165">
              <w:rPr>
                <w:rFonts w:ascii="Times New Roman" w:hAnsi="Times New Roman" w:cs="Times New Roman"/>
                <w14:numForm w14:val="lining"/>
              </w:rPr>
              <w:t>подальшого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розслідування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інциденту</w:t>
            </w:r>
            <w:proofErr w:type="spellEnd"/>
          </w:p>
          <w:p w14:paraId="7EC19879"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продовжувати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запис</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дій</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навіть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після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втрати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з’єднання</w:t>
            </w:r>
            <w:proofErr w:type="spellEnd"/>
            <w:r w:rsidRPr="00766165">
              <w:rPr>
                <w:rFonts w:ascii="Times New Roman" w:hAnsi="Times New Roman" w:cs="Times New Roman"/>
                <w14:numForm w14:val="lining"/>
              </w:rPr>
              <w:t xml:space="preserve"> з сервером </w:t>
            </w:r>
            <w:proofErr w:type="spellStart"/>
            <w:r w:rsidRPr="00766165">
              <w:rPr>
                <w:rFonts w:ascii="Times New Roman" w:hAnsi="Times New Roman" w:cs="Times New Roman"/>
                <w14:numForm w14:val="lining"/>
              </w:rPr>
              <w:t>управління</w:t>
            </w:r>
            <w:proofErr w:type="spellEnd"/>
            <w:r w:rsidRPr="00766165">
              <w:rPr>
                <w:rFonts w:ascii="Times New Roman" w:hAnsi="Times New Roman" w:cs="Times New Roman"/>
                <w14:numForm w14:val="lining"/>
              </w:rPr>
              <w:t xml:space="preserve"> (оффлайн режим) </w:t>
            </w:r>
          </w:p>
          <w:p w14:paraId="6403482D"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proofErr w:type="spellStart"/>
            <w:r w:rsidRPr="00766165">
              <w:rPr>
                <w:rFonts w:ascii="Times New Roman" w:hAnsi="Times New Roman" w:cs="Times New Roman"/>
                <w14:numForm w14:val="lining"/>
              </w:rPr>
              <w:t>Дані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що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зберігаються</w:t>
            </w:r>
            <w:proofErr w:type="spellEnd"/>
            <w:r w:rsidRPr="00766165">
              <w:rPr>
                <w:rFonts w:ascii="Times New Roman" w:hAnsi="Times New Roman" w:cs="Times New Roman"/>
                <w14:numForm w14:val="lining"/>
              </w:rPr>
              <w:t xml:space="preserve"> в оффлайн </w:t>
            </w:r>
            <w:proofErr w:type="spellStart"/>
            <w:r w:rsidRPr="00766165">
              <w:rPr>
                <w:rFonts w:ascii="Times New Roman" w:hAnsi="Times New Roman" w:cs="Times New Roman"/>
                <w14:numForm w14:val="lining"/>
              </w:rPr>
              <w:t>режимі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мають</w:t>
            </w:r>
            <w:proofErr w:type="spellEnd"/>
            <w:r w:rsidRPr="00766165">
              <w:rPr>
                <w:rFonts w:ascii="Times New Roman" w:hAnsi="Times New Roman" w:cs="Times New Roman"/>
                <w14:numForm w14:val="lining"/>
              </w:rPr>
              <w:t xml:space="preserve"> бути </w:t>
            </w:r>
            <w:proofErr w:type="spellStart"/>
            <w:r w:rsidRPr="00766165">
              <w:rPr>
                <w:rFonts w:ascii="Times New Roman" w:hAnsi="Times New Roman" w:cs="Times New Roman"/>
                <w14:numForm w14:val="lining"/>
              </w:rPr>
              <w:t>збережені</w:t>
            </w:r>
            <w:proofErr w:type="spellEnd"/>
            <w:r w:rsidRPr="00766165">
              <w:rPr>
                <w:rFonts w:ascii="Times New Roman" w:hAnsi="Times New Roman" w:cs="Times New Roman"/>
                <w14:numForm w14:val="lining"/>
              </w:rPr>
              <w:t xml:space="preserve"> локально та з </w:t>
            </w:r>
            <w:proofErr w:type="spellStart"/>
            <w:r w:rsidRPr="00766165">
              <w:rPr>
                <w:rFonts w:ascii="Times New Roman" w:hAnsi="Times New Roman" w:cs="Times New Roman"/>
                <w14:numForm w14:val="lining"/>
              </w:rPr>
              <w:t>обмеженням</w:t>
            </w:r>
            <w:proofErr w:type="spellEnd"/>
            <w:r w:rsidRPr="00766165">
              <w:rPr>
                <w:rFonts w:ascii="Times New Roman" w:hAnsi="Times New Roman" w:cs="Times New Roman"/>
                <w14:numForm w14:val="lining"/>
              </w:rPr>
              <w:t xml:space="preserve"> доступу        </w:t>
            </w:r>
          </w:p>
          <w:p w14:paraId="6CF4C7AD"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w:t>
            </w:r>
            <w:proofErr w:type="spellStart"/>
            <w:r w:rsidRPr="00766165">
              <w:rPr>
                <w:rFonts w:ascii="Times New Roman" w:hAnsi="Times New Roman" w:cs="Times New Roman"/>
                <w14:numForm w14:val="lining"/>
              </w:rPr>
              <w:t>має</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підтримувати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експортування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окремих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сесій</w:t>
            </w:r>
            <w:proofErr w:type="spellEnd"/>
            <w:r w:rsidRPr="00766165">
              <w:rPr>
                <w:rFonts w:ascii="Times New Roman" w:hAnsi="Times New Roman" w:cs="Times New Roman"/>
                <w14:numForm w14:val="lining"/>
              </w:rPr>
              <w:t xml:space="preserve"> та </w:t>
            </w:r>
            <w:proofErr w:type="spellStart"/>
            <w:r w:rsidRPr="00766165">
              <w:rPr>
                <w:rFonts w:ascii="Times New Roman" w:hAnsi="Times New Roman" w:cs="Times New Roman"/>
                <w14:numForm w14:val="lining"/>
              </w:rPr>
              <w:t>їх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епізодів</w:t>
            </w:r>
            <w:proofErr w:type="spellEnd"/>
            <w:r w:rsidRPr="00766165">
              <w:rPr>
                <w:rFonts w:ascii="Times New Roman" w:hAnsi="Times New Roman" w:cs="Times New Roman"/>
                <w14:numForm w14:val="lining"/>
              </w:rPr>
              <w:t xml:space="preserve"> в </w:t>
            </w:r>
            <w:proofErr w:type="spellStart"/>
            <w:r w:rsidRPr="00766165">
              <w:rPr>
                <w:rFonts w:ascii="Times New Roman" w:hAnsi="Times New Roman" w:cs="Times New Roman"/>
                <w14:numForm w14:val="lining"/>
              </w:rPr>
              <w:t>зашифрованому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вигляді</w:t>
            </w:r>
            <w:proofErr w:type="spellEnd"/>
          </w:p>
          <w:p w14:paraId="059D362E"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proofErr w:type="spellStart"/>
            <w:r w:rsidRPr="00766165">
              <w:rPr>
                <w:rFonts w:ascii="Times New Roman" w:hAnsi="Times New Roman" w:cs="Times New Roman"/>
                <w14:numForm w14:val="lining"/>
              </w:rPr>
              <w:t>Логування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всіх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дій</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користувачів</w:t>
            </w:r>
            <w:proofErr w:type="spellEnd"/>
            <w:r w:rsidRPr="00766165">
              <w:rPr>
                <w:rFonts w:ascii="Times New Roman" w:hAnsi="Times New Roman" w:cs="Times New Roman"/>
                <w14:numForm w14:val="lining"/>
              </w:rPr>
              <w:t xml:space="preserve"> та </w:t>
            </w:r>
            <w:proofErr w:type="spellStart"/>
            <w:r w:rsidRPr="00766165">
              <w:rPr>
                <w:rFonts w:ascii="Times New Roman" w:hAnsi="Times New Roman" w:cs="Times New Roman"/>
                <w14:numForm w14:val="lining"/>
              </w:rPr>
              <w:t>моніторинг</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результатів</w:t>
            </w:r>
            <w:proofErr w:type="spellEnd"/>
            <w:r w:rsidRPr="00766165">
              <w:rPr>
                <w:rFonts w:ascii="Times New Roman" w:hAnsi="Times New Roman" w:cs="Times New Roman"/>
                <w14:numForm w14:val="lining"/>
              </w:rPr>
              <w:t xml:space="preserve"> з </w:t>
            </w:r>
            <w:proofErr w:type="spellStart"/>
            <w:r w:rsidRPr="00766165">
              <w:rPr>
                <w:rFonts w:ascii="Times New Roman" w:hAnsi="Times New Roman" w:cs="Times New Roman"/>
                <w14:numForm w14:val="lining"/>
              </w:rPr>
              <w:t>можливістю</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фільтрації</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даних</w:t>
            </w:r>
            <w:proofErr w:type="spellEnd"/>
          </w:p>
          <w:p w14:paraId="7B343FC6"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забезпечувати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пошуку</w:t>
            </w:r>
            <w:proofErr w:type="spellEnd"/>
            <w:r w:rsidRPr="00766165">
              <w:rPr>
                <w:rFonts w:ascii="Times New Roman" w:hAnsi="Times New Roman" w:cs="Times New Roman"/>
                <w14:numForm w14:val="lining"/>
              </w:rPr>
              <w:t xml:space="preserve"> по </w:t>
            </w:r>
            <w:proofErr w:type="spellStart"/>
            <w:r w:rsidRPr="00766165">
              <w:rPr>
                <w:rFonts w:ascii="Times New Roman" w:hAnsi="Times New Roman" w:cs="Times New Roman"/>
                <w14:numForm w14:val="lining"/>
              </w:rPr>
              <w:t>зібраних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даних</w:t>
            </w:r>
            <w:proofErr w:type="spellEnd"/>
            <w:r w:rsidRPr="00766165">
              <w:rPr>
                <w:rFonts w:ascii="Times New Roman" w:hAnsi="Times New Roman" w:cs="Times New Roman"/>
                <w14:numForm w14:val="lining"/>
              </w:rPr>
              <w:t>:</w:t>
            </w:r>
          </w:p>
          <w:p w14:paraId="1E7F908F"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мультипараметри</w:t>
            </w:r>
            <w:proofErr w:type="spellEnd"/>
            <w:r w:rsidRPr="00766165">
              <w:rPr>
                <w:rFonts w:ascii="Times New Roman" w:hAnsi="Times New Roman" w:cs="Times New Roman"/>
                <w14:numForm w14:val="lining"/>
              </w:rPr>
              <w:t xml:space="preserve"> при </w:t>
            </w:r>
            <w:proofErr w:type="spellStart"/>
            <w:r w:rsidRPr="00766165">
              <w:rPr>
                <w:rFonts w:ascii="Times New Roman" w:hAnsi="Times New Roman" w:cs="Times New Roman"/>
                <w14:numForm w14:val="lining"/>
              </w:rPr>
              <w:t>пошуку</w:t>
            </w:r>
            <w:proofErr w:type="spellEnd"/>
            <w:r w:rsidRPr="00766165">
              <w:rPr>
                <w:rFonts w:ascii="Times New Roman" w:hAnsi="Times New Roman" w:cs="Times New Roman"/>
                <w14:numForm w14:val="lining"/>
              </w:rPr>
              <w:t xml:space="preserve"> в результатах  </w:t>
            </w:r>
            <w:proofErr w:type="spellStart"/>
            <w:r w:rsidRPr="00766165">
              <w:rPr>
                <w:rFonts w:ascii="Times New Roman" w:hAnsi="Times New Roman" w:cs="Times New Roman"/>
                <w14:numForm w14:val="lining"/>
              </w:rPr>
              <w:t>моніторингу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Моніторинг</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віддалених</w:t>
            </w:r>
            <w:proofErr w:type="spellEnd"/>
            <w:r w:rsidRPr="00766165">
              <w:rPr>
                <w:rFonts w:ascii="Times New Roman" w:hAnsi="Times New Roman" w:cs="Times New Roman"/>
                <w14:numForm w14:val="lining"/>
              </w:rPr>
              <w:t xml:space="preserve"> ІР, з </w:t>
            </w:r>
            <w:proofErr w:type="spellStart"/>
            <w:r w:rsidRPr="00766165">
              <w:rPr>
                <w:rFonts w:ascii="Times New Roman" w:hAnsi="Times New Roman" w:cs="Times New Roman"/>
                <w14:numForm w14:val="lining"/>
              </w:rPr>
              <w:t>яких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здійснювався</w:t>
            </w:r>
            <w:proofErr w:type="spellEnd"/>
            <w:r w:rsidRPr="00766165">
              <w:rPr>
                <w:rFonts w:ascii="Times New Roman" w:hAnsi="Times New Roman" w:cs="Times New Roman"/>
                <w14:numForm w14:val="lining"/>
              </w:rPr>
              <w:t xml:space="preserve"> доступ до </w:t>
            </w:r>
            <w:proofErr w:type="spellStart"/>
            <w:r w:rsidRPr="00766165">
              <w:rPr>
                <w:rFonts w:ascii="Times New Roman" w:hAnsi="Times New Roman" w:cs="Times New Roman"/>
                <w14:numForm w14:val="lining"/>
              </w:rPr>
              <w:t>моніторингової</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системи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Фільтрування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сесій</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моніторингу</w:t>
            </w:r>
            <w:proofErr w:type="spellEnd"/>
            <w:r w:rsidRPr="00766165">
              <w:rPr>
                <w:rFonts w:ascii="Times New Roman" w:hAnsi="Times New Roman" w:cs="Times New Roman"/>
                <w14:numForm w14:val="lining"/>
              </w:rPr>
              <w:t xml:space="preserve"> по </w:t>
            </w:r>
            <w:proofErr w:type="spellStart"/>
            <w:r w:rsidRPr="00766165">
              <w:rPr>
                <w:rFonts w:ascii="Times New Roman" w:hAnsi="Times New Roman" w:cs="Times New Roman"/>
                <w14:numForm w14:val="lining"/>
              </w:rPr>
              <w:t>віддалених</w:t>
            </w:r>
            <w:proofErr w:type="spellEnd"/>
            <w:r w:rsidRPr="00766165">
              <w:rPr>
                <w:rFonts w:ascii="Times New Roman" w:hAnsi="Times New Roman" w:cs="Times New Roman"/>
                <w14:numForm w14:val="lining"/>
              </w:rPr>
              <w:t xml:space="preserve"> IP адресах </w:t>
            </w:r>
            <w:proofErr w:type="spellStart"/>
            <w:r w:rsidRPr="00766165">
              <w:rPr>
                <w:rFonts w:ascii="Times New Roman" w:hAnsi="Times New Roman" w:cs="Times New Roman"/>
                <w14:numForm w14:val="lining"/>
              </w:rPr>
              <w:t>тощо</w:t>
            </w:r>
            <w:proofErr w:type="spellEnd"/>
            <w:r w:rsidRPr="00766165">
              <w:rPr>
                <w:rFonts w:ascii="Times New Roman" w:hAnsi="Times New Roman" w:cs="Times New Roman"/>
                <w14:numForm w14:val="lining"/>
              </w:rPr>
              <w:t>);</w:t>
            </w:r>
          </w:p>
          <w:p w14:paraId="1ED97AB8"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фільтрації</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користувачів</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під</w:t>
            </w:r>
            <w:proofErr w:type="spellEnd"/>
            <w:r w:rsidRPr="00766165">
              <w:rPr>
                <w:rFonts w:ascii="Times New Roman" w:hAnsi="Times New Roman" w:cs="Times New Roman"/>
                <w14:numForm w14:val="lining"/>
              </w:rPr>
              <w:t xml:space="preserve"> час </w:t>
            </w:r>
            <w:proofErr w:type="spellStart"/>
            <w:r w:rsidRPr="00766165">
              <w:rPr>
                <w:rFonts w:ascii="Times New Roman" w:hAnsi="Times New Roman" w:cs="Times New Roman"/>
                <w14:numForm w14:val="lining"/>
              </w:rPr>
              <w:t>моніторингу</w:t>
            </w:r>
            <w:proofErr w:type="spellEnd"/>
            <w:r w:rsidRPr="00766165">
              <w:rPr>
                <w:rFonts w:ascii="Times New Roman" w:hAnsi="Times New Roman" w:cs="Times New Roman"/>
                <w14:numForm w14:val="lining"/>
              </w:rPr>
              <w:t>;</w:t>
            </w:r>
          </w:p>
          <w:p w14:paraId="1845A43C"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фільтрації</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додатків</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або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вебсайтів</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під</w:t>
            </w:r>
            <w:proofErr w:type="spellEnd"/>
            <w:r w:rsidRPr="00766165">
              <w:rPr>
                <w:rFonts w:ascii="Times New Roman" w:hAnsi="Times New Roman" w:cs="Times New Roman"/>
                <w14:numForm w14:val="lining"/>
              </w:rPr>
              <w:t xml:space="preserve"> час </w:t>
            </w:r>
            <w:proofErr w:type="spellStart"/>
            <w:r w:rsidRPr="00766165">
              <w:rPr>
                <w:rFonts w:ascii="Times New Roman" w:hAnsi="Times New Roman" w:cs="Times New Roman"/>
                <w14:numForm w14:val="lining"/>
              </w:rPr>
              <w:t>моніторингу</w:t>
            </w:r>
            <w:proofErr w:type="spellEnd"/>
            <w:r w:rsidRPr="00766165">
              <w:rPr>
                <w:rFonts w:ascii="Times New Roman" w:hAnsi="Times New Roman" w:cs="Times New Roman"/>
                <w14:numForm w14:val="lining"/>
              </w:rPr>
              <w:t>;</w:t>
            </w:r>
          </w:p>
          <w:p w14:paraId="42BA5EE6"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моніторингу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активності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користувачів</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під</w:t>
            </w:r>
            <w:proofErr w:type="spellEnd"/>
            <w:r w:rsidRPr="00766165">
              <w:rPr>
                <w:rFonts w:ascii="Times New Roman" w:hAnsi="Times New Roman" w:cs="Times New Roman"/>
                <w14:numForm w14:val="lining"/>
              </w:rPr>
              <w:t xml:space="preserve"> час конкретного </w:t>
            </w:r>
            <w:proofErr w:type="spellStart"/>
            <w:r w:rsidRPr="00766165">
              <w:rPr>
                <w:rFonts w:ascii="Times New Roman" w:hAnsi="Times New Roman" w:cs="Times New Roman"/>
                <w14:numForm w14:val="lining"/>
              </w:rPr>
              <w:t>інтервалу</w:t>
            </w:r>
            <w:proofErr w:type="spellEnd"/>
            <w:r w:rsidRPr="00766165">
              <w:rPr>
                <w:rFonts w:ascii="Times New Roman" w:hAnsi="Times New Roman" w:cs="Times New Roman"/>
                <w14:numForm w14:val="lining"/>
              </w:rPr>
              <w:t xml:space="preserve"> часу</w:t>
            </w:r>
          </w:p>
          <w:p w14:paraId="02D773E0"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proofErr w:type="spellStart"/>
            <w:r w:rsidRPr="00766165">
              <w:rPr>
                <w:rFonts w:ascii="Times New Roman" w:hAnsi="Times New Roman" w:cs="Times New Roman"/>
                <w14:numForm w14:val="lining"/>
              </w:rPr>
              <w:lastRenderedPageBreak/>
              <w:t>Сповіщення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повинні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надходити</w:t>
            </w:r>
            <w:proofErr w:type="spellEnd"/>
            <w:r w:rsidRPr="00766165">
              <w:rPr>
                <w:rFonts w:ascii="Times New Roman" w:hAnsi="Times New Roman" w:cs="Times New Roman"/>
                <w14:numForm w14:val="lining"/>
              </w:rPr>
              <w:t xml:space="preserve"> в </w:t>
            </w:r>
            <w:proofErr w:type="spellStart"/>
            <w:r w:rsidRPr="00766165">
              <w:rPr>
                <w:rFonts w:ascii="Times New Roman" w:hAnsi="Times New Roman" w:cs="Times New Roman"/>
                <w14:numForm w14:val="lining"/>
              </w:rPr>
              <w:t>режимі</w:t>
            </w:r>
            <w:proofErr w:type="spellEnd"/>
            <w:r w:rsidRPr="00766165">
              <w:rPr>
                <w:rFonts w:ascii="Times New Roman" w:hAnsi="Times New Roman" w:cs="Times New Roman"/>
                <w14:numForm w14:val="lining"/>
              </w:rPr>
              <w:t xml:space="preserve"> реального часу</w:t>
            </w:r>
          </w:p>
          <w:p w14:paraId="1E851572"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мати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механізм</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взаємодії</w:t>
            </w:r>
            <w:proofErr w:type="spellEnd"/>
            <w:r w:rsidRPr="00766165">
              <w:rPr>
                <w:rFonts w:ascii="Times New Roman" w:hAnsi="Times New Roman" w:cs="Times New Roman"/>
                <w14:numForm w14:val="lining"/>
              </w:rPr>
              <w:t xml:space="preserve"> з </w:t>
            </w:r>
            <w:proofErr w:type="spellStart"/>
            <w:r w:rsidRPr="00766165">
              <w:rPr>
                <w:rFonts w:ascii="Times New Roman" w:hAnsi="Times New Roman" w:cs="Times New Roman"/>
                <w14:numForm w14:val="lining"/>
              </w:rPr>
              <w:t>користувачем</w:t>
            </w:r>
            <w:proofErr w:type="spellEnd"/>
            <w:r w:rsidRPr="00766165">
              <w:rPr>
                <w:rFonts w:ascii="Times New Roman" w:hAnsi="Times New Roman" w:cs="Times New Roman"/>
                <w14:numForm w14:val="lining"/>
              </w:rPr>
              <w:t xml:space="preserve"> у реальному </w:t>
            </w:r>
            <w:proofErr w:type="spellStart"/>
            <w:r w:rsidRPr="00766165">
              <w:rPr>
                <w:rFonts w:ascii="Times New Roman" w:hAnsi="Times New Roman" w:cs="Times New Roman"/>
                <w14:numForm w14:val="lining"/>
              </w:rPr>
              <w:t>часі</w:t>
            </w:r>
            <w:proofErr w:type="spellEnd"/>
            <w:r w:rsidRPr="00766165">
              <w:rPr>
                <w:rFonts w:ascii="Times New Roman" w:hAnsi="Times New Roman" w:cs="Times New Roman"/>
                <w14:numForm w14:val="lining"/>
              </w:rPr>
              <w:t xml:space="preserve">  у </w:t>
            </w:r>
            <w:proofErr w:type="spellStart"/>
            <w:r w:rsidRPr="00766165">
              <w:rPr>
                <w:rFonts w:ascii="Times New Roman" w:hAnsi="Times New Roman" w:cs="Times New Roman"/>
                <w14:numForm w14:val="lining"/>
              </w:rPr>
              <w:t>разі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порушення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політик</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безпеки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із</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можливістю</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інформування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користувача</w:t>
            </w:r>
            <w:proofErr w:type="spellEnd"/>
            <w:r w:rsidRPr="00766165">
              <w:rPr>
                <w:rFonts w:ascii="Times New Roman" w:hAnsi="Times New Roman" w:cs="Times New Roman"/>
                <w14:numForm w14:val="lining"/>
              </w:rPr>
              <w:t xml:space="preserve"> про </w:t>
            </w:r>
            <w:proofErr w:type="spellStart"/>
            <w:r w:rsidRPr="00766165">
              <w:rPr>
                <w:rFonts w:ascii="Times New Roman" w:hAnsi="Times New Roman" w:cs="Times New Roman"/>
                <w14:numForm w14:val="lining"/>
              </w:rPr>
              <w:t>порушені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політики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або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блокування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дій</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або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примусового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переривання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його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сесії</w:t>
            </w:r>
            <w:proofErr w:type="spellEnd"/>
          </w:p>
          <w:p w14:paraId="72946B50"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мати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блокування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роботи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користувача</w:t>
            </w:r>
            <w:proofErr w:type="spellEnd"/>
            <w:r w:rsidRPr="00766165">
              <w:rPr>
                <w:rFonts w:ascii="Times New Roman" w:hAnsi="Times New Roman" w:cs="Times New Roman"/>
                <w14:numForm w14:val="lining"/>
              </w:rPr>
              <w:t xml:space="preserve"> у </w:t>
            </w:r>
            <w:proofErr w:type="spellStart"/>
            <w:r w:rsidRPr="00766165">
              <w:rPr>
                <w:rFonts w:ascii="Times New Roman" w:hAnsi="Times New Roman" w:cs="Times New Roman"/>
                <w14:numForm w14:val="lining"/>
              </w:rPr>
              <w:t>випадку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спрацювання</w:t>
            </w:r>
            <w:proofErr w:type="spellEnd"/>
            <w:r w:rsidRPr="00766165">
              <w:rPr>
                <w:rFonts w:ascii="Times New Roman" w:hAnsi="Times New Roman" w:cs="Times New Roman"/>
                <w14:numForm w14:val="lining"/>
              </w:rPr>
              <w:t xml:space="preserve"> правила</w:t>
            </w:r>
          </w:p>
          <w:p w14:paraId="42E5D60C"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w:t>
            </w:r>
            <w:proofErr w:type="spellStart"/>
            <w:r w:rsidRPr="00766165">
              <w:rPr>
                <w:rFonts w:ascii="Times New Roman" w:hAnsi="Times New Roman" w:cs="Times New Roman"/>
                <w14:numForm w14:val="lining"/>
              </w:rPr>
              <w:t>має</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виявляти</w:t>
            </w:r>
            <w:proofErr w:type="spellEnd"/>
            <w:r w:rsidRPr="00766165">
              <w:rPr>
                <w:rFonts w:ascii="Times New Roman" w:hAnsi="Times New Roman" w:cs="Times New Roman"/>
                <w14:numForm w14:val="lining"/>
              </w:rPr>
              <w:t xml:space="preserve"> та </w:t>
            </w:r>
            <w:proofErr w:type="spellStart"/>
            <w:r w:rsidRPr="00766165">
              <w:rPr>
                <w:rFonts w:ascii="Times New Roman" w:hAnsi="Times New Roman" w:cs="Times New Roman"/>
                <w14:numForm w14:val="lining"/>
              </w:rPr>
              <w:t>зупиняти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активність</w:t>
            </w:r>
            <w:proofErr w:type="spellEnd"/>
            <w:r w:rsidRPr="00766165">
              <w:rPr>
                <w:rFonts w:ascii="Times New Roman" w:hAnsi="Times New Roman" w:cs="Times New Roman"/>
                <w14:numForm w14:val="lining"/>
              </w:rPr>
              <w:t xml:space="preserve"> з файлами при </w:t>
            </w:r>
            <w:proofErr w:type="spellStart"/>
            <w:r w:rsidRPr="00766165">
              <w:rPr>
                <w:rFonts w:ascii="Times New Roman" w:hAnsi="Times New Roman" w:cs="Times New Roman"/>
                <w14:numForm w14:val="lining"/>
              </w:rPr>
              <w:t>переміщені</w:t>
            </w:r>
            <w:proofErr w:type="spellEnd"/>
            <w:r w:rsidRPr="00766165">
              <w:rPr>
                <w:rFonts w:ascii="Times New Roman" w:hAnsi="Times New Roman" w:cs="Times New Roman"/>
                <w14:numForm w14:val="lining"/>
              </w:rPr>
              <w:t xml:space="preserve"> на  </w:t>
            </w:r>
            <w:proofErr w:type="spellStart"/>
            <w:r w:rsidRPr="00766165">
              <w:rPr>
                <w:rFonts w:ascii="Times New Roman" w:hAnsi="Times New Roman" w:cs="Times New Roman"/>
                <w14:numForm w14:val="lining"/>
              </w:rPr>
              <w:t>хмарні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сховища</w:t>
            </w:r>
            <w:proofErr w:type="spellEnd"/>
          </w:p>
          <w:p w14:paraId="0651591D"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блокування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користувача</w:t>
            </w:r>
            <w:proofErr w:type="spellEnd"/>
            <w:r w:rsidRPr="00766165">
              <w:rPr>
                <w:rFonts w:ascii="Times New Roman" w:hAnsi="Times New Roman" w:cs="Times New Roman"/>
                <w14:numForm w14:val="lining"/>
              </w:rPr>
              <w:t xml:space="preserve"> як автоматично так і в ручному </w:t>
            </w:r>
            <w:proofErr w:type="spellStart"/>
            <w:r w:rsidRPr="00766165">
              <w:rPr>
                <w:rFonts w:ascii="Times New Roman" w:hAnsi="Times New Roman" w:cs="Times New Roman"/>
                <w14:numForm w14:val="lining"/>
              </w:rPr>
              <w:t>режимі</w:t>
            </w:r>
            <w:proofErr w:type="spellEnd"/>
            <w:r w:rsidRPr="00766165">
              <w:rPr>
                <w:rFonts w:ascii="Times New Roman" w:hAnsi="Times New Roman" w:cs="Times New Roman"/>
                <w14:numForm w14:val="lining"/>
              </w:rPr>
              <w:t xml:space="preserve"> при </w:t>
            </w:r>
            <w:proofErr w:type="spellStart"/>
            <w:r w:rsidRPr="00766165">
              <w:rPr>
                <w:rFonts w:ascii="Times New Roman" w:hAnsi="Times New Roman" w:cs="Times New Roman"/>
                <w14:numForm w14:val="lining"/>
              </w:rPr>
              <w:t>виявленні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протиправних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дій</w:t>
            </w:r>
            <w:proofErr w:type="spellEnd"/>
          </w:p>
          <w:p w14:paraId="79D45D56"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мати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змогу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виконувати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такі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автоматичні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дії</w:t>
            </w:r>
            <w:proofErr w:type="spellEnd"/>
            <w:r w:rsidRPr="00766165">
              <w:rPr>
                <w:rFonts w:ascii="Times New Roman" w:hAnsi="Times New Roman" w:cs="Times New Roman"/>
                <w14:numForm w14:val="lining"/>
              </w:rPr>
              <w:t>:</w:t>
            </w:r>
          </w:p>
          <w:p w14:paraId="630DA819"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надіслати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повідомлення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користувачу</w:t>
            </w:r>
            <w:proofErr w:type="spellEnd"/>
            <w:r w:rsidRPr="00766165">
              <w:rPr>
                <w:rFonts w:ascii="Times New Roman" w:hAnsi="Times New Roman" w:cs="Times New Roman"/>
                <w14:numForm w14:val="lining"/>
              </w:rPr>
              <w:t xml:space="preserve"> про </w:t>
            </w:r>
            <w:proofErr w:type="spellStart"/>
            <w:r w:rsidRPr="00766165">
              <w:rPr>
                <w:rFonts w:ascii="Times New Roman" w:hAnsi="Times New Roman" w:cs="Times New Roman"/>
                <w14:numForm w14:val="lining"/>
              </w:rPr>
              <w:t>порушення</w:t>
            </w:r>
            <w:proofErr w:type="spellEnd"/>
            <w:r w:rsidRPr="00766165">
              <w:rPr>
                <w:rFonts w:ascii="Times New Roman" w:hAnsi="Times New Roman" w:cs="Times New Roman"/>
                <w14:numForm w14:val="lining"/>
              </w:rPr>
              <w:t xml:space="preserve"> ним </w:t>
            </w:r>
            <w:proofErr w:type="spellStart"/>
            <w:r w:rsidRPr="00766165">
              <w:rPr>
                <w:rFonts w:ascii="Times New Roman" w:hAnsi="Times New Roman" w:cs="Times New Roman"/>
                <w14:numForm w14:val="lining"/>
              </w:rPr>
              <w:t>політик</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безпеки</w:t>
            </w:r>
            <w:proofErr w:type="spellEnd"/>
            <w:r w:rsidRPr="00766165">
              <w:rPr>
                <w:rFonts w:ascii="Times New Roman" w:hAnsi="Times New Roman" w:cs="Times New Roman"/>
                <w14:numForm w14:val="lining"/>
              </w:rPr>
              <w:t xml:space="preserve"> без </w:t>
            </w:r>
            <w:proofErr w:type="spellStart"/>
            <w:r w:rsidRPr="00766165">
              <w:rPr>
                <w:rFonts w:ascii="Times New Roman" w:hAnsi="Times New Roman" w:cs="Times New Roman"/>
                <w14:numForm w14:val="lining"/>
              </w:rPr>
              <w:t>блокування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його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дій</w:t>
            </w:r>
            <w:proofErr w:type="spellEnd"/>
            <w:r w:rsidRPr="00766165">
              <w:rPr>
                <w:rFonts w:ascii="Times New Roman" w:hAnsi="Times New Roman" w:cs="Times New Roman"/>
                <w14:numForm w14:val="lining"/>
              </w:rPr>
              <w:t>;</w:t>
            </w:r>
          </w:p>
          <w:p w14:paraId="1DF6AAAA"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надіслати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повідомлення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користувачу</w:t>
            </w:r>
            <w:proofErr w:type="spellEnd"/>
            <w:r w:rsidRPr="00766165">
              <w:rPr>
                <w:rFonts w:ascii="Times New Roman" w:hAnsi="Times New Roman" w:cs="Times New Roman"/>
                <w14:numForm w14:val="lining"/>
              </w:rPr>
              <w:t xml:space="preserve"> про </w:t>
            </w:r>
            <w:proofErr w:type="spellStart"/>
            <w:r w:rsidRPr="00766165">
              <w:rPr>
                <w:rFonts w:ascii="Times New Roman" w:hAnsi="Times New Roman" w:cs="Times New Roman"/>
                <w14:numForm w14:val="lining"/>
              </w:rPr>
              <w:t>порушення</w:t>
            </w:r>
            <w:proofErr w:type="spellEnd"/>
            <w:r w:rsidRPr="00766165">
              <w:rPr>
                <w:rFonts w:ascii="Times New Roman" w:hAnsi="Times New Roman" w:cs="Times New Roman"/>
                <w14:numForm w14:val="lining"/>
              </w:rPr>
              <w:t xml:space="preserve"> ним </w:t>
            </w:r>
            <w:proofErr w:type="spellStart"/>
            <w:r w:rsidRPr="00766165">
              <w:rPr>
                <w:rFonts w:ascii="Times New Roman" w:hAnsi="Times New Roman" w:cs="Times New Roman"/>
                <w14:numForm w14:val="lining"/>
              </w:rPr>
              <w:t>політик</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безпеки</w:t>
            </w:r>
            <w:proofErr w:type="spellEnd"/>
            <w:r w:rsidRPr="00766165">
              <w:rPr>
                <w:rFonts w:ascii="Times New Roman" w:hAnsi="Times New Roman" w:cs="Times New Roman"/>
                <w14:numForm w14:val="lining"/>
              </w:rPr>
              <w:t xml:space="preserve"> з </w:t>
            </w:r>
            <w:proofErr w:type="spellStart"/>
            <w:r w:rsidRPr="00766165">
              <w:rPr>
                <w:rFonts w:ascii="Times New Roman" w:hAnsi="Times New Roman" w:cs="Times New Roman"/>
                <w14:numForm w14:val="lining"/>
              </w:rPr>
              <w:t>блокуванням</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його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дій</w:t>
            </w:r>
            <w:proofErr w:type="spellEnd"/>
            <w:r w:rsidRPr="00766165">
              <w:rPr>
                <w:rFonts w:ascii="Times New Roman" w:hAnsi="Times New Roman" w:cs="Times New Roman"/>
                <w14:numForm w14:val="lining"/>
              </w:rPr>
              <w:t>;</w:t>
            </w:r>
          </w:p>
          <w:p w14:paraId="1AFDFE99"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закриття</w:t>
            </w:r>
            <w:proofErr w:type="spellEnd"/>
            <w:r w:rsidRPr="00766165">
              <w:rPr>
                <w:rFonts w:ascii="Times New Roman" w:hAnsi="Times New Roman" w:cs="Times New Roman"/>
                <w14:numForm w14:val="lining"/>
              </w:rPr>
              <w:t xml:space="preserve"> вебсайту;</w:t>
            </w:r>
          </w:p>
          <w:p w14:paraId="1D1CE7F6"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закриття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додатка</w:t>
            </w:r>
            <w:proofErr w:type="spellEnd"/>
            <w:r w:rsidRPr="00766165">
              <w:rPr>
                <w:rFonts w:ascii="Times New Roman" w:hAnsi="Times New Roman" w:cs="Times New Roman"/>
                <w14:numForm w14:val="lining"/>
              </w:rPr>
              <w:t>;</w:t>
            </w:r>
          </w:p>
          <w:p w14:paraId="78FB7A91"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блокування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користувача</w:t>
            </w:r>
            <w:proofErr w:type="spellEnd"/>
            <w:r w:rsidRPr="00766165">
              <w:rPr>
                <w:rFonts w:ascii="Times New Roman" w:hAnsi="Times New Roman" w:cs="Times New Roman"/>
                <w14:numForm w14:val="lining"/>
              </w:rPr>
              <w:t xml:space="preserve"> на </w:t>
            </w:r>
            <w:proofErr w:type="spellStart"/>
            <w:r w:rsidRPr="00766165">
              <w:rPr>
                <w:rFonts w:ascii="Times New Roman" w:hAnsi="Times New Roman" w:cs="Times New Roman"/>
                <w14:numForm w14:val="lining"/>
              </w:rPr>
              <w:t>всіх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робочих</w:t>
            </w:r>
            <w:proofErr w:type="spellEnd"/>
            <w:r w:rsidRPr="00766165">
              <w:rPr>
                <w:rFonts w:ascii="Times New Roman" w:hAnsi="Times New Roman" w:cs="Times New Roman"/>
                <w14:numForm w14:val="lining"/>
              </w:rPr>
              <w:t xml:space="preserve"> точках,  де </w:t>
            </w:r>
            <w:proofErr w:type="spellStart"/>
            <w:r w:rsidRPr="00766165">
              <w:rPr>
                <w:rFonts w:ascii="Times New Roman" w:hAnsi="Times New Roman" w:cs="Times New Roman"/>
                <w14:numForm w14:val="lining"/>
              </w:rPr>
              <w:t>встановлений</w:t>
            </w:r>
            <w:proofErr w:type="spellEnd"/>
            <w:r w:rsidRPr="00766165">
              <w:rPr>
                <w:rFonts w:ascii="Times New Roman" w:hAnsi="Times New Roman" w:cs="Times New Roman"/>
                <w14:numForm w14:val="lining"/>
              </w:rPr>
              <w:t xml:space="preserve"> агент</w:t>
            </w:r>
          </w:p>
          <w:p w14:paraId="629A0156"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відключення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протиправних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недозволених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процесів</w:t>
            </w:r>
            <w:proofErr w:type="spellEnd"/>
            <w:r w:rsidRPr="00766165">
              <w:rPr>
                <w:rFonts w:ascii="Times New Roman" w:hAnsi="Times New Roman" w:cs="Times New Roman"/>
                <w14:numForm w14:val="lining"/>
              </w:rPr>
              <w:t xml:space="preserve"> на </w:t>
            </w:r>
            <w:proofErr w:type="spellStart"/>
            <w:r w:rsidRPr="00766165">
              <w:rPr>
                <w:rFonts w:ascii="Times New Roman" w:hAnsi="Times New Roman" w:cs="Times New Roman"/>
                <w14:numForm w14:val="lining"/>
              </w:rPr>
              <w:t>робочій</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станції</w:t>
            </w:r>
            <w:proofErr w:type="spellEnd"/>
            <w:r w:rsidRPr="00766165">
              <w:rPr>
                <w:rFonts w:ascii="Times New Roman" w:hAnsi="Times New Roman" w:cs="Times New Roman"/>
                <w14:numForm w14:val="lining"/>
              </w:rPr>
              <w:t xml:space="preserve"> за </w:t>
            </w:r>
            <w:proofErr w:type="spellStart"/>
            <w:r w:rsidRPr="00766165">
              <w:rPr>
                <w:rFonts w:ascii="Times New Roman" w:hAnsi="Times New Roman" w:cs="Times New Roman"/>
                <w14:numForm w14:val="lining"/>
              </w:rPr>
              <w:t>допомогою</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системи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алертів</w:t>
            </w:r>
            <w:proofErr w:type="spellEnd"/>
          </w:p>
          <w:p w14:paraId="49323967"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мати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пакетного </w:t>
            </w:r>
            <w:proofErr w:type="spellStart"/>
            <w:r w:rsidRPr="00766165">
              <w:rPr>
                <w:rFonts w:ascii="Times New Roman" w:hAnsi="Times New Roman" w:cs="Times New Roman"/>
                <w14:numForm w14:val="lining"/>
              </w:rPr>
              <w:t>імпорту</w:t>
            </w:r>
            <w:proofErr w:type="spellEnd"/>
            <w:r w:rsidRPr="00766165">
              <w:rPr>
                <w:rFonts w:ascii="Times New Roman" w:hAnsi="Times New Roman" w:cs="Times New Roman"/>
                <w14:numForm w14:val="lining"/>
              </w:rPr>
              <w:t xml:space="preserve"> – </w:t>
            </w:r>
            <w:proofErr w:type="spellStart"/>
            <w:r w:rsidRPr="00766165">
              <w:rPr>
                <w:rFonts w:ascii="Times New Roman" w:hAnsi="Times New Roman" w:cs="Times New Roman"/>
                <w14:numForm w14:val="lining"/>
              </w:rPr>
              <w:t>експорту</w:t>
            </w:r>
            <w:proofErr w:type="spellEnd"/>
            <w:r w:rsidRPr="00766165">
              <w:rPr>
                <w:rFonts w:ascii="Times New Roman" w:hAnsi="Times New Roman" w:cs="Times New Roman"/>
                <w14:numForm w14:val="lining"/>
              </w:rPr>
              <w:t xml:space="preserve"> правил </w:t>
            </w:r>
            <w:proofErr w:type="spellStart"/>
            <w:r w:rsidRPr="00766165">
              <w:rPr>
                <w:rFonts w:ascii="Times New Roman" w:hAnsi="Times New Roman" w:cs="Times New Roman"/>
                <w14:numForm w14:val="lining"/>
              </w:rPr>
              <w:t>сповіщень</w:t>
            </w:r>
            <w:proofErr w:type="spellEnd"/>
          </w:p>
          <w:p w14:paraId="26D0F33F"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мати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можливість</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повідомлення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адміністратора</w:t>
            </w:r>
            <w:proofErr w:type="spellEnd"/>
            <w:r w:rsidRPr="00766165">
              <w:rPr>
                <w:rFonts w:ascii="Times New Roman" w:hAnsi="Times New Roman" w:cs="Times New Roman"/>
                <w14:numForm w14:val="lining"/>
              </w:rPr>
              <w:t xml:space="preserve"> у </w:t>
            </w:r>
            <w:proofErr w:type="spellStart"/>
            <w:r w:rsidRPr="00766165">
              <w:rPr>
                <w:rFonts w:ascii="Times New Roman" w:hAnsi="Times New Roman" w:cs="Times New Roman"/>
                <w14:numForm w14:val="lining"/>
              </w:rPr>
              <w:t>випадку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порушення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політик</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безпеки</w:t>
            </w:r>
            <w:proofErr w:type="spellEnd"/>
            <w:r w:rsidRPr="00766165">
              <w:rPr>
                <w:rFonts w:ascii="Times New Roman" w:hAnsi="Times New Roman" w:cs="Times New Roman"/>
                <w14:numForm w14:val="lining"/>
              </w:rPr>
              <w:t xml:space="preserve"> та </w:t>
            </w:r>
            <w:proofErr w:type="spellStart"/>
            <w:r w:rsidRPr="00766165">
              <w:rPr>
                <w:rFonts w:ascii="Times New Roman" w:hAnsi="Times New Roman" w:cs="Times New Roman"/>
                <w14:numForm w14:val="lining"/>
              </w:rPr>
              <w:t>потенційного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витоку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даних</w:t>
            </w:r>
            <w:proofErr w:type="spellEnd"/>
          </w:p>
          <w:p w14:paraId="39106EA9"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мати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вбудований</w:t>
            </w:r>
            <w:proofErr w:type="spellEnd"/>
            <w:r w:rsidRPr="00766165">
              <w:rPr>
                <w:rFonts w:ascii="Times New Roman" w:hAnsi="Times New Roman" w:cs="Times New Roman"/>
                <w14:numForm w14:val="lining"/>
              </w:rPr>
              <w:t xml:space="preserve"> модуль </w:t>
            </w:r>
            <w:proofErr w:type="spellStart"/>
            <w:r w:rsidRPr="00766165">
              <w:rPr>
                <w:rFonts w:ascii="Times New Roman" w:hAnsi="Times New Roman" w:cs="Times New Roman"/>
                <w14:numForm w14:val="lining"/>
              </w:rPr>
              <w:t>аналізу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поведінки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користувачів</w:t>
            </w:r>
            <w:proofErr w:type="spellEnd"/>
            <w:r w:rsidRPr="00766165">
              <w:rPr>
                <w:rFonts w:ascii="Times New Roman" w:hAnsi="Times New Roman" w:cs="Times New Roman"/>
                <w14:numForm w14:val="lining"/>
              </w:rPr>
              <w:t xml:space="preserve"> в </w:t>
            </w:r>
            <w:proofErr w:type="spellStart"/>
            <w:r w:rsidRPr="00766165">
              <w:rPr>
                <w:rFonts w:ascii="Times New Roman" w:hAnsi="Times New Roman" w:cs="Times New Roman"/>
                <w14:numForm w14:val="lining"/>
              </w:rPr>
              <w:t>режимі</w:t>
            </w:r>
            <w:proofErr w:type="spellEnd"/>
            <w:r w:rsidRPr="00766165">
              <w:rPr>
                <w:rFonts w:ascii="Times New Roman" w:hAnsi="Times New Roman" w:cs="Times New Roman"/>
                <w14:numForm w14:val="lining"/>
              </w:rPr>
              <w:t xml:space="preserve"> реального часу</w:t>
            </w:r>
          </w:p>
          <w:p w14:paraId="46721AC4"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мати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вбудовану</w:t>
            </w:r>
            <w:proofErr w:type="spellEnd"/>
            <w:r w:rsidRPr="00766165">
              <w:rPr>
                <w:rFonts w:ascii="Times New Roman" w:hAnsi="Times New Roman" w:cs="Times New Roman"/>
                <w14:numForm w14:val="lining"/>
              </w:rPr>
              <w:t xml:space="preserve"> систему </w:t>
            </w:r>
            <w:proofErr w:type="spellStart"/>
            <w:r w:rsidRPr="00766165">
              <w:rPr>
                <w:rFonts w:ascii="Times New Roman" w:hAnsi="Times New Roman" w:cs="Times New Roman"/>
                <w14:numForm w14:val="lining"/>
              </w:rPr>
              <w:t>звітності</w:t>
            </w:r>
            <w:proofErr w:type="spellEnd"/>
          </w:p>
          <w:p w14:paraId="2279B516" w14:textId="77777777" w:rsidR="00766165" w:rsidRPr="00766165" w:rsidRDefault="00766165" w:rsidP="00766165">
            <w:pPr>
              <w:pStyle w:val="a3"/>
              <w:keepLines/>
              <w:widowControl w:val="0"/>
              <w:numPr>
                <w:ilvl w:val="0"/>
                <w:numId w:val="9"/>
              </w:numPr>
              <w:spacing w:after="0" w:line="240" w:lineRule="auto"/>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w:t>
            </w:r>
            <w:proofErr w:type="spellStart"/>
            <w:r w:rsidRPr="00766165">
              <w:rPr>
                <w:rFonts w:ascii="Times New Roman" w:hAnsi="Times New Roman" w:cs="Times New Roman"/>
                <w14:numForm w14:val="lining"/>
              </w:rPr>
              <w:t>має</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забезпечити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шифрування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конфіденційної</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інформації</w:t>
            </w:r>
            <w:proofErr w:type="spellEnd"/>
            <w:r w:rsidRPr="00766165">
              <w:rPr>
                <w:rFonts w:ascii="Times New Roman" w:hAnsi="Times New Roman" w:cs="Times New Roman"/>
                <w14:numForm w14:val="lining"/>
              </w:rPr>
              <w:t xml:space="preserve"> в </w:t>
            </w:r>
            <w:proofErr w:type="spellStart"/>
            <w:r w:rsidRPr="00766165">
              <w:rPr>
                <w:rFonts w:ascii="Times New Roman" w:hAnsi="Times New Roman" w:cs="Times New Roman"/>
                <w14:numForm w14:val="lining"/>
              </w:rPr>
              <w:t>базі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даних</w:t>
            </w:r>
            <w:proofErr w:type="spellEnd"/>
            <w:r w:rsidRPr="00766165">
              <w:rPr>
                <w:rFonts w:ascii="Times New Roman" w:hAnsi="Times New Roman" w:cs="Times New Roman"/>
                <w14:numForm w14:val="lining"/>
              </w:rPr>
              <w:t>.</w:t>
            </w:r>
          </w:p>
        </w:tc>
      </w:tr>
      <w:tr w:rsidR="00766165" w:rsidRPr="00766165" w14:paraId="53CD6FCC" w14:textId="77777777" w:rsidTr="002A109B">
        <w:trPr>
          <w:gridAfter w:val="1"/>
          <w:wAfter w:w="13"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47B364DC" w14:textId="77777777" w:rsidR="00766165" w:rsidRPr="00766165" w:rsidRDefault="00766165" w:rsidP="00766165">
            <w:pPr>
              <w:keepLines/>
              <w:widowControl w:val="0"/>
              <w:spacing w:after="0" w:line="240" w:lineRule="auto"/>
              <w:rPr>
                <w:rFonts w:ascii="Times New Roman" w:hAnsi="Times New Roman" w:cs="Times New Roman"/>
                <w14:numForm w14:val="lining"/>
              </w:rPr>
            </w:pPr>
          </w:p>
        </w:tc>
        <w:tc>
          <w:tcPr>
            <w:tcW w:w="2617" w:type="dxa"/>
            <w:gridSpan w:val="7"/>
            <w:tcBorders>
              <w:top w:val="single" w:sz="4" w:space="0" w:color="000000"/>
              <w:left w:val="single" w:sz="4" w:space="0" w:color="000000"/>
              <w:bottom w:val="single" w:sz="4" w:space="0" w:color="000000"/>
              <w:right w:val="single" w:sz="4" w:space="0" w:color="000000"/>
            </w:tcBorders>
            <w:vAlign w:val="center"/>
          </w:tcPr>
          <w:p w14:paraId="483125FC" w14:textId="77777777" w:rsidR="00766165" w:rsidRPr="00766165" w:rsidRDefault="00766165" w:rsidP="00766165">
            <w:pPr>
              <w:keepLines/>
              <w:widowControl w:val="0"/>
              <w:spacing w:after="0" w:line="240" w:lineRule="auto"/>
              <w:jc w:val="center"/>
              <w:rPr>
                <w:rFonts w:ascii="Times New Roman" w:hAnsi="Times New Roman" w:cs="Times New Roman"/>
                <w:b/>
                <w14:numForm w14:val="lining"/>
              </w:rPr>
            </w:pPr>
            <w:r w:rsidRPr="00766165">
              <w:rPr>
                <w:rFonts w:ascii="Times New Roman" w:hAnsi="Times New Roman" w:cs="Times New Roman"/>
                <w:b/>
              </w:rPr>
              <w:t>Вимоги до Windows систем</w:t>
            </w:r>
          </w:p>
        </w:tc>
        <w:tc>
          <w:tcPr>
            <w:tcW w:w="6201" w:type="dxa"/>
            <w:gridSpan w:val="22"/>
            <w:tcBorders>
              <w:top w:val="single" w:sz="4" w:space="0" w:color="000000"/>
              <w:left w:val="single" w:sz="4" w:space="0" w:color="000000"/>
              <w:bottom w:val="single" w:sz="4" w:space="0" w:color="000000"/>
              <w:right w:val="single" w:sz="4" w:space="0" w:color="000000"/>
            </w:tcBorders>
          </w:tcPr>
          <w:p w14:paraId="208B1B20"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збирати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такі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дані</w:t>
            </w:r>
            <w:proofErr w:type="spellEnd"/>
            <w:r w:rsidRPr="00766165">
              <w:rPr>
                <w:rFonts w:ascii="Times New Roman" w:hAnsi="Times New Roman" w:cs="Times New Roman"/>
                <w14:numForm w14:val="lining"/>
              </w:rPr>
              <w:t xml:space="preserve"> на ОС Windows:</w:t>
            </w:r>
          </w:p>
          <w:p w14:paraId="139C67A8"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назву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запущеного</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додатка</w:t>
            </w:r>
            <w:proofErr w:type="spellEnd"/>
            <w:r w:rsidRPr="00766165">
              <w:rPr>
                <w:rFonts w:ascii="Times New Roman" w:hAnsi="Times New Roman" w:cs="Times New Roman"/>
                <w14:numForm w14:val="lining"/>
              </w:rPr>
              <w:t>;</w:t>
            </w:r>
          </w:p>
          <w:p w14:paraId="72414104"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назви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заголовків</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вікон</w:t>
            </w:r>
            <w:proofErr w:type="spellEnd"/>
            <w:r w:rsidRPr="00766165">
              <w:rPr>
                <w:rFonts w:ascii="Times New Roman" w:hAnsi="Times New Roman" w:cs="Times New Roman"/>
                <w14:numForm w14:val="lining"/>
              </w:rPr>
              <w:t>;</w:t>
            </w:r>
          </w:p>
          <w:p w14:paraId="4C681E01"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t>URL;</w:t>
            </w:r>
          </w:p>
          <w:p w14:paraId="5153E767"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назви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вебсайтів</w:t>
            </w:r>
            <w:proofErr w:type="spellEnd"/>
            <w:r w:rsidRPr="00766165">
              <w:rPr>
                <w:rFonts w:ascii="Times New Roman" w:hAnsi="Times New Roman" w:cs="Times New Roman"/>
                <w14:numForm w14:val="lining"/>
              </w:rPr>
              <w:t>;</w:t>
            </w:r>
          </w:p>
          <w:p w14:paraId="1AE1287F"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назви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запущених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процесів</w:t>
            </w:r>
            <w:proofErr w:type="spellEnd"/>
            <w:r w:rsidRPr="00766165">
              <w:rPr>
                <w:rFonts w:ascii="Times New Roman" w:hAnsi="Times New Roman" w:cs="Times New Roman"/>
                <w14:numForm w14:val="lining"/>
              </w:rPr>
              <w:t>;</w:t>
            </w:r>
          </w:p>
          <w:p w14:paraId="4ADB4DF4"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відстеження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скопійованого</w:t>
            </w:r>
            <w:proofErr w:type="spellEnd"/>
            <w:r w:rsidRPr="00766165">
              <w:rPr>
                <w:rFonts w:ascii="Times New Roman" w:hAnsi="Times New Roman" w:cs="Times New Roman"/>
                <w14:numForm w14:val="lining"/>
              </w:rPr>
              <w:t xml:space="preserve"> тексту такими методами:</w:t>
            </w:r>
          </w:p>
          <w:p w14:paraId="5A4A5DDC"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натискання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правої</w:t>
            </w:r>
            <w:proofErr w:type="spellEnd"/>
            <w:r w:rsidRPr="00766165">
              <w:rPr>
                <w:rFonts w:ascii="Times New Roman" w:hAnsi="Times New Roman" w:cs="Times New Roman"/>
                <w14:numForm w14:val="lining"/>
              </w:rPr>
              <w:t xml:space="preserve"> кнопки </w:t>
            </w:r>
            <w:proofErr w:type="spellStart"/>
            <w:r w:rsidRPr="00766165">
              <w:rPr>
                <w:rFonts w:ascii="Times New Roman" w:hAnsi="Times New Roman" w:cs="Times New Roman"/>
                <w14:numForm w14:val="lining"/>
              </w:rPr>
              <w:t>миші</w:t>
            </w:r>
            <w:proofErr w:type="spellEnd"/>
            <w:r w:rsidRPr="00766165">
              <w:rPr>
                <w:rFonts w:ascii="Times New Roman" w:hAnsi="Times New Roman" w:cs="Times New Roman"/>
                <w14:numForm w14:val="lining"/>
              </w:rPr>
              <w:t xml:space="preserve"> в контекстному меню «</w:t>
            </w:r>
            <w:proofErr w:type="spellStart"/>
            <w:r w:rsidRPr="00766165">
              <w:rPr>
                <w:rFonts w:ascii="Times New Roman" w:hAnsi="Times New Roman" w:cs="Times New Roman"/>
                <w14:numForm w14:val="lining"/>
              </w:rPr>
              <w:t>Копіювати</w:t>
            </w:r>
            <w:proofErr w:type="spellEnd"/>
            <w:r w:rsidRPr="00766165">
              <w:rPr>
                <w:rFonts w:ascii="Times New Roman" w:hAnsi="Times New Roman" w:cs="Times New Roman"/>
                <w14:numForm w14:val="lining"/>
              </w:rPr>
              <w:t>», «</w:t>
            </w:r>
            <w:proofErr w:type="spellStart"/>
            <w:r w:rsidRPr="00766165">
              <w:rPr>
                <w:rFonts w:ascii="Times New Roman" w:hAnsi="Times New Roman" w:cs="Times New Roman"/>
                <w14:numForm w14:val="lining"/>
              </w:rPr>
              <w:t>Вирізати</w:t>
            </w:r>
            <w:proofErr w:type="spellEnd"/>
            <w:r w:rsidRPr="00766165">
              <w:rPr>
                <w:rFonts w:ascii="Times New Roman" w:hAnsi="Times New Roman" w:cs="Times New Roman"/>
                <w14:numForm w14:val="lining"/>
              </w:rPr>
              <w:t>», «</w:t>
            </w:r>
            <w:proofErr w:type="spellStart"/>
            <w:r w:rsidRPr="00766165">
              <w:rPr>
                <w:rFonts w:ascii="Times New Roman" w:hAnsi="Times New Roman" w:cs="Times New Roman"/>
                <w14:numForm w14:val="lining"/>
              </w:rPr>
              <w:t>Вставити</w:t>
            </w:r>
            <w:proofErr w:type="spellEnd"/>
            <w:r w:rsidRPr="00766165">
              <w:rPr>
                <w:rFonts w:ascii="Times New Roman" w:hAnsi="Times New Roman" w:cs="Times New Roman"/>
                <w14:numForm w14:val="lining"/>
              </w:rPr>
              <w:t>»;</w:t>
            </w:r>
          </w:p>
          <w:p w14:paraId="71FFA10D"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виклик</w:t>
            </w:r>
            <w:proofErr w:type="spellEnd"/>
            <w:r w:rsidRPr="00766165">
              <w:rPr>
                <w:rFonts w:ascii="Times New Roman" w:hAnsi="Times New Roman" w:cs="Times New Roman"/>
                <w14:numForm w14:val="lining"/>
              </w:rPr>
              <w:t xml:space="preserve"> через меню </w:t>
            </w:r>
            <w:proofErr w:type="spellStart"/>
            <w:r w:rsidRPr="00766165">
              <w:rPr>
                <w:rFonts w:ascii="Times New Roman" w:hAnsi="Times New Roman" w:cs="Times New Roman"/>
                <w14:numForm w14:val="lining"/>
              </w:rPr>
              <w:t>додатка</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Змінити</w:t>
            </w:r>
            <w:proofErr w:type="spellEnd"/>
            <w:r w:rsidRPr="00766165">
              <w:rPr>
                <w:rFonts w:ascii="Times New Roman" w:hAnsi="Times New Roman" w:cs="Times New Roman"/>
                <w14:numForm w14:val="lining"/>
              </w:rPr>
              <w:t xml:space="preserve"> &gt; </w:t>
            </w:r>
            <w:proofErr w:type="spellStart"/>
            <w:r w:rsidRPr="00766165">
              <w:rPr>
                <w:rFonts w:ascii="Times New Roman" w:hAnsi="Times New Roman" w:cs="Times New Roman"/>
                <w14:numForm w14:val="lining"/>
              </w:rPr>
              <w:t>Копіювати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Змінити</w:t>
            </w:r>
            <w:proofErr w:type="spellEnd"/>
            <w:r w:rsidRPr="00766165">
              <w:rPr>
                <w:rFonts w:ascii="Times New Roman" w:hAnsi="Times New Roman" w:cs="Times New Roman"/>
                <w14:numForm w14:val="lining"/>
              </w:rPr>
              <w:t xml:space="preserve"> &gt; </w:t>
            </w:r>
            <w:proofErr w:type="spellStart"/>
            <w:r w:rsidRPr="00766165">
              <w:rPr>
                <w:rFonts w:ascii="Times New Roman" w:hAnsi="Times New Roman" w:cs="Times New Roman"/>
                <w14:numForm w14:val="lining"/>
              </w:rPr>
              <w:t>Вирізати</w:t>
            </w:r>
            <w:proofErr w:type="spellEnd"/>
            <w:r w:rsidRPr="00766165">
              <w:rPr>
                <w:rFonts w:ascii="Times New Roman" w:hAnsi="Times New Roman" w:cs="Times New Roman"/>
                <w14:numForm w14:val="lining"/>
              </w:rPr>
              <w:t xml:space="preserve"> &gt; </w:t>
            </w:r>
            <w:proofErr w:type="spellStart"/>
            <w:r w:rsidRPr="00766165">
              <w:rPr>
                <w:rFonts w:ascii="Times New Roman" w:hAnsi="Times New Roman" w:cs="Times New Roman"/>
                <w14:numForm w14:val="lining"/>
              </w:rPr>
              <w:t>Вставити</w:t>
            </w:r>
            <w:proofErr w:type="spellEnd"/>
          </w:p>
          <w:p w14:paraId="76D271A5"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мати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такі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можливості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налаштування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політик</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запису</w:t>
            </w:r>
            <w:proofErr w:type="spellEnd"/>
            <w:r w:rsidRPr="00766165">
              <w:rPr>
                <w:rFonts w:ascii="Times New Roman" w:hAnsi="Times New Roman" w:cs="Times New Roman"/>
                <w14:numForm w14:val="lining"/>
              </w:rPr>
              <w:t xml:space="preserve"> на ОС Windows:</w:t>
            </w:r>
          </w:p>
          <w:p w14:paraId="025EC5F3"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записувати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лише</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обраних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користувачів</w:t>
            </w:r>
            <w:proofErr w:type="spellEnd"/>
            <w:r w:rsidRPr="00766165">
              <w:rPr>
                <w:rFonts w:ascii="Times New Roman" w:hAnsi="Times New Roman" w:cs="Times New Roman"/>
                <w14:numForm w14:val="lining"/>
              </w:rPr>
              <w:t>;</w:t>
            </w:r>
          </w:p>
          <w:p w14:paraId="08DCAA43"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виключити</w:t>
            </w:r>
            <w:proofErr w:type="spellEnd"/>
            <w:r w:rsidRPr="00766165">
              <w:rPr>
                <w:rFonts w:ascii="Times New Roman" w:hAnsi="Times New Roman" w:cs="Times New Roman"/>
                <w14:numForm w14:val="lining"/>
              </w:rPr>
              <w:t xml:space="preserve"> з </w:t>
            </w:r>
            <w:proofErr w:type="spellStart"/>
            <w:r w:rsidRPr="00766165">
              <w:rPr>
                <w:rFonts w:ascii="Times New Roman" w:hAnsi="Times New Roman" w:cs="Times New Roman"/>
                <w14:numForm w14:val="lining"/>
              </w:rPr>
              <w:t>запису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обраних</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користувачів</w:t>
            </w:r>
            <w:proofErr w:type="spellEnd"/>
            <w:r w:rsidRPr="00766165">
              <w:rPr>
                <w:rFonts w:ascii="Times New Roman" w:hAnsi="Times New Roman" w:cs="Times New Roman"/>
                <w14:numForm w14:val="lining"/>
              </w:rPr>
              <w:t>;</w:t>
            </w:r>
          </w:p>
          <w:p w14:paraId="147C7B8D"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записувати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лише</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обрані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додатки</w:t>
            </w:r>
            <w:proofErr w:type="spellEnd"/>
            <w:r w:rsidRPr="00766165">
              <w:rPr>
                <w:rFonts w:ascii="Times New Roman" w:hAnsi="Times New Roman" w:cs="Times New Roman"/>
                <w14:numForm w14:val="lining"/>
              </w:rPr>
              <w:t>;</w:t>
            </w:r>
          </w:p>
          <w:p w14:paraId="069C84F7"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виключити</w:t>
            </w:r>
            <w:proofErr w:type="spellEnd"/>
            <w:r w:rsidRPr="00766165">
              <w:rPr>
                <w:rFonts w:ascii="Times New Roman" w:hAnsi="Times New Roman" w:cs="Times New Roman"/>
                <w14:numForm w14:val="lining"/>
              </w:rPr>
              <w:t xml:space="preserve"> з </w:t>
            </w:r>
            <w:proofErr w:type="spellStart"/>
            <w:r w:rsidRPr="00766165">
              <w:rPr>
                <w:rFonts w:ascii="Times New Roman" w:hAnsi="Times New Roman" w:cs="Times New Roman"/>
                <w14:numForm w14:val="lining"/>
              </w:rPr>
              <w:t>запису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обрані</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додатки</w:t>
            </w:r>
            <w:proofErr w:type="spellEnd"/>
            <w:r w:rsidRPr="00766165">
              <w:rPr>
                <w:rFonts w:ascii="Times New Roman" w:hAnsi="Times New Roman" w:cs="Times New Roman"/>
                <w14:numForm w14:val="lining"/>
              </w:rPr>
              <w:t>;</w:t>
            </w:r>
          </w:p>
          <w:p w14:paraId="3DA5BD87"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записувати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лише</w:t>
            </w:r>
            <w:proofErr w:type="spellEnd"/>
            <w:r w:rsidRPr="00766165">
              <w:rPr>
                <w:rFonts w:ascii="Times New Roman" w:hAnsi="Times New Roman" w:cs="Times New Roman"/>
                <w14:numForm w14:val="lining"/>
              </w:rPr>
              <w:t xml:space="preserve"> мета </w:t>
            </w:r>
            <w:proofErr w:type="spellStart"/>
            <w:r w:rsidRPr="00766165">
              <w:rPr>
                <w:rFonts w:ascii="Times New Roman" w:hAnsi="Times New Roman" w:cs="Times New Roman"/>
                <w14:numForm w14:val="lining"/>
              </w:rPr>
              <w:t>дані</w:t>
            </w:r>
            <w:proofErr w:type="spellEnd"/>
            <w:r w:rsidRPr="00766165">
              <w:rPr>
                <w:rFonts w:ascii="Times New Roman" w:hAnsi="Times New Roman" w:cs="Times New Roman"/>
                <w14:numForm w14:val="lining"/>
              </w:rPr>
              <w:t xml:space="preserve">, без </w:t>
            </w:r>
            <w:proofErr w:type="spellStart"/>
            <w:r w:rsidRPr="00766165">
              <w:rPr>
                <w:rFonts w:ascii="Times New Roman" w:hAnsi="Times New Roman" w:cs="Times New Roman"/>
                <w14:numForm w14:val="lining"/>
              </w:rPr>
              <w:t>запису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екрану</w:t>
            </w:r>
            <w:proofErr w:type="spellEnd"/>
            <w:r w:rsidRPr="00766165">
              <w:rPr>
                <w:rFonts w:ascii="Times New Roman" w:hAnsi="Times New Roman" w:cs="Times New Roman"/>
                <w14:numForm w14:val="lining"/>
              </w:rPr>
              <w:t>;</w:t>
            </w:r>
          </w:p>
          <w:p w14:paraId="1A64B24F"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записувати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лише</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обрані</w:t>
            </w:r>
            <w:proofErr w:type="spellEnd"/>
            <w:r w:rsidRPr="00766165">
              <w:rPr>
                <w:rFonts w:ascii="Times New Roman" w:hAnsi="Times New Roman" w:cs="Times New Roman"/>
                <w14:numForm w14:val="lining"/>
              </w:rPr>
              <w:t xml:space="preserve"> / </w:t>
            </w:r>
            <w:proofErr w:type="spellStart"/>
            <w:r w:rsidRPr="00766165">
              <w:rPr>
                <w:rFonts w:ascii="Times New Roman" w:hAnsi="Times New Roman" w:cs="Times New Roman"/>
                <w14:numForm w14:val="lining"/>
              </w:rPr>
              <w:t>виключені</w:t>
            </w:r>
            <w:proofErr w:type="spellEnd"/>
            <w:r w:rsidRPr="00766165">
              <w:rPr>
                <w:rFonts w:ascii="Times New Roman" w:hAnsi="Times New Roman" w:cs="Times New Roman"/>
                <w14:numForm w14:val="lining"/>
              </w:rPr>
              <w:t xml:space="preserve"> URL;</w:t>
            </w:r>
          </w:p>
          <w:p w14:paraId="24193CCB"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w:t>
            </w:r>
            <w:r w:rsidRPr="00766165">
              <w:rPr>
                <w:rFonts w:ascii="Times New Roman" w:hAnsi="Times New Roman" w:cs="Times New Roman"/>
                <w14:numForm w14:val="lining"/>
              </w:rPr>
              <w:tab/>
            </w:r>
            <w:proofErr w:type="spellStart"/>
            <w:r w:rsidRPr="00766165">
              <w:rPr>
                <w:rFonts w:ascii="Times New Roman" w:hAnsi="Times New Roman" w:cs="Times New Roman"/>
                <w14:numForm w14:val="lining"/>
              </w:rPr>
              <w:t>починати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запис</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екрану</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після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введення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ключового</w:t>
            </w:r>
            <w:proofErr w:type="spellEnd"/>
            <w:r w:rsidRPr="00766165">
              <w:rPr>
                <w:rFonts w:ascii="Times New Roman" w:hAnsi="Times New Roman" w:cs="Times New Roman"/>
                <w14:numForm w14:val="lining"/>
              </w:rPr>
              <w:t>» слова</w:t>
            </w:r>
          </w:p>
          <w:p w14:paraId="773E0525"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мати</w:t>
            </w:r>
            <w:proofErr w:type="spellEnd"/>
            <w:r w:rsidRPr="00766165">
              <w:rPr>
                <w:rFonts w:ascii="Times New Roman" w:hAnsi="Times New Roman" w:cs="Times New Roman"/>
                <w14:numForm w14:val="lining"/>
              </w:rPr>
              <w:t xml:space="preserve"> модуль контролю та </w:t>
            </w:r>
            <w:proofErr w:type="spellStart"/>
            <w:r w:rsidRPr="00766165">
              <w:rPr>
                <w:rFonts w:ascii="Times New Roman" w:hAnsi="Times New Roman" w:cs="Times New Roman"/>
                <w14:numForm w14:val="lining"/>
              </w:rPr>
              <w:t>логування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натискання</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клавіш</w:t>
            </w:r>
            <w:proofErr w:type="spellEnd"/>
            <w:r w:rsidRPr="00766165">
              <w:rPr>
                <w:rFonts w:ascii="Times New Roman" w:hAnsi="Times New Roman" w:cs="Times New Roman"/>
                <w14:numForm w14:val="lining"/>
              </w:rPr>
              <w:t xml:space="preserve"> з </w:t>
            </w:r>
            <w:proofErr w:type="spellStart"/>
            <w:r w:rsidRPr="00766165">
              <w:rPr>
                <w:rFonts w:ascii="Times New Roman" w:hAnsi="Times New Roman" w:cs="Times New Roman"/>
                <w14:numForm w14:val="lining"/>
              </w:rPr>
              <w:t>клавіатури</w:t>
            </w:r>
            <w:proofErr w:type="spellEnd"/>
            <w:r w:rsidRPr="00766165">
              <w:rPr>
                <w:rFonts w:ascii="Times New Roman" w:hAnsi="Times New Roman" w:cs="Times New Roman"/>
                <w14:numForm w14:val="lining"/>
              </w:rPr>
              <w:t xml:space="preserve"> на сайтах та </w:t>
            </w:r>
            <w:proofErr w:type="spellStart"/>
            <w:r w:rsidRPr="00766165">
              <w:rPr>
                <w:rFonts w:ascii="Times New Roman" w:hAnsi="Times New Roman" w:cs="Times New Roman"/>
                <w14:numForm w14:val="lining"/>
              </w:rPr>
              <w:t>додатках</w:t>
            </w:r>
            <w:proofErr w:type="spellEnd"/>
          </w:p>
          <w:p w14:paraId="21584EA2" w14:textId="77777777" w:rsidR="00766165" w:rsidRPr="00766165" w:rsidRDefault="00766165" w:rsidP="00766165">
            <w:pPr>
              <w:pStyle w:val="a3"/>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 xml:space="preserve">Система повинна </w:t>
            </w:r>
            <w:proofErr w:type="spellStart"/>
            <w:r w:rsidRPr="00766165">
              <w:rPr>
                <w:rFonts w:ascii="Times New Roman" w:hAnsi="Times New Roman" w:cs="Times New Roman"/>
                <w14:numForm w14:val="lining"/>
              </w:rPr>
              <w:t>мати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захист</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від</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призупинення</w:t>
            </w:r>
            <w:proofErr w:type="spellEnd"/>
            <w:r w:rsidRPr="00766165">
              <w:rPr>
                <w:rFonts w:ascii="Times New Roman" w:hAnsi="Times New Roman" w:cs="Times New Roman"/>
                <w14:numForm w14:val="lining"/>
              </w:rPr>
              <w:t xml:space="preserve"> / </w:t>
            </w:r>
            <w:proofErr w:type="spellStart"/>
            <w:r w:rsidRPr="00766165">
              <w:rPr>
                <w:rFonts w:ascii="Times New Roman" w:hAnsi="Times New Roman" w:cs="Times New Roman"/>
                <w14:numForm w14:val="lining"/>
              </w:rPr>
              <w:t>зупинки</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процесу</w:t>
            </w:r>
            <w:proofErr w:type="spellEnd"/>
            <w:r w:rsidRPr="00766165">
              <w:rPr>
                <w:rFonts w:ascii="Times New Roman" w:hAnsi="Times New Roman" w:cs="Times New Roman"/>
                <w14:numForm w14:val="lining"/>
              </w:rPr>
              <w:t xml:space="preserve"> Агента та </w:t>
            </w:r>
            <w:proofErr w:type="spellStart"/>
            <w:r w:rsidRPr="00766165">
              <w:rPr>
                <w:rFonts w:ascii="Times New Roman" w:hAnsi="Times New Roman" w:cs="Times New Roman"/>
                <w14:numForm w14:val="lining"/>
              </w:rPr>
              <w:t>зміни</w:t>
            </w:r>
            <w:proofErr w:type="spellEnd"/>
            <w:r w:rsidRPr="00766165">
              <w:rPr>
                <w:rFonts w:ascii="Times New Roman" w:hAnsi="Times New Roman" w:cs="Times New Roman"/>
                <w14:numForm w14:val="lining"/>
              </w:rPr>
              <w:t xml:space="preserve"> / </w:t>
            </w:r>
            <w:proofErr w:type="spellStart"/>
            <w:r w:rsidRPr="00766165">
              <w:rPr>
                <w:rFonts w:ascii="Times New Roman" w:hAnsi="Times New Roman" w:cs="Times New Roman"/>
                <w14:numForm w14:val="lining"/>
              </w:rPr>
              <w:t>видалення</w:t>
            </w:r>
            <w:proofErr w:type="spellEnd"/>
            <w:r w:rsidRPr="00766165">
              <w:rPr>
                <w:rFonts w:ascii="Times New Roman" w:hAnsi="Times New Roman" w:cs="Times New Roman"/>
                <w14:numForm w14:val="lining"/>
              </w:rPr>
              <w:t xml:space="preserve"> Агента </w:t>
            </w:r>
            <w:proofErr w:type="spellStart"/>
            <w:r w:rsidRPr="00766165">
              <w:rPr>
                <w:rFonts w:ascii="Times New Roman" w:hAnsi="Times New Roman" w:cs="Times New Roman"/>
                <w14:numForm w14:val="lining"/>
              </w:rPr>
              <w:t>навіть</w:t>
            </w:r>
            <w:proofErr w:type="spellEnd"/>
            <w:r w:rsidRPr="00766165">
              <w:rPr>
                <w:rFonts w:ascii="Times New Roman" w:hAnsi="Times New Roman" w:cs="Times New Roman"/>
                <w14:numForm w14:val="lining"/>
              </w:rPr>
              <w:t xml:space="preserve"> для </w:t>
            </w:r>
            <w:proofErr w:type="spellStart"/>
            <w:r w:rsidRPr="00766165">
              <w:rPr>
                <w:rFonts w:ascii="Times New Roman" w:hAnsi="Times New Roman" w:cs="Times New Roman"/>
                <w14:numForm w14:val="lining"/>
              </w:rPr>
              <w:t>користувачів</w:t>
            </w:r>
            <w:proofErr w:type="spellEnd"/>
            <w:r w:rsidRPr="00766165">
              <w:rPr>
                <w:rFonts w:ascii="Times New Roman" w:hAnsi="Times New Roman" w:cs="Times New Roman"/>
                <w14:numForm w14:val="lining"/>
              </w:rPr>
              <w:t xml:space="preserve"> </w:t>
            </w:r>
            <w:proofErr w:type="spellStart"/>
            <w:r w:rsidRPr="00766165">
              <w:rPr>
                <w:rFonts w:ascii="Times New Roman" w:hAnsi="Times New Roman" w:cs="Times New Roman"/>
                <w14:numForm w14:val="lining"/>
              </w:rPr>
              <w:t>із</w:t>
            </w:r>
            <w:proofErr w:type="spellEnd"/>
            <w:r w:rsidRPr="00766165">
              <w:rPr>
                <w:rFonts w:ascii="Times New Roman" w:hAnsi="Times New Roman" w:cs="Times New Roman"/>
                <w14:numForm w14:val="lining"/>
              </w:rPr>
              <w:t xml:space="preserve"> правами </w:t>
            </w:r>
            <w:proofErr w:type="spellStart"/>
            <w:r w:rsidRPr="00766165">
              <w:rPr>
                <w:rFonts w:ascii="Times New Roman" w:hAnsi="Times New Roman" w:cs="Times New Roman"/>
                <w14:numForm w14:val="lining"/>
              </w:rPr>
              <w:t>адміністратора</w:t>
            </w:r>
            <w:proofErr w:type="spellEnd"/>
            <w:r w:rsidRPr="00766165">
              <w:rPr>
                <w:rFonts w:ascii="Times New Roman" w:hAnsi="Times New Roman" w:cs="Times New Roman"/>
                <w14:numForm w14:val="lining"/>
              </w:rPr>
              <w:t>.</w:t>
            </w:r>
          </w:p>
        </w:tc>
      </w:tr>
      <w:tr w:rsidR="00766165" w:rsidRPr="00766165" w14:paraId="7E5EEDD4" w14:textId="77777777" w:rsidTr="002A109B">
        <w:trPr>
          <w:gridAfter w:val="1"/>
          <w:wAfter w:w="13" w:type="dxa"/>
        </w:trPr>
        <w:tc>
          <w:tcPr>
            <w:tcW w:w="527" w:type="dxa"/>
            <w:gridSpan w:val="2"/>
            <w:vMerge/>
            <w:tcBorders>
              <w:top w:val="single" w:sz="4" w:space="0" w:color="000000"/>
              <w:left w:val="single" w:sz="4" w:space="0" w:color="000000"/>
              <w:bottom w:val="single" w:sz="4" w:space="0" w:color="000000"/>
              <w:right w:val="single" w:sz="4" w:space="0" w:color="000000"/>
            </w:tcBorders>
          </w:tcPr>
          <w:p w14:paraId="0B46C1E0" w14:textId="77777777" w:rsidR="00766165" w:rsidRPr="00766165" w:rsidRDefault="00766165" w:rsidP="00766165">
            <w:pPr>
              <w:keepLines/>
              <w:widowControl w:val="0"/>
              <w:spacing w:after="0" w:line="240" w:lineRule="auto"/>
              <w:rPr>
                <w:rFonts w:ascii="Times New Roman" w:hAnsi="Times New Roman" w:cs="Times New Roman"/>
                <w14:numForm w14:val="lining"/>
              </w:rPr>
            </w:pPr>
          </w:p>
        </w:tc>
        <w:tc>
          <w:tcPr>
            <w:tcW w:w="2617" w:type="dxa"/>
            <w:gridSpan w:val="7"/>
            <w:tcBorders>
              <w:top w:val="single" w:sz="4" w:space="0" w:color="000000"/>
              <w:left w:val="single" w:sz="4" w:space="0" w:color="000000"/>
              <w:bottom w:val="single" w:sz="4" w:space="0" w:color="000000"/>
              <w:right w:val="single" w:sz="4" w:space="0" w:color="000000"/>
            </w:tcBorders>
          </w:tcPr>
          <w:p w14:paraId="34885CE8" w14:textId="77777777" w:rsidR="00766165" w:rsidRPr="00766165" w:rsidRDefault="00766165" w:rsidP="00766165">
            <w:pPr>
              <w:keepLines/>
              <w:widowControl w:val="0"/>
              <w:spacing w:after="0" w:line="240" w:lineRule="auto"/>
              <w:rPr>
                <w:rFonts w:ascii="Times New Roman" w:hAnsi="Times New Roman" w:cs="Times New Roman"/>
                <w:bCs/>
                <w14:numForm w14:val="lining"/>
              </w:rPr>
            </w:pPr>
            <w:r w:rsidRPr="00766165">
              <w:rPr>
                <w:rFonts w:ascii="Times New Roman" w:hAnsi="Times New Roman" w:cs="Times New Roman"/>
                <w:b/>
              </w:rPr>
              <w:t>Вимоги до підтримуваних систем</w:t>
            </w:r>
          </w:p>
        </w:tc>
        <w:tc>
          <w:tcPr>
            <w:tcW w:w="6201" w:type="dxa"/>
            <w:gridSpan w:val="22"/>
            <w:tcBorders>
              <w:top w:val="single" w:sz="4" w:space="0" w:color="000000"/>
              <w:left w:val="single" w:sz="4" w:space="0" w:color="000000"/>
              <w:bottom w:val="single" w:sz="4" w:space="0" w:color="000000"/>
              <w:right w:val="single" w:sz="4" w:space="0" w:color="000000"/>
            </w:tcBorders>
          </w:tcPr>
          <w:p w14:paraId="6E610266" w14:textId="77777777" w:rsidR="00766165" w:rsidRPr="00766165" w:rsidRDefault="00766165" w:rsidP="00766165">
            <w:pPr>
              <w:widowControl w:val="0"/>
              <w:spacing w:after="0" w:line="240" w:lineRule="auto"/>
              <w:jc w:val="both"/>
              <w:rPr>
                <w:rFonts w:ascii="Times New Roman" w:hAnsi="Times New Roman" w:cs="Times New Roman"/>
              </w:rPr>
            </w:pPr>
            <w:r w:rsidRPr="00766165">
              <w:rPr>
                <w:rFonts w:ascii="Times New Roman" w:hAnsi="Times New Roman" w:cs="Times New Roman"/>
              </w:rPr>
              <w:t>Система повинна підтримувати збір, аналіз та аудит дій на сервери та робочі станції з підтримкою таких ОС:</w:t>
            </w:r>
          </w:p>
          <w:p w14:paraId="1AA60642" w14:textId="77777777" w:rsidR="00766165" w:rsidRPr="00766165" w:rsidRDefault="00766165" w:rsidP="00766165">
            <w:pPr>
              <w:widowControl w:val="0"/>
              <w:spacing w:after="0" w:line="240" w:lineRule="auto"/>
              <w:jc w:val="both"/>
              <w:rPr>
                <w:rFonts w:ascii="Times New Roman" w:hAnsi="Times New Roman" w:cs="Times New Roman"/>
              </w:rPr>
            </w:pPr>
            <w:r w:rsidRPr="00766165">
              <w:rPr>
                <w:rFonts w:ascii="Times New Roman" w:hAnsi="Times New Roman" w:cs="Times New Roman"/>
              </w:rPr>
              <w:t>– для серверів:</w:t>
            </w:r>
          </w:p>
          <w:p w14:paraId="6E4AC78C" w14:textId="77777777" w:rsidR="00766165" w:rsidRPr="00766165" w:rsidRDefault="00766165" w:rsidP="00766165">
            <w:pPr>
              <w:widowControl w:val="0"/>
              <w:numPr>
                <w:ilvl w:val="0"/>
                <w:numId w:val="20"/>
              </w:numPr>
              <w:shd w:val="clear" w:color="auto" w:fill="FFFFFF"/>
              <w:suppressAutoHyphens/>
              <w:spacing w:after="0" w:line="240" w:lineRule="auto"/>
              <w:ind w:firstLine="0"/>
              <w:jc w:val="both"/>
              <w:rPr>
                <w:rFonts w:ascii="Times New Roman" w:hAnsi="Times New Roman" w:cs="Times New Roman"/>
                <w:lang w:val="en-US"/>
              </w:rPr>
            </w:pPr>
            <w:r w:rsidRPr="00766165">
              <w:rPr>
                <w:rFonts w:ascii="Times New Roman" w:hAnsi="Times New Roman" w:cs="Times New Roman"/>
                <w:lang w:val="en-US"/>
              </w:rPr>
              <w:t xml:space="preserve">Windows Server 2012 (32-bit </w:t>
            </w:r>
            <w:r w:rsidRPr="00766165">
              <w:rPr>
                <w:rFonts w:ascii="Times New Roman" w:hAnsi="Times New Roman" w:cs="Times New Roman"/>
              </w:rPr>
              <w:t>та</w:t>
            </w:r>
            <w:r w:rsidRPr="00766165">
              <w:rPr>
                <w:rFonts w:ascii="Times New Roman" w:hAnsi="Times New Roman" w:cs="Times New Roman"/>
                <w:lang w:val="en-US"/>
              </w:rPr>
              <w:t xml:space="preserve"> 64-bit);</w:t>
            </w:r>
          </w:p>
          <w:p w14:paraId="45D64131" w14:textId="77777777" w:rsidR="00766165" w:rsidRPr="00766165" w:rsidRDefault="00766165" w:rsidP="00766165">
            <w:pPr>
              <w:widowControl w:val="0"/>
              <w:numPr>
                <w:ilvl w:val="0"/>
                <w:numId w:val="20"/>
              </w:numPr>
              <w:shd w:val="clear" w:color="auto" w:fill="FFFFFF"/>
              <w:suppressAutoHyphens/>
              <w:spacing w:after="0" w:line="240" w:lineRule="auto"/>
              <w:ind w:firstLine="0"/>
              <w:jc w:val="both"/>
              <w:rPr>
                <w:rFonts w:ascii="Times New Roman" w:hAnsi="Times New Roman" w:cs="Times New Roman"/>
                <w:lang w:val="en-US"/>
              </w:rPr>
            </w:pPr>
            <w:r w:rsidRPr="00766165">
              <w:rPr>
                <w:rFonts w:ascii="Times New Roman" w:hAnsi="Times New Roman" w:cs="Times New Roman"/>
                <w:lang w:val="en-US"/>
              </w:rPr>
              <w:t xml:space="preserve">Windows Server 2016 (32-bit </w:t>
            </w:r>
            <w:r w:rsidRPr="00766165">
              <w:rPr>
                <w:rFonts w:ascii="Times New Roman" w:hAnsi="Times New Roman" w:cs="Times New Roman"/>
              </w:rPr>
              <w:t>та</w:t>
            </w:r>
            <w:r w:rsidRPr="00766165">
              <w:rPr>
                <w:rFonts w:ascii="Times New Roman" w:hAnsi="Times New Roman" w:cs="Times New Roman"/>
                <w:lang w:val="en-US"/>
              </w:rPr>
              <w:t xml:space="preserve"> 64-bit);</w:t>
            </w:r>
          </w:p>
          <w:p w14:paraId="478FCE0A" w14:textId="77777777" w:rsidR="00766165" w:rsidRPr="00766165" w:rsidRDefault="00766165" w:rsidP="00766165">
            <w:pPr>
              <w:widowControl w:val="0"/>
              <w:numPr>
                <w:ilvl w:val="0"/>
                <w:numId w:val="20"/>
              </w:numPr>
              <w:shd w:val="clear" w:color="auto" w:fill="FFFFFF"/>
              <w:suppressAutoHyphens/>
              <w:spacing w:after="0" w:line="240" w:lineRule="auto"/>
              <w:ind w:firstLine="0"/>
              <w:jc w:val="both"/>
              <w:rPr>
                <w:rFonts w:ascii="Times New Roman" w:hAnsi="Times New Roman" w:cs="Times New Roman"/>
                <w:lang w:val="en-US"/>
              </w:rPr>
            </w:pPr>
            <w:r w:rsidRPr="00766165">
              <w:rPr>
                <w:rFonts w:ascii="Times New Roman" w:hAnsi="Times New Roman" w:cs="Times New Roman"/>
                <w:lang w:val="en-US"/>
              </w:rPr>
              <w:t xml:space="preserve">Windows Server 2019 (32-bit </w:t>
            </w:r>
            <w:r w:rsidRPr="00766165">
              <w:rPr>
                <w:rFonts w:ascii="Times New Roman" w:hAnsi="Times New Roman" w:cs="Times New Roman"/>
              </w:rPr>
              <w:t>та</w:t>
            </w:r>
            <w:r w:rsidRPr="00766165">
              <w:rPr>
                <w:rFonts w:ascii="Times New Roman" w:hAnsi="Times New Roman" w:cs="Times New Roman"/>
                <w:lang w:val="en-US"/>
              </w:rPr>
              <w:t xml:space="preserve"> 64-bit);</w:t>
            </w:r>
          </w:p>
          <w:p w14:paraId="72E03C48" w14:textId="77777777" w:rsidR="00766165" w:rsidRPr="00766165" w:rsidRDefault="00766165" w:rsidP="00766165">
            <w:pPr>
              <w:widowControl w:val="0"/>
              <w:numPr>
                <w:ilvl w:val="0"/>
                <w:numId w:val="20"/>
              </w:numPr>
              <w:shd w:val="clear" w:color="auto" w:fill="FFFFFF"/>
              <w:suppressAutoHyphens/>
              <w:spacing w:after="0" w:line="240" w:lineRule="auto"/>
              <w:ind w:firstLine="0"/>
              <w:jc w:val="both"/>
              <w:rPr>
                <w:rFonts w:ascii="Times New Roman" w:hAnsi="Times New Roman" w:cs="Times New Roman"/>
                <w:lang w:val="en-US"/>
              </w:rPr>
            </w:pPr>
            <w:r w:rsidRPr="00766165">
              <w:rPr>
                <w:rFonts w:ascii="Times New Roman" w:hAnsi="Times New Roman" w:cs="Times New Roman"/>
                <w:lang w:val="en-US"/>
              </w:rPr>
              <w:t xml:space="preserve">Windows Server 2022 (32-bit </w:t>
            </w:r>
            <w:r w:rsidRPr="00766165">
              <w:rPr>
                <w:rFonts w:ascii="Times New Roman" w:hAnsi="Times New Roman" w:cs="Times New Roman"/>
              </w:rPr>
              <w:t>та</w:t>
            </w:r>
            <w:r w:rsidRPr="00766165">
              <w:rPr>
                <w:rFonts w:ascii="Times New Roman" w:hAnsi="Times New Roman" w:cs="Times New Roman"/>
                <w:lang w:val="en-US"/>
              </w:rPr>
              <w:t xml:space="preserve"> 64-bit);</w:t>
            </w:r>
          </w:p>
          <w:p w14:paraId="1F759084" w14:textId="77777777" w:rsidR="00766165" w:rsidRPr="00766165" w:rsidRDefault="00766165" w:rsidP="00766165">
            <w:pPr>
              <w:widowControl w:val="0"/>
              <w:spacing w:after="0" w:line="240" w:lineRule="auto"/>
              <w:jc w:val="both"/>
              <w:rPr>
                <w:rFonts w:ascii="Times New Roman" w:hAnsi="Times New Roman" w:cs="Times New Roman"/>
                <w:color w:val="000000"/>
              </w:rPr>
            </w:pPr>
            <w:r w:rsidRPr="00766165">
              <w:rPr>
                <w:rFonts w:ascii="Times New Roman" w:hAnsi="Times New Roman" w:cs="Times New Roman"/>
                <w:color w:val="000000"/>
              </w:rPr>
              <w:t xml:space="preserve">– для робочих </w:t>
            </w:r>
            <w:proofErr w:type="spellStart"/>
            <w:r w:rsidRPr="00766165">
              <w:rPr>
                <w:rFonts w:ascii="Times New Roman" w:hAnsi="Times New Roman" w:cs="Times New Roman"/>
                <w:color w:val="000000"/>
              </w:rPr>
              <w:t>станціи</w:t>
            </w:r>
            <w:proofErr w:type="spellEnd"/>
            <w:r w:rsidRPr="00766165">
              <w:rPr>
                <w:rFonts w:ascii="Times New Roman" w:hAnsi="Times New Roman" w:cs="Times New Roman"/>
                <w:color w:val="000000"/>
              </w:rPr>
              <w:t xml:space="preserve">̆: </w:t>
            </w:r>
          </w:p>
          <w:p w14:paraId="7C35E341" w14:textId="77777777" w:rsidR="00766165" w:rsidRPr="00766165" w:rsidRDefault="00766165" w:rsidP="00766165">
            <w:pPr>
              <w:widowControl w:val="0"/>
              <w:numPr>
                <w:ilvl w:val="0"/>
                <w:numId w:val="20"/>
              </w:numPr>
              <w:shd w:val="clear" w:color="auto" w:fill="FFFFFF"/>
              <w:suppressAutoHyphens/>
              <w:spacing w:after="0" w:line="240" w:lineRule="auto"/>
              <w:ind w:firstLine="0"/>
              <w:jc w:val="both"/>
              <w:rPr>
                <w:rFonts w:ascii="Times New Roman" w:hAnsi="Times New Roman" w:cs="Times New Roman"/>
              </w:rPr>
            </w:pPr>
            <w:r w:rsidRPr="00766165">
              <w:rPr>
                <w:rFonts w:ascii="Times New Roman" w:hAnsi="Times New Roman" w:cs="Times New Roman"/>
              </w:rPr>
              <w:t>Windows 7 (32-bit і 64-bit);</w:t>
            </w:r>
          </w:p>
          <w:p w14:paraId="3A5C2382" w14:textId="77777777" w:rsidR="00766165" w:rsidRPr="00766165" w:rsidRDefault="00766165" w:rsidP="00766165">
            <w:pPr>
              <w:widowControl w:val="0"/>
              <w:numPr>
                <w:ilvl w:val="0"/>
                <w:numId w:val="20"/>
              </w:numPr>
              <w:shd w:val="clear" w:color="auto" w:fill="FFFFFF"/>
              <w:suppressAutoHyphens/>
              <w:spacing w:after="0" w:line="240" w:lineRule="auto"/>
              <w:ind w:firstLine="0"/>
              <w:jc w:val="both"/>
              <w:rPr>
                <w:rFonts w:ascii="Times New Roman" w:hAnsi="Times New Roman" w:cs="Times New Roman"/>
              </w:rPr>
            </w:pPr>
            <w:r w:rsidRPr="00766165">
              <w:rPr>
                <w:rFonts w:ascii="Times New Roman" w:hAnsi="Times New Roman" w:cs="Times New Roman"/>
              </w:rPr>
              <w:t>Windows 8 (32-bit і 64-bit);</w:t>
            </w:r>
          </w:p>
          <w:p w14:paraId="7BCB0578" w14:textId="77777777" w:rsidR="00766165" w:rsidRPr="00766165" w:rsidRDefault="00766165" w:rsidP="00766165">
            <w:pPr>
              <w:widowControl w:val="0"/>
              <w:numPr>
                <w:ilvl w:val="0"/>
                <w:numId w:val="20"/>
              </w:numPr>
              <w:shd w:val="clear" w:color="auto" w:fill="FFFFFF"/>
              <w:suppressAutoHyphens/>
              <w:spacing w:after="0" w:line="240" w:lineRule="auto"/>
              <w:ind w:firstLine="0"/>
              <w:jc w:val="both"/>
              <w:rPr>
                <w:rFonts w:ascii="Times New Roman" w:hAnsi="Times New Roman" w:cs="Times New Roman"/>
              </w:rPr>
            </w:pPr>
            <w:r w:rsidRPr="00766165">
              <w:rPr>
                <w:rFonts w:ascii="Times New Roman" w:hAnsi="Times New Roman" w:cs="Times New Roman"/>
              </w:rPr>
              <w:t>Windows 8.1 (32-bit і 64-bit);</w:t>
            </w:r>
          </w:p>
          <w:p w14:paraId="369DC53B" w14:textId="77777777" w:rsidR="00766165" w:rsidRPr="00766165" w:rsidRDefault="00766165" w:rsidP="00766165">
            <w:pPr>
              <w:widowControl w:val="0"/>
              <w:numPr>
                <w:ilvl w:val="0"/>
                <w:numId w:val="20"/>
              </w:numPr>
              <w:shd w:val="clear" w:color="auto" w:fill="FFFFFF"/>
              <w:suppressAutoHyphens/>
              <w:spacing w:after="0" w:line="240" w:lineRule="auto"/>
              <w:ind w:firstLine="0"/>
              <w:jc w:val="both"/>
              <w:rPr>
                <w:rFonts w:ascii="Times New Roman" w:hAnsi="Times New Roman" w:cs="Times New Roman"/>
              </w:rPr>
            </w:pPr>
            <w:r w:rsidRPr="00766165">
              <w:rPr>
                <w:rFonts w:ascii="Times New Roman" w:hAnsi="Times New Roman" w:cs="Times New Roman"/>
              </w:rPr>
              <w:t xml:space="preserve">Windows 10 (32-bit і 64-bit); </w:t>
            </w:r>
          </w:p>
          <w:p w14:paraId="5DA42CFE" w14:textId="77777777" w:rsidR="00766165" w:rsidRPr="00766165" w:rsidRDefault="00766165" w:rsidP="00766165">
            <w:pPr>
              <w:widowControl w:val="0"/>
              <w:numPr>
                <w:ilvl w:val="0"/>
                <w:numId w:val="20"/>
              </w:numPr>
              <w:shd w:val="clear" w:color="auto" w:fill="FFFFFF"/>
              <w:suppressAutoHyphens/>
              <w:spacing w:after="0" w:line="240" w:lineRule="auto"/>
              <w:ind w:firstLine="0"/>
              <w:jc w:val="both"/>
              <w:rPr>
                <w:rFonts w:ascii="Times New Roman" w:hAnsi="Times New Roman" w:cs="Times New Roman"/>
              </w:rPr>
            </w:pPr>
            <w:r w:rsidRPr="00766165">
              <w:rPr>
                <w:rFonts w:ascii="Times New Roman" w:hAnsi="Times New Roman" w:cs="Times New Roman"/>
              </w:rPr>
              <w:t>Windows 11;</w:t>
            </w:r>
          </w:p>
        </w:tc>
      </w:tr>
      <w:tr w:rsidR="00766165" w:rsidRPr="00766165" w14:paraId="1060C181" w14:textId="77777777" w:rsidTr="002A109B">
        <w:trPr>
          <w:gridAfter w:val="1"/>
          <w:wAfter w:w="13" w:type="dxa"/>
          <w:trHeight w:val="2051"/>
        </w:trPr>
        <w:tc>
          <w:tcPr>
            <w:tcW w:w="527" w:type="dxa"/>
            <w:gridSpan w:val="2"/>
            <w:vMerge/>
            <w:tcBorders>
              <w:top w:val="single" w:sz="4" w:space="0" w:color="000000"/>
              <w:left w:val="single" w:sz="4" w:space="0" w:color="000000"/>
              <w:bottom w:val="single" w:sz="4" w:space="0" w:color="000000"/>
              <w:right w:val="single" w:sz="4" w:space="0" w:color="000000"/>
            </w:tcBorders>
          </w:tcPr>
          <w:p w14:paraId="1AD6CAE4" w14:textId="77777777" w:rsidR="00766165" w:rsidRPr="00766165" w:rsidRDefault="00766165" w:rsidP="00766165">
            <w:pPr>
              <w:keepLines/>
              <w:widowControl w:val="0"/>
              <w:spacing w:after="0" w:line="240" w:lineRule="auto"/>
              <w:rPr>
                <w:rFonts w:ascii="Times New Roman" w:hAnsi="Times New Roman" w:cs="Times New Roman"/>
                <w14:numForm w14:val="lining"/>
              </w:rPr>
            </w:pPr>
          </w:p>
        </w:tc>
        <w:tc>
          <w:tcPr>
            <w:tcW w:w="2617" w:type="dxa"/>
            <w:gridSpan w:val="7"/>
            <w:tcBorders>
              <w:top w:val="single" w:sz="4" w:space="0" w:color="000000"/>
              <w:left w:val="single" w:sz="4" w:space="0" w:color="000000"/>
              <w:bottom w:val="single" w:sz="4" w:space="0" w:color="000000"/>
              <w:right w:val="single" w:sz="4" w:space="0" w:color="000000"/>
            </w:tcBorders>
            <w:vAlign w:val="center"/>
          </w:tcPr>
          <w:p w14:paraId="3D323D75" w14:textId="77777777" w:rsidR="00766165" w:rsidRPr="00766165" w:rsidRDefault="00766165" w:rsidP="00766165">
            <w:pPr>
              <w:keepLines/>
              <w:widowControl w:val="0"/>
              <w:spacing w:after="0" w:line="240" w:lineRule="auto"/>
              <w:jc w:val="right"/>
              <w:rPr>
                <w:rFonts w:ascii="Times New Roman" w:hAnsi="Times New Roman" w:cs="Times New Roman"/>
              </w:rPr>
            </w:pPr>
            <w:r w:rsidRPr="00766165">
              <w:rPr>
                <w:rFonts w:ascii="Times New Roman" w:hAnsi="Times New Roman" w:cs="Times New Roman"/>
                <w:b/>
              </w:rPr>
              <w:t>Загальні функціональні вимоги</w:t>
            </w:r>
          </w:p>
        </w:tc>
        <w:tc>
          <w:tcPr>
            <w:tcW w:w="6201" w:type="dxa"/>
            <w:gridSpan w:val="22"/>
            <w:tcBorders>
              <w:top w:val="single" w:sz="4" w:space="0" w:color="000000"/>
              <w:left w:val="single" w:sz="4" w:space="0" w:color="000000"/>
              <w:bottom w:val="single" w:sz="4" w:space="0" w:color="000000"/>
              <w:right w:val="single" w:sz="4" w:space="0" w:color="000000"/>
            </w:tcBorders>
          </w:tcPr>
          <w:p w14:paraId="4B6C86EC" w14:textId="77777777" w:rsidR="00766165" w:rsidRPr="00766165" w:rsidRDefault="00766165" w:rsidP="00766165">
            <w:pPr>
              <w:widowControl w:val="0"/>
              <w:spacing w:after="0" w:line="240" w:lineRule="auto"/>
              <w:rPr>
                <w:rFonts w:ascii="Times New Roman" w:hAnsi="Times New Roman" w:cs="Times New Roman"/>
              </w:rPr>
            </w:pPr>
            <w:r w:rsidRPr="00766165">
              <w:rPr>
                <w:rFonts w:ascii="Times New Roman" w:hAnsi="Times New Roman" w:cs="Times New Roman"/>
              </w:rPr>
              <w:t>Сервісна підтримка повинна надаватися від виробника</w:t>
            </w:r>
          </w:p>
          <w:p w14:paraId="1D80E846" w14:textId="77777777" w:rsidR="00766165" w:rsidRPr="00766165" w:rsidRDefault="00766165" w:rsidP="00766165">
            <w:pPr>
              <w:widowControl w:val="0"/>
              <w:spacing w:after="0" w:line="240" w:lineRule="auto"/>
              <w:rPr>
                <w:rFonts w:ascii="Times New Roman" w:hAnsi="Times New Roman" w:cs="Times New Roman"/>
              </w:rPr>
            </w:pPr>
            <w:r w:rsidRPr="00766165">
              <w:rPr>
                <w:rFonts w:ascii="Times New Roman" w:hAnsi="Times New Roman" w:cs="Times New Roman"/>
              </w:rPr>
              <w:t>Доступ до технічної документації</w:t>
            </w:r>
          </w:p>
          <w:p w14:paraId="755B856A" w14:textId="77777777" w:rsidR="00766165" w:rsidRPr="00766165" w:rsidRDefault="00766165" w:rsidP="00766165">
            <w:pPr>
              <w:widowControl w:val="0"/>
              <w:spacing w:after="0" w:line="240" w:lineRule="auto"/>
              <w:rPr>
                <w:rFonts w:ascii="Times New Roman" w:hAnsi="Times New Roman" w:cs="Times New Roman"/>
              </w:rPr>
            </w:pPr>
            <w:r w:rsidRPr="00766165">
              <w:rPr>
                <w:rFonts w:ascii="Times New Roman" w:hAnsi="Times New Roman" w:cs="Times New Roman"/>
              </w:rPr>
              <w:t>Перша лінія підтримки має бути наявна в Україні від розробника або його офіційного представника</w:t>
            </w:r>
          </w:p>
          <w:p w14:paraId="531A385B" w14:textId="77777777" w:rsidR="00766165" w:rsidRPr="00766165" w:rsidRDefault="00766165" w:rsidP="00766165">
            <w:pPr>
              <w:widowControl w:val="0"/>
              <w:spacing w:after="0" w:line="240" w:lineRule="auto"/>
              <w:rPr>
                <w:rFonts w:ascii="Times New Roman" w:hAnsi="Times New Roman" w:cs="Times New Roman"/>
              </w:rPr>
            </w:pPr>
            <w:r w:rsidRPr="00766165">
              <w:rPr>
                <w:rFonts w:ascii="Times New Roman" w:hAnsi="Times New Roman" w:cs="Times New Roman"/>
              </w:rPr>
              <w:t>Система повинна мати моніторинг ресурсів та розміру бази даних з можливістю повідомлення через електронну пошту про проблеми</w:t>
            </w:r>
          </w:p>
          <w:p w14:paraId="2FF0D6D9" w14:textId="77777777" w:rsidR="00766165" w:rsidRPr="00766165" w:rsidRDefault="00766165" w:rsidP="00766165">
            <w:pPr>
              <w:widowControl w:val="0"/>
              <w:spacing w:after="0" w:line="240" w:lineRule="auto"/>
              <w:rPr>
                <w:rFonts w:ascii="Times New Roman" w:hAnsi="Times New Roman" w:cs="Times New Roman"/>
              </w:rPr>
            </w:pPr>
            <w:r w:rsidRPr="00766165">
              <w:rPr>
                <w:rFonts w:ascii="Times New Roman" w:hAnsi="Times New Roman" w:cs="Times New Roman"/>
              </w:rPr>
              <w:t>Система повинна підтримувати такі версії баз даних як сховища інформації:</w:t>
            </w:r>
          </w:p>
          <w:p w14:paraId="456F09DD" w14:textId="77777777" w:rsidR="00766165" w:rsidRPr="00766165" w:rsidRDefault="00766165" w:rsidP="00766165">
            <w:pPr>
              <w:pStyle w:val="a3"/>
              <w:widowControl w:val="0"/>
              <w:numPr>
                <w:ilvl w:val="1"/>
                <w:numId w:val="21"/>
              </w:numPr>
              <w:spacing w:after="0" w:line="240" w:lineRule="auto"/>
              <w:rPr>
                <w:rFonts w:ascii="Times New Roman" w:hAnsi="Times New Roman" w:cs="Times New Roman"/>
              </w:rPr>
            </w:pPr>
            <w:r w:rsidRPr="00766165">
              <w:rPr>
                <w:rFonts w:ascii="Times New Roman" w:hAnsi="Times New Roman" w:cs="Times New Roman"/>
              </w:rPr>
              <w:t xml:space="preserve">SQL Server 2012/2014/2017/2019 і </w:t>
            </w:r>
            <w:proofErr w:type="spellStart"/>
            <w:r w:rsidRPr="00766165">
              <w:rPr>
                <w:rFonts w:ascii="Times New Roman" w:hAnsi="Times New Roman" w:cs="Times New Roman"/>
              </w:rPr>
              <w:t>вище</w:t>
            </w:r>
            <w:proofErr w:type="spellEnd"/>
            <w:r w:rsidRPr="00766165">
              <w:rPr>
                <w:rFonts w:ascii="Times New Roman" w:hAnsi="Times New Roman" w:cs="Times New Roman"/>
              </w:rPr>
              <w:t>;</w:t>
            </w:r>
          </w:p>
          <w:p w14:paraId="4FDA449E" w14:textId="77777777" w:rsidR="00766165" w:rsidRPr="00766165" w:rsidRDefault="00766165" w:rsidP="00766165">
            <w:pPr>
              <w:pStyle w:val="a3"/>
              <w:widowControl w:val="0"/>
              <w:numPr>
                <w:ilvl w:val="1"/>
                <w:numId w:val="21"/>
              </w:numPr>
              <w:spacing w:after="0" w:line="240" w:lineRule="auto"/>
              <w:rPr>
                <w:rFonts w:ascii="Times New Roman" w:hAnsi="Times New Roman" w:cs="Times New Roman"/>
              </w:rPr>
            </w:pPr>
            <w:proofErr w:type="spellStart"/>
            <w:r w:rsidRPr="00766165">
              <w:rPr>
                <w:rFonts w:ascii="Times New Roman" w:hAnsi="Times New Roman" w:cs="Times New Roman"/>
              </w:rPr>
              <w:t>PostgreDB</w:t>
            </w:r>
            <w:proofErr w:type="spellEnd"/>
            <w:r w:rsidRPr="00766165">
              <w:rPr>
                <w:rFonts w:ascii="Times New Roman" w:hAnsi="Times New Roman" w:cs="Times New Roman"/>
              </w:rPr>
              <w:t xml:space="preserve"> 10.1 і </w:t>
            </w:r>
            <w:proofErr w:type="spellStart"/>
            <w:r w:rsidRPr="00766165">
              <w:rPr>
                <w:rFonts w:ascii="Times New Roman" w:hAnsi="Times New Roman" w:cs="Times New Roman"/>
              </w:rPr>
              <w:t>вище</w:t>
            </w:r>
            <w:proofErr w:type="spellEnd"/>
          </w:p>
          <w:p w14:paraId="0387395E" w14:textId="77777777" w:rsidR="00766165" w:rsidRPr="00766165" w:rsidRDefault="00766165" w:rsidP="00766165">
            <w:pPr>
              <w:widowControl w:val="0"/>
              <w:suppressLineNumbers/>
              <w:spacing w:after="0" w:line="240" w:lineRule="auto"/>
              <w:jc w:val="both"/>
              <w:rPr>
                <w:rFonts w:ascii="Times New Roman" w:hAnsi="Times New Roman" w:cs="Times New Roman"/>
                <w14:numForm w14:val="lining"/>
              </w:rPr>
            </w:pPr>
          </w:p>
          <w:p w14:paraId="75B08810" w14:textId="77777777" w:rsidR="00766165" w:rsidRPr="00766165" w:rsidRDefault="00766165" w:rsidP="00766165">
            <w:pPr>
              <w:widowControl w:val="0"/>
              <w:suppressLineNumbers/>
              <w:spacing w:after="0" w:line="240" w:lineRule="auto"/>
              <w:ind w:left="336"/>
              <w:jc w:val="both"/>
              <w:rPr>
                <w:rFonts w:ascii="Times New Roman" w:hAnsi="Times New Roman" w:cs="Times New Roman"/>
                <w14:numForm w14:val="lining"/>
              </w:rPr>
            </w:pPr>
            <w:r w:rsidRPr="00766165">
              <w:rPr>
                <w:rFonts w:ascii="Times New Roman" w:hAnsi="Times New Roman" w:cs="Times New Roman"/>
                <w14:numForm w14:val="lining"/>
              </w:rPr>
              <w:t xml:space="preserve"> </w:t>
            </w:r>
          </w:p>
        </w:tc>
      </w:tr>
    </w:tbl>
    <w:p w14:paraId="6AEC36B8" w14:textId="77777777" w:rsidR="00766165" w:rsidRDefault="00766165" w:rsidP="00766165"/>
    <w:p w14:paraId="02FC2E47" w14:textId="77777777" w:rsidR="00766165" w:rsidRPr="00766165" w:rsidRDefault="00766165" w:rsidP="00766165">
      <w:pPr>
        <w:spacing w:after="0" w:line="240" w:lineRule="auto"/>
        <w:ind w:firstLine="263"/>
        <w:jc w:val="both"/>
        <w:rPr>
          <w:rFonts w:ascii="Times New Roman" w:hAnsi="Times New Roman" w:cs="Times New Roman"/>
          <w:i/>
          <w:sz w:val="24"/>
          <w:szCs w:val="24"/>
        </w:rPr>
      </w:pPr>
      <w:r w:rsidRPr="00766165">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1F880FF8" w14:textId="77777777" w:rsidR="00766165" w:rsidRPr="00766165" w:rsidRDefault="00766165" w:rsidP="00766165">
      <w:pPr>
        <w:spacing w:after="0" w:line="240" w:lineRule="auto"/>
        <w:ind w:firstLine="263"/>
        <w:jc w:val="both"/>
        <w:rPr>
          <w:rFonts w:ascii="Times New Roman" w:hAnsi="Times New Roman" w:cs="Times New Roman"/>
          <w:i/>
          <w:sz w:val="24"/>
          <w:szCs w:val="24"/>
        </w:rPr>
      </w:pPr>
      <w:r w:rsidRPr="00766165">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41D95D16" w14:textId="77777777" w:rsidR="00766165" w:rsidRPr="00766165" w:rsidRDefault="00766165" w:rsidP="00766165">
      <w:pPr>
        <w:spacing w:after="0" w:line="240" w:lineRule="auto"/>
        <w:jc w:val="both"/>
        <w:rPr>
          <w:rFonts w:ascii="Times New Roman" w:hAnsi="Times New Roman" w:cs="Times New Roman"/>
          <w:i/>
          <w:sz w:val="24"/>
          <w:szCs w:val="24"/>
        </w:rPr>
      </w:pPr>
      <w:r w:rsidRPr="00766165">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4AD4E41E" w14:textId="77777777" w:rsidR="00766165" w:rsidRPr="00766165" w:rsidRDefault="00766165" w:rsidP="00766165">
      <w:pPr>
        <w:spacing w:after="0" w:line="240" w:lineRule="auto"/>
        <w:ind w:firstLine="567"/>
        <w:jc w:val="both"/>
        <w:rPr>
          <w:rFonts w:ascii="Times New Roman" w:hAnsi="Times New Roman" w:cs="Times New Roman"/>
          <w:bCs/>
          <w:i/>
          <w:iCs/>
          <w:sz w:val="24"/>
          <w:szCs w:val="24"/>
        </w:rPr>
      </w:pPr>
      <w:r w:rsidRPr="00766165">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6440258B" w14:textId="77777777" w:rsidR="00766165" w:rsidRPr="00766165" w:rsidRDefault="00766165" w:rsidP="00766165">
      <w:pPr>
        <w:spacing w:after="0" w:line="240" w:lineRule="auto"/>
        <w:ind w:firstLine="567"/>
        <w:jc w:val="both"/>
        <w:rPr>
          <w:rFonts w:ascii="Times New Roman" w:hAnsi="Times New Roman" w:cs="Times New Roman"/>
          <w:bCs/>
          <w:i/>
          <w:iCs/>
          <w:sz w:val="24"/>
          <w:szCs w:val="24"/>
        </w:rPr>
      </w:pPr>
    </w:p>
    <w:p w14:paraId="0BED2CC0" w14:textId="77777777" w:rsidR="00766165" w:rsidRPr="00766165" w:rsidRDefault="00766165" w:rsidP="00766165">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567"/>
        <w:jc w:val="both"/>
        <w:rPr>
          <w:rFonts w:ascii="Times New Roman" w:hAnsi="Times New Roman" w:cs="Times New Roman"/>
          <w:color w:val="000000"/>
          <w:sz w:val="24"/>
          <w:szCs w:val="24"/>
        </w:rPr>
      </w:pPr>
      <w:r w:rsidRPr="00766165">
        <w:rPr>
          <w:rFonts w:ascii="Times New Roman" w:hAnsi="Times New Roman" w:cs="Times New Roman"/>
          <w:color w:val="000000"/>
          <w:sz w:val="24"/>
          <w:szCs w:val="24"/>
        </w:rPr>
        <w:t>Все обладнання комплексу повинно бути новим та таким, що не було у використанні та не було відновленим. Обладнання комплексу повинно ввозитися на територію України через офіційні канали поставки, та з відповідним гарантійним сервісом виробника.</w:t>
      </w:r>
      <w:r w:rsidRPr="00766165">
        <w:rPr>
          <w:rFonts w:ascii="Times New Roman" w:hAnsi="Times New Roman" w:cs="Times New Roman"/>
          <w:color w:val="000000"/>
          <w:sz w:val="24"/>
          <w:szCs w:val="24"/>
        </w:rPr>
        <w:tab/>
      </w:r>
    </w:p>
    <w:p w14:paraId="24DA80C4" w14:textId="77777777" w:rsidR="00766165" w:rsidRPr="006617E8" w:rsidRDefault="00766165" w:rsidP="00766165">
      <w:pPr>
        <w:spacing w:line="276" w:lineRule="auto"/>
        <w:ind w:firstLine="567"/>
        <w:jc w:val="both"/>
      </w:pPr>
    </w:p>
    <w:p w14:paraId="28B83EFB" w14:textId="761FFC05" w:rsidR="00245020" w:rsidRPr="00F90C90" w:rsidRDefault="00245020" w:rsidP="00C02EA9">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86DCE91"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lastRenderedPageBreak/>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766165">
        <w:rPr>
          <w:rFonts w:ascii="Times New Roman" w:eastAsia="Times New Roman" w:hAnsi="Times New Roman" w:cs="Times New Roman"/>
          <w:sz w:val="24"/>
          <w:szCs w:val="24"/>
          <w:lang w:eastAsia="ru-RU"/>
        </w:rPr>
        <w:t>36 480 717</w:t>
      </w:r>
      <w:r w:rsidR="00B11977">
        <w:rPr>
          <w:rFonts w:ascii="Times New Roman" w:eastAsia="Times New Roman" w:hAnsi="Times New Roman" w:cs="Times New Roman"/>
          <w:sz w:val="24"/>
          <w:szCs w:val="24"/>
          <w:lang w:eastAsia="ru-RU"/>
        </w:rPr>
        <w:t>,</w:t>
      </w:r>
      <w:r w:rsidR="00766165">
        <w:rPr>
          <w:rFonts w:ascii="Times New Roman" w:eastAsia="Times New Roman" w:hAnsi="Times New Roman" w:cs="Times New Roman"/>
          <w:sz w:val="24"/>
          <w:szCs w:val="24"/>
          <w:lang w:eastAsia="ru-RU"/>
        </w:rPr>
        <w:t>67</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766165">
        <w:rPr>
          <w:rFonts w:ascii="Times New Roman" w:eastAsia="Times New Roman" w:hAnsi="Times New Roman" w:cs="Times New Roman"/>
          <w:sz w:val="24"/>
          <w:szCs w:val="24"/>
          <w:lang w:eastAsia="ru-RU"/>
        </w:rPr>
        <w:t>тридцять шість мільйонів чотириста вісімдесят тисяч сімсот сімнадцять</w:t>
      </w:r>
      <w:r w:rsidR="00FC4AC1">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2E68F7">
        <w:rPr>
          <w:rFonts w:ascii="Times New Roman" w:eastAsia="Times New Roman" w:hAnsi="Times New Roman" w:cs="Times New Roman"/>
          <w:sz w:val="24"/>
          <w:szCs w:val="24"/>
          <w:lang w:eastAsia="ru-RU"/>
        </w:rPr>
        <w:t>е</w:t>
      </w:r>
      <w:r w:rsidR="00C02EA9">
        <w:rPr>
          <w:rFonts w:ascii="Times New Roman" w:eastAsia="Times New Roman" w:hAnsi="Times New Roman" w:cs="Times New Roman"/>
          <w:sz w:val="24"/>
          <w:szCs w:val="24"/>
          <w:lang w:eastAsia="ru-RU"/>
        </w:rPr>
        <w:t>н</w:t>
      </w:r>
      <w:r w:rsidR="002E68F7">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766165">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0000000000000000000"/>
    <w:charset w:val="CC"/>
    <w:family w:val="auto"/>
    <w:pitch w:val="variable"/>
    <w:sig w:usb0="A00002EF" w:usb1="4000204B" w:usb2="00000000" w:usb3="00000000" w:csb0="0000019F"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 w:name="Helvetica Neue">
    <w:charset w:val="00"/>
    <w:family w:val="auto"/>
    <w:pitch w:val="default"/>
  </w:font>
  <w:font w:name="Arial Unicode MS">
    <w:panose1 w:val="020B0604020202020204"/>
    <w:charset w:val="00"/>
    <w:family w:val="auto"/>
    <w:pitch w:val="default"/>
  </w:font>
  <w:font w:name="Carlito">
    <w:altName w:val="Calibri"/>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7DA"/>
    <w:multiLevelType w:val="multilevel"/>
    <w:tmpl w:val="2B2A42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BB604BA"/>
    <w:multiLevelType w:val="multilevel"/>
    <w:tmpl w:val="1C461E68"/>
    <w:lvl w:ilvl="0">
      <w:start w:val="2"/>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5DF4807"/>
    <w:multiLevelType w:val="multilevel"/>
    <w:tmpl w:val="F2B474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8FE0FF8"/>
    <w:multiLevelType w:val="multilevel"/>
    <w:tmpl w:val="930CD3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C035027"/>
    <w:multiLevelType w:val="multilevel"/>
    <w:tmpl w:val="47AAA4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EFF46ED"/>
    <w:multiLevelType w:val="multilevel"/>
    <w:tmpl w:val="8A1E2C82"/>
    <w:lvl w:ilvl="0">
      <w:start w:val="2"/>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3495303"/>
    <w:multiLevelType w:val="multilevel"/>
    <w:tmpl w:val="DDF209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0B12F0A"/>
    <w:multiLevelType w:val="multilevel"/>
    <w:tmpl w:val="A4A285F6"/>
    <w:lvl w:ilvl="0">
      <w:start w:val="1"/>
      <w:numFmt w:val="bullet"/>
      <w:lvlText w:val="-"/>
      <w:lvlJc w:val="left"/>
      <w:pPr>
        <w:tabs>
          <w:tab w:val="num" w:pos="0"/>
        </w:tabs>
        <w:ind w:left="720" w:hanging="360"/>
      </w:pPr>
      <w:rPr>
        <w:rFonts w:ascii="Sitka Heading" w:hAnsi="Sitka Heading" w:cs="Sitka Heading"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2232EDF"/>
    <w:multiLevelType w:val="multilevel"/>
    <w:tmpl w:val="DA2EBA06"/>
    <w:lvl w:ilvl="0">
      <w:start w:val="1"/>
      <w:numFmt w:val="upperRoman"/>
      <w:pStyle w:val="1"/>
      <w:lvlText w:val="РОЗДІЛ %1."/>
      <w:lvlJc w:val="left"/>
      <w:pPr>
        <w:tabs>
          <w:tab w:val="num" w:pos="2934"/>
        </w:tabs>
        <w:ind w:left="1134" w:firstLine="0"/>
      </w:pPr>
      <w:rPr>
        <w:b/>
        <w:bCs/>
        <w:sz w:val="24"/>
        <w:szCs w:val="24"/>
      </w:rPr>
    </w:lvl>
    <w:lvl w:ilvl="1">
      <w:start w:val="1"/>
      <w:numFmt w:val="decimalZero"/>
      <w:pStyle w:val="2"/>
      <w:lvlText w:val="%1.%2"/>
      <w:lvlJc w:val="left"/>
      <w:pPr>
        <w:tabs>
          <w:tab w:val="num" w:pos="1494"/>
        </w:tabs>
        <w:ind w:left="1134" w:firstLine="0"/>
      </w:pPr>
    </w:lvl>
    <w:lvl w:ilvl="2">
      <w:start w:val="1"/>
      <w:numFmt w:val="decimal"/>
      <w:pStyle w:val="3"/>
      <w:suff w:val="space"/>
      <w:lvlText w:val="%1.%2.%3"/>
      <w:lvlJc w:val="left"/>
      <w:pPr>
        <w:tabs>
          <w:tab w:val="num" w:pos="0"/>
        </w:tabs>
        <w:ind w:left="1854" w:hanging="432"/>
      </w:pPr>
    </w:lvl>
    <w:lvl w:ilvl="3">
      <w:start w:val="1"/>
      <w:numFmt w:val="decimal"/>
      <w:pStyle w:val="4"/>
      <w:lvlText w:val="%1.%2.%3.%4"/>
      <w:lvlJc w:val="right"/>
      <w:pPr>
        <w:tabs>
          <w:tab w:val="num" w:pos="1998"/>
        </w:tabs>
        <w:ind w:left="1998" w:hanging="144"/>
      </w:pPr>
    </w:lvl>
    <w:lvl w:ilvl="4">
      <w:start w:val="1"/>
      <w:numFmt w:val="decimal"/>
      <w:pStyle w:val="5"/>
      <w:lvlText w:val="%5)"/>
      <w:lvlJc w:val="left"/>
      <w:pPr>
        <w:tabs>
          <w:tab w:val="num" w:pos="2142"/>
        </w:tabs>
        <w:ind w:left="2142" w:hanging="432"/>
      </w:pPr>
    </w:lvl>
    <w:lvl w:ilvl="5">
      <w:start w:val="1"/>
      <w:numFmt w:val="lowerLetter"/>
      <w:pStyle w:val="6"/>
      <w:lvlText w:val="%6)"/>
      <w:lvlJc w:val="left"/>
      <w:pPr>
        <w:tabs>
          <w:tab w:val="num" w:pos="2286"/>
        </w:tabs>
        <w:ind w:left="2286" w:hanging="432"/>
      </w:pPr>
    </w:lvl>
    <w:lvl w:ilvl="6">
      <w:start w:val="1"/>
      <w:numFmt w:val="lowerRoman"/>
      <w:pStyle w:val="7"/>
      <w:lvlText w:val="%7)"/>
      <w:lvlJc w:val="right"/>
      <w:pPr>
        <w:tabs>
          <w:tab w:val="num" w:pos="2430"/>
        </w:tabs>
        <w:ind w:left="2430" w:hanging="288"/>
      </w:pPr>
    </w:lvl>
    <w:lvl w:ilvl="7">
      <w:start w:val="1"/>
      <w:numFmt w:val="lowerLetter"/>
      <w:pStyle w:val="8"/>
      <w:lvlText w:val="%8."/>
      <w:lvlJc w:val="left"/>
      <w:pPr>
        <w:tabs>
          <w:tab w:val="num" w:pos="2574"/>
        </w:tabs>
        <w:ind w:left="2574" w:hanging="432"/>
      </w:pPr>
    </w:lvl>
    <w:lvl w:ilvl="8">
      <w:start w:val="1"/>
      <w:numFmt w:val="lowerRoman"/>
      <w:pStyle w:val="9"/>
      <w:lvlText w:val="%9."/>
      <w:lvlJc w:val="right"/>
      <w:pPr>
        <w:tabs>
          <w:tab w:val="num" w:pos="2718"/>
        </w:tabs>
        <w:ind w:left="2718" w:hanging="144"/>
      </w:pPr>
    </w:lvl>
  </w:abstractNum>
  <w:abstractNum w:abstractNumId="9" w15:restartNumberingAfterBreak="0">
    <w:nsid w:val="33C43470"/>
    <w:multiLevelType w:val="multilevel"/>
    <w:tmpl w:val="B6987C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5A510FA"/>
    <w:multiLevelType w:val="multilevel"/>
    <w:tmpl w:val="0018D0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8871F78"/>
    <w:multiLevelType w:val="multilevel"/>
    <w:tmpl w:val="EF341FA2"/>
    <w:lvl w:ilvl="0">
      <w:start w:val="1"/>
      <w:numFmt w:val="bullet"/>
      <w:lvlText w:val="-"/>
      <w:lvlJc w:val="left"/>
      <w:pPr>
        <w:tabs>
          <w:tab w:val="num" w:pos="0"/>
        </w:tabs>
        <w:ind w:left="720" w:hanging="360"/>
      </w:pPr>
      <w:rPr>
        <w:rFonts w:ascii="Sitka Heading" w:hAnsi="Sitka Heading" w:cs="Sitka Heading"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3F52288"/>
    <w:multiLevelType w:val="multilevel"/>
    <w:tmpl w:val="EFA07F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D9F6A76"/>
    <w:multiLevelType w:val="multilevel"/>
    <w:tmpl w:val="F034B6D4"/>
    <w:lvl w:ilvl="0">
      <w:start w:val="1"/>
      <w:numFmt w:val="bullet"/>
      <w:lvlText w:val="-"/>
      <w:lvlJc w:val="left"/>
      <w:pPr>
        <w:tabs>
          <w:tab w:val="num" w:pos="0"/>
        </w:tabs>
        <w:ind w:left="720" w:hanging="360"/>
      </w:pPr>
      <w:rPr>
        <w:rFonts w:ascii="Sitka Heading" w:hAnsi="Sitka Heading" w:cs="Sitka Heading"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F145080"/>
    <w:multiLevelType w:val="multilevel"/>
    <w:tmpl w:val="EF6A74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4706E3D"/>
    <w:multiLevelType w:val="multilevel"/>
    <w:tmpl w:val="C8D06BB0"/>
    <w:lvl w:ilvl="0">
      <w:start w:val="1"/>
      <w:numFmt w:val="bullet"/>
      <w:lvlText w:val="-"/>
      <w:lvlJc w:val="left"/>
      <w:pPr>
        <w:tabs>
          <w:tab w:val="num" w:pos="0"/>
        </w:tabs>
        <w:ind w:left="720" w:hanging="360"/>
      </w:pPr>
      <w:rPr>
        <w:rFonts w:ascii="Sitka Heading" w:hAnsi="Sitka Heading" w:cs="Sitka Heading"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D797BB8"/>
    <w:multiLevelType w:val="multilevel"/>
    <w:tmpl w:val="4058DBEE"/>
    <w:lvl w:ilvl="0">
      <w:start w:val="1"/>
      <w:numFmt w:val="bullet"/>
      <w:lvlText w:val="-"/>
      <w:lvlJc w:val="left"/>
      <w:pPr>
        <w:tabs>
          <w:tab w:val="num" w:pos="0"/>
        </w:tabs>
        <w:ind w:left="720" w:hanging="360"/>
      </w:pPr>
      <w:rPr>
        <w:rFonts w:ascii="Sitka Heading" w:hAnsi="Sitka Heading" w:cs="Sitka Heading"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7FD667C"/>
    <w:multiLevelType w:val="multilevel"/>
    <w:tmpl w:val="C462944C"/>
    <w:lvl w:ilvl="0">
      <w:start w:val="1"/>
      <w:numFmt w:val="decimal"/>
      <w:lvlText w:val="%1."/>
      <w:lvlJc w:val="left"/>
      <w:pPr>
        <w:tabs>
          <w:tab w:val="num" w:pos="0"/>
        </w:tabs>
        <w:ind w:left="1080" w:hanging="360"/>
      </w:pPr>
      <w:rPr>
        <w:rFonts w:cs="Times New Roman"/>
        <w:b w:val="0"/>
        <w:bCs w:val="0"/>
        <w:color w:val="auto"/>
        <w:sz w:val="24"/>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8" w15:restartNumberingAfterBreak="0">
    <w:nsid w:val="7E862004"/>
    <w:multiLevelType w:val="multilevel"/>
    <w:tmpl w:val="FC6684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7EC522DE"/>
    <w:multiLevelType w:val="multilevel"/>
    <w:tmpl w:val="C54A2C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FD85497"/>
    <w:multiLevelType w:val="multilevel"/>
    <w:tmpl w:val="D828FE3A"/>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
      <w:lvlJc w:val="left"/>
      <w:pPr>
        <w:tabs>
          <w:tab w:val="num" w:pos="0"/>
        </w:tabs>
        <w:ind w:left="1440" w:hanging="360"/>
      </w:pPr>
      <w:rPr>
        <w:rFonts w:ascii="Noto Sans Symbols" w:hAnsi="Noto Sans Symbols" w:cs="Noto Sans Symbols"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num w:numId="1" w16cid:durableId="422844414">
    <w:abstractNumId w:val="5"/>
  </w:num>
  <w:num w:numId="2" w16cid:durableId="202640505">
    <w:abstractNumId w:val="1"/>
  </w:num>
  <w:num w:numId="3" w16cid:durableId="1554921525">
    <w:abstractNumId w:val="12"/>
  </w:num>
  <w:num w:numId="4" w16cid:durableId="256208515">
    <w:abstractNumId w:val="8"/>
  </w:num>
  <w:num w:numId="5" w16cid:durableId="1549417763">
    <w:abstractNumId w:val="4"/>
  </w:num>
  <w:num w:numId="6" w16cid:durableId="330332922">
    <w:abstractNumId w:val="10"/>
  </w:num>
  <w:num w:numId="7" w16cid:durableId="984314677">
    <w:abstractNumId w:val="2"/>
  </w:num>
  <w:num w:numId="8" w16cid:durableId="271673803">
    <w:abstractNumId w:val="17"/>
  </w:num>
  <w:num w:numId="9" w16cid:durableId="908149792">
    <w:abstractNumId w:val="6"/>
  </w:num>
  <w:num w:numId="10" w16cid:durableId="1775203308">
    <w:abstractNumId w:val="18"/>
  </w:num>
  <w:num w:numId="11" w16cid:durableId="895773788">
    <w:abstractNumId w:val="0"/>
  </w:num>
  <w:num w:numId="12" w16cid:durableId="1180194050">
    <w:abstractNumId w:val="9"/>
  </w:num>
  <w:num w:numId="13" w16cid:durableId="1138692271">
    <w:abstractNumId w:val="3"/>
  </w:num>
  <w:num w:numId="14" w16cid:durableId="586816487">
    <w:abstractNumId w:val="15"/>
  </w:num>
  <w:num w:numId="15" w16cid:durableId="325209235">
    <w:abstractNumId w:val="19"/>
  </w:num>
  <w:num w:numId="16" w16cid:durableId="1034035874">
    <w:abstractNumId w:val="11"/>
  </w:num>
  <w:num w:numId="17" w16cid:durableId="2079473199">
    <w:abstractNumId w:val="16"/>
  </w:num>
  <w:num w:numId="18" w16cid:durableId="1256133862">
    <w:abstractNumId w:val="7"/>
  </w:num>
  <w:num w:numId="19" w16cid:durableId="1646546986">
    <w:abstractNumId w:val="13"/>
  </w:num>
  <w:num w:numId="20" w16cid:durableId="1726837097">
    <w:abstractNumId w:val="20"/>
  </w:num>
  <w:num w:numId="21" w16cid:durableId="128916594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2E68F7"/>
    <w:rsid w:val="00317AB4"/>
    <w:rsid w:val="00330018"/>
    <w:rsid w:val="00362DEB"/>
    <w:rsid w:val="00372714"/>
    <w:rsid w:val="00374C99"/>
    <w:rsid w:val="003819AD"/>
    <w:rsid w:val="00381FCE"/>
    <w:rsid w:val="004037B3"/>
    <w:rsid w:val="00407472"/>
    <w:rsid w:val="00431467"/>
    <w:rsid w:val="004675A8"/>
    <w:rsid w:val="004A28BC"/>
    <w:rsid w:val="004A340F"/>
    <w:rsid w:val="004E72F1"/>
    <w:rsid w:val="005161ED"/>
    <w:rsid w:val="00526303"/>
    <w:rsid w:val="00551800"/>
    <w:rsid w:val="00593939"/>
    <w:rsid w:val="005B1828"/>
    <w:rsid w:val="005B1EF5"/>
    <w:rsid w:val="005D1561"/>
    <w:rsid w:val="005D42D1"/>
    <w:rsid w:val="00602754"/>
    <w:rsid w:val="00604670"/>
    <w:rsid w:val="0061451B"/>
    <w:rsid w:val="00630A56"/>
    <w:rsid w:val="00632F6D"/>
    <w:rsid w:val="0064697A"/>
    <w:rsid w:val="00662596"/>
    <w:rsid w:val="00672B6A"/>
    <w:rsid w:val="00674F31"/>
    <w:rsid w:val="006900D6"/>
    <w:rsid w:val="006A1D09"/>
    <w:rsid w:val="006A294A"/>
    <w:rsid w:val="006A43A6"/>
    <w:rsid w:val="006A59A3"/>
    <w:rsid w:val="006E3BAE"/>
    <w:rsid w:val="007005BD"/>
    <w:rsid w:val="007136CE"/>
    <w:rsid w:val="00733EFC"/>
    <w:rsid w:val="00752081"/>
    <w:rsid w:val="00762851"/>
    <w:rsid w:val="00766165"/>
    <w:rsid w:val="00766AB0"/>
    <w:rsid w:val="007B112D"/>
    <w:rsid w:val="007C71D4"/>
    <w:rsid w:val="007E7B59"/>
    <w:rsid w:val="008016BE"/>
    <w:rsid w:val="00811CA9"/>
    <w:rsid w:val="008404B8"/>
    <w:rsid w:val="008471EC"/>
    <w:rsid w:val="0084770C"/>
    <w:rsid w:val="008909A3"/>
    <w:rsid w:val="008F6ABC"/>
    <w:rsid w:val="00920A2E"/>
    <w:rsid w:val="009A3150"/>
    <w:rsid w:val="009D1AE9"/>
    <w:rsid w:val="009D2593"/>
    <w:rsid w:val="00A0506B"/>
    <w:rsid w:val="00A15F47"/>
    <w:rsid w:val="00A52138"/>
    <w:rsid w:val="00AC0933"/>
    <w:rsid w:val="00AC6621"/>
    <w:rsid w:val="00AF3F5D"/>
    <w:rsid w:val="00B0193C"/>
    <w:rsid w:val="00B02667"/>
    <w:rsid w:val="00B05D8C"/>
    <w:rsid w:val="00B11977"/>
    <w:rsid w:val="00B2511F"/>
    <w:rsid w:val="00B50719"/>
    <w:rsid w:val="00B56048"/>
    <w:rsid w:val="00B873C2"/>
    <w:rsid w:val="00BA2C84"/>
    <w:rsid w:val="00BA2D63"/>
    <w:rsid w:val="00BA612B"/>
    <w:rsid w:val="00BE44D5"/>
    <w:rsid w:val="00BE5D0B"/>
    <w:rsid w:val="00C02EA9"/>
    <w:rsid w:val="00C26C99"/>
    <w:rsid w:val="00C66F3C"/>
    <w:rsid w:val="00C92558"/>
    <w:rsid w:val="00CC015E"/>
    <w:rsid w:val="00CF3B29"/>
    <w:rsid w:val="00D13D9F"/>
    <w:rsid w:val="00D274F4"/>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C4AC1"/>
    <w:rsid w:val="00FC6A08"/>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0">
    <w:name w:val="heading 1"/>
    <w:basedOn w:val="a"/>
    <w:next w:val="a"/>
    <w:link w:val="11"/>
    <w:qFormat/>
    <w:rsid w:val="00766165"/>
    <w:pPr>
      <w:keepNext/>
      <w:keepLines/>
      <w:suppressAutoHyphens/>
      <w:spacing w:before="480" w:after="0" w:line="240" w:lineRule="auto"/>
      <w:outlineLvl w:val="0"/>
    </w:pPr>
    <w:rPr>
      <w:rFonts w:ascii="Cambria" w:eastAsia="Times New Roman" w:hAnsi="Cambria" w:cs="Times New Roman"/>
      <w:b/>
      <w:bCs/>
      <w:color w:val="21798E"/>
      <w:sz w:val="28"/>
      <w:szCs w:val="28"/>
      <w:lang w:val="ru-RU" w:eastAsia="ru-RU"/>
    </w:rPr>
  </w:style>
  <w:style w:type="paragraph" w:styleId="20">
    <w:name w:val="heading 2"/>
    <w:basedOn w:val="a"/>
    <w:link w:val="21"/>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0">
    <w:name w:val="heading 3"/>
    <w:basedOn w:val="a"/>
    <w:next w:val="a"/>
    <w:link w:val="31"/>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
    <w:next w:val="a"/>
    <w:link w:val="41"/>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列出段落"/>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2">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3">
    <w:name w:val="Body Text 2"/>
    <w:basedOn w:val="a"/>
    <w:link w:val="24"/>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4">
    <w:name w:val="Основний текст 2 Знак"/>
    <w:basedOn w:val="a0"/>
    <w:link w:val="23"/>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1">
    <w:name w:val="Заголовок 2 Знак"/>
    <w:basedOn w:val="a0"/>
    <w:link w:val="20"/>
    <w:uiPriority w:val="9"/>
    <w:qFormat/>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3">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5">
    <w:name w:val="Основной текст (2)_"/>
    <w:basedOn w:val="a0"/>
    <w:link w:val="26"/>
    <w:rsid w:val="008909A3"/>
    <w:rPr>
      <w:rFonts w:eastAsia="Times New Roman" w:cs="Times New Roman"/>
      <w:shd w:val="clear" w:color="auto" w:fill="FFFFFF"/>
    </w:rPr>
  </w:style>
  <w:style w:type="paragraph" w:customStyle="1" w:styleId="26">
    <w:name w:val="Основной текст (2)"/>
    <w:basedOn w:val="a"/>
    <w:link w:val="25"/>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4">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5">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qFormat/>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qFormat/>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1">
    <w:name w:val="Заголовок 3 Знак"/>
    <w:basedOn w:val="a0"/>
    <w:link w:val="30"/>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1">
    <w:name w:val="Заголовок 4 Знак"/>
    <w:basedOn w:val="a0"/>
    <w:link w:val="40"/>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6">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af4">
    <w:name w:val="По умолчанию"/>
    <w:rsid w:val="00FC6A08"/>
    <w:pPr>
      <w:pBdr>
        <w:top w:val="none" w:sz="4" w:space="0" w:color="000000"/>
        <w:left w:val="none" w:sz="4" w:space="0" w:color="000000"/>
        <w:bottom w:val="none" w:sz="4" w:space="0" w:color="000000"/>
        <w:right w:val="none" w:sz="4" w:space="0" w:color="000000"/>
        <w:between w:val="none" w:sz="4" w:space="0" w:color="000000"/>
      </w:pBdr>
      <w:spacing w:before="160" w:after="0" w:line="288" w:lineRule="auto"/>
    </w:pPr>
    <w:rPr>
      <w:rFonts w:ascii="Helvetica Neue" w:eastAsia="Arial Unicode MS" w:hAnsi="Helvetica Neue" w:cs="Arial Unicode MS"/>
      <w:color w:val="000000"/>
      <w:sz w:val="24"/>
      <w:szCs w:val="24"/>
      <w:lang w:val="uk-UA" w:eastAsia="uk-UA"/>
      <w14:textOutline w14:w="12700" w14:cap="flat" w14:cmpd="sng" w14:algn="ctr">
        <w14:noFill/>
        <w14:prstDash w14:val="solid"/>
        <w14:miter w14:lim="400000"/>
      </w14:textOutline>
    </w:rPr>
  </w:style>
  <w:style w:type="character" w:customStyle="1" w:styleId="11">
    <w:name w:val="Заголовок 1 Знак"/>
    <w:basedOn w:val="a0"/>
    <w:link w:val="10"/>
    <w:qFormat/>
    <w:rsid w:val="00766165"/>
    <w:rPr>
      <w:rFonts w:ascii="Cambria" w:eastAsia="Times New Roman" w:hAnsi="Cambria" w:cs="Times New Roman"/>
      <w:b/>
      <w:bCs/>
      <w:color w:val="21798E"/>
      <w:sz w:val="28"/>
      <w:szCs w:val="28"/>
      <w:lang w:eastAsia="ru-RU"/>
    </w:rPr>
  </w:style>
  <w:style w:type="character" w:styleId="af5">
    <w:name w:val="annotation reference"/>
    <w:basedOn w:val="a0"/>
    <w:uiPriority w:val="99"/>
    <w:semiHidden/>
    <w:unhideWhenUsed/>
    <w:qFormat/>
    <w:rsid w:val="00766165"/>
    <w:rPr>
      <w:sz w:val="16"/>
      <w:szCs w:val="16"/>
    </w:rPr>
  </w:style>
  <w:style w:type="character" w:customStyle="1" w:styleId="af6">
    <w:name w:val="Тема примітки Знак"/>
    <w:basedOn w:val="af2"/>
    <w:link w:val="af7"/>
    <w:uiPriority w:val="99"/>
    <w:semiHidden/>
    <w:qFormat/>
    <w:rsid w:val="00766165"/>
    <w:rPr>
      <w:rFonts w:ascii="Times New Roman" w:eastAsia="Times New Roman" w:hAnsi="Times New Roman" w:cs="Times New Roman"/>
      <w:b/>
      <w:bCs/>
      <w:sz w:val="20"/>
      <w:szCs w:val="20"/>
      <w:lang w:eastAsia="ru-RU"/>
    </w:rPr>
  </w:style>
  <w:style w:type="character" w:customStyle="1" w:styleId="af8">
    <w:name w:val="ТЗ Заголовок Знак"/>
    <w:basedOn w:val="a0"/>
    <w:link w:val="af9"/>
    <w:qFormat/>
    <w:rsid w:val="00766165"/>
    <w:rPr>
      <w:rFonts w:asciiTheme="majorHAnsi" w:eastAsiaTheme="majorEastAsia" w:hAnsiTheme="majorHAnsi" w:cstheme="majorHAnsi"/>
      <w:b/>
      <w:bCs/>
      <w:szCs w:val="32"/>
      <w:u w:val="single"/>
      <w:lang w:val="uk-UA"/>
    </w:rPr>
  </w:style>
  <w:style w:type="character" w:customStyle="1" w:styleId="normaltextrun">
    <w:name w:val="normaltextrun"/>
    <w:basedOn w:val="a0"/>
    <w:qFormat/>
    <w:rsid w:val="00766165"/>
  </w:style>
  <w:style w:type="character" w:customStyle="1" w:styleId="eop">
    <w:name w:val="eop"/>
    <w:basedOn w:val="a0"/>
    <w:qFormat/>
    <w:rsid w:val="00766165"/>
  </w:style>
  <w:style w:type="character" w:customStyle="1" w:styleId="ui-provider">
    <w:name w:val="ui-provider"/>
    <w:basedOn w:val="a0"/>
    <w:qFormat/>
    <w:rsid w:val="00766165"/>
  </w:style>
  <w:style w:type="paragraph" w:customStyle="1" w:styleId="afa">
    <w:name w:val="Заголовок"/>
    <w:basedOn w:val="a"/>
    <w:next w:val="afb"/>
    <w:qFormat/>
    <w:rsid w:val="00766165"/>
    <w:pPr>
      <w:keepNext/>
      <w:suppressAutoHyphens/>
      <w:spacing w:before="240" w:after="120" w:line="240" w:lineRule="auto"/>
    </w:pPr>
    <w:rPr>
      <w:rFonts w:ascii="Carlito" w:eastAsia="Noto Sans CJK SC" w:hAnsi="Carlito" w:cs="Noto Sans Devanagari"/>
      <w:sz w:val="28"/>
      <w:szCs w:val="28"/>
      <w:lang w:val="ru-RU" w:eastAsia="ru-RU"/>
    </w:rPr>
  </w:style>
  <w:style w:type="paragraph" w:styleId="afb">
    <w:name w:val="Body Text"/>
    <w:basedOn w:val="a"/>
    <w:link w:val="afc"/>
    <w:rsid w:val="00766165"/>
    <w:pPr>
      <w:suppressAutoHyphens/>
      <w:spacing w:after="140" w:line="276" w:lineRule="auto"/>
    </w:pPr>
    <w:rPr>
      <w:rFonts w:ascii="Times New Roman" w:eastAsia="Times New Roman" w:hAnsi="Times New Roman" w:cs="Times New Roman"/>
      <w:sz w:val="24"/>
      <w:szCs w:val="24"/>
      <w:lang w:val="ru-RU" w:eastAsia="ru-RU"/>
    </w:rPr>
  </w:style>
  <w:style w:type="character" w:customStyle="1" w:styleId="afc">
    <w:name w:val="Основний текст Знак"/>
    <w:basedOn w:val="a0"/>
    <w:link w:val="afb"/>
    <w:rsid w:val="00766165"/>
    <w:rPr>
      <w:rFonts w:ascii="Times New Roman" w:eastAsia="Times New Roman" w:hAnsi="Times New Roman" w:cs="Times New Roman"/>
      <w:sz w:val="24"/>
      <w:szCs w:val="24"/>
      <w:lang w:eastAsia="ru-RU"/>
    </w:rPr>
  </w:style>
  <w:style w:type="paragraph" w:styleId="afd">
    <w:name w:val="List"/>
    <w:basedOn w:val="afb"/>
    <w:rsid w:val="00766165"/>
    <w:rPr>
      <w:rFonts w:cs="Noto Sans Devanagari"/>
    </w:rPr>
  </w:style>
  <w:style w:type="paragraph" w:styleId="afe">
    <w:name w:val="caption"/>
    <w:basedOn w:val="a"/>
    <w:qFormat/>
    <w:rsid w:val="00766165"/>
    <w:pPr>
      <w:suppressLineNumbers/>
      <w:suppressAutoHyphens/>
      <w:spacing w:before="120" w:after="120" w:line="240" w:lineRule="auto"/>
    </w:pPr>
    <w:rPr>
      <w:rFonts w:ascii="Times New Roman" w:eastAsia="Times New Roman" w:hAnsi="Times New Roman" w:cs="Noto Sans Devanagari"/>
      <w:i/>
      <w:iCs/>
      <w:sz w:val="24"/>
      <w:szCs w:val="24"/>
      <w:lang w:val="ru-RU" w:eastAsia="ru-RU"/>
    </w:rPr>
  </w:style>
  <w:style w:type="paragraph" w:customStyle="1" w:styleId="aff">
    <w:name w:val="Покажчик"/>
    <w:basedOn w:val="a"/>
    <w:qFormat/>
    <w:rsid w:val="00766165"/>
    <w:pPr>
      <w:suppressLineNumbers/>
      <w:suppressAutoHyphens/>
      <w:spacing w:after="0" w:line="240" w:lineRule="auto"/>
    </w:pPr>
    <w:rPr>
      <w:rFonts w:ascii="Times New Roman" w:eastAsia="Times New Roman" w:hAnsi="Times New Roman" w:cs="Noto Sans Devanagari"/>
      <w:sz w:val="24"/>
      <w:szCs w:val="24"/>
      <w:lang w:val="ru-RU" w:eastAsia="ru-RU"/>
    </w:rPr>
  </w:style>
  <w:style w:type="paragraph" w:customStyle="1" w:styleId="1">
    <w:name w:val="заголовок 1"/>
    <w:basedOn w:val="a"/>
    <w:next w:val="a"/>
    <w:qFormat/>
    <w:rsid w:val="00766165"/>
    <w:pPr>
      <w:keepNext/>
      <w:keepLines/>
      <w:pageBreakBefore/>
      <w:numPr>
        <w:numId w:val="4"/>
      </w:numPr>
      <w:suppressAutoHyphens/>
      <w:spacing w:before="20" w:after="240" w:line="240" w:lineRule="auto"/>
      <w:jc w:val="both"/>
    </w:pPr>
    <w:rPr>
      <w:rFonts w:ascii="Times New Roman" w:eastAsia="Times New Roman" w:hAnsi="Times New Roman" w:cs="Times New Roman"/>
      <w:b/>
      <w:bCs/>
      <w:kern w:val="2"/>
      <w:sz w:val="24"/>
      <w:szCs w:val="24"/>
      <w:lang w:eastAsia="ru-RU"/>
    </w:rPr>
  </w:style>
  <w:style w:type="paragraph" w:customStyle="1" w:styleId="2">
    <w:name w:val="заголовок 2"/>
    <w:basedOn w:val="a"/>
    <w:next w:val="a"/>
    <w:qFormat/>
    <w:rsid w:val="00766165"/>
    <w:pPr>
      <w:keepNext/>
      <w:keepLines/>
      <w:numPr>
        <w:ilvl w:val="1"/>
        <w:numId w:val="4"/>
      </w:numPr>
      <w:suppressAutoHyphens/>
      <w:spacing w:before="20" w:after="240" w:line="240" w:lineRule="auto"/>
      <w:jc w:val="both"/>
    </w:pPr>
    <w:rPr>
      <w:rFonts w:ascii="Times New Roman" w:eastAsia="Times New Roman" w:hAnsi="Times New Roman" w:cs="Times New Roman"/>
      <w:b/>
      <w:bCs/>
      <w:sz w:val="26"/>
      <w:szCs w:val="26"/>
      <w:lang w:eastAsia="ru-RU"/>
    </w:rPr>
  </w:style>
  <w:style w:type="paragraph" w:customStyle="1" w:styleId="3">
    <w:name w:val="заголовок 3"/>
    <w:basedOn w:val="a"/>
    <w:next w:val="a"/>
    <w:qFormat/>
    <w:rsid w:val="00766165"/>
    <w:pPr>
      <w:keepNext/>
      <w:keepLines/>
      <w:numPr>
        <w:ilvl w:val="2"/>
        <w:numId w:val="4"/>
      </w:numPr>
      <w:suppressAutoHyphens/>
      <w:spacing w:before="60" w:after="60" w:line="240" w:lineRule="auto"/>
      <w:jc w:val="both"/>
    </w:pPr>
    <w:rPr>
      <w:rFonts w:ascii="Times New Roman" w:eastAsia="Times New Roman" w:hAnsi="Times New Roman" w:cs="Times New Roman"/>
      <w:b/>
      <w:bCs/>
      <w:sz w:val="24"/>
      <w:szCs w:val="24"/>
      <w:lang w:eastAsia="ru-RU"/>
    </w:rPr>
  </w:style>
  <w:style w:type="paragraph" w:customStyle="1" w:styleId="4">
    <w:name w:val="заголовок 4"/>
    <w:basedOn w:val="a"/>
    <w:next w:val="a"/>
    <w:qFormat/>
    <w:rsid w:val="00766165"/>
    <w:pPr>
      <w:numPr>
        <w:ilvl w:val="3"/>
        <w:numId w:val="4"/>
      </w:numPr>
      <w:suppressAutoHyphens/>
      <w:spacing w:before="240" w:after="20" w:line="240" w:lineRule="auto"/>
      <w:jc w:val="both"/>
    </w:pPr>
    <w:rPr>
      <w:rFonts w:ascii="Times New Roman" w:eastAsia="Times New Roman" w:hAnsi="Times New Roman" w:cs="Times New Roman"/>
      <w:b/>
      <w:bCs/>
      <w:lang w:eastAsia="ru-RU"/>
    </w:rPr>
  </w:style>
  <w:style w:type="paragraph" w:customStyle="1" w:styleId="5">
    <w:name w:val="заголовок 5"/>
    <w:basedOn w:val="a"/>
    <w:next w:val="a"/>
    <w:qFormat/>
    <w:rsid w:val="00766165"/>
    <w:pPr>
      <w:keepNext/>
      <w:numPr>
        <w:ilvl w:val="4"/>
        <w:numId w:val="4"/>
      </w:numPr>
      <w:suppressAutoHyphens/>
      <w:spacing w:before="20" w:after="20" w:line="240" w:lineRule="auto"/>
      <w:ind w:right="476" w:firstLine="0"/>
    </w:pPr>
    <w:rPr>
      <w:rFonts w:ascii="Times New Roman" w:eastAsia="Times New Roman" w:hAnsi="Times New Roman" w:cs="Times New Roman"/>
      <w:b/>
      <w:bCs/>
      <w:sz w:val="24"/>
      <w:szCs w:val="24"/>
      <w:lang w:eastAsia="ru-RU"/>
    </w:rPr>
  </w:style>
  <w:style w:type="paragraph" w:customStyle="1" w:styleId="6">
    <w:name w:val="заголовок 6"/>
    <w:basedOn w:val="a"/>
    <w:next w:val="a"/>
    <w:qFormat/>
    <w:rsid w:val="00766165"/>
    <w:pPr>
      <w:numPr>
        <w:ilvl w:val="5"/>
        <w:numId w:val="4"/>
      </w:numPr>
      <w:suppressAutoHyphens/>
      <w:spacing w:before="240" w:after="60" w:line="240" w:lineRule="auto"/>
      <w:jc w:val="both"/>
    </w:pPr>
    <w:rPr>
      <w:rFonts w:ascii="Times New Roman" w:eastAsia="Times New Roman" w:hAnsi="Times New Roman" w:cs="Times New Roman"/>
      <w:i/>
      <w:iCs/>
      <w:lang w:eastAsia="ru-RU"/>
    </w:rPr>
  </w:style>
  <w:style w:type="paragraph" w:customStyle="1" w:styleId="7">
    <w:name w:val="заголовок 7"/>
    <w:basedOn w:val="a"/>
    <w:next w:val="a"/>
    <w:qFormat/>
    <w:rsid w:val="00766165"/>
    <w:pPr>
      <w:keepNext/>
      <w:numPr>
        <w:ilvl w:val="6"/>
        <w:numId w:val="4"/>
      </w:numPr>
      <w:suppressAutoHyphens/>
      <w:spacing w:before="200" w:after="80" w:line="240" w:lineRule="auto"/>
    </w:pPr>
    <w:rPr>
      <w:rFonts w:ascii="Times New Roman" w:eastAsia="Times New Roman" w:hAnsi="Times New Roman" w:cs="Times New Roman"/>
      <w:b/>
      <w:bCs/>
      <w:sz w:val="24"/>
      <w:szCs w:val="24"/>
      <w:lang w:val="en-US" w:eastAsia="ru-RU"/>
    </w:rPr>
  </w:style>
  <w:style w:type="paragraph" w:customStyle="1" w:styleId="8">
    <w:name w:val="заголовок 8"/>
    <w:basedOn w:val="a"/>
    <w:next w:val="a"/>
    <w:qFormat/>
    <w:rsid w:val="00766165"/>
    <w:pPr>
      <w:numPr>
        <w:ilvl w:val="7"/>
        <w:numId w:val="4"/>
      </w:numPr>
      <w:suppressAutoHyphens/>
      <w:spacing w:before="240" w:after="60" w:line="240" w:lineRule="auto"/>
      <w:jc w:val="both"/>
    </w:pPr>
    <w:rPr>
      <w:rFonts w:ascii="Arial" w:eastAsia="Times New Roman" w:hAnsi="Arial" w:cs="Arial"/>
      <w:i/>
      <w:iCs/>
      <w:sz w:val="24"/>
      <w:szCs w:val="24"/>
      <w:lang w:eastAsia="ru-RU"/>
    </w:rPr>
  </w:style>
  <w:style w:type="paragraph" w:customStyle="1" w:styleId="9">
    <w:name w:val="заголовок 9"/>
    <w:basedOn w:val="a"/>
    <w:next w:val="a"/>
    <w:qFormat/>
    <w:rsid w:val="00766165"/>
    <w:pPr>
      <w:numPr>
        <w:ilvl w:val="8"/>
        <w:numId w:val="4"/>
      </w:numPr>
      <w:suppressAutoHyphens/>
      <w:spacing w:before="240" w:after="60" w:line="240" w:lineRule="auto"/>
      <w:jc w:val="both"/>
    </w:pPr>
    <w:rPr>
      <w:rFonts w:ascii="Arial" w:eastAsia="Times New Roman" w:hAnsi="Arial" w:cs="Arial"/>
      <w:b/>
      <w:bCs/>
      <w:i/>
      <w:iCs/>
      <w:sz w:val="18"/>
      <w:szCs w:val="18"/>
      <w:lang w:eastAsia="ru-RU"/>
    </w:rPr>
  </w:style>
  <w:style w:type="paragraph" w:styleId="af7">
    <w:name w:val="annotation subject"/>
    <w:basedOn w:val="af1"/>
    <w:next w:val="af1"/>
    <w:link w:val="af6"/>
    <w:uiPriority w:val="99"/>
    <w:semiHidden/>
    <w:unhideWhenUsed/>
    <w:qFormat/>
    <w:rsid w:val="00766165"/>
    <w:pPr>
      <w:widowControl/>
      <w:suppressAutoHyphens/>
      <w:autoSpaceDE/>
      <w:autoSpaceDN/>
      <w:adjustRightInd/>
    </w:pPr>
    <w:rPr>
      <w:b/>
      <w:bCs/>
    </w:rPr>
  </w:style>
  <w:style w:type="character" w:customStyle="1" w:styleId="17">
    <w:name w:val="Тема примітки Знак1"/>
    <w:basedOn w:val="af2"/>
    <w:uiPriority w:val="99"/>
    <w:semiHidden/>
    <w:rsid w:val="00766165"/>
    <w:rPr>
      <w:rFonts w:ascii="Times New Roman" w:eastAsia="Times New Roman" w:hAnsi="Times New Roman" w:cs="Times New Roman"/>
      <w:b/>
      <w:bCs/>
      <w:sz w:val="20"/>
      <w:szCs w:val="20"/>
      <w:lang w:val="uk-UA" w:eastAsia="ru-RU"/>
    </w:rPr>
  </w:style>
  <w:style w:type="paragraph" w:customStyle="1" w:styleId="af9">
    <w:name w:val="ТЗ Заголовок"/>
    <w:basedOn w:val="10"/>
    <w:link w:val="af8"/>
    <w:qFormat/>
    <w:rsid w:val="00766165"/>
    <w:pPr>
      <w:spacing w:before="240" w:line="259" w:lineRule="auto"/>
    </w:pPr>
    <w:rPr>
      <w:rFonts w:asciiTheme="majorHAnsi" w:eastAsiaTheme="majorEastAsia" w:hAnsiTheme="majorHAnsi" w:cstheme="majorHAnsi"/>
      <w:color w:val="auto"/>
      <w:sz w:val="22"/>
      <w:szCs w:val="32"/>
      <w:u w:val="single"/>
      <w:lang w:val="uk-UA" w:eastAsia="en-US"/>
    </w:rPr>
  </w:style>
  <w:style w:type="paragraph" w:customStyle="1" w:styleId="paragraph">
    <w:name w:val="paragraph"/>
    <w:basedOn w:val="a"/>
    <w:qFormat/>
    <w:rsid w:val="00766165"/>
    <w:pPr>
      <w:suppressAutoHyphens/>
      <w:spacing w:beforeAutospacing="1" w:after="0" w:afterAutospacing="1" w:line="240" w:lineRule="auto"/>
    </w:pPr>
    <w:rPr>
      <w:rFonts w:ascii="Times New Roman" w:eastAsia="Times New Roman" w:hAnsi="Times New Roman" w:cs="Times New Roman"/>
      <w:sz w:val="24"/>
      <w:szCs w:val="24"/>
      <w:lang w:val="en-US"/>
    </w:rPr>
  </w:style>
  <w:style w:type="paragraph" w:customStyle="1" w:styleId="18">
    <w:name w:val="Абзац списка1"/>
    <w:basedOn w:val="a"/>
    <w:qFormat/>
    <w:rsid w:val="00766165"/>
    <w:pPr>
      <w:suppressAutoHyphens/>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TableNormal1">
    <w:name w:val="Table Normal1"/>
    <w:rsid w:val="00766165"/>
    <w:pPr>
      <w:suppressAutoHyphens/>
      <w:spacing w:after="0" w:line="240" w:lineRule="auto"/>
    </w:pPr>
    <w:rPr>
      <w:sz w:val="24"/>
      <w:szCs w:val="24"/>
      <w:lang w:val="uk-UA"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40</Pages>
  <Words>66953</Words>
  <Characters>38164</Characters>
  <Application>Microsoft Office Word</Application>
  <DocSecurity>0</DocSecurity>
  <Lines>318</Lines>
  <Paragraphs>209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188</cp:revision>
  <dcterms:created xsi:type="dcterms:W3CDTF">2022-11-01T12:47:00Z</dcterms:created>
  <dcterms:modified xsi:type="dcterms:W3CDTF">2024-11-01T12:07:00Z</dcterms:modified>
</cp:coreProperties>
</file>