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492730BE"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4C49CE" w:rsidRPr="004C49CE">
        <w:rPr>
          <w:b w:val="0"/>
          <w:bCs w:val="0"/>
          <w:spacing w:val="3"/>
          <w:kern w:val="36"/>
          <w:sz w:val="24"/>
          <w:szCs w:val="24"/>
        </w:rPr>
        <w:t>Конверти за кодом CPV за ЄЗС ДК 021:2015: 30190000-7 — Офісне устаткування та приладдя різне</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03F8E21A"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F32C8">
        <w:rPr>
          <w:rFonts w:ascii="Times New Roman" w:hAnsi="Times New Roman" w:cs="Times New Roman"/>
          <w:sz w:val="24"/>
          <w:szCs w:val="24"/>
        </w:rPr>
        <w:t>8</w:t>
      </w:r>
      <w:r w:rsidR="001944C8">
        <w:rPr>
          <w:rFonts w:ascii="Times New Roman" w:hAnsi="Times New Roman" w:cs="Times New Roman"/>
          <w:sz w:val="24"/>
          <w:szCs w:val="24"/>
        </w:rPr>
        <w:t>-</w:t>
      </w:r>
      <w:r w:rsidR="005A37C5">
        <w:rPr>
          <w:rFonts w:ascii="Times New Roman" w:hAnsi="Times New Roman" w:cs="Times New Roman"/>
          <w:sz w:val="24"/>
          <w:szCs w:val="24"/>
        </w:rPr>
        <w:t>10</w:t>
      </w:r>
      <w:r w:rsidR="00F60A0F" w:rsidRPr="00F90C90">
        <w:rPr>
          <w:rFonts w:ascii="Times New Roman" w:hAnsi="Times New Roman" w:cs="Times New Roman"/>
          <w:sz w:val="24"/>
          <w:szCs w:val="24"/>
        </w:rPr>
        <w:t>-</w:t>
      </w:r>
      <w:r w:rsidR="004C49CE">
        <w:rPr>
          <w:rFonts w:ascii="Times New Roman" w:hAnsi="Times New Roman" w:cs="Times New Roman"/>
          <w:sz w:val="24"/>
          <w:szCs w:val="24"/>
        </w:rPr>
        <w:t>003982</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4E6FB3B7" w:rsidR="0086417F" w:rsidRPr="004C49CE"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C49CE" w:rsidRPr="004C49CE">
        <w:rPr>
          <w:b w:val="0"/>
          <w:bCs w:val="0"/>
          <w:spacing w:val="3"/>
          <w:kern w:val="36"/>
          <w:sz w:val="24"/>
          <w:szCs w:val="24"/>
        </w:rPr>
        <w:t>Конверти за кодом CPV за ЄЗС ДК 021:2015: 30190000-7 — Офісне устаткування та приладдя різне</w:t>
      </w:r>
    </w:p>
    <w:p w14:paraId="7AC61408" w14:textId="77777777" w:rsidR="004C49CE" w:rsidRDefault="004C49CE" w:rsidP="004C49CE">
      <w:pPr>
        <w:suppressAutoHyphens/>
        <w:ind w:firstLine="357"/>
        <w:jc w:val="center"/>
        <w:rPr>
          <w:rFonts w:ascii="Times New Roman" w:eastAsia="Aptos" w:hAnsi="Times New Roman" w:cs="Times New Roman"/>
          <w:b/>
          <w:color w:val="000000"/>
          <w:sz w:val="28"/>
          <w:szCs w:val="28"/>
        </w:rPr>
      </w:pPr>
      <w:bookmarkStart w:id="0" w:name="_Hlk214523107"/>
      <w:bookmarkStart w:id="1" w:name="_Hlk204248034"/>
      <w:bookmarkStart w:id="2" w:name="_Hlk175217186"/>
      <w:r w:rsidRPr="00590949">
        <w:rPr>
          <w:rFonts w:ascii="Times New Roman" w:eastAsia="Aptos" w:hAnsi="Times New Roman" w:cs="Times New Roman"/>
          <w:b/>
          <w:color w:val="000000"/>
          <w:sz w:val="28"/>
          <w:szCs w:val="28"/>
        </w:rPr>
        <w:t>ТЕХНІЧНІ ВИМОГИ</w:t>
      </w:r>
      <w:r>
        <w:rPr>
          <w:rFonts w:ascii="Times New Roman" w:eastAsia="Aptos" w:hAnsi="Times New Roman" w:cs="Times New Roman"/>
          <w:b/>
          <w:color w:val="000000"/>
          <w:sz w:val="28"/>
          <w:szCs w:val="28"/>
        </w:rPr>
        <w:t>.</w:t>
      </w:r>
    </w:p>
    <w:tbl>
      <w:tblPr>
        <w:tblStyle w:val="6"/>
        <w:tblW w:w="9639" w:type="dxa"/>
        <w:tblInd w:w="-147" w:type="dxa"/>
        <w:tblLook w:val="04A0" w:firstRow="1" w:lastRow="0" w:firstColumn="1" w:lastColumn="0" w:noHBand="0" w:noVBand="1"/>
      </w:tblPr>
      <w:tblGrid>
        <w:gridCol w:w="704"/>
        <w:gridCol w:w="5250"/>
        <w:gridCol w:w="1701"/>
        <w:gridCol w:w="1984"/>
      </w:tblGrid>
      <w:tr w:rsidR="004C49CE" w:rsidRPr="00590949" w14:paraId="383B3DBE" w14:textId="77777777" w:rsidTr="00BF1BF2">
        <w:trPr>
          <w:trHeight w:val="914"/>
        </w:trPr>
        <w:tc>
          <w:tcPr>
            <w:tcW w:w="704" w:type="dxa"/>
            <w:vAlign w:val="center"/>
          </w:tcPr>
          <w:p w14:paraId="1BFB6CFF" w14:textId="77777777" w:rsidR="004C49CE" w:rsidRPr="00590949" w:rsidRDefault="004C49CE" w:rsidP="00BF1BF2">
            <w:pPr>
              <w:jc w:val="center"/>
              <w:rPr>
                <w:rFonts w:ascii="Times New Roman" w:eastAsia="Times New Roman" w:hAnsi="Times New Roman" w:cs="Times New Roman"/>
                <w:b/>
                <w:bCs/>
                <w:color w:val="000000"/>
                <w:lang w:val="ru-RU" w:eastAsia="uk-UA"/>
              </w:rPr>
            </w:pPr>
            <w:r w:rsidRPr="00590949">
              <w:rPr>
                <w:rFonts w:ascii="Times New Roman" w:eastAsia="Times New Roman" w:hAnsi="Times New Roman" w:cs="Times New Roman"/>
                <w:b/>
                <w:bCs/>
                <w:color w:val="000000"/>
                <w:lang w:val="ru-RU" w:eastAsia="uk-UA"/>
              </w:rPr>
              <w:t>№ з/п</w:t>
            </w:r>
          </w:p>
        </w:tc>
        <w:tc>
          <w:tcPr>
            <w:tcW w:w="5250" w:type="dxa"/>
            <w:vAlign w:val="center"/>
          </w:tcPr>
          <w:p w14:paraId="1791304E" w14:textId="77777777" w:rsidR="004C49CE" w:rsidRPr="00590949" w:rsidRDefault="004C49CE" w:rsidP="00BF1BF2">
            <w:pPr>
              <w:jc w:val="center"/>
              <w:rPr>
                <w:rFonts w:ascii="Times New Roman" w:eastAsia="Times New Roman" w:hAnsi="Times New Roman" w:cs="Times New Roman"/>
                <w:b/>
                <w:bCs/>
                <w:color w:val="000000"/>
                <w:lang w:val="ru-RU" w:eastAsia="uk-UA"/>
              </w:rPr>
            </w:pPr>
            <w:proofErr w:type="spellStart"/>
            <w:r w:rsidRPr="00590949">
              <w:rPr>
                <w:rFonts w:ascii="Times New Roman" w:eastAsia="Times New Roman" w:hAnsi="Times New Roman" w:cs="Times New Roman"/>
                <w:b/>
                <w:bCs/>
                <w:color w:val="000000"/>
                <w:lang w:val="ru-RU" w:eastAsia="uk-UA"/>
              </w:rPr>
              <w:t>Назва</w:t>
            </w:r>
            <w:proofErr w:type="spellEnd"/>
            <w:r w:rsidRPr="00590949">
              <w:rPr>
                <w:rFonts w:ascii="Times New Roman" w:eastAsia="Times New Roman" w:hAnsi="Times New Roman" w:cs="Times New Roman"/>
                <w:b/>
                <w:bCs/>
                <w:color w:val="000000"/>
                <w:lang w:val="ru-RU" w:eastAsia="uk-UA"/>
              </w:rPr>
              <w:t xml:space="preserve"> товару</w:t>
            </w:r>
          </w:p>
        </w:tc>
        <w:tc>
          <w:tcPr>
            <w:tcW w:w="1701" w:type="dxa"/>
            <w:vAlign w:val="center"/>
          </w:tcPr>
          <w:p w14:paraId="37F6E69F" w14:textId="77777777" w:rsidR="004C49CE" w:rsidRPr="00590949" w:rsidRDefault="004C49CE" w:rsidP="00BF1BF2">
            <w:pPr>
              <w:jc w:val="center"/>
              <w:rPr>
                <w:rFonts w:ascii="Times New Roman" w:eastAsia="Times New Roman" w:hAnsi="Times New Roman" w:cs="Times New Roman"/>
                <w:b/>
                <w:bCs/>
                <w:color w:val="000000"/>
                <w:lang w:val="ru-RU" w:eastAsia="uk-UA"/>
              </w:rPr>
            </w:pPr>
            <w:proofErr w:type="spellStart"/>
            <w:r w:rsidRPr="00590949">
              <w:rPr>
                <w:rFonts w:ascii="Times New Roman" w:eastAsia="Times New Roman" w:hAnsi="Times New Roman" w:cs="Times New Roman"/>
                <w:b/>
                <w:bCs/>
                <w:color w:val="000000"/>
                <w:lang w:val="ru-RU" w:eastAsia="uk-UA"/>
              </w:rPr>
              <w:t>Одиниця</w:t>
            </w:r>
            <w:proofErr w:type="spellEnd"/>
            <w:r w:rsidRPr="00590949">
              <w:rPr>
                <w:rFonts w:ascii="Times New Roman" w:eastAsia="Times New Roman" w:hAnsi="Times New Roman" w:cs="Times New Roman"/>
                <w:b/>
                <w:bCs/>
                <w:color w:val="000000"/>
                <w:lang w:val="ru-RU" w:eastAsia="uk-UA"/>
              </w:rPr>
              <w:t xml:space="preserve"> </w:t>
            </w:r>
            <w:proofErr w:type="spellStart"/>
            <w:r w:rsidRPr="00590949">
              <w:rPr>
                <w:rFonts w:ascii="Times New Roman" w:eastAsia="Times New Roman" w:hAnsi="Times New Roman" w:cs="Times New Roman"/>
                <w:b/>
                <w:bCs/>
                <w:color w:val="000000"/>
                <w:lang w:val="ru-RU" w:eastAsia="uk-UA"/>
              </w:rPr>
              <w:t>виміру</w:t>
            </w:r>
            <w:proofErr w:type="spellEnd"/>
          </w:p>
        </w:tc>
        <w:tc>
          <w:tcPr>
            <w:tcW w:w="1984" w:type="dxa"/>
            <w:vAlign w:val="center"/>
          </w:tcPr>
          <w:p w14:paraId="15FA23C7" w14:textId="77777777" w:rsidR="004C49CE" w:rsidRPr="00590949" w:rsidRDefault="004C49CE" w:rsidP="00BF1BF2">
            <w:pPr>
              <w:jc w:val="center"/>
              <w:rPr>
                <w:rFonts w:ascii="Times New Roman" w:eastAsia="Times New Roman" w:hAnsi="Times New Roman" w:cs="Times New Roman"/>
                <w:b/>
                <w:bCs/>
                <w:color w:val="000000"/>
                <w:lang w:val="ru-RU" w:eastAsia="uk-UA"/>
              </w:rPr>
            </w:pPr>
            <w:proofErr w:type="spellStart"/>
            <w:r w:rsidRPr="00590949">
              <w:rPr>
                <w:rFonts w:ascii="Times New Roman" w:eastAsia="Times New Roman" w:hAnsi="Times New Roman" w:cs="Times New Roman"/>
                <w:b/>
                <w:bCs/>
                <w:color w:val="000000"/>
                <w:lang w:val="ru-RU" w:eastAsia="uk-UA"/>
              </w:rPr>
              <w:t>Кількість</w:t>
            </w:r>
            <w:proofErr w:type="spellEnd"/>
          </w:p>
        </w:tc>
      </w:tr>
      <w:tr w:rsidR="004C49CE" w:rsidRPr="009A5CEC" w14:paraId="6CEB602B" w14:textId="77777777" w:rsidTr="00BF1BF2">
        <w:trPr>
          <w:trHeight w:val="546"/>
        </w:trPr>
        <w:tc>
          <w:tcPr>
            <w:tcW w:w="704" w:type="dxa"/>
            <w:vAlign w:val="center"/>
          </w:tcPr>
          <w:p w14:paraId="53BC818E" w14:textId="77777777" w:rsidR="004C49CE" w:rsidRPr="009A5CEC" w:rsidRDefault="004C49CE" w:rsidP="00BF1BF2">
            <w:pPr>
              <w:jc w:val="center"/>
              <w:rPr>
                <w:rFonts w:ascii="Times New Roman" w:eastAsia="Times New Roman" w:hAnsi="Times New Roman" w:cs="Times New Roman"/>
                <w:color w:val="000000"/>
                <w:lang w:val="ru-RU" w:eastAsia="uk-UA"/>
              </w:rPr>
            </w:pPr>
            <w:r w:rsidRPr="009A5CEC">
              <w:rPr>
                <w:rFonts w:ascii="Times New Roman" w:eastAsia="Times New Roman" w:hAnsi="Times New Roman" w:cs="Times New Roman"/>
                <w:color w:val="000000"/>
                <w:lang w:val="ru-RU" w:eastAsia="uk-UA"/>
              </w:rPr>
              <w:t>1</w:t>
            </w:r>
          </w:p>
        </w:tc>
        <w:tc>
          <w:tcPr>
            <w:tcW w:w="5250" w:type="dxa"/>
            <w:vAlign w:val="center"/>
          </w:tcPr>
          <w:p w14:paraId="01C31522" w14:textId="77777777" w:rsidR="004C49CE" w:rsidRPr="009A5CEC" w:rsidRDefault="004C49CE" w:rsidP="00BF1BF2">
            <w:pPr>
              <w:jc w:val="both"/>
              <w:rPr>
                <w:rFonts w:ascii="Times New Roman" w:eastAsia="Times New Roman" w:hAnsi="Times New Roman" w:cs="Times New Roman"/>
                <w:color w:val="000000"/>
                <w:lang w:eastAsia="uk-UA"/>
              </w:rPr>
            </w:pPr>
            <w:proofErr w:type="spellStart"/>
            <w:r w:rsidRPr="009A5CEC">
              <w:rPr>
                <w:rFonts w:ascii="Times New Roman" w:eastAsia="Times New Roman" w:hAnsi="Times New Roman" w:cs="Times New Roman"/>
                <w:color w:val="333333"/>
                <w:spacing w:val="3"/>
                <w:kern w:val="36"/>
                <w:lang w:eastAsia="uk-UA"/>
                <w14:ligatures w14:val="none"/>
              </w:rPr>
              <w:t>Крафтовий</w:t>
            </w:r>
            <w:proofErr w:type="spellEnd"/>
            <w:r w:rsidRPr="009A5CEC">
              <w:rPr>
                <w:rFonts w:ascii="Times New Roman" w:eastAsia="Times New Roman" w:hAnsi="Times New Roman" w:cs="Times New Roman"/>
                <w:color w:val="333333"/>
                <w:spacing w:val="3"/>
                <w:kern w:val="36"/>
                <w:lang w:eastAsia="uk-UA"/>
                <w14:ligatures w14:val="none"/>
              </w:rPr>
              <w:t xml:space="preserve"> конверт формату А4</w:t>
            </w:r>
          </w:p>
        </w:tc>
        <w:tc>
          <w:tcPr>
            <w:tcW w:w="1701" w:type="dxa"/>
            <w:vAlign w:val="center"/>
          </w:tcPr>
          <w:p w14:paraId="340E6616" w14:textId="77777777" w:rsidR="004C49CE" w:rsidRPr="009A5CEC" w:rsidRDefault="004C49CE" w:rsidP="00BF1BF2">
            <w:pPr>
              <w:jc w:val="center"/>
              <w:rPr>
                <w:rFonts w:ascii="Times New Roman" w:eastAsia="Times New Roman" w:hAnsi="Times New Roman" w:cs="Times New Roman"/>
                <w:color w:val="000000"/>
                <w:lang w:val="ru-RU" w:eastAsia="uk-UA"/>
              </w:rPr>
            </w:pPr>
            <w:r w:rsidRPr="009A5CEC">
              <w:rPr>
                <w:rFonts w:ascii="Times New Roman" w:eastAsia="Times New Roman" w:hAnsi="Times New Roman" w:cs="Times New Roman"/>
                <w:color w:val="000000"/>
                <w:lang w:val="ru-RU" w:eastAsia="uk-UA"/>
              </w:rPr>
              <w:t>шт.</w:t>
            </w:r>
          </w:p>
        </w:tc>
        <w:tc>
          <w:tcPr>
            <w:tcW w:w="1984" w:type="dxa"/>
            <w:vAlign w:val="center"/>
          </w:tcPr>
          <w:p w14:paraId="276F1E55" w14:textId="77777777" w:rsidR="004C49CE" w:rsidRPr="009A5CEC" w:rsidRDefault="004C49CE" w:rsidP="00BF1BF2">
            <w:pPr>
              <w:jc w:val="center"/>
              <w:rPr>
                <w:rFonts w:ascii="Times New Roman" w:eastAsia="Times New Roman" w:hAnsi="Times New Roman" w:cs="Times New Roman"/>
                <w:color w:val="000000"/>
                <w:lang w:eastAsia="uk-UA"/>
              </w:rPr>
            </w:pPr>
            <w:r w:rsidRPr="009A5CEC">
              <w:rPr>
                <w:rFonts w:ascii="Times New Roman" w:eastAsia="Times New Roman" w:hAnsi="Times New Roman" w:cs="Times New Roman"/>
                <w:color w:val="000000"/>
                <w:lang w:eastAsia="uk-UA"/>
              </w:rPr>
              <w:t>500</w:t>
            </w:r>
          </w:p>
        </w:tc>
      </w:tr>
      <w:tr w:rsidR="004C49CE" w:rsidRPr="009A5CEC" w14:paraId="63204845" w14:textId="77777777" w:rsidTr="00BF1BF2">
        <w:trPr>
          <w:trHeight w:val="546"/>
        </w:trPr>
        <w:tc>
          <w:tcPr>
            <w:tcW w:w="704" w:type="dxa"/>
            <w:vAlign w:val="center"/>
          </w:tcPr>
          <w:p w14:paraId="1CD541CB" w14:textId="77777777" w:rsidR="004C49CE" w:rsidRPr="009A5CEC" w:rsidRDefault="004C49CE" w:rsidP="00BF1BF2">
            <w:pPr>
              <w:jc w:val="center"/>
              <w:rPr>
                <w:rFonts w:ascii="Times New Roman" w:eastAsia="Times New Roman" w:hAnsi="Times New Roman" w:cs="Times New Roman"/>
                <w:color w:val="000000"/>
                <w:lang w:val="ru-RU" w:eastAsia="uk-UA"/>
              </w:rPr>
            </w:pPr>
            <w:r w:rsidRPr="009A5CEC">
              <w:rPr>
                <w:rFonts w:ascii="Times New Roman" w:eastAsia="Times New Roman" w:hAnsi="Times New Roman" w:cs="Times New Roman"/>
                <w:color w:val="000000"/>
                <w:lang w:val="ru-RU" w:eastAsia="uk-UA"/>
              </w:rPr>
              <w:t>2</w:t>
            </w:r>
          </w:p>
        </w:tc>
        <w:tc>
          <w:tcPr>
            <w:tcW w:w="5250" w:type="dxa"/>
            <w:vAlign w:val="center"/>
          </w:tcPr>
          <w:p w14:paraId="3C49B913" w14:textId="77777777" w:rsidR="004C49CE" w:rsidRPr="009A5CEC" w:rsidRDefault="004C49CE" w:rsidP="00BF1BF2">
            <w:pPr>
              <w:rPr>
                <w:rFonts w:ascii="Times New Roman" w:eastAsia="Times New Roman" w:hAnsi="Times New Roman" w:cs="Times New Roman"/>
                <w:color w:val="333333"/>
                <w:spacing w:val="3"/>
                <w:kern w:val="36"/>
                <w:lang w:eastAsia="uk-UA"/>
                <w14:ligatures w14:val="none"/>
              </w:rPr>
            </w:pPr>
            <w:r w:rsidRPr="009A5CEC">
              <w:rPr>
                <w:rFonts w:ascii="Times New Roman" w:eastAsia="Times New Roman" w:hAnsi="Times New Roman" w:cs="Times New Roman"/>
                <w:color w:val="333333"/>
                <w:spacing w:val="3"/>
                <w:kern w:val="36"/>
                <w:lang w:eastAsia="uk-UA"/>
                <w14:ligatures w14:val="none"/>
              </w:rPr>
              <w:t>Конверт формату А4</w:t>
            </w:r>
          </w:p>
        </w:tc>
        <w:tc>
          <w:tcPr>
            <w:tcW w:w="1701" w:type="dxa"/>
            <w:vAlign w:val="center"/>
          </w:tcPr>
          <w:p w14:paraId="734DEDCF" w14:textId="77777777" w:rsidR="004C49CE" w:rsidRPr="009A5CEC" w:rsidRDefault="004C49CE" w:rsidP="00BF1BF2">
            <w:pPr>
              <w:jc w:val="center"/>
              <w:rPr>
                <w:rFonts w:ascii="Times New Roman" w:eastAsia="Times New Roman" w:hAnsi="Times New Roman" w:cs="Times New Roman"/>
                <w:color w:val="000000"/>
                <w:lang w:val="ru-RU" w:eastAsia="uk-UA"/>
              </w:rPr>
            </w:pPr>
            <w:r w:rsidRPr="009A5CEC">
              <w:rPr>
                <w:rFonts w:ascii="Times New Roman" w:eastAsia="Times New Roman" w:hAnsi="Times New Roman" w:cs="Times New Roman"/>
                <w:color w:val="000000"/>
                <w:lang w:val="ru-RU" w:eastAsia="uk-UA"/>
              </w:rPr>
              <w:t>шт.</w:t>
            </w:r>
          </w:p>
        </w:tc>
        <w:tc>
          <w:tcPr>
            <w:tcW w:w="1984" w:type="dxa"/>
            <w:vAlign w:val="center"/>
          </w:tcPr>
          <w:p w14:paraId="0FA90B39" w14:textId="77777777" w:rsidR="004C49CE" w:rsidRPr="009A5CEC" w:rsidRDefault="004C49CE" w:rsidP="00BF1BF2">
            <w:pPr>
              <w:jc w:val="center"/>
              <w:rPr>
                <w:rFonts w:ascii="Times New Roman" w:eastAsia="Times New Roman" w:hAnsi="Times New Roman" w:cs="Times New Roman"/>
                <w:color w:val="000000"/>
                <w:lang w:eastAsia="uk-UA"/>
              </w:rPr>
            </w:pPr>
            <w:r w:rsidRPr="009A5CEC">
              <w:rPr>
                <w:rFonts w:ascii="Times New Roman" w:eastAsia="Times New Roman" w:hAnsi="Times New Roman" w:cs="Times New Roman"/>
                <w:color w:val="000000"/>
                <w:lang w:eastAsia="uk-UA"/>
              </w:rPr>
              <w:t>1 000</w:t>
            </w:r>
          </w:p>
        </w:tc>
      </w:tr>
    </w:tbl>
    <w:p w14:paraId="6881729B" w14:textId="77777777" w:rsidR="004C49CE" w:rsidRPr="00590949" w:rsidRDefault="004C49CE" w:rsidP="004C49CE">
      <w:pPr>
        <w:ind w:right="141" w:firstLine="567"/>
        <w:rPr>
          <w:rFonts w:ascii="Times New Roman" w:eastAsia="Aptos" w:hAnsi="Times New Roman" w:cs="Times New Roman"/>
          <w:b/>
          <w:bCs/>
          <w:i/>
          <w:iCs/>
          <w:color w:val="000000"/>
          <w:lang w:eastAsia="ru-RU"/>
        </w:rPr>
      </w:pPr>
    </w:p>
    <w:p w14:paraId="49168198" w14:textId="77777777" w:rsidR="004C49CE" w:rsidRPr="00590949" w:rsidRDefault="004C49CE" w:rsidP="004C49CE">
      <w:pPr>
        <w:ind w:right="141" w:firstLine="567"/>
        <w:rPr>
          <w:rFonts w:ascii="Times New Roman" w:eastAsia="Aptos" w:hAnsi="Times New Roman" w:cs="Times New Roman"/>
          <w:b/>
          <w:bCs/>
          <w:i/>
          <w:iCs/>
          <w:color w:val="000000"/>
        </w:rPr>
      </w:pPr>
    </w:p>
    <w:p w14:paraId="7F768386" w14:textId="77777777" w:rsidR="004C49CE" w:rsidRDefault="004C49CE" w:rsidP="004C49CE">
      <w:pPr>
        <w:keepNext/>
        <w:widowControl w:val="0"/>
        <w:shd w:val="clear" w:color="auto" w:fill="FFFFFF"/>
        <w:suppressAutoHyphens/>
        <w:spacing w:before="40"/>
        <w:ind w:right="200"/>
        <w:jc w:val="center"/>
        <w:rPr>
          <w:rFonts w:ascii="Times New Roman" w:eastAsia="Times New Roman" w:hAnsi="Times New Roman" w:cs="Times New Roman"/>
          <w:b/>
          <w:szCs w:val="20"/>
          <w:lang w:eastAsia="ru-RU"/>
        </w:rPr>
      </w:pPr>
      <w:bookmarkStart w:id="3" w:name="_Hlk219381585"/>
      <w:bookmarkEnd w:id="0"/>
      <w:r w:rsidRPr="00590949">
        <w:rPr>
          <w:rFonts w:ascii="Times New Roman" w:eastAsia="Times New Roman" w:hAnsi="Times New Roman" w:cs="Times New Roman"/>
          <w:b/>
          <w:szCs w:val="20"/>
          <w:lang w:eastAsia="ru-RU"/>
        </w:rPr>
        <w:t>СПЕЦИФІКАЦІЯ</w:t>
      </w:r>
      <w:r>
        <w:rPr>
          <w:rFonts w:ascii="Times New Roman" w:eastAsia="Times New Roman" w:hAnsi="Times New Roman" w:cs="Times New Roman"/>
          <w:b/>
          <w:szCs w:val="20"/>
          <w:lang w:eastAsia="ru-RU"/>
        </w:rPr>
        <w:t xml:space="preserve"> ТОВАРУ.</w:t>
      </w:r>
    </w:p>
    <w:p w14:paraId="00A0ADAF" w14:textId="77777777" w:rsidR="004C49CE" w:rsidRPr="00590949" w:rsidRDefault="004C49CE" w:rsidP="004C49CE">
      <w:pPr>
        <w:keepNext/>
        <w:widowControl w:val="0"/>
        <w:shd w:val="clear" w:color="auto" w:fill="FFFFFF"/>
        <w:suppressAutoHyphens/>
        <w:spacing w:before="40"/>
        <w:ind w:right="200"/>
        <w:jc w:val="center"/>
        <w:rPr>
          <w:rFonts w:ascii="Times New Roman" w:eastAsia="Times New Roman" w:hAnsi="Times New Roman" w:cs="Times New Roman"/>
          <w:b/>
          <w:szCs w:val="20"/>
          <w:lang w:eastAsia="ru-RU"/>
        </w:rPr>
      </w:pPr>
    </w:p>
    <w:tbl>
      <w:tblPr>
        <w:tblStyle w:val="15"/>
        <w:tblW w:w="0" w:type="auto"/>
        <w:tblInd w:w="5" w:type="dxa"/>
        <w:tblLook w:val="04A0" w:firstRow="1" w:lastRow="0" w:firstColumn="1" w:lastColumn="0" w:noHBand="0" w:noVBand="1"/>
      </w:tblPr>
      <w:tblGrid>
        <w:gridCol w:w="988"/>
        <w:gridCol w:w="4819"/>
        <w:gridCol w:w="3821"/>
      </w:tblGrid>
      <w:tr w:rsidR="004C49CE" w:rsidRPr="009A5CEC" w14:paraId="0A024D87" w14:textId="77777777" w:rsidTr="00BF1BF2">
        <w:trPr>
          <w:trHeight w:val="483"/>
        </w:trPr>
        <w:tc>
          <w:tcPr>
            <w:tcW w:w="988" w:type="dxa"/>
            <w:vAlign w:val="center"/>
          </w:tcPr>
          <w:p w14:paraId="2F33CBBF" w14:textId="77777777" w:rsidR="004C49CE" w:rsidRPr="009A5CEC" w:rsidRDefault="004C49CE" w:rsidP="00BF1BF2">
            <w:pPr>
              <w:jc w:val="center"/>
              <w:rPr>
                <w:rFonts w:ascii="Times New Roman" w:hAnsi="Times New Roman" w:cs="Times New Roman"/>
                <w:lang w:val="en-US"/>
              </w:rPr>
            </w:pPr>
            <w:r w:rsidRPr="009A5CEC">
              <w:rPr>
                <w:rFonts w:ascii="Times New Roman" w:hAnsi="Times New Roman" w:cs="Times New Roman"/>
                <w:b/>
                <w:bCs/>
                <w:sz w:val="28"/>
                <w:szCs w:val="28"/>
              </w:rPr>
              <w:t>№ з/п</w:t>
            </w:r>
          </w:p>
        </w:tc>
        <w:tc>
          <w:tcPr>
            <w:tcW w:w="4819" w:type="dxa"/>
            <w:vAlign w:val="center"/>
          </w:tcPr>
          <w:p w14:paraId="711C2890" w14:textId="77777777" w:rsidR="004C49CE" w:rsidRPr="009A5CEC" w:rsidRDefault="004C49CE" w:rsidP="00BF1BF2">
            <w:pPr>
              <w:jc w:val="center"/>
              <w:rPr>
                <w:rFonts w:ascii="Times New Roman" w:hAnsi="Times New Roman" w:cs="Times New Roman"/>
                <w:lang w:val="en-US"/>
              </w:rPr>
            </w:pPr>
            <w:r w:rsidRPr="009A5CEC">
              <w:rPr>
                <w:rFonts w:ascii="Times New Roman" w:hAnsi="Times New Roman" w:cs="Times New Roman"/>
                <w:b/>
                <w:bCs/>
                <w:sz w:val="28"/>
                <w:szCs w:val="28"/>
              </w:rPr>
              <w:t>Назва</w:t>
            </w:r>
          </w:p>
        </w:tc>
        <w:tc>
          <w:tcPr>
            <w:tcW w:w="3821" w:type="dxa"/>
            <w:vAlign w:val="center"/>
          </w:tcPr>
          <w:p w14:paraId="604D2145" w14:textId="77777777" w:rsidR="004C49CE" w:rsidRPr="009A5CEC" w:rsidRDefault="004C49CE" w:rsidP="00BF1BF2">
            <w:pPr>
              <w:jc w:val="center"/>
              <w:rPr>
                <w:rFonts w:ascii="Times New Roman" w:hAnsi="Times New Roman" w:cs="Times New Roman"/>
                <w:lang w:val="en-US"/>
              </w:rPr>
            </w:pPr>
            <w:r w:rsidRPr="009A5CEC">
              <w:rPr>
                <w:rFonts w:ascii="Times New Roman" w:hAnsi="Times New Roman" w:cs="Times New Roman"/>
                <w:b/>
                <w:bCs/>
                <w:sz w:val="28"/>
                <w:szCs w:val="28"/>
              </w:rPr>
              <w:t>Кількість (шт</w:t>
            </w:r>
            <w:r>
              <w:rPr>
                <w:rFonts w:ascii="Times New Roman" w:hAnsi="Times New Roman" w:cs="Times New Roman"/>
                <w:b/>
                <w:bCs/>
                <w:sz w:val="28"/>
                <w:szCs w:val="28"/>
              </w:rPr>
              <w:t>.</w:t>
            </w:r>
            <w:r w:rsidRPr="009A5CEC">
              <w:rPr>
                <w:rFonts w:ascii="Times New Roman" w:hAnsi="Times New Roman" w:cs="Times New Roman"/>
                <w:b/>
                <w:bCs/>
                <w:sz w:val="28"/>
                <w:szCs w:val="28"/>
              </w:rPr>
              <w:t>)</w:t>
            </w:r>
          </w:p>
        </w:tc>
      </w:tr>
      <w:tr w:rsidR="004C49CE" w:rsidRPr="009A5CEC" w14:paraId="0912C516" w14:textId="77777777" w:rsidTr="00BF1BF2">
        <w:tc>
          <w:tcPr>
            <w:tcW w:w="988" w:type="dxa"/>
          </w:tcPr>
          <w:p w14:paraId="1564F861" w14:textId="77777777" w:rsidR="004C49CE" w:rsidRPr="009A5CEC" w:rsidRDefault="004C49CE" w:rsidP="00BF1BF2">
            <w:pPr>
              <w:jc w:val="center"/>
              <w:rPr>
                <w:rFonts w:ascii="Times New Roman" w:hAnsi="Times New Roman" w:cs="Times New Roman"/>
                <w:lang w:val="en-US"/>
              </w:rPr>
            </w:pPr>
            <w:r w:rsidRPr="009A5CEC">
              <w:rPr>
                <w:rFonts w:ascii="Times New Roman" w:hAnsi="Times New Roman" w:cs="Times New Roman"/>
              </w:rPr>
              <w:t>1</w:t>
            </w:r>
          </w:p>
        </w:tc>
        <w:tc>
          <w:tcPr>
            <w:tcW w:w="4819" w:type="dxa"/>
          </w:tcPr>
          <w:p w14:paraId="5D996DE3" w14:textId="77777777" w:rsidR="004C49CE" w:rsidRPr="009A5CEC" w:rsidRDefault="004C49CE" w:rsidP="00BF1BF2">
            <w:pPr>
              <w:jc w:val="both"/>
              <w:rPr>
                <w:rFonts w:ascii="Times New Roman" w:hAnsi="Times New Roman" w:cs="Times New Roman"/>
              </w:rPr>
            </w:pPr>
            <w:proofErr w:type="spellStart"/>
            <w:r w:rsidRPr="009A5CEC">
              <w:rPr>
                <w:rFonts w:ascii="Times New Roman" w:hAnsi="Times New Roman" w:cs="Times New Roman"/>
              </w:rPr>
              <w:t>Крафтовий</w:t>
            </w:r>
            <w:proofErr w:type="spellEnd"/>
            <w:r w:rsidRPr="009A5CEC">
              <w:rPr>
                <w:rFonts w:ascii="Times New Roman" w:hAnsi="Times New Roman" w:cs="Times New Roman"/>
              </w:rPr>
              <w:t xml:space="preserve"> конверт формату А4 (С4), 229×324 мм, щільність 90г/м</w:t>
            </w:r>
            <w:r w:rsidRPr="009A5CEC">
              <w:rPr>
                <w:rFonts w:ascii="Times New Roman" w:hAnsi="Times New Roman" w:cs="Times New Roman"/>
                <w:vertAlign w:val="superscript"/>
              </w:rPr>
              <w:t>2</w:t>
            </w:r>
            <w:r w:rsidRPr="009A5CEC">
              <w:rPr>
                <w:rFonts w:ascii="Times New Roman" w:hAnsi="Times New Roman" w:cs="Times New Roman"/>
              </w:rPr>
              <w:t>, з трикутним клапаном</w:t>
            </w:r>
          </w:p>
          <w:p w14:paraId="621996B2" w14:textId="77777777" w:rsidR="004C49CE" w:rsidRPr="009A5CEC" w:rsidRDefault="004C49CE" w:rsidP="00BF1BF2">
            <w:pPr>
              <w:jc w:val="both"/>
              <w:rPr>
                <w:rFonts w:ascii="Times New Roman" w:hAnsi="Times New Roman" w:cs="Times New Roman"/>
              </w:rPr>
            </w:pPr>
            <w:r w:rsidRPr="009A5CEC">
              <w:rPr>
                <w:rFonts w:ascii="Times New Roman" w:hAnsi="Times New Roman" w:cs="Times New Roman"/>
                <w:noProof/>
              </w:rPr>
              <w:drawing>
                <wp:inline distT="0" distB="0" distL="0" distR="0" wp14:anchorId="26CF7E28" wp14:editId="0127850D">
                  <wp:extent cx="1265987" cy="1231014"/>
                  <wp:effectExtent l="0" t="0" r="0" b="0"/>
                  <wp:docPr id="2706037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03739" name="Рисунок 270603739"/>
                          <pic:cNvPicPr/>
                        </pic:nvPicPr>
                        <pic:blipFill>
                          <a:blip r:embed="rId8">
                            <a:extLst>
                              <a:ext uri="{28A0092B-C50C-407E-A947-70E740481C1C}">
                                <a14:useLocalDpi xmlns:a14="http://schemas.microsoft.com/office/drawing/2010/main" val="0"/>
                              </a:ext>
                            </a:extLst>
                          </a:blip>
                          <a:stretch>
                            <a:fillRect/>
                          </a:stretch>
                        </pic:blipFill>
                        <pic:spPr>
                          <a:xfrm>
                            <a:off x="0" y="0"/>
                            <a:ext cx="1273680" cy="1238494"/>
                          </a:xfrm>
                          <a:prstGeom prst="rect">
                            <a:avLst/>
                          </a:prstGeom>
                        </pic:spPr>
                      </pic:pic>
                    </a:graphicData>
                  </a:graphic>
                </wp:inline>
              </w:drawing>
            </w:r>
          </w:p>
          <w:p w14:paraId="0AB726D3" w14:textId="77777777" w:rsidR="004C49CE" w:rsidRPr="009A5CEC" w:rsidRDefault="004C49CE" w:rsidP="00BF1BF2">
            <w:pPr>
              <w:rPr>
                <w:rFonts w:ascii="Times New Roman" w:hAnsi="Times New Roman" w:cs="Times New Roman"/>
                <w:lang w:val="en-US"/>
              </w:rPr>
            </w:pPr>
          </w:p>
        </w:tc>
        <w:tc>
          <w:tcPr>
            <w:tcW w:w="3821" w:type="dxa"/>
          </w:tcPr>
          <w:p w14:paraId="2F591F4E" w14:textId="77777777" w:rsidR="004C49CE" w:rsidRPr="009A5CEC" w:rsidRDefault="004C49CE" w:rsidP="00BF1BF2">
            <w:pPr>
              <w:jc w:val="center"/>
              <w:rPr>
                <w:rFonts w:ascii="Times New Roman" w:hAnsi="Times New Roman" w:cs="Times New Roman"/>
                <w:lang w:val="en-US"/>
              </w:rPr>
            </w:pPr>
            <w:r w:rsidRPr="009A5CEC">
              <w:rPr>
                <w:rFonts w:ascii="Times New Roman" w:hAnsi="Times New Roman" w:cs="Times New Roman"/>
              </w:rPr>
              <w:t>500</w:t>
            </w:r>
          </w:p>
        </w:tc>
      </w:tr>
      <w:tr w:rsidR="004C49CE" w:rsidRPr="009A5CEC" w14:paraId="5CFD90F5" w14:textId="77777777" w:rsidTr="00BF1BF2">
        <w:trPr>
          <w:trHeight w:val="3270"/>
        </w:trPr>
        <w:tc>
          <w:tcPr>
            <w:tcW w:w="988" w:type="dxa"/>
          </w:tcPr>
          <w:p w14:paraId="301F96FD" w14:textId="77777777" w:rsidR="004C49CE" w:rsidRPr="009A5CEC" w:rsidRDefault="004C49CE" w:rsidP="00BF1BF2">
            <w:pPr>
              <w:jc w:val="center"/>
              <w:rPr>
                <w:rFonts w:ascii="Times New Roman" w:hAnsi="Times New Roman" w:cs="Times New Roman"/>
                <w:lang w:val="en-US"/>
              </w:rPr>
            </w:pPr>
            <w:r w:rsidRPr="009A5CEC">
              <w:rPr>
                <w:rFonts w:ascii="Times New Roman" w:hAnsi="Times New Roman" w:cs="Times New Roman"/>
              </w:rPr>
              <w:lastRenderedPageBreak/>
              <w:t>2</w:t>
            </w:r>
          </w:p>
        </w:tc>
        <w:tc>
          <w:tcPr>
            <w:tcW w:w="4819" w:type="dxa"/>
          </w:tcPr>
          <w:p w14:paraId="46F03204" w14:textId="77777777" w:rsidR="004C49CE" w:rsidRPr="009A5CEC" w:rsidRDefault="004C49CE" w:rsidP="00BF1BF2">
            <w:pPr>
              <w:jc w:val="both"/>
              <w:rPr>
                <w:rFonts w:ascii="Times New Roman" w:hAnsi="Times New Roman" w:cs="Times New Roman"/>
              </w:rPr>
            </w:pPr>
            <w:r w:rsidRPr="009A5CEC">
              <w:rPr>
                <w:rFonts w:ascii="Times New Roman" w:hAnsi="Times New Roman" w:cs="Times New Roman"/>
              </w:rPr>
              <w:t>Конверт формату А4 (С4), 229×324 мм, щільність 90г/м</w:t>
            </w:r>
            <w:r w:rsidRPr="009A5CEC">
              <w:rPr>
                <w:rFonts w:ascii="Times New Roman" w:hAnsi="Times New Roman" w:cs="Times New Roman"/>
                <w:vertAlign w:val="superscript"/>
              </w:rPr>
              <w:t>2</w:t>
            </w:r>
            <w:r w:rsidRPr="009A5CEC">
              <w:rPr>
                <w:rFonts w:ascii="Times New Roman" w:hAnsi="Times New Roman" w:cs="Times New Roman"/>
              </w:rPr>
              <w:t xml:space="preserve">, </w:t>
            </w:r>
            <w:proofErr w:type="spellStart"/>
            <w:r w:rsidRPr="009A5CEC">
              <w:rPr>
                <w:rFonts w:ascii="Times New Roman" w:hAnsi="Times New Roman" w:cs="Times New Roman"/>
              </w:rPr>
              <w:t>з</w:t>
            </w:r>
            <w:r w:rsidRPr="009A5CEC">
              <w:rPr>
                <w:rFonts w:ascii="Times New Roman" w:hAnsi="Times New Roman" w:cs="Times New Roman"/>
                <w:color w:val="FFFFFF"/>
              </w:rPr>
              <w:t>°</w:t>
            </w:r>
            <w:r w:rsidRPr="009A5CEC">
              <w:rPr>
                <w:rFonts w:ascii="Times New Roman" w:hAnsi="Times New Roman" w:cs="Times New Roman"/>
              </w:rPr>
              <w:t>білого</w:t>
            </w:r>
            <w:proofErr w:type="spellEnd"/>
            <w:r w:rsidRPr="009A5CEC">
              <w:rPr>
                <w:rFonts w:ascii="Times New Roman" w:hAnsi="Times New Roman" w:cs="Times New Roman"/>
              </w:rPr>
              <w:t xml:space="preserve"> офісного паперу, з самоклеючим клапаном по короткій стороні</w:t>
            </w:r>
          </w:p>
          <w:p w14:paraId="07BB8F96" w14:textId="77777777" w:rsidR="004C49CE" w:rsidRPr="009A5CEC" w:rsidRDefault="004C49CE" w:rsidP="00BF1BF2">
            <w:pPr>
              <w:jc w:val="both"/>
              <w:rPr>
                <w:rFonts w:ascii="Times New Roman" w:hAnsi="Times New Roman" w:cs="Times New Roman"/>
              </w:rPr>
            </w:pPr>
          </w:p>
          <w:p w14:paraId="41800F96" w14:textId="77777777" w:rsidR="004C49CE" w:rsidRPr="009A5CEC" w:rsidRDefault="004C49CE" w:rsidP="00BF1BF2">
            <w:pPr>
              <w:rPr>
                <w:rFonts w:ascii="Times New Roman" w:hAnsi="Times New Roman" w:cs="Times New Roman"/>
                <w:lang w:val="en-US"/>
              </w:rPr>
            </w:pPr>
            <w:r w:rsidRPr="009A5CEC">
              <w:rPr>
                <w:rFonts w:ascii="Times New Roman" w:hAnsi="Times New Roman" w:cs="Times New Roman"/>
                <w:noProof/>
              </w:rPr>
              <w:drawing>
                <wp:inline distT="0" distB="0" distL="0" distR="0" wp14:anchorId="6427F6E6" wp14:editId="6C37B1B7">
                  <wp:extent cx="1200150" cy="1471716"/>
                  <wp:effectExtent l="0" t="0" r="0" b="0"/>
                  <wp:docPr id="79515744" name="Рисунок 5" descr="Зображення, що містить Прямокутник&#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53556" name="Рисунок 5" descr="Зображення, що містить Прямокутник&#10;&#10;Автоматично згенерований опис"/>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6009" cy="1491164"/>
                          </a:xfrm>
                          <a:prstGeom prst="rect">
                            <a:avLst/>
                          </a:prstGeom>
                        </pic:spPr>
                      </pic:pic>
                    </a:graphicData>
                  </a:graphic>
                </wp:inline>
              </w:drawing>
            </w:r>
          </w:p>
        </w:tc>
        <w:tc>
          <w:tcPr>
            <w:tcW w:w="3821" w:type="dxa"/>
          </w:tcPr>
          <w:p w14:paraId="68E2B9C4" w14:textId="77777777" w:rsidR="004C49CE" w:rsidRPr="009A5CEC" w:rsidRDefault="004C49CE" w:rsidP="00BF1BF2">
            <w:pPr>
              <w:jc w:val="center"/>
              <w:rPr>
                <w:rFonts w:ascii="Times New Roman" w:hAnsi="Times New Roman" w:cs="Times New Roman"/>
                <w:lang w:val="en-US"/>
              </w:rPr>
            </w:pPr>
            <w:r w:rsidRPr="009A5CEC">
              <w:rPr>
                <w:rFonts w:ascii="Times New Roman" w:hAnsi="Times New Roman" w:cs="Times New Roman"/>
              </w:rPr>
              <w:t>1000</w:t>
            </w:r>
          </w:p>
        </w:tc>
      </w:tr>
    </w:tbl>
    <w:p w14:paraId="06AEF168" w14:textId="77777777" w:rsidR="004C49CE" w:rsidRPr="00590949" w:rsidRDefault="004C49CE" w:rsidP="004C49CE">
      <w:pPr>
        <w:keepNext/>
        <w:widowControl w:val="0"/>
        <w:shd w:val="clear" w:color="auto" w:fill="FFFFFF"/>
        <w:suppressAutoHyphens/>
        <w:spacing w:before="40"/>
        <w:ind w:right="200"/>
        <w:jc w:val="center"/>
        <w:rPr>
          <w:rFonts w:ascii="Times New Roman" w:eastAsia="Times New Roman" w:hAnsi="Times New Roman" w:cs="Times New Roman"/>
          <w:b/>
          <w:szCs w:val="20"/>
          <w:lang w:eastAsia="ru-RU"/>
        </w:rPr>
      </w:pPr>
    </w:p>
    <w:bookmarkEnd w:id="1"/>
    <w:bookmarkEnd w:id="2"/>
    <w:bookmarkEnd w:id="3"/>
    <w:p w14:paraId="006FD390" w14:textId="77777777" w:rsidR="004C49CE" w:rsidRPr="00C40398" w:rsidRDefault="004C49CE" w:rsidP="004C49CE">
      <w:pPr>
        <w:suppressAutoHyphens/>
        <w:spacing w:line="276" w:lineRule="auto"/>
        <w:rPr>
          <w:rFonts w:ascii="Times New Roman" w:eastAsia="Calibri" w:hAnsi="Times New Roman" w:cs="Times New Roman"/>
          <w:b/>
          <w:bCs/>
          <w:i/>
          <w:iCs/>
        </w:rPr>
      </w:pPr>
      <w:r w:rsidRPr="00590949">
        <w:rPr>
          <w:rFonts w:ascii="Times New Roman" w:eastAsia="Calibri" w:hAnsi="Times New Roman" w:cs="Times New Roman"/>
          <w:b/>
          <w:bCs/>
          <w:i/>
          <w:iCs/>
        </w:rPr>
        <w:t>* Примітка:   Якщо учасник пропонує інший товар (еквівалент) ніж передбачений цією тендерною документацією, даний товар за своїми властивостями</w:t>
      </w:r>
      <w:r>
        <w:rPr>
          <w:rFonts w:ascii="Times New Roman" w:eastAsia="Calibri" w:hAnsi="Times New Roman" w:cs="Times New Roman"/>
          <w:b/>
          <w:bCs/>
          <w:i/>
          <w:iCs/>
        </w:rPr>
        <w:t xml:space="preserve"> / зовнішньому вигляду</w:t>
      </w:r>
      <w:r w:rsidRPr="00590949">
        <w:rPr>
          <w:rFonts w:ascii="Times New Roman" w:eastAsia="Calibri" w:hAnsi="Times New Roman" w:cs="Times New Roman"/>
          <w:b/>
          <w:bCs/>
          <w:i/>
          <w:iCs/>
        </w:rPr>
        <w:t xml:space="preserve"> повинен повністю відповідати товару, що є предметом закупівлі за всіма показниками або бути кращими, ніж встановлено вимогами цього Додатку.</w:t>
      </w:r>
    </w:p>
    <w:p w14:paraId="5D13F84D" w14:textId="77777777" w:rsidR="004C49CE" w:rsidRPr="00590949" w:rsidRDefault="004C49CE" w:rsidP="004C49CE">
      <w:pPr>
        <w:ind w:firstLine="567"/>
        <w:rPr>
          <w:rFonts w:ascii="Times New Roman" w:eastAsia="Aptos" w:hAnsi="Times New Roman" w:cs="Times New Roman"/>
          <w:color w:val="000000"/>
        </w:rPr>
      </w:pPr>
    </w:p>
    <w:p w14:paraId="62299CA1" w14:textId="77777777" w:rsidR="004C49CE" w:rsidRPr="00590949" w:rsidRDefault="004C49CE" w:rsidP="004C49CE">
      <w:pPr>
        <w:ind w:firstLine="567"/>
        <w:rPr>
          <w:rFonts w:ascii="Times New Roman" w:eastAsia="Aptos" w:hAnsi="Times New Roman" w:cs="Times New Roman"/>
          <w:i/>
          <w:color w:val="000000"/>
        </w:rPr>
      </w:pPr>
      <w:bookmarkStart w:id="4" w:name="_Hlk204248043"/>
      <w:r w:rsidRPr="00590949">
        <w:rPr>
          <w:rFonts w:ascii="Times New Roman" w:eastAsia="Aptos" w:hAnsi="Times New Roman" w:cs="Times New Roman"/>
          <w:i/>
          <w:color w:val="000000"/>
        </w:rPr>
        <w:t>У разі, якщо у цій тендерній документації (у тому числі у технічній специфікації) міститься посилання на:</w:t>
      </w:r>
    </w:p>
    <w:p w14:paraId="716ABF0D" w14:textId="77777777" w:rsidR="004C49CE" w:rsidRPr="00590949" w:rsidRDefault="004C49CE" w:rsidP="004C49CE">
      <w:pPr>
        <w:ind w:firstLine="567"/>
        <w:rPr>
          <w:rFonts w:ascii="Times New Roman" w:eastAsia="Aptos" w:hAnsi="Times New Roman" w:cs="Times New Roman"/>
          <w:i/>
          <w:color w:val="000000"/>
        </w:rPr>
      </w:pPr>
      <w:r w:rsidRPr="00590949">
        <w:rPr>
          <w:rFonts w:ascii="Times New Roman" w:eastAsia="Aptos" w:hAnsi="Times New Roman" w:cs="Times New Roman"/>
          <w:i/>
          <w:color w:val="000000"/>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27304B83" w14:textId="77777777" w:rsidR="004C49CE" w:rsidRPr="00590949" w:rsidRDefault="004C49CE" w:rsidP="004C49CE">
      <w:pPr>
        <w:ind w:firstLine="567"/>
        <w:rPr>
          <w:rFonts w:ascii="Times New Roman" w:eastAsia="Aptos" w:hAnsi="Times New Roman" w:cs="Times New Roman"/>
          <w:i/>
          <w:color w:val="000000"/>
        </w:rPr>
      </w:pPr>
      <w:r w:rsidRPr="00590949">
        <w:rPr>
          <w:rFonts w:ascii="Times New Roman" w:eastAsia="Aptos" w:hAnsi="Times New Roman" w:cs="Times New Roman"/>
          <w:i/>
          <w:color w:val="000000"/>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bookmarkEnd w:id="4"/>
    </w:p>
    <w:p w14:paraId="02CDA8C0" w14:textId="77777777" w:rsidR="004C49CE" w:rsidRPr="00590949" w:rsidRDefault="004C49CE" w:rsidP="004C49CE">
      <w:pPr>
        <w:tabs>
          <w:tab w:val="left" w:pos="0"/>
        </w:tabs>
        <w:suppressAutoHyphens/>
        <w:ind w:firstLine="567"/>
        <w:rPr>
          <w:rFonts w:ascii="Times New Roman" w:eastAsia="Aptos" w:hAnsi="Times New Roman" w:cs="Times New Roman"/>
        </w:rPr>
      </w:pPr>
      <w:r w:rsidRPr="00590949">
        <w:rPr>
          <w:rFonts w:ascii="Times New Roman" w:eastAsia="Calibri" w:hAnsi="Times New Roman" w:cs="Times New Roman"/>
          <w:b/>
          <w:i/>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A706290"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4C49CE">
        <w:rPr>
          <w:rFonts w:ascii="Times New Roman" w:eastAsia="Times New Roman" w:hAnsi="Times New Roman" w:cs="Times New Roman"/>
          <w:sz w:val="24"/>
          <w:szCs w:val="24"/>
          <w:lang w:eastAsia="ru-RU"/>
        </w:rPr>
        <w:t>5 125</w:t>
      </w:r>
      <w:r w:rsidR="00D02864">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4C49CE">
        <w:rPr>
          <w:rFonts w:ascii="Times New Roman" w:eastAsia="Times New Roman" w:hAnsi="Times New Roman" w:cs="Times New Roman"/>
          <w:sz w:val="24"/>
          <w:szCs w:val="24"/>
          <w:lang w:eastAsia="ru-RU"/>
        </w:rPr>
        <w:t>п’ять тисяч сто двадцять п’ять</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w:t>
      </w:r>
      <w:r w:rsidR="00D713FC" w:rsidRPr="00D713FC">
        <w:rPr>
          <w:rFonts w:ascii="Times New Roman" w:eastAsia="Times New Roman" w:hAnsi="Times New Roman" w:cs="Times New Roman"/>
          <w:sz w:val="24"/>
          <w:szCs w:val="24"/>
          <w:lang w:eastAsia="ru-RU"/>
        </w:rPr>
        <w:lastRenderedPageBreak/>
        <w:t xml:space="preserve">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10"/>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35AA5" w14:textId="77777777" w:rsidR="00076451" w:rsidRDefault="00076451">
      <w:pPr>
        <w:spacing w:after="0" w:line="240" w:lineRule="auto"/>
      </w:pPr>
      <w:r>
        <w:separator/>
      </w:r>
    </w:p>
  </w:endnote>
  <w:endnote w:type="continuationSeparator" w:id="0">
    <w:p w14:paraId="69E1AEAB" w14:textId="77777777" w:rsidR="00076451" w:rsidRDefault="00076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37BB3" w14:textId="77777777" w:rsidR="00076451" w:rsidRDefault="00076451">
      <w:pPr>
        <w:spacing w:after="0" w:line="240" w:lineRule="auto"/>
      </w:pPr>
      <w:r>
        <w:separator/>
      </w:r>
    </w:p>
  </w:footnote>
  <w:footnote w:type="continuationSeparator" w:id="0">
    <w:p w14:paraId="0F572458" w14:textId="77777777" w:rsidR="00076451" w:rsidRDefault="000764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06EFF"/>
    <w:rsid w:val="00020576"/>
    <w:rsid w:val="00033F51"/>
    <w:rsid w:val="000366E2"/>
    <w:rsid w:val="000419A3"/>
    <w:rsid w:val="000435EB"/>
    <w:rsid w:val="000534AC"/>
    <w:rsid w:val="00067AAD"/>
    <w:rsid w:val="00070350"/>
    <w:rsid w:val="00073CD2"/>
    <w:rsid w:val="00076451"/>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F32C8"/>
    <w:rsid w:val="00401FDB"/>
    <w:rsid w:val="004037B3"/>
    <w:rsid w:val="00407472"/>
    <w:rsid w:val="00424E95"/>
    <w:rsid w:val="00431467"/>
    <w:rsid w:val="0043174C"/>
    <w:rsid w:val="00461C1C"/>
    <w:rsid w:val="004675A8"/>
    <w:rsid w:val="004A340F"/>
    <w:rsid w:val="004A4ED7"/>
    <w:rsid w:val="004B6452"/>
    <w:rsid w:val="004C49CE"/>
    <w:rsid w:val="004E72F1"/>
    <w:rsid w:val="005161ED"/>
    <w:rsid w:val="00517091"/>
    <w:rsid w:val="00526303"/>
    <w:rsid w:val="00542901"/>
    <w:rsid w:val="00551800"/>
    <w:rsid w:val="00570D3B"/>
    <w:rsid w:val="0058692F"/>
    <w:rsid w:val="00593939"/>
    <w:rsid w:val="005A37C5"/>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9513D"/>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02864"/>
    <w:rsid w:val="00D13D9F"/>
    <w:rsid w:val="00D274F4"/>
    <w:rsid w:val="00D42EB8"/>
    <w:rsid w:val="00D66E58"/>
    <w:rsid w:val="00D713FC"/>
    <w:rsid w:val="00D824DB"/>
    <w:rsid w:val="00DA4564"/>
    <w:rsid w:val="00DB1718"/>
    <w:rsid w:val="00DB4D77"/>
    <w:rsid w:val="00DD01DD"/>
    <w:rsid w:val="00DD0F05"/>
    <w:rsid w:val="00DD5E28"/>
    <w:rsid w:val="00E10599"/>
    <w:rsid w:val="00E129BB"/>
    <w:rsid w:val="00E1484E"/>
    <w:rsid w:val="00E17A11"/>
    <w:rsid w:val="00E40FD1"/>
    <w:rsid w:val="00E62993"/>
    <w:rsid w:val="00E62C9F"/>
    <w:rsid w:val="00E6425F"/>
    <w:rsid w:val="00E80A48"/>
    <w:rsid w:val="00EA4FB1"/>
    <w:rsid w:val="00EA5532"/>
    <w:rsid w:val="00ED61FD"/>
    <w:rsid w:val="00F1103E"/>
    <w:rsid w:val="00F14A71"/>
    <w:rsid w:val="00F15D70"/>
    <w:rsid w:val="00F360BF"/>
    <w:rsid w:val="00F41442"/>
    <w:rsid w:val="00F4253D"/>
    <w:rsid w:val="00F60A0F"/>
    <w:rsid w:val="00F63B31"/>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3</Pages>
  <Words>2917</Words>
  <Characters>1663</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221</cp:revision>
  <dcterms:created xsi:type="dcterms:W3CDTF">2022-11-01T12:47:00Z</dcterms:created>
  <dcterms:modified xsi:type="dcterms:W3CDTF">2026-08-10T10:10:00Z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