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3E336606" w14:textId="5F0C202E" w:rsidR="00232C53" w:rsidRDefault="00245020" w:rsidP="00232C53">
      <w:pPr>
        <w:pStyle w:val="rvps2"/>
        <w:spacing w:before="0" w:beforeAutospacing="0" w:after="0" w:afterAutospacing="0"/>
        <w:jc w:val="both"/>
        <w:rPr>
          <w:rFonts w:eastAsiaTheme="minorHAnsi"/>
          <w:lang w:val="uk-UA"/>
        </w:rPr>
      </w:pPr>
      <w:r w:rsidRPr="00A17691">
        <w:rPr>
          <w:b/>
          <w:bCs/>
        </w:rPr>
        <w:t xml:space="preserve">2. </w:t>
      </w:r>
      <w:proofErr w:type="spellStart"/>
      <w:r w:rsidRPr="00A17691">
        <w:rPr>
          <w:b/>
          <w:bCs/>
        </w:rPr>
        <w:t>Назва</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із</w:t>
      </w:r>
      <w:proofErr w:type="spellEnd"/>
      <w:r w:rsidRPr="00A17691">
        <w:rPr>
          <w:b/>
          <w:bCs/>
        </w:rPr>
        <w:t xml:space="preserve"> </w:t>
      </w:r>
      <w:proofErr w:type="spellStart"/>
      <w:r w:rsidRPr="00A17691">
        <w:rPr>
          <w:b/>
          <w:bCs/>
        </w:rPr>
        <w:t>зазначенням</w:t>
      </w:r>
      <w:proofErr w:type="spellEnd"/>
      <w:r w:rsidRPr="00A17691">
        <w:rPr>
          <w:b/>
          <w:bCs/>
        </w:rPr>
        <w:t xml:space="preserve"> </w:t>
      </w:r>
      <w:proofErr w:type="spellStart"/>
      <w:r w:rsidRPr="00A17691">
        <w:rPr>
          <w:b/>
          <w:bCs/>
        </w:rPr>
        <w:t>коду</w:t>
      </w:r>
      <w:proofErr w:type="spellEnd"/>
      <w:r w:rsidRPr="00A17691">
        <w:rPr>
          <w:b/>
          <w:bCs/>
        </w:rPr>
        <w:t xml:space="preserve"> </w:t>
      </w:r>
      <w:proofErr w:type="spellStart"/>
      <w:r w:rsidRPr="00A17691">
        <w:rPr>
          <w:b/>
          <w:bCs/>
        </w:rPr>
        <w:t>за</w:t>
      </w:r>
      <w:proofErr w:type="spellEnd"/>
      <w:r w:rsidRPr="00A17691">
        <w:rPr>
          <w:b/>
          <w:bCs/>
        </w:rPr>
        <w:t xml:space="preserve"> </w:t>
      </w:r>
      <w:proofErr w:type="spellStart"/>
      <w:r w:rsidRPr="00A17691">
        <w:rPr>
          <w:b/>
          <w:bCs/>
        </w:rPr>
        <w:t>Єдиним</w:t>
      </w:r>
      <w:proofErr w:type="spellEnd"/>
      <w:r w:rsidRPr="00A17691">
        <w:rPr>
          <w:b/>
          <w:bCs/>
        </w:rPr>
        <w:t xml:space="preserve"> </w:t>
      </w:r>
      <w:proofErr w:type="spellStart"/>
      <w:r w:rsidRPr="00A17691">
        <w:rPr>
          <w:b/>
          <w:bCs/>
        </w:rPr>
        <w:t>закупівельним</w:t>
      </w:r>
      <w:proofErr w:type="spellEnd"/>
      <w:r w:rsidRPr="00A17691">
        <w:rPr>
          <w:b/>
          <w:bCs/>
        </w:rPr>
        <w:t xml:space="preserve"> </w:t>
      </w:r>
      <w:proofErr w:type="spellStart"/>
      <w:r w:rsidRPr="00A17691">
        <w:rPr>
          <w:b/>
          <w:bCs/>
        </w:rPr>
        <w:t>словником</w:t>
      </w:r>
      <w:proofErr w:type="spellEnd"/>
      <w:r w:rsidRPr="00A17691">
        <w:rPr>
          <w:b/>
          <w:bCs/>
        </w:rPr>
        <w:t xml:space="preserve"> (у </w:t>
      </w:r>
      <w:proofErr w:type="spellStart"/>
      <w:r w:rsidRPr="00A17691">
        <w:rPr>
          <w:b/>
          <w:bCs/>
        </w:rPr>
        <w:t>разі</w:t>
      </w:r>
      <w:proofErr w:type="spellEnd"/>
      <w:r w:rsidRPr="00A17691">
        <w:rPr>
          <w:b/>
          <w:bCs/>
        </w:rPr>
        <w:t xml:space="preserve"> </w:t>
      </w:r>
      <w:proofErr w:type="spellStart"/>
      <w:r w:rsidRPr="00A17691">
        <w:rPr>
          <w:b/>
          <w:bCs/>
        </w:rPr>
        <w:t>поділу</w:t>
      </w:r>
      <w:proofErr w:type="spellEnd"/>
      <w:r w:rsidRPr="00A17691">
        <w:rPr>
          <w:b/>
          <w:bCs/>
        </w:rPr>
        <w:t xml:space="preserve"> </w:t>
      </w:r>
      <w:proofErr w:type="spellStart"/>
      <w:r w:rsidRPr="00A17691">
        <w:rPr>
          <w:b/>
          <w:bCs/>
        </w:rPr>
        <w:t>на</w:t>
      </w:r>
      <w:proofErr w:type="spellEnd"/>
      <w:r w:rsidRPr="00A17691">
        <w:rPr>
          <w:b/>
          <w:bCs/>
        </w:rPr>
        <w:t xml:space="preserve"> </w:t>
      </w:r>
      <w:proofErr w:type="spellStart"/>
      <w:r w:rsidRPr="00A17691">
        <w:rPr>
          <w:b/>
          <w:bCs/>
        </w:rPr>
        <w:t>лоти</w:t>
      </w:r>
      <w:proofErr w:type="spellEnd"/>
      <w:r w:rsidRPr="00A17691">
        <w:rPr>
          <w:b/>
          <w:bCs/>
        </w:rPr>
        <w:t xml:space="preserve"> </w:t>
      </w:r>
      <w:proofErr w:type="spellStart"/>
      <w:r w:rsidRPr="00A17691">
        <w:rPr>
          <w:b/>
          <w:bCs/>
        </w:rPr>
        <w:t>такі</w:t>
      </w:r>
      <w:proofErr w:type="spellEnd"/>
      <w:r w:rsidRPr="00A17691">
        <w:rPr>
          <w:b/>
          <w:bCs/>
        </w:rPr>
        <w:t xml:space="preserve"> </w:t>
      </w:r>
      <w:proofErr w:type="spellStart"/>
      <w:r w:rsidRPr="00A17691">
        <w:rPr>
          <w:b/>
          <w:bCs/>
        </w:rPr>
        <w:t>відомості</w:t>
      </w:r>
      <w:proofErr w:type="spellEnd"/>
      <w:r w:rsidRPr="00A17691">
        <w:rPr>
          <w:b/>
          <w:bCs/>
        </w:rPr>
        <w:t xml:space="preserve"> </w:t>
      </w:r>
      <w:proofErr w:type="spellStart"/>
      <w:r w:rsidRPr="00A17691">
        <w:rPr>
          <w:b/>
          <w:bCs/>
        </w:rPr>
        <w:t>повинні</w:t>
      </w:r>
      <w:proofErr w:type="spellEnd"/>
      <w:r w:rsidRPr="00A17691">
        <w:rPr>
          <w:b/>
          <w:bCs/>
        </w:rPr>
        <w:t xml:space="preserve"> </w:t>
      </w:r>
      <w:proofErr w:type="spellStart"/>
      <w:r w:rsidRPr="00A17691">
        <w:rPr>
          <w:b/>
          <w:bCs/>
        </w:rPr>
        <w:t>зазначатися</w:t>
      </w:r>
      <w:proofErr w:type="spellEnd"/>
      <w:r w:rsidRPr="00A17691">
        <w:rPr>
          <w:b/>
          <w:bCs/>
        </w:rPr>
        <w:t xml:space="preserve"> </w:t>
      </w:r>
      <w:proofErr w:type="spellStart"/>
      <w:r w:rsidRPr="00A17691">
        <w:rPr>
          <w:b/>
          <w:bCs/>
        </w:rPr>
        <w:t>стосовно</w:t>
      </w:r>
      <w:proofErr w:type="spellEnd"/>
      <w:r w:rsidRPr="00A17691">
        <w:rPr>
          <w:b/>
          <w:bCs/>
        </w:rPr>
        <w:t xml:space="preserve"> </w:t>
      </w:r>
      <w:proofErr w:type="spellStart"/>
      <w:r w:rsidRPr="00A17691">
        <w:rPr>
          <w:b/>
          <w:bCs/>
        </w:rPr>
        <w:t>кожного</w:t>
      </w:r>
      <w:proofErr w:type="spellEnd"/>
      <w:r w:rsidRPr="00A17691">
        <w:rPr>
          <w:b/>
          <w:bCs/>
        </w:rPr>
        <w:t xml:space="preserve"> </w:t>
      </w:r>
      <w:proofErr w:type="spellStart"/>
      <w:r w:rsidRPr="00A17691">
        <w:rPr>
          <w:b/>
          <w:bCs/>
        </w:rPr>
        <w:t>лота</w:t>
      </w:r>
      <w:proofErr w:type="spellEnd"/>
      <w:r w:rsidRPr="00A17691">
        <w:rPr>
          <w:b/>
          <w:bCs/>
        </w:rPr>
        <w:t xml:space="preserve">) </w:t>
      </w:r>
      <w:proofErr w:type="spellStart"/>
      <w:r w:rsidRPr="00A17691">
        <w:rPr>
          <w:b/>
          <w:bCs/>
        </w:rPr>
        <w:t>та</w:t>
      </w:r>
      <w:proofErr w:type="spellEnd"/>
      <w:r w:rsidRPr="00A17691">
        <w:rPr>
          <w:b/>
          <w:bCs/>
        </w:rPr>
        <w:t xml:space="preserve"> </w:t>
      </w:r>
      <w:proofErr w:type="spellStart"/>
      <w:r w:rsidRPr="00A17691">
        <w:rPr>
          <w:b/>
          <w:bCs/>
        </w:rPr>
        <w:t>назви</w:t>
      </w:r>
      <w:proofErr w:type="spellEnd"/>
      <w:r w:rsidRPr="00A17691">
        <w:rPr>
          <w:b/>
          <w:bCs/>
        </w:rPr>
        <w:t xml:space="preserve"> </w:t>
      </w:r>
      <w:proofErr w:type="spellStart"/>
      <w:r w:rsidRPr="00A17691">
        <w:rPr>
          <w:b/>
          <w:bCs/>
        </w:rPr>
        <w:t>відповідних</w:t>
      </w:r>
      <w:proofErr w:type="spellEnd"/>
      <w:r w:rsidRPr="00A17691">
        <w:rPr>
          <w:b/>
          <w:bCs/>
        </w:rPr>
        <w:t xml:space="preserve"> </w:t>
      </w:r>
      <w:proofErr w:type="spellStart"/>
      <w:r w:rsidRPr="00A17691">
        <w:rPr>
          <w:b/>
          <w:bCs/>
        </w:rPr>
        <w:t>класифікаторів</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і </w:t>
      </w:r>
      <w:proofErr w:type="spellStart"/>
      <w:r w:rsidRPr="00A17691">
        <w:rPr>
          <w:b/>
          <w:bCs/>
        </w:rPr>
        <w:t>частин</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лотів</w:t>
      </w:r>
      <w:proofErr w:type="spellEnd"/>
      <w:r w:rsidRPr="00A17691">
        <w:rPr>
          <w:b/>
          <w:bCs/>
        </w:rPr>
        <w:t>) (</w:t>
      </w:r>
      <w:proofErr w:type="spellStart"/>
      <w:r w:rsidRPr="00A17691">
        <w:rPr>
          <w:b/>
          <w:bCs/>
        </w:rPr>
        <w:t>за</w:t>
      </w:r>
      <w:proofErr w:type="spellEnd"/>
      <w:r w:rsidRPr="00A17691">
        <w:rPr>
          <w:b/>
          <w:bCs/>
        </w:rPr>
        <w:t xml:space="preserve"> </w:t>
      </w:r>
      <w:proofErr w:type="spellStart"/>
      <w:r w:rsidRPr="00A17691">
        <w:rPr>
          <w:b/>
          <w:bCs/>
        </w:rPr>
        <w:t>наявності</w:t>
      </w:r>
      <w:proofErr w:type="spellEnd"/>
      <w:r w:rsidRPr="00A17691">
        <w:rPr>
          <w:b/>
          <w:bCs/>
        </w:rPr>
        <w:t>):</w:t>
      </w:r>
      <w:r w:rsidRPr="00B2511F">
        <w:t xml:space="preserve"> </w:t>
      </w:r>
      <w:r w:rsidR="00B2511F" w:rsidRPr="00B2511F">
        <w:rPr>
          <w:bdr w:val="none" w:sz="0" w:space="0" w:color="auto" w:frame="1"/>
        </w:rPr>
        <w:t xml:space="preserve"> </w:t>
      </w:r>
      <w:proofErr w:type="spellStart"/>
      <w:r w:rsidR="00DB52FD" w:rsidRPr="00DB52FD">
        <w:rPr>
          <w:color w:val="000000" w:themeColor="text1"/>
        </w:rPr>
        <w:t>Закупівля</w:t>
      </w:r>
      <w:proofErr w:type="spellEnd"/>
      <w:r w:rsidR="00DB52FD" w:rsidRPr="00DB52FD">
        <w:rPr>
          <w:color w:val="000000" w:themeColor="text1"/>
        </w:rPr>
        <w:t xml:space="preserve"> </w:t>
      </w:r>
      <w:bookmarkStart w:id="0" w:name="_Hlk214886591"/>
      <w:proofErr w:type="spellStart"/>
      <w:r w:rsidR="00DB52FD" w:rsidRPr="00DB52FD">
        <w:rPr>
          <w:color w:val="000000" w:themeColor="text1"/>
        </w:rPr>
        <w:t>корзин</w:t>
      </w:r>
      <w:proofErr w:type="spellEnd"/>
      <w:r w:rsidR="00DB52FD" w:rsidRPr="00DB52FD">
        <w:rPr>
          <w:color w:val="000000" w:themeColor="text1"/>
        </w:rPr>
        <w:t xml:space="preserve">, </w:t>
      </w:r>
      <w:proofErr w:type="spellStart"/>
      <w:r w:rsidR="00DB52FD" w:rsidRPr="00DB52FD">
        <w:rPr>
          <w:color w:val="000000" w:themeColor="text1"/>
        </w:rPr>
        <w:t>контейнерів</w:t>
      </w:r>
      <w:proofErr w:type="spellEnd"/>
      <w:r w:rsidR="00DB52FD" w:rsidRPr="00DB52FD">
        <w:rPr>
          <w:color w:val="000000" w:themeColor="text1"/>
        </w:rPr>
        <w:t xml:space="preserve"> </w:t>
      </w:r>
      <w:bookmarkEnd w:id="0"/>
      <w:proofErr w:type="spellStart"/>
      <w:r w:rsidR="00DB52FD" w:rsidRPr="00DB52FD">
        <w:rPr>
          <w:color w:val="000000" w:themeColor="text1"/>
        </w:rPr>
        <w:t>та</w:t>
      </w:r>
      <w:proofErr w:type="spellEnd"/>
      <w:r w:rsidR="00DB52FD" w:rsidRPr="00DB52FD">
        <w:rPr>
          <w:color w:val="000000" w:themeColor="text1"/>
        </w:rPr>
        <w:t xml:space="preserve"> </w:t>
      </w:r>
      <w:proofErr w:type="spellStart"/>
      <w:r w:rsidR="00DB52FD" w:rsidRPr="00DB52FD">
        <w:rPr>
          <w:color w:val="000000" w:themeColor="text1"/>
        </w:rPr>
        <w:t>відер</w:t>
      </w:r>
      <w:proofErr w:type="spellEnd"/>
      <w:r w:rsidR="00DB52FD" w:rsidRPr="00DB52FD">
        <w:rPr>
          <w:color w:val="000000" w:themeColor="text1"/>
        </w:rPr>
        <w:t xml:space="preserve"> </w:t>
      </w:r>
      <w:proofErr w:type="spellStart"/>
      <w:r w:rsidR="00DB52FD" w:rsidRPr="00DB52FD">
        <w:rPr>
          <w:color w:val="000000" w:themeColor="text1"/>
        </w:rPr>
        <w:t>для</w:t>
      </w:r>
      <w:proofErr w:type="spellEnd"/>
      <w:r w:rsidR="00DB52FD" w:rsidRPr="00DB52FD">
        <w:rPr>
          <w:color w:val="000000" w:themeColor="text1"/>
        </w:rPr>
        <w:t xml:space="preserve"> </w:t>
      </w:r>
      <w:proofErr w:type="spellStart"/>
      <w:r w:rsidR="00DB52FD" w:rsidRPr="00DB52FD">
        <w:rPr>
          <w:color w:val="000000" w:themeColor="text1"/>
        </w:rPr>
        <w:t>сміття</w:t>
      </w:r>
      <w:proofErr w:type="spellEnd"/>
      <w:r w:rsidR="00DB52FD" w:rsidRPr="00DB52FD">
        <w:rPr>
          <w:color w:val="000000" w:themeColor="text1"/>
        </w:rPr>
        <w:t xml:space="preserve"> </w:t>
      </w:r>
      <w:proofErr w:type="spellStart"/>
      <w:r w:rsidR="00DB52FD" w:rsidRPr="00DB52FD">
        <w:rPr>
          <w:color w:val="000000" w:themeColor="text1"/>
        </w:rPr>
        <w:t>за</w:t>
      </w:r>
      <w:proofErr w:type="spellEnd"/>
      <w:r w:rsidR="00DB52FD" w:rsidRPr="00DB52FD">
        <w:rPr>
          <w:color w:val="000000" w:themeColor="text1"/>
        </w:rPr>
        <w:t xml:space="preserve"> </w:t>
      </w:r>
      <w:proofErr w:type="spellStart"/>
      <w:r w:rsidR="00DB52FD" w:rsidRPr="00DB52FD">
        <w:rPr>
          <w:color w:val="000000" w:themeColor="text1"/>
        </w:rPr>
        <w:t>кодом</w:t>
      </w:r>
      <w:proofErr w:type="spellEnd"/>
      <w:r w:rsidR="00DB52FD" w:rsidRPr="00DB52FD">
        <w:rPr>
          <w:color w:val="000000" w:themeColor="text1"/>
        </w:rPr>
        <w:t xml:space="preserve"> CPV </w:t>
      </w:r>
      <w:proofErr w:type="spellStart"/>
      <w:r w:rsidR="00DB52FD" w:rsidRPr="00DB52FD">
        <w:rPr>
          <w:color w:val="000000" w:themeColor="text1"/>
        </w:rPr>
        <w:t>за</w:t>
      </w:r>
      <w:proofErr w:type="spellEnd"/>
      <w:r w:rsidR="00DB52FD" w:rsidRPr="00DB52FD">
        <w:rPr>
          <w:color w:val="000000" w:themeColor="text1"/>
        </w:rPr>
        <w:t xml:space="preserve"> ЄЗС ДК 021:2015: 39220000-0 </w:t>
      </w:r>
      <w:proofErr w:type="spellStart"/>
      <w:r w:rsidR="00DB52FD" w:rsidRPr="00DB52FD">
        <w:rPr>
          <w:color w:val="000000" w:themeColor="text1"/>
        </w:rPr>
        <w:t>Кухонне</w:t>
      </w:r>
      <w:proofErr w:type="spellEnd"/>
      <w:r w:rsidR="00DB52FD" w:rsidRPr="00DB52FD">
        <w:rPr>
          <w:color w:val="000000" w:themeColor="text1"/>
        </w:rPr>
        <w:t xml:space="preserve"> </w:t>
      </w:r>
      <w:proofErr w:type="spellStart"/>
      <w:r w:rsidR="00DB52FD" w:rsidRPr="00DB52FD">
        <w:rPr>
          <w:color w:val="000000" w:themeColor="text1"/>
        </w:rPr>
        <w:t>приладдя</w:t>
      </w:r>
      <w:proofErr w:type="spellEnd"/>
      <w:r w:rsidR="00DB52FD" w:rsidRPr="00DB52FD">
        <w:rPr>
          <w:color w:val="000000" w:themeColor="text1"/>
        </w:rPr>
        <w:t xml:space="preserve">, </w:t>
      </w:r>
      <w:proofErr w:type="spellStart"/>
      <w:r w:rsidR="00DB52FD" w:rsidRPr="00DB52FD">
        <w:rPr>
          <w:color w:val="000000" w:themeColor="text1"/>
        </w:rPr>
        <w:t>товари</w:t>
      </w:r>
      <w:proofErr w:type="spellEnd"/>
      <w:r w:rsidR="00DB52FD" w:rsidRPr="00DB52FD">
        <w:rPr>
          <w:color w:val="000000" w:themeColor="text1"/>
        </w:rPr>
        <w:t xml:space="preserve"> </w:t>
      </w:r>
      <w:proofErr w:type="spellStart"/>
      <w:r w:rsidR="00DB52FD" w:rsidRPr="00DB52FD">
        <w:rPr>
          <w:color w:val="000000" w:themeColor="text1"/>
        </w:rPr>
        <w:t>для</w:t>
      </w:r>
      <w:proofErr w:type="spellEnd"/>
      <w:r w:rsidR="00DB52FD" w:rsidRPr="00DB52FD">
        <w:rPr>
          <w:color w:val="000000" w:themeColor="text1"/>
        </w:rPr>
        <w:t xml:space="preserve"> </w:t>
      </w:r>
      <w:proofErr w:type="spellStart"/>
      <w:r w:rsidR="00DB52FD" w:rsidRPr="00DB52FD">
        <w:rPr>
          <w:color w:val="000000" w:themeColor="text1"/>
        </w:rPr>
        <w:t>дому</w:t>
      </w:r>
      <w:proofErr w:type="spellEnd"/>
      <w:r w:rsidR="00DB52FD" w:rsidRPr="00DB52FD">
        <w:rPr>
          <w:color w:val="000000" w:themeColor="text1"/>
        </w:rPr>
        <w:t xml:space="preserve"> </w:t>
      </w:r>
      <w:proofErr w:type="spellStart"/>
      <w:r w:rsidR="00DB52FD" w:rsidRPr="00DB52FD">
        <w:rPr>
          <w:color w:val="000000" w:themeColor="text1"/>
        </w:rPr>
        <w:t>та</w:t>
      </w:r>
      <w:proofErr w:type="spellEnd"/>
      <w:r w:rsidR="00DB52FD" w:rsidRPr="00DB52FD">
        <w:rPr>
          <w:color w:val="000000" w:themeColor="text1"/>
        </w:rPr>
        <w:t xml:space="preserve"> </w:t>
      </w:r>
      <w:proofErr w:type="spellStart"/>
      <w:r w:rsidR="00DB52FD" w:rsidRPr="00DB52FD">
        <w:rPr>
          <w:color w:val="000000" w:themeColor="text1"/>
        </w:rPr>
        <w:t>господарства</w:t>
      </w:r>
      <w:proofErr w:type="spellEnd"/>
      <w:r w:rsidR="00DB52FD" w:rsidRPr="00DB52FD">
        <w:rPr>
          <w:color w:val="000000" w:themeColor="text1"/>
        </w:rPr>
        <w:t xml:space="preserve"> і </w:t>
      </w:r>
      <w:proofErr w:type="spellStart"/>
      <w:r w:rsidR="00DB52FD" w:rsidRPr="00DB52FD">
        <w:rPr>
          <w:color w:val="000000" w:themeColor="text1"/>
        </w:rPr>
        <w:t>приладдя</w:t>
      </w:r>
      <w:proofErr w:type="spellEnd"/>
      <w:r w:rsidR="00DB52FD" w:rsidRPr="00DB52FD">
        <w:rPr>
          <w:color w:val="000000" w:themeColor="text1"/>
        </w:rPr>
        <w:t xml:space="preserve"> </w:t>
      </w:r>
      <w:proofErr w:type="spellStart"/>
      <w:r w:rsidR="00DB52FD" w:rsidRPr="00DB52FD">
        <w:rPr>
          <w:color w:val="000000" w:themeColor="text1"/>
        </w:rPr>
        <w:t>для</w:t>
      </w:r>
      <w:proofErr w:type="spellEnd"/>
      <w:r w:rsidR="00DB52FD" w:rsidRPr="00DB52FD">
        <w:rPr>
          <w:color w:val="000000" w:themeColor="text1"/>
        </w:rPr>
        <w:t xml:space="preserve"> </w:t>
      </w:r>
      <w:proofErr w:type="spellStart"/>
      <w:r w:rsidR="00DB52FD" w:rsidRPr="00DB52FD">
        <w:rPr>
          <w:color w:val="000000" w:themeColor="text1"/>
        </w:rPr>
        <w:t>закладів</w:t>
      </w:r>
      <w:proofErr w:type="spellEnd"/>
      <w:r w:rsidR="00DB52FD" w:rsidRPr="00DB52FD">
        <w:rPr>
          <w:color w:val="000000" w:themeColor="text1"/>
        </w:rPr>
        <w:t xml:space="preserve"> </w:t>
      </w:r>
      <w:proofErr w:type="spellStart"/>
      <w:r w:rsidR="00DB52FD" w:rsidRPr="00DB52FD">
        <w:rPr>
          <w:color w:val="000000" w:themeColor="text1"/>
        </w:rPr>
        <w:t>громадського</w:t>
      </w:r>
      <w:proofErr w:type="spellEnd"/>
      <w:r w:rsidR="00DB52FD" w:rsidRPr="00DB52FD">
        <w:rPr>
          <w:color w:val="000000" w:themeColor="text1"/>
        </w:rPr>
        <w:t xml:space="preserve"> </w:t>
      </w:r>
      <w:proofErr w:type="spellStart"/>
      <w:r w:rsidR="00DB52FD" w:rsidRPr="00DB52FD">
        <w:rPr>
          <w:color w:val="000000" w:themeColor="text1"/>
        </w:rPr>
        <w:t>харчування</w:t>
      </w:r>
      <w:proofErr w:type="spellEnd"/>
    </w:p>
    <w:p w14:paraId="714CCB8D" w14:textId="77777777" w:rsidR="00232C53" w:rsidRPr="00232C53" w:rsidRDefault="00232C53" w:rsidP="00232C53">
      <w:pPr>
        <w:pStyle w:val="rvps2"/>
        <w:spacing w:before="0" w:beforeAutospacing="0" w:after="0" w:afterAutospacing="0"/>
        <w:jc w:val="both"/>
        <w:rPr>
          <w:rFonts w:eastAsiaTheme="minorHAnsi"/>
          <w:b/>
          <w:bCs/>
          <w:lang w:val="uk-UA"/>
        </w:rPr>
      </w:pPr>
    </w:p>
    <w:p w14:paraId="121122A8" w14:textId="57DAEAF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11</w:t>
      </w:r>
      <w:r w:rsidR="001944C8">
        <w:rPr>
          <w:rFonts w:ascii="Times New Roman" w:hAnsi="Times New Roman" w:cs="Times New Roman"/>
          <w:sz w:val="24"/>
          <w:szCs w:val="24"/>
        </w:rPr>
        <w:t>-</w:t>
      </w:r>
      <w:r w:rsidR="005B0817">
        <w:rPr>
          <w:rFonts w:ascii="Times New Roman" w:hAnsi="Times New Roman" w:cs="Times New Roman"/>
          <w:sz w:val="24"/>
          <w:szCs w:val="24"/>
        </w:rPr>
        <w:t>2</w:t>
      </w:r>
      <w:r w:rsidR="00825C10">
        <w:rPr>
          <w:rFonts w:ascii="Times New Roman" w:hAnsi="Times New Roman" w:cs="Times New Roman"/>
          <w:sz w:val="24"/>
          <w:szCs w:val="24"/>
        </w:rPr>
        <w:t>4</w:t>
      </w:r>
      <w:r w:rsidR="00F60A0F" w:rsidRPr="00F90C90">
        <w:rPr>
          <w:rFonts w:ascii="Times New Roman" w:hAnsi="Times New Roman" w:cs="Times New Roman"/>
          <w:sz w:val="24"/>
          <w:szCs w:val="24"/>
        </w:rPr>
        <w:t>-</w:t>
      </w:r>
      <w:r w:rsidR="006F4C47">
        <w:rPr>
          <w:rFonts w:ascii="Times New Roman" w:hAnsi="Times New Roman" w:cs="Times New Roman"/>
          <w:sz w:val="24"/>
          <w:szCs w:val="24"/>
        </w:rPr>
        <w:t>0</w:t>
      </w:r>
      <w:r w:rsidR="00DB52FD">
        <w:rPr>
          <w:rFonts w:ascii="Times New Roman" w:hAnsi="Times New Roman" w:cs="Times New Roman"/>
          <w:sz w:val="24"/>
          <w:szCs w:val="24"/>
        </w:rPr>
        <w:t>16685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4374B15" w14:textId="43C1F3BA" w:rsidR="00232C53" w:rsidRPr="00232C53" w:rsidRDefault="009D1AE9" w:rsidP="00232C53">
      <w:pPr>
        <w:pStyle w:val="rvps2"/>
        <w:spacing w:before="0" w:beforeAutospacing="0" w:after="0" w:afterAutospacing="0"/>
        <w:jc w:val="both"/>
        <w:rPr>
          <w:rFonts w:eastAsiaTheme="minorHAnsi"/>
          <w:lang w:val="uk-UA"/>
        </w:rPr>
      </w:pPr>
      <w:r w:rsidRPr="00F90C90">
        <w:rPr>
          <w:rFonts w:eastAsia="Times New Roman"/>
          <w:b/>
          <w:lang w:eastAsia="ru-RU"/>
        </w:rPr>
        <w:t xml:space="preserve">4. </w:t>
      </w:r>
      <w:proofErr w:type="spellStart"/>
      <w:r w:rsidRPr="00F90C90">
        <w:rPr>
          <w:rFonts w:eastAsia="Times New Roman"/>
          <w:b/>
          <w:lang w:eastAsia="ru-RU"/>
        </w:rPr>
        <w:t>Обґрунтування</w:t>
      </w:r>
      <w:proofErr w:type="spellEnd"/>
      <w:r w:rsidRPr="00F90C90">
        <w:rPr>
          <w:rFonts w:eastAsia="Times New Roman"/>
          <w:b/>
          <w:lang w:eastAsia="ru-RU"/>
        </w:rPr>
        <w:t xml:space="preserve"> </w:t>
      </w:r>
      <w:proofErr w:type="spellStart"/>
      <w:r w:rsidRPr="00F90C90">
        <w:rPr>
          <w:rFonts w:eastAsia="Times New Roman"/>
          <w:b/>
          <w:lang w:eastAsia="ru-RU"/>
        </w:rPr>
        <w:t>технічних</w:t>
      </w:r>
      <w:proofErr w:type="spellEnd"/>
      <w:r w:rsidRPr="00F90C90">
        <w:rPr>
          <w:rFonts w:eastAsia="Times New Roman"/>
          <w:b/>
          <w:lang w:eastAsia="ru-RU"/>
        </w:rPr>
        <w:t xml:space="preserve"> </w:t>
      </w:r>
      <w:proofErr w:type="spellStart"/>
      <w:r w:rsidRPr="00F90C90">
        <w:rPr>
          <w:rFonts w:eastAsia="Times New Roman"/>
          <w:b/>
          <w:lang w:eastAsia="ru-RU"/>
        </w:rPr>
        <w:t>та</w:t>
      </w:r>
      <w:proofErr w:type="spellEnd"/>
      <w:r w:rsidRPr="00F90C90">
        <w:rPr>
          <w:rFonts w:eastAsia="Times New Roman"/>
          <w:b/>
          <w:lang w:eastAsia="ru-RU"/>
        </w:rPr>
        <w:t xml:space="preserve"> </w:t>
      </w:r>
      <w:proofErr w:type="spellStart"/>
      <w:r w:rsidRPr="00F90C90">
        <w:rPr>
          <w:rFonts w:eastAsia="Times New Roman"/>
          <w:b/>
          <w:lang w:eastAsia="ru-RU"/>
        </w:rPr>
        <w:t>якісних</w:t>
      </w:r>
      <w:proofErr w:type="spellEnd"/>
      <w:r w:rsidRPr="00F90C90">
        <w:rPr>
          <w:rFonts w:eastAsia="Times New Roman"/>
          <w:b/>
          <w:lang w:eastAsia="ru-RU"/>
        </w:rPr>
        <w:t xml:space="preserve"> </w:t>
      </w:r>
      <w:proofErr w:type="spellStart"/>
      <w:r w:rsidRPr="00766AB0">
        <w:rPr>
          <w:rFonts w:eastAsia="Times New Roman"/>
          <w:b/>
          <w:lang w:eastAsia="ru-RU"/>
        </w:rPr>
        <w:t>характеристик</w:t>
      </w:r>
      <w:proofErr w:type="spellEnd"/>
      <w:r w:rsidRPr="00766AB0">
        <w:rPr>
          <w:rFonts w:eastAsia="Times New Roman"/>
          <w:b/>
          <w:lang w:eastAsia="ru-RU"/>
        </w:rPr>
        <w:t xml:space="preserve"> </w:t>
      </w:r>
      <w:proofErr w:type="spellStart"/>
      <w:r w:rsidRPr="00766AB0">
        <w:rPr>
          <w:rFonts w:eastAsia="Times New Roman"/>
          <w:b/>
          <w:lang w:eastAsia="ru-RU"/>
        </w:rPr>
        <w:t>предмета</w:t>
      </w:r>
      <w:proofErr w:type="spellEnd"/>
      <w:r w:rsidRPr="00766AB0">
        <w:rPr>
          <w:rFonts w:eastAsia="Times New Roman"/>
          <w:b/>
          <w:lang w:eastAsia="ru-RU"/>
        </w:rPr>
        <w:t xml:space="preserve"> </w:t>
      </w:r>
      <w:proofErr w:type="spellStart"/>
      <w:r w:rsidRPr="00766AB0">
        <w:rPr>
          <w:rFonts w:eastAsia="Times New Roman"/>
          <w:b/>
          <w:lang w:eastAsia="ru-RU"/>
        </w:rPr>
        <w:t>закупівлі</w:t>
      </w:r>
      <w:proofErr w:type="spellEnd"/>
      <w:r w:rsidRPr="001368A9">
        <w:rPr>
          <w:rFonts w:eastAsia="Times New Roman"/>
          <w:bCs/>
          <w:lang w:eastAsia="ru-RU"/>
        </w:rPr>
        <w:t xml:space="preserve">:  </w:t>
      </w:r>
      <w:proofErr w:type="spellStart"/>
      <w:r w:rsidR="00DB52FD" w:rsidRPr="00DB52FD">
        <w:rPr>
          <w:color w:val="000000" w:themeColor="text1"/>
        </w:rPr>
        <w:t>Закупівля</w:t>
      </w:r>
      <w:proofErr w:type="spellEnd"/>
      <w:r w:rsidR="00DB52FD" w:rsidRPr="00DB52FD">
        <w:rPr>
          <w:color w:val="000000" w:themeColor="text1"/>
        </w:rPr>
        <w:t xml:space="preserve"> </w:t>
      </w:r>
      <w:proofErr w:type="spellStart"/>
      <w:r w:rsidR="00DB52FD" w:rsidRPr="00DB52FD">
        <w:rPr>
          <w:color w:val="000000" w:themeColor="text1"/>
        </w:rPr>
        <w:t>корзин</w:t>
      </w:r>
      <w:proofErr w:type="spellEnd"/>
      <w:r w:rsidR="00DB52FD" w:rsidRPr="00DB52FD">
        <w:rPr>
          <w:color w:val="000000" w:themeColor="text1"/>
        </w:rPr>
        <w:t xml:space="preserve">, </w:t>
      </w:r>
      <w:proofErr w:type="spellStart"/>
      <w:r w:rsidR="00DB52FD" w:rsidRPr="00DB52FD">
        <w:rPr>
          <w:color w:val="000000" w:themeColor="text1"/>
        </w:rPr>
        <w:t>контейнерів</w:t>
      </w:r>
      <w:proofErr w:type="spellEnd"/>
      <w:r w:rsidR="00DB52FD" w:rsidRPr="00DB52FD">
        <w:rPr>
          <w:color w:val="000000" w:themeColor="text1"/>
        </w:rPr>
        <w:t xml:space="preserve"> </w:t>
      </w:r>
      <w:proofErr w:type="spellStart"/>
      <w:r w:rsidR="00DB52FD" w:rsidRPr="00DB52FD">
        <w:rPr>
          <w:color w:val="000000" w:themeColor="text1"/>
        </w:rPr>
        <w:t>та</w:t>
      </w:r>
      <w:proofErr w:type="spellEnd"/>
      <w:r w:rsidR="00DB52FD" w:rsidRPr="00DB52FD">
        <w:rPr>
          <w:color w:val="000000" w:themeColor="text1"/>
        </w:rPr>
        <w:t xml:space="preserve"> </w:t>
      </w:r>
      <w:proofErr w:type="spellStart"/>
      <w:r w:rsidR="00DB52FD" w:rsidRPr="00DB52FD">
        <w:rPr>
          <w:color w:val="000000" w:themeColor="text1"/>
        </w:rPr>
        <w:t>відер</w:t>
      </w:r>
      <w:proofErr w:type="spellEnd"/>
      <w:r w:rsidR="00DB52FD" w:rsidRPr="00DB52FD">
        <w:rPr>
          <w:color w:val="000000" w:themeColor="text1"/>
        </w:rPr>
        <w:t xml:space="preserve"> </w:t>
      </w:r>
      <w:proofErr w:type="spellStart"/>
      <w:r w:rsidR="00DB52FD" w:rsidRPr="00DB52FD">
        <w:rPr>
          <w:color w:val="000000" w:themeColor="text1"/>
        </w:rPr>
        <w:t>для</w:t>
      </w:r>
      <w:proofErr w:type="spellEnd"/>
      <w:r w:rsidR="00DB52FD" w:rsidRPr="00DB52FD">
        <w:rPr>
          <w:color w:val="000000" w:themeColor="text1"/>
        </w:rPr>
        <w:t xml:space="preserve"> </w:t>
      </w:r>
      <w:proofErr w:type="spellStart"/>
      <w:r w:rsidR="00DB52FD" w:rsidRPr="00DB52FD">
        <w:rPr>
          <w:color w:val="000000" w:themeColor="text1"/>
        </w:rPr>
        <w:t>сміття</w:t>
      </w:r>
      <w:proofErr w:type="spellEnd"/>
      <w:r w:rsidR="00DB52FD" w:rsidRPr="00DB52FD">
        <w:rPr>
          <w:color w:val="000000" w:themeColor="text1"/>
        </w:rPr>
        <w:t xml:space="preserve"> </w:t>
      </w:r>
      <w:proofErr w:type="spellStart"/>
      <w:r w:rsidR="00DB52FD" w:rsidRPr="00DB52FD">
        <w:rPr>
          <w:color w:val="000000" w:themeColor="text1"/>
        </w:rPr>
        <w:t>за</w:t>
      </w:r>
      <w:proofErr w:type="spellEnd"/>
      <w:r w:rsidR="00DB52FD" w:rsidRPr="00DB52FD">
        <w:rPr>
          <w:color w:val="000000" w:themeColor="text1"/>
        </w:rPr>
        <w:t xml:space="preserve"> </w:t>
      </w:r>
      <w:proofErr w:type="spellStart"/>
      <w:r w:rsidR="00DB52FD" w:rsidRPr="00DB52FD">
        <w:rPr>
          <w:color w:val="000000" w:themeColor="text1"/>
        </w:rPr>
        <w:t>кодом</w:t>
      </w:r>
      <w:proofErr w:type="spellEnd"/>
      <w:r w:rsidR="00DB52FD" w:rsidRPr="00DB52FD">
        <w:rPr>
          <w:color w:val="000000" w:themeColor="text1"/>
        </w:rPr>
        <w:t xml:space="preserve"> CPV </w:t>
      </w:r>
      <w:proofErr w:type="spellStart"/>
      <w:r w:rsidR="00DB52FD" w:rsidRPr="00DB52FD">
        <w:rPr>
          <w:color w:val="000000" w:themeColor="text1"/>
        </w:rPr>
        <w:t>за</w:t>
      </w:r>
      <w:proofErr w:type="spellEnd"/>
      <w:r w:rsidR="00DB52FD" w:rsidRPr="00DB52FD">
        <w:rPr>
          <w:color w:val="000000" w:themeColor="text1"/>
        </w:rPr>
        <w:t xml:space="preserve"> ЄЗС ДК 021:2015: 39220000-0 </w:t>
      </w:r>
      <w:proofErr w:type="spellStart"/>
      <w:r w:rsidR="00DB52FD" w:rsidRPr="00DB52FD">
        <w:rPr>
          <w:color w:val="000000" w:themeColor="text1"/>
        </w:rPr>
        <w:t>Кухонне</w:t>
      </w:r>
      <w:proofErr w:type="spellEnd"/>
      <w:r w:rsidR="00DB52FD" w:rsidRPr="00DB52FD">
        <w:rPr>
          <w:color w:val="000000" w:themeColor="text1"/>
        </w:rPr>
        <w:t xml:space="preserve"> </w:t>
      </w:r>
      <w:proofErr w:type="spellStart"/>
      <w:r w:rsidR="00DB52FD" w:rsidRPr="00DB52FD">
        <w:rPr>
          <w:color w:val="000000" w:themeColor="text1"/>
        </w:rPr>
        <w:t>приладдя</w:t>
      </w:r>
      <w:proofErr w:type="spellEnd"/>
      <w:r w:rsidR="00DB52FD" w:rsidRPr="00DB52FD">
        <w:rPr>
          <w:color w:val="000000" w:themeColor="text1"/>
        </w:rPr>
        <w:t xml:space="preserve">, </w:t>
      </w:r>
      <w:proofErr w:type="spellStart"/>
      <w:r w:rsidR="00DB52FD" w:rsidRPr="00DB52FD">
        <w:rPr>
          <w:color w:val="000000" w:themeColor="text1"/>
        </w:rPr>
        <w:t>товари</w:t>
      </w:r>
      <w:proofErr w:type="spellEnd"/>
      <w:r w:rsidR="00DB52FD" w:rsidRPr="00DB52FD">
        <w:rPr>
          <w:color w:val="000000" w:themeColor="text1"/>
        </w:rPr>
        <w:t xml:space="preserve"> </w:t>
      </w:r>
      <w:proofErr w:type="spellStart"/>
      <w:r w:rsidR="00DB52FD" w:rsidRPr="00DB52FD">
        <w:rPr>
          <w:color w:val="000000" w:themeColor="text1"/>
        </w:rPr>
        <w:t>для</w:t>
      </w:r>
      <w:proofErr w:type="spellEnd"/>
      <w:r w:rsidR="00DB52FD" w:rsidRPr="00DB52FD">
        <w:rPr>
          <w:color w:val="000000" w:themeColor="text1"/>
        </w:rPr>
        <w:t xml:space="preserve"> </w:t>
      </w:r>
      <w:proofErr w:type="spellStart"/>
      <w:r w:rsidR="00DB52FD" w:rsidRPr="00DB52FD">
        <w:rPr>
          <w:color w:val="000000" w:themeColor="text1"/>
        </w:rPr>
        <w:t>дому</w:t>
      </w:r>
      <w:proofErr w:type="spellEnd"/>
      <w:r w:rsidR="00DB52FD" w:rsidRPr="00DB52FD">
        <w:rPr>
          <w:color w:val="000000" w:themeColor="text1"/>
        </w:rPr>
        <w:t xml:space="preserve"> </w:t>
      </w:r>
      <w:proofErr w:type="spellStart"/>
      <w:r w:rsidR="00DB52FD" w:rsidRPr="00DB52FD">
        <w:rPr>
          <w:color w:val="000000" w:themeColor="text1"/>
        </w:rPr>
        <w:t>та</w:t>
      </w:r>
      <w:proofErr w:type="spellEnd"/>
      <w:r w:rsidR="00DB52FD" w:rsidRPr="00DB52FD">
        <w:rPr>
          <w:color w:val="000000" w:themeColor="text1"/>
        </w:rPr>
        <w:t xml:space="preserve"> </w:t>
      </w:r>
      <w:proofErr w:type="spellStart"/>
      <w:r w:rsidR="00DB52FD" w:rsidRPr="00DB52FD">
        <w:rPr>
          <w:color w:val="000000" w:themeColor="text1"/>
        </w:rPr>
        <w:t>господарства</w:t>
      </w:r>
      <w:proofErr w:type="spellEnd"/>
      <w:r w:rsidR="00DB52FD" w:rsidRPr="00DB52FD">
        <w:rPr>
          <w:color w:val="000000" w:themeColor="text1"/>
        </w:rPr>
        <w:t xml:space="preserve"> і </w:t>
      </w:r>
      <w:proofErr w:type="spellStart"/>
      <w:r w:rsidR="00DB52FD" w:rsidRPr="00DB52FD">
        <w:rPr>
          <w:color w:val="000000" w:themeColor="text1"/>
        </w:rPr>
        <w:t>приладдя</w:t>
      </w:r>
      <w:proofErr w:type="spellEnd"/>
      <w:r w:rsidR="00DB52FD" w:rsidRPr="00DB52FD">
        <w:rPr>
          <w:color w:val="000000" w:themeColor="text1"/>
        </w:rPr>
        <w:t xml:space="preserve"> </w:t>
      </w:r>
      <w:proofErr w:type="spellStart"/>
      <w:r w:rsidR="00DB52FD" w:rsidRPr="00DB52FD">
        <w:rPr>
          <w:color w:val="000000" w:themeColor="text1"/>
        </w:rPr>
        <w:t>для</w:t>
      </w:r>
      <w:proofErr w:type="spellEnd"/>
      <w:r w:rsidR="00DB52FD" w:rsidRPr="00DB52FD">
        <w:rPr>
          <w:color w:val="000000" w:themeColor="text1"/>
        </w:rPr>
        <w:t xml:space="preserve"> </w:t>
      </w:r>
      <w:proofErr w:type="spellStart"/>
      <w:r w:rsidR="00DB52FD" w:rsidRPr="00DB52FD">
        <w:rPr>
          <w:color w:val="000000" w:themeColor="text1"/>
        </w:rPr>
        <w:t>закладів</w:t>
      </w:r>
      <w:proofErr w:type="spellEnd"/>
      <w:r w:rsidR="00DB52FD" w:rsidRPr="00DB52FD">
        <w:rPr>
          <w:color w:val="000000" w:themeColor="text1"/>
        </w:rPr>
        <w:t xml:space="preserve"> </w:t>
      </w:r>
      <w:proofErr w:type="spellStart"/>
      <w:r w:rsidR="00DB52FD" w:rsidRPr="00DB52FD">
        <w:rPr>
          <w:color w:val="000000" w:themeColor="text1"/>
        </w:rPr>
        <w:t>громадського</w:t>
      </w:r>
      <w:proofErr w:type="spellEnd"/>
      <w:r w:rsidR="00DB52FD" w:rsidRPr="00DB52FD">
        <w:rPr>
          <w:color w:val="000000" w:themeColor="text1"/>
        </w:rPr>
        <w:t xml:space="preserve"> </w:t>
      </w:r>
      <w:proofErr w:type="spellStart"/>
      <w:r w:rsidR="00DB52FD" w:rsidRPr="00DB52FD">
        <w:rPr>
          <w:color w:val="000000" w:themeColor="text1"/>
        </w:rPr>
        <w:t>харчування</w:t>
      </w:r>
      <w:proofErr w:type="spellEnd"/>
    </w:p>
    <w:p w14:paraId="1C6E84DD" w14:textId="77777777" w:rsidR="00DB52FD" w:rsidRPr="00DB52FD" w:rsidRDefault="00DB52FD" w:rsidP="00DB52FD">
      <w:pPr>
        <w:spacing w:after="0" w:line="240" w:lineRule="auto"/>
        <w:jc w:val="center"/>
        <w:rPr>
          <w:rFonts w:ascii="Times New Roman" w:hAnsi="Times New Roman" w:cs="Times New Roman"/>
          <w:b/>
          <w:bCs/>
          <w:color w:val="000000" w:themeColor="text1"/>
          <w:sz w:val="24"/>
          <w:szCs w:val="24"/>
        </w:rPr>
      </w:pPr>
      <w:r w:rsidRPr="00DB52FD">
        <w:rPr>
          <w:rFonts w:ascii="Times New Roman" w:hAnsi="Times New Roman" w:cs="Times New Roman"/>
          <w:b/>
          <w:bCs/>
          <w:color w:val="000000" w:themeColor="text1"/>
          <w:sz w:val="24"/>
          <w:szCs w:val="24"/>
        </w:rPr>
        <w:t>ТЕХНІЧНІ ВИМОГИ</w:t>
      </w:r>
    </w:p>
    <w:p w14:paraId="56EBE049" w14:textId="77777777" w:rsidR="00DB52FD" w:rsidRPr="00DB52FD" w:rsidRDefault="00DB52FD" w:rsidP="00DB52FD">
      <w:pPr>
        <w:spacing w:after="0" w:line="240" w:lineRule="auto"/>
        <w:jc w:val="center"/>
        <w:rPr>
          <w:rFonts w:ascii="Times New Roman" w:hAnsi="Times New Roman" w:cs="Times New Roman"/>
          <w:color w:val="000000" w:themeColor="text1"/>
          <w:sz w:val="24"/>
          <w:szCs w:val="24"/>
        </w:rPr>
      </w:pPr>
    </w:p>
    <w:tbl>
      <w:tblPr>
        <w:tblStyle w:val="a5"/>
        <w:tblW w:w="9067" w:type="dxa"/>
        <w:tblLook w:val="04A0" w:firstRow="1" w:lastRow="0" w:firstColumn="1" w:lastColumn="0" w:noHBand="0" w:noVBand="1"/>
      </w:tblPr>
      <w:tblGrid>
        <w:gridCol w:w="701"/>
        <w:gridCol w:w="5184"/>
        <w:gridCol w:w="1623"/>
        <w:gridCol w:w="1559"/>
      </w:tblGrid>
      <w:tr w:rsidR="00DB52FD" w:rsidRPr="00DB52FD" w14:paraId="05D5833B" w14:textId="77777777" w:rsidTr="001E09A9">
        <w:tc>
          <w:tcPr>
            <w:tcW w:w="701" w:type="dxa"/>
            <w:vAlign w:val="center"/>
          </w:tcPr>
          <w:p w14:paraId="32082DBB" w14:textId="77777777" w:rsidR="00DB52FD" w:rsidRPr="00DB52FD" w:rsidRDefault="00DB52FD" w:rsidP="00DB52FD">
            <w:pPr>
              <w:pStyle w:val="a6"/>
              <w:jc w:val="center"/>
              <w:rPr>
                <w:b/>
                <w:bCs/>
                <w:color w:val="000000" w:themeColor="text1"/>
              </w:rPr>
            </w:pPr>
            <w:r w:rsidRPr="00DB52FD">
              <w:rPr>
                <w:b/>
                <w:bCs/>
                <w:color w:val="000000" w:themeColor="text1"/>
              </w:rPr>
              <w:t>№ з/п</w:t>
            </w:r>
          </w:p>
        </w:tc>
        <w:tc>
          <w:tcPr>
            <w:tcW w:w="5184" w:type="dxa"/>
            <w:vAlign w:val="center"/>
          </w:tcPr>
          <w:p w14:paraId="7ECF3745" w14:textId="77777777" w:rsidR="00DB52FD" w:rsidRPr="00DB52FD" w:rsidRDefault="00DB52FD" w:rsidP="00DB52FD">
            <w:pPr>
              <w:pStyle w:val="a6"/>
              <w:jc w:val="center"/>
              <w:rPr>
                <w:b/>
                <w:bCs/>
                <w:color w:val="000000" w:themeColor="text1"/>
              </w:rPr>
            </w:pPr>
            <w:r w:rsidRPr="00DB52FD">
              <w:rPr>
                <w:b/>
                <w:bCs/>
                <w:color w:val="000000" w:themeColor="text1"/>
              </w:rPr>
              <w:t>Назва товару</w:t>
            </w:r>
          </w:p>
        </w:tc>
        <w:tc>
          <w:tcPr>
            <w:tcW w:w="1623" w:type="dxa"/>
            <w:vAlign w:val="center"/>
          </w:tcPr>
          <w:p w14:paraId="6E88582F" w14:textId="77777777" w:rsidR="00DB52FD" w:rsidRPr="00DB52FD" w:rsidRDefault="00DB52FD" w:rsidP="00DB52FD">
            <w:pPr>
              <w:pStyle w:val="a6"/>
              <w:jc w:val="center"/>
              <w:rPr>
                <w:b/>
                <w:bCs/>
                <w:color w:val="000000" w:themeColor="text1"/>
              </w:rPr>
            </w:pPr>
            <w:r w:rsidRPr="00DB52FD">
              <w:rPr>
                <w:b/>
                <w:bCs/>
                <w:color w:val="000000" w:themeColor="text1"/>
              </w:rPr>
              <w:t>Одиниця виміру</w:t>
            </w:r>
          </w:p>
        </w:tc>
        <w:tc>
          <w:tcPr>
            <w:tcW w:w="1559" w:type="dxa"/>
            <w:vAlign w:val="center"/>
          </w:tcPr>
          <w:p w14:paraId="7FAC08AB" w14:textId="77777777" w:rsidR="00DB52FD" w:rsidRPr="00DB52FD" w:rsidRDefault="00DB52FD" w:rsidP="00DB52FD">
            <w:pPr>
              <w:pStyle w:val="a6"/>
              <w:jc w:val="center"/>
              <w:rPr>
                <w:b/>
                <w:bCs/>
                <w:color w:val="000000" w:themeColor="text1"/>
              </w:rPr>
            </w:pPr>
            <w:r w:rsidRPr="00DB52FD">
              <w:rPr>
                <w:b/>
                <w:bCs/>
                <w:color w:val="000000" w:themeColor="text1"/>
              </w:rPr>
              <w:t>Кількість</w:t>
            </w:r>
          </w:p>
        </w:tc>
      </w:tr>
      <w:tr w:rsidR="00DB52FD" w:rsidRPr="00DB52FD" w14:paraId="7796035B" w14:textId="77777777" w:rsidTr="001E09A9">
        <w:tc>
          <w:tcPr>
            <w:tcW w:w="701" w:type="dxa"/>
            <w:vAlign w:val="center"/>
          </w:tcPr>
          <w:p w14:paraId="6B1832B1" w14:textId="77777777" w:rsidR="00DB52FD" w:rsidRPr="00DB52FD" w:rsidRDefault="00DB52FD" w:rsidP="00DB52FD">
            <w:pPr>
              <w:pStyle w:val="a6"/>
              <w:jc w:val="center"/>
              <w:rPr>
                <w:b/>
                <w:bCs/>
                <w:color w:val="000000" w:themeColor="text1"/>
              </w:rPr>
            </w:pPr>
            <w:r w:rsidRPr="00DB52FD">
              <w:rPr>
                <w:b/>
                <w:bCs/>
                <w:color w:val="000000" w:themeColor="text1"/>
              </w:rPr>
              <w:t>1</w:t>
            </w:r>
          </w:p>
        </w:tc>
        <w:tc>
          <w:tcPr>
            <w:tcW w:w="5184" w:type="dxa"/>
            <w:vAlign w:val="center"/>
          </w:tcPr>
          <w:p w14:paraId="1A5D9C5A" w14:textId="77777777" w:rsidR="00DB52FD" w:rsidRPr="00DB52FD" w:rsidRDefault="00DB52FD" w:rsidP="00DB52FD">
            <w:pPr>
              <w:pStyle w:val="a6"/>
              <w:rPr>
                <w:b/>
                <w:bCs/>
                <w:color w:val="000000" w:themeColor="text1"/>
              </w:rPr>
            </w:pPr>
            <w:r w:rsidRPr="00DB52FD">
              <w:rPr>
                <w:b/>
                <w:bCs/>
                <w:color w:val="000000" w:themeColor="text1"/>
              </w:rPr>
              <w:t>Корзина офісна для паперу</w:t>
            </w:r>
          </w:p>
        </w:tc>
        <w:tc>
          <w:tcPr>
            <w:tcW w:w="1623" w:type="dxa"/>
            <w:vAlign w:val="center"/>
          </w:tcPr>
          <w:p w14:paraId="1443D97A" w14:textId="77777777" w:rsidR="00DB52FD" w:rsidRPr="00DB52FD" w:rsidRDefault="00DB52FD" w:rsidP="00DB52FD">
            <w:pPr>
              <w:pStyle w:val="a6"/>
              <w:jc w:val="center"/>
              <w:rPr>
                <w:b/>
                <w:bCs/>
                <w:color w:val="000000" w:themeColor="text1"/>
              </w:rPr>
            </w:pPr>
            <w:proofErr w:type="spellStart"/>
            <w:r w:rsidRPr="00DB52FD">
              <w:rPr>
                <w:b/>
                <w:bCs/>
                <w:color w:val="000000" w:themeColor="text1"/>
              </w:rPr>
              <w:t>шт</w:t>
            </w:r>
            <w:proofErr w:type="spellEnd"/>
          </w:p>
        </w:tc>
        <w:tc>
          <w:tcPr>
            <w:tcW w:w="1559" w:type="dxa"/>
            <w:vAlign w:val="center"/>
          </w:tcPr>
          <w:p w14:paraId="09FADA51" w14:textId="77777777" w:rsidR="00DB52FD" w:rsidRPr="00DB52FD" w:rsidRDefault="00DB52FD" w:rsidP="00DB52FD">
            <w:pPr>
              <w:pStyle w:val="a6"/>
              <w:jc w:val="center"/>
              <w:rPr>
                <w:b/>
                <w:bCs/>
                <w:color w:val="000000" w:themeColor="text1"/>
              </w:rPr>
            </w:pPr>
            <w:r w:rsidRPr="00DB52FD">
              <w:rPr>
                <w:b/>
                <w:bCs/>
                <w:color w:val="000000" w:themeColor="text1"/>
              </w:rPr>
              <w:t>40</w:t>
            </w:r>
          </w:p>
        </w:tc>
      </w:tr>
      <w:tr w:rsidR="00DB52FD" w:rsidRPr="00DB52FD" w14:paraId="083E7FCA" w14:textId="77777777" w:rsidTr="001E09A9">
        <w:tc>
          <w:tcPr>
            <w:tcW w:w="701" w:type="dxa"/>
            <w:vAlign w:val="center"/>
          </w:tcPr>
          <w:p w14:paraId="510BA129" w14:textId="77777777" w:rsidR="00DB52FD" w:rsidRPr="00DB52FD" w:rsidRDefault="00DB52FD" w:rsidP="00DB52FD">
            <w:pPr>
              <w:pStyle w:val="a6"/>
              <w:jc w:val="center"/>
              <w:rPr>
                <w:b/>
                <w:bCs/>
                <w:color w:val="000000" w:themeColor="text1"/>
              </w:rPr>
            </w:pPr>
            <w:r w:rsidRPr="00DB52FD">
              <w:rPr>
                <w:b/>
                <w:bCs/>
                <w:color w:val="000000" w:themeColor="text1"/>
              </w:rPr>
              <w:t>2</w:t>
            </w:r>
          </w:p>
        </w:tc>
        <w:tc>
          <w:tcPr>
            <w:tcW w:w="5184" w:type="dxa"/>
            <w:vAlign w:val="center"/>
          </w:tcPr>
          <w:p w14:paraId="46327956" w14:textId="77777777" w:rsidR="00DB52FD" w:rsidRPr="00DB52FD" w:rsidRDefault="00DB52FD" w:rsidP="00DB52FD">
            <w:pPr>
              <w:pStyle w:val="ae"/>
              <w:rPr>
                <w:rFonts w:ascii="Times New Roman" w:hAnsi="Times New Roman" w:cs="Times New Roman"/>
                <w:b/>
                <w:bCs/>
                <w:color w:val="000000" w:themeColor="text1"/>
                <w:sz w:val="24"/>
                <w:szCs w:val="24"/>
              </w:rPr>
            </w:pPr>
            <w:r w:rsidRPr="00DB52FD">
              <w:rPr>
                <w:rFonts w:ascii="Times New Roman" w:hAnsi="Times New Roman" w:cs="Times New Roman"/>
                <w:b/>
                <w:bCs/>
                <w:color w:val="000000" w:themeColor="text1"/>
                <w:sz w:val="24"/>
                <w:szCs w:val="24"/>
              </w:rPr>
              <w:t xml:space="preserve">Контейнер для </w:t>
            </w:r>
            <w:proofErr w:type="spellStart"/>
            <w:r w:rsidRPr="00DB52FD">
              <w:rPr>
                <w:rFonts w:ascii="Times New Roman" w:hAnsi="Times New Roman" w:cs="Times New Roman"/>
                <w:b/>
                <w:bCs/>
                <w:color w:val="000000" w:themeColor="text1"/>
                <w:sz w:val="24"/>
                <w:szCs w:val="24"/>
              </w:rPr>
              <w:t>сміття</w:t>
            </w:r>
            <w:proofErr w:type="spellEnd"/>
            <w:r w:rsidRPr="00DB52FD">
              <w:rPr>
                <w:rFonts w:ascii="Times New Roman" w:hAnsi="Times New Roman" w:cs="Times New Roman"/>
                <w:b/>
                <w:bCs/>
                <w:color w:val="000000" w:themeColor="text1"/>
                <w:sz w:val="24"/>
                <w:szCs w:val="24"/>
              </w:rPr>
              <w:t xml:space="preserve"> з </w:t>
            </w:r>
            <w:proofErr w:type="spellStart"/>
            <w:r w:rsidRPr="00DB52FD">
              <w:rPr>
                <w:rFonts w:ascii="Times New Roman" w:hAnsi="Times New Roman" w:cs="Times New Roman"/>
                <w:b/>
                <w:bCs/>
                <w:color w:val="000000" w:themeColor="text1"/>
                <w:sz w:val="24"/>
                <w:szCs w:val="24"/>
              </w:rPr>
              <w:t>кришкою</w:t>
            </w:r>
            <w:proofErr w:type="spellEnd"/>
          </w:p>
        </w:tc>
        <w:tc>
          <w:tcPr>
            <w:tcW w:w="1623" w:type="dxa"/>
            <w:vAlign w:val="center"/>
          </w:tcPr>
          <w:p w14:paraId="1965B11C" w14:textId="77777777" w:rsidR="00DB52FD" w:rsidRPr="00DB52FD" w:rsidRDefault="00DB52FD" w:rsidP="00DB52FD">
            <w:pPr>
              <w:pStyle w:val="a6"/>
              <w:jc w:val="center"/>
              <w:rPr>
                <w:b/>
                <w:bCs/>
                <w:color w:val="000000" w:themeColor="text1"/>
              </w:rPr>
            </w:pPr>
            <w:proofErr w:type="spellStart"/>
            <w:r w:rsidRPr="00DB52FD">
              <w:rPr>
                <w:b/>
                <w:bCs/>
                <w:color w:val="000000" w:themeColor="text1"/>
              </w:rPr>
              <w:t>шт</w:t>
            </w:r>
            <w:proofErr w:type="spellEnd"/>
          </w:p>
        </w:tc>
        <w:tc>
          <w:tcPr>
            <w:tcW w:w="1559" w:type="dxa"/>
            <w:vAlign w:val="center"/>
          </w:tcPr>
          <w:p w14:paraId="6D4842FB" w14:textId="77777777" w:rsidR="00DB52FD" w:rsidRPr="00DB52FD" w:rsidRDefault="00DB52FD" w:rsidP="00DB52FD">
            <w:pPr>
              <w:pStyle w:val="a6"/>
              <w:jc w:val="center"/>
              <w:rPr>
                <w:b/>
                <w:bCs/>
                <w:color w:val="000000" w:themeColor="text1"/>
              </w:rPr>
            </w:pPr>
            <w:r w:rsidRPr="00DB52FD">
              <w:rPr>
                <w:b/>
                <w:bCs/>
                <w:color w:val="000000" w:themeColor="text1"/>
              </w:rPr>
              <w:t>12</w:t>
            </w:r>
          </w:p>
        </w:tc>
      </w:tr>
      <w:tr w:rsidR="00DB52FD" w:rsidRPr="00DB52FD" w14:paraId="68F07C20" w14:textId="77777777" w:rsidTr="001E09A9">
        <w:tc>
          <w:tcPr>
            <w:tcW w:w="701" w:type="dxa"/>
            <w:vAlign w:val="center"/>
          </w:tcPr>
          <w:p w14:paraId="60B90B5F" w14:textId="77777777" w:rsidR="00DB52FD" w:rsidRPr="00DB52FD" w:rsidRDefault="00DB52FD" w:rsidP="00DB52FD">
            <w:pPr>
              <w:pStyle w:val="a6"/>
              <w:jc w:val="center"/>
              <w:rPr>
                <w:b/>
                <w:bCs/>
                <w:color w:val="000000" w:themeColor="text1"/>
              </w:rPr>
            </w:pPr>
            <w:r w:rsidRPr="00DB52FD">
              <w:rPr>
                <w:b/>
                <w:bCs/>
                <w:color w:val="000000" w:themeColor="text1"/>
              </w:rPr>
              <w:t>3</w:t>
            </w:r>
          </w:p>
        </w:tc>
        <w:tc>
          <w:tcPr>
            <w:tcW w:w="5184" w:type="dxa"/>
            <w:vAlign w:val="center"/>
          </w:tcPr>
          <w:p w14:paraId="35F6350C" w14:textId="77777777" w:rsidR="00DB52FD" w:rsidRPr="00DB52FD" w:rsidRDefault="00DB52FD" w:rsidP="00DB52FD">
            <w:pPr>
              <w:pStyle w:val="ae"/>
              <w:rPr>
                <w:rFonts w:ascii="Times New Roman" w:hAnsi="Times New Roman" w:cs="Times New Roman"/>
                <w:b/>
                <w:bCs/>
                <w:color w:val="000000" w:themeColor="text1"/>
                <w:sz w:val="24"/>
                <w:szCs w:val="24"/>
              </w:rPr>
            </w:pPr>
            <w:r w:rsidRPr="00DB52FD">
              <w:rPr>
                <w:rFonts w:ascii="Times New Roman" w:hAnsi="Times New Roman" w:cs="Times New Roman"/>
                <w:b/>
                <w:bCs/>
                <w:color w:val="000000" w:themeColor="text1"/>
                <w:sz w:val="24"/>
                <w:szCs w:val="24"/>
              </w:rPr>
              <w:t xml:space="preserve">Контейнер для </w:t>
            </w:r>
            <w:proofErr w:type="spellStart"/>
            <w:r w:rsidRPr="00DB52FD">
              <w:rPr>
                <w:rFonts w:ascii="Times New Roman" w:hAnsi="Times New Roman" w:cs="Times New Roman"/>
                <w:b/>
                <w:bCs/>
                <w:color w:val="000000" w:themeColor="text1"/>
                <w:sz w:val="24"/>
                <w:szCs w:val="24"/>
              </w:rPr>
              <w:t>сміття</w:t>
            </w:r>
            <w:proofErr w:type="spellEnd"/>
            <w:r w:rsidRPr="00DB52FD">
              <w:rPr>
                <w:rFonts w:ascii="Times New Roman" w:hAnsi="Times New Roman" w:cs="Times New Roman"/>
                <w:b/>
                <w:bCs/>
                <w:color w:val="000000" w:themeColor="text1"/>
                <w:sz w:val="24"/>
                <w:szCs w:val="24"/>
              </w:rPr>
              <w:t xml:space="preserve"> з </w:t>
            </w:r>
            <w:proofErr w:type="spellStart"/>
            <w:r w:rsidRPr="00DB52FD">
              <w:rPr>
                <w:rFonts w:ascii="Times New Roman" w:hAnsi="Times New Roman" w:cs="Times New Roman"/>
                <w:b/>
                <w:bCs/>
                <w:color w:val="000000" w:themeColor="text1"/>
                <w:sz w:val="24"/>
                <w:szCs w:val="24"/>
              </w:rPr>
              <w:t>кришкою</w:t>
            </w:r>
            <w:proofErr w:type="spellEnd"/>
          </w:p>
        </w:tc>
        <w:tc>
          <w:tcPr>
            <w:tcW w:w="1623" w:type="dxa"/>
            <w:vAlign w:val="center"/>
          </w:tcPr>
          <w:p w14:paraId="415DD8AA" w14:textId="77777777" w:rsidR="00DB52FD" w:rsidRPr="00DB52FD" w:rsidRDefault="00DB52FD" w:rsidP="00DB52FD">
            <w:pPr>
              <w:pStyle w:val="a6"/>
              <w:jc w:val="center"/>
              <w:rPr>
                <w:b/>
                <w:bCs/>
                <w:color w:val="000000" w:themeColor="text1"/>
              </w:rPr>
            </w:pPr>
            <w:proofErr w:type="spellStart"/>
            <w:r w:rsidRPr="00DB52FD">
              <w:rPr>
                <w:b/>
                <w:bCs/>
                <w:color w:val="000000" w:themeColor="text1"/>
              </w:rPr>
              <w:t>шт</w:t>
            </w:r>
            <w:proofErr w:type="spellEnd"/>
          </w:p>
        </w:tc>
        <w:tc>
          <w:tcPr>
            <w:tcW w:w="1559" w:type="dxa"/>
            <w:vAlign w:val="center"/>
          </w:tcPr>
          <w:p w14:paraId="484DBA4A" w14:textId="77777777" w:rsidR="00DB52FD" w:rsidRPr="00DB52FD" w:rsidRDefault="00DB52FD" w:rsidP="00DB52FD">
            <w:pPr>
              <w:pStyle w:val="a6"/>
              <w:jc w:val="center"/>
              <w:rPr>
                <w:b/>
                <w:bCs/>
                <w:color w:val="000000" w:themeColor="text1"/>
              </w:rPr>
            </w:pPr>
            <w:r w:rsidRPr="00DB52FD">
              <w:rPr>
                <w:b/>
                <w:bCs/>
                <w:color w:val="000000" w:themeColor="text1"/>
              </w:rPr>
              <w:t>2</w:t>
            </w:r>
          </w:p>
        </w:tc>
      </w:tr>
      <w:tr w:rsidR="00DB52FD" w:rsidRPr="00DB52FD" w14:paraId="01E24067" w14:textId="77777777" w:rsidTr="001E09A9">
        <w:tc>
          <w:tcPr>
            <w:tcW w:w="701" w:type="dxa"/>
            <w:vAlign w:val="center"/>
          </w:tcPr>
          <w:p w14:paraId="6CD6D042" w14:textId="77777777" w:rsidR="00DB52FD" w:rsidRPr="00DB52FD" w:rsidRDefault="00DB52FD" w:rsidP="00DB52FD">
            <w:pPr>
              <w:pStyle w:val="a6"/>
              <w:jc w:val="center"/>
              <w:rPr>
                <w:b/>
                <w:bCs/>
                <w:color w:val="000000" w:themeColor="text1"/>
              </w:rPr>
            </w:pPr>
            <w:r w:rsidRPr="00DB52FD">
              <w:rPr>
                <w:b/>
                <w:bCs/>
                <w:color w:val="000000" w:themeColor="text1"/>
              </w:rPr>
              <w:t>4</w:t>
            </w:r>
          </w:p>
        </w:tc>
        <w:tc>
          <w:tcPr>
            <w:tcW w:w="5184" w:type="dxa"/>
            <w:vAlign w:val="center"/>
          </w:tcPr>
          <w:p w14:paraId="08005EC1" w14:textId="77777777" w:rsidR="00DB52FD" w:rsidRPr="00DB52FD" w:rsidRDefault="00DB52FD" w:rsidP="00DB52FD">
            <w:pPr>
              <w:pStyle w:val="ae"/>
              <w:rPr>
                <w:rFonts w:ascii="Times New Roman" w:hAnsi="Times New Roman" w:cs="Times New Roman"/>
                <w:b/>
                <w:bCs/>
                <w:color w:val="000000" w:themeColor="text1"/>
                <w:sz w:val="24"/>
                <w:szCs w:val="24"/>
              </w:rPr>
            </w:pPr>
            <w:r w:rsidRPr="00DB52FD">
              <w:rPr>
                <w:rFonts w:ascii="Times New Roman" w:hAnsi="Times New Roman" w:cs="Times New Roman"/>
                <w:b/>
                <w:bCs/>
                <w:color w:val="000000" w:themeColor="text1"/>
                <w:sz w:val="24"/>
                <w:szCs w:val="24"/>
              </w:rPr>
              <w:t xml:space="preserve">Контейнер для </w:t>
            </w:r>
            <w:proofErr w:type="spellStart"/>
            <w:r w:rsidRPr="00DB52FD">
              <w:rPr>
                <w:rFonts w:ascii="Times New Roman" w:hAnsi="Times New Roman" w:cs="Times New Roman"/>
                <w:b/>
                <w:bCs/>
                <w:color w:val="000000" w:themeColor="text1"/>
                <w:sz w:val="24"/>
                <w:szCs w:val="24"/>
              </w:rPr>
              <w:t>сміття</w:t>
            </w:r>
            <w:proofErr w:type="spellEnd"/>
            <w:r w:rsidRPr="00DB52FD">
              <w:rPr>
                <w:rFonts w:ascii="Times New Roman" w:hAnsi="Times New Roman" w:cs="Times New Roman"/>
                <w:b/>
                <w:bCs/>
                <w:color w:val="000000" w:themeColor="text1"/>
                <w:sz w:val="24"/>
                <w:szCs w:val="24"/>
              </w:rPr>
              <w:t xml:space="preserve"> з </w:t>
            </w:r>
            <w:proofErr w:type="spellStart"/>
            <w:r w:rsidRPr="00DB52FD">
              <w:rPr>
                <w:rFonts w:ascii="Times New Roman" w:hAnsi="Times New Roman" w:cs="Times New Roman"/>
                <w:b/>
                <w:bCs/>
                <w:color w:val="000000" w:themeColor="text1"/>
                <w:sz w:val="24"/>
                <w:szCs w:val="24"/>
              </w:rPr>
              <w:t>рухомою</w:t>
            </w:r>
            <w:proofErr w:type="spellEnd"/>
            <w:r w:rsidRPr="00DB52FD">
              <w:rPr>
                <w:rFonts w:ascii="Times New Roman" w:hAnsi="Times New Roman" w:cs="Times New Roman"/>
                <w:b/>
                <w:bCs/>
                <w:color w:val="000000" w:themeColor="text1"/>
                <w:sz w:val="24"/>
                <w:szCs w:val="24"/>
              </w:rPr>
              <w:t xml:space="preserve"> </w:t>
            </w:r>
            <w:proofErr w:type="spellStart"/>
            <w:r w:rsidRPr="00DB52FD">
              <w:rPr>
                <w:rFonts w:ascii="Times New Roman" w:hAnsi="Times New Roman" w:cs="Times New Roman"/>
                <w:b/>
                <w:bCs/>
                <w:color w:val="000000" w:themeColor="text1"/>
                <w:sz w:val="24"/>
                <w:szCs w:val="24"/>
              </w:rPr>
              <w:t>кришкою</w:t>
            </w:r>
            <w:proofErr w:type="spellEnd"/>
          </w:p>
        </w:tc>
        <w:tc>
          <w:tcPr>
            <w:tcW w:w="1623" w:type="dxa"/>
            <w:vAlign w:val="center"/>
          </w:tcPr>
          <w:p w14:paraId="113FBF73" w14:textId="77777777" w:rsidR="00DB52FD" w:rsidRPr="00DB52FD" w:rsidRDefault="00DB52FD" w:rsidP="00DB52FD">
            <w:pPr>
              <w:pStyle w:val="a6"/>
              <w:jc w:val="center"/>
              <w:rPr>
                <w:b/>
                <w:bCs/>
                <w:color w:val="000000" w:themeColor="text1"/>
              </w:rPr>
            </w:pPr>
            <w:proofErr w:type="spellStart"/>
            <w:r w:rsidRPr="00DB52FD">
              <w:rPr>
                <w:b/>
                <w:bCs/>
                <w:color w:val="000000" w:themeColor="text1"/>
              </w:rPr>
              <w:t>шт</w:t>
            </w:r>
            <w:proofErr w:type="spellEnd"/>
          </w:p>
        </w:tc>
        <w:tc>
          <w:tcPr>
            <w:tcW w:w="1559" w:type="dxa"/>
            <w:vAlign w:val="center"/>
          </w:tcPr>
          <w:p w14:paraId="55A04E22" w14:textId="77777777" w:rsidR="00DB52FD" w:rsidRPr="00DB52FD" w:rsidRDefault="00DB52FD" w:rsidP="00DB52FD">
            <w:pPr>
              <w:pStyle w:val="a6"/>
              <w:jc w:val="center"/>
              <w:rPr>
                <w:b/>
                <w:bCs/>
                <w:color w:val="000000" w:themeColor="text1"/>
              </w:rPr>
            </w:pPr>
            <w:r w:rsidRPr="00DB52FD">
              <w:rPr>
                <w:b/>
                <w:bCs/>
                <w:color w:val="000000" w:themeColor="text1"/>
              </w:rPr>
              <w:t>11</w:t>
            </w:r>
          </w:p>
        </w:tc>
      </w:tr>
      <w:tr w:rsidR="00DB52FD" w:rsidRPr="00DB52FD" w14:paraId="20109489" w14:textId="77777777" w:rsidTr="001E09A9">
        <w:tc>
          <w:tcPr>
            <w:tcW w:w="701" w:type="dxa"/>
            <w:vAlign w:val="center"/>
          </w:tcPr>
          <w:p w14:paraId="5FCD5EEC" w14:textId="77777777" w:rsidR="00DB52FD" w:rsidRPr="00DB52FD" w:rsidRDefault="00DB52FD" w:rsidP="00DB52FD">
            <w:pPr>
              <w:pStyle w:val="a6"/>
              <w:jc w:val="center"/>
              <w:rPr>
                <w:b/>
                <w:bCs/>
                <w:color w:val="000000" w:themeColor="text1"/>
              </w:rPr>
            </w:pPr>
            <w:r w:rsidRPr="00DB52FD">
              <w:rPr>
                <w:b/>
                <w:bCs/>
                <w:color w:val="000000" w:themeColor="text1"/>
              </w:rPr>
              <w:t>5</w:t>
            </w:r>
          </w:p>
        </w:tc>
        <w:tc>
          <w:tcPr>
            <w:tcW w:w="5184" w:type="dxa"/>
            <w:vAlign w:val="center"/>
          </w:tcPr>
          <w:p w14:paraId="64BF63B8" w14:textId="77777777" w:rsidR="00DB52FD" w:rsidRPr="00DB52FD" w:rsidRDefault="00DB52FD" w:rsidP="00DB52FD">
            <w:pPr>
              <w:pStyle w:val="ae"/>
              <w:rPr>
                <w:rFonts w:ascii="Times New Roman" w:hAnsi="Times New Roman" w:cs="Times New Roman"/>
                <w:b/>
                <w:bCs/>
                <w:color w:val="000000" w:themeColor="text1"/>
                <w:sz w:val="24"/>
                <w:szCs w:val="24"/>
              </w:rPr>
            </w:pPr>
            <w:proofErr w:type="spellStart"/>
            <w:r w:rsidRPr="00DB52FD">
              <w:rPr>
                <w:rFonts w:ascii="Times New Roman" w:hAnsi="Times New Roman" w:cs="Times New Roman"/>
                <w:b/>
                <w:bCs/>
                <w:color w:val="000000" w:themeColor="text1"/>
                <w:sz w:val="24"/>
                <w:szCs w:val="24"/>
              </w:rPr>
              <w:t>Йоржик</w:t>
            </w:r>
            <w:proofErr w:type="spellEnd"/>
            <w:r w:rsidRPr="00DB52FD">
              <w:rPr>
                <w:rFonts w:ascii="Times New Roman" w:hAnsi="Times New Roman" w:cs="Times New Roman"/>
                <w:b/>
                <w:bCs/>
                <w:color w:val="000000" w:themeColor="text1"/>
                <w:sz w:val="24"/>
                <w:szCs w:val="24"/>
              </w:rPr>
              <w:t xml:space="preserve"> для </w:t>
            </w:r>
            <w:proofErr w:type="spellStart"/>
            <w:r w:rsidRPr="00DB52FD">
              <w:rPr>
                <w:rFonts w:ascii="Times New Roman" w:hAnsi="Times New Roman" w:cs="Times New Roman"/>
                <w:b/>
                <w:bCs/>
                <w:color w:val="000000" w:themeColor="text1"/>
                <w:sz w:val="24"/>
                <w:szCs w:val="24"/>
              </w:rPr>
              <w:t>унітаза</w:t>
            </w:r>
            <w:proofErr w:type="spellEnd"/>
          </w:p>
        </w:tc>
        <w:tc>
          <w:tcPr>
            <w:tcW w:w="1623" w:type="dxa"/>
            <w:vAlign w:val="center"/>
          </w:tcPr>
          <w:p w14:paraId="1D616E7A" w14:textId="77777777" w:rsidR="00DB52FD" w:rsidRPr="00DB52FD" w:rsidRDefault="00DB52FD" w:rsidP="00DB52FD">
            <w:pPr>
              <w:pStyle w:val="a6"/>
              <w:jc w:val="center"/>
              <w:rPr>
                <w:b/>
                <w:bCs/>
                <w:color w:val="000000" w:themeColor="text1"/>
              </w:rPr>
            </w:pPr>
            <w:proofErr w:type="spellStart"/>
            <w:r w:rsidRPr="00DB52FD">
              <w:rPr>
                <w:b/>
                <w:bCs/>
                <w:color w:val="000000" w:themeColor="text1"/>
              </w:rPr>
              <w:t>шт</w:t>
            </w:r>
            <w:proofErr w:type="spellEnd"/>
          </w:p>
        </w:tc>
        <w:tc>
          <w:tcPr>
            <w:tcW w:w="1559" w:type="dxa"/>
            <w:vAlign w:val="center"/>
          </w:tcPr>
          <w:p w14:paraId="3DD7EFA0" w14:textId="77777777" w:rsidR="00DB52FD" w:rsidRPr="00DB52FD" w:rsidRDefault="00DB52FD" w:rsidP="00DB52FD">
            <w:pPr>
              <w:pStyle w:val="a6"/>
              <w:jc w:val="center"/>
              <w:rPr>
                <w:b/>
                <w:bCs/>
                <w:color w:val="000000" w:themeColor="text1"/>
              </w:rPr>
            </w:pPr>
            <w:r w:rsidRPr="00DB52FD">
              <w:rPr>
                <w:b/>
                <w:bCs/>
                <w:color w:val="000000" w:themeColor="text1"/>
              </w:rPr>
              <w:t>11</w:t>
            </w:r>
          </w:p>
        </w:tc>
      </w:tr>
      <w:tr w:rsidR="00DB52FD" w:rsidRPr="00DB52FD" w14:paraId="6801A0C3" w14:textId="77777777" w:rsidTr="001E09A9">
        <w:tc>
          <w:tcPr>
            <w:tcW w:w="701" w:type="dxa"/>
            <w:vAlign w:val="center"/>
          </w:tcPr>
          <w:p w14:paraId="371F0338" w14:textId="77777777" w:rsidR="00DB52FD" w:rsidRPr="00DB52FD" w:rsidRDefault="00DB52FD" w:rsidP="00DB52FD">
            <w:pPr>
              <w:pStyle w:val="a6"/>
              <w:jc w:val="center"/>
              <w:rPr>
                <w:b/>
                <w:bCs/>
                <w:color w:val="000000" w:themeColor="text1"/>
              </w:rPr>
            </w:pPr>
            <w:r w:rsidRPr="00DB52FD">
              <w:rPr>
                <w:b/>
                <w:bCs/>
                <w:color w:val="000000" w:themeColor="text1"/>
              </w:rPr>
              <w:t>6</w:t>
            </w:r>
          </w:p>
        </w:tc>
        <w:tc>
          <w:tcPr>
            <w:tcW w:w="5184" w:type="dxa"/>
            <w:vAlign w:val="center"/>
          </w:tcPr>
          <w:p w14:paraId="3BCB3EB4" w14:textId="77777777" w:rsidR="00DB52FD" w:rsidRPr="00DB52FD" w:rsidRDefault="00DB52FD" w:rsidP="00DB52FD">
            <w:pPr>
              <w:pStyle w:val="ae"/>
              <w:rPr>
                <w:rFonts w:ascii="Times New Roman" w:hAnsi="Times New Roman" w:cs="Times New Roman"/>
                <w:b/>
                <w:bCs/>
                <w:color w:val="000000" w:themeColor="text1"/>
                <w:sz w:val="24"/>
                <w:szCs w:val="24"/>
              </w:rPr>
            </w:pPr>
            <w:proofErr w:type="spellStart"/>
            <w:r w:rsidRPr="00DB52FD">
              <w:rPr>
                <w:rFonts w:ascii="Times New Roman" w:hAnsi="Times New Roman" w:cs="Times New Roman"/>
                <w:b/>
                <w:bCs/>
                <w:color w:val="000000" w:themeColor="text1"/>
                <w:sz w:val="24"/>
                <w:szCs w:val="24"/>
              </w:rPr>
              <w:t>Відро</w:t>
            </w:r>
            <w:proofErr w:type="spellEnd"/>
            <w:r w:rsidRPr="00DB52FD">
              <w:rPr>
                <w:rFonts w:ascii="Times New Roman" w:hAnsi="Times New Roman" w:cs="Times New Roman"/>
                <w:b/>
                <w:bCs/>
                <w:color w:val="000000" w:themeColor="text1"/>
                <w:sz w:val="24"/>
                <w:szCs w:val="24"/>
              </w:rPr>
              <w:t xml:space="preserve"> для </w:t>
            </w:r>
            <w:proofErr w:type="spellStart"/>
            <w:r w:rsidRPr="00DB52FD">
              <w:rPr>
                <w:rFonts w:ascii="Times New Roman" w:hAnsi="Times New Roman" w:cs="Times New Roman"/>
                <w:b/>
                <w:bCs/>
                <w:color w:val="000000" w:themeColor="text1"/>
                <w:sz w:val="24"/>
                <w:szCs w:val="24"/>
              </w:rPr>
              <w:t>сміття</w:t>
            </w:r>
            <w:proofErr w:type="spellEnd"/>
            <w:r w:rsidRPr="00DB52FD">
              <w:rPr>
                <w:rFonts w:ascii="Times New Roman" w:hAnsi="Times New Roman" w:cs="Times New Roman"/>
                <w:b/>
                <w:bCs/>
                <w:color w:val="000000" w:themeColor="text1"/>
                <w:sz w:val="24"/>
                <w:szCs w:val="24"/>
              </w:rPr>
              <w:t xml:space="preserve"> з </w:t>
            </w:r>
            <w:proofErr w:type="spellStart"/>
            <w:r w:rsidRPr="00DB52FD">
              <w:rPr>
                <w:rFonts w:ascii="Times New Roman" w:hAnsi="Times New Roman" w:cs="Times New Roman"/>
                <w:b/>
                <w:bCs/>
                <w:color w:val="000000" w:themeColor="text1"/>
                <w:sz w:val="24"/>
                <w:szCs w:val="24"/>
              </w:rPr>
              <w:t>педаллю</w:t>
            </w:r>
            <w:proofErr w:type="spellEnd"/>
          </w:p>
        </w:tc>
        <w:tc>
          <w:tcPr>
            <w:tcW w:w="1623" w:type="dxa"/>
            <w:vAlign w:val="center"/>
          </w:tcPr>
          <w:p w14:paraId="7F31648A" w14:textId="77777777" w:rsidR="00DB52FD" w:rsidRPr="00DB52FD" w:rsidRDefault="00DB52FD" w:rsidP="00DB52FD">
            <w:pPr>
              <w:pStyle w:val="a6"/>
              <w:jc w:val="center"/>
              <w:rPr>
                <w:b/>
                <w:bCs/>
                <w:color w:val="000000" w:themeColor="text1"/>
              </w:rPr>
            </w:pPr>
            <w:proofErr w:type="spellStart"/>
            <w:r w:rsidRPr="00DB52FD">
              <w:rPr>
                <w:b/>
                <w:bCs/>
                <w:color w:val="000000" w:themeColor="text1"/>
              </w:rPr>
              <w:t>шт</w:t>
            </w:r>
            <w:proofErr w:type="spellEnd"/>
          </w:p>
        </w:tc>
        <w:tc>
          <w:tcPr>
            <w:tcW w:w="1559" w:type="dxa"/>
            <w:vAlign w:val="center"/>
          </w:tcPr>
          <w:p w14:paraId="24EB0A94" w14:textId="77777777" w:rsidR="00DB52FD" w:rsidRPr="00DB52FD" w:rsidRDefault="00DB52FD" w:rsidP="00DB52FD">
            <w:pPr>
              <w:pStyle w:val="a6"/>
              <w:jc w:val="center"/>
              <w:rPr>
                <w:b/>
                <w:bCs/>
                <w:color w:val="000000" w:themeColor="text1"/>
              </w:rPr>
            </w:pPr>
            <w:r w:rsidRPr="00DB52FD">
              <w:rPr>
                <w:b/>
                <w:bCs/>
                <w:color w:val="000000" w:themeColor="text1"/>
              </w:rPr>
              <w:t>4</w:t>
            </w:r>
          </w:p>
        </w:tc>
      </w:tr>
    </w:tbl>
    <w:p w14:paraId="2181403E" w14:textId="77777777" w:rsidR="00DB52FD" w:rsidRPr="00DB52FD" w:rsidRDefault="00DB52FD" w:rsidP="00DB52FD">
      <w:pPr>
        <w:spacing w:after="0" w:line="240" w:lineRule="auto"/>
        <w:jc w:val="both"/>
        <w:rPr>
          <w:rFonts w:ascii="Times New Roman" w:hAnsi="Times New Roman" w:cs="Times New Roman"/>
          <w:color w:val="000000" w:themeColor="text1"/>
          <w:sz w:val="24"/>
          <w:szCs w:val="24"/>
        </w:rPr>
      </w:pPr>
    </w:p>
    <w:p w14:paraId="768A5779" w14:textId="77777777" w:rsidR="00DB52FD" w:rsidRPr="00DB52FD" w:rsidRDefault="00DB52FD" w:rsidP="00DB52FD">
      <w:pPr>
        <w:spacing w:after="0" w:line="240" w:lineRule="auto"/>
        <w:ind w:firstLine="567"/>
        <w:jc w:val="both"/>
        <w:rPr>
          <w:rFonts w:ascii="Times New Roman" w:hAnsi="Times New Roman" w:cs="Times New Roman"/>
          <w:i/>
          <w:iCs/>
          <w:color w:val="000000" w:themeColor="text1"/>
          <w:sz w:val="24"/>
          <w:szCs w:val="24"/>
        </w:rPr>
      </w:pPr>
      <w:r w:rsidRPr="00DB52FD">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B52FD">
        <w:rPr>
          <w:rFonts w:ascii="Times New Roman" w:hAnsi="Times New Roman" w:cs="Times New Roman"/>
          <w:i/>
          <w:iCs/>
          <w:color w:val="000000" w:themeColor="text1"/>
          <w:sz w:val="24"/>
          <w:szCs w:val="24"/>
          <w:lang w:eastAsia="ru-RU"/>
        </w:rPr>
        <w:t>проєкту</w:t>
      </w:r>
      <w:proofErr w:type="spellEnd"/>
      <w:r w:rsidRPr="00DB52FD">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DB52FD">
        <w:rPr>
          <w:rFonts w:ascii="Times New Roman" w:hAnsi="Times New Roman" w:cs="Times New Roman"/>
          <w:i/>
          <w:iCs/>
          <w:color w:val="000000" w:themeColor="text1"/>
          <w:sz w:val="24"/>
          <w:szCs w:val="24"/>
        </w:rPr>
        <w:t>.</w:t>
      </w:r>
    </w:p>
    <w:p w14:paraId="344AABB4" w14:textId="77777777" w:rsidR="00DB52FD" w:rsidRPr="00DB52FD" w:rsidRDefault="00DB52FD" w:rsidP="00DB52FD">
      <w:pPr>
        <w:spacing w:after="0" w:line="240" w:lineRule="auto"/>
        <w:ind w:firstLine="567"/>
        <w:jc w:val="both"/>
        <w:rPr>
          <w:rFonts w:ascii="Times New Roman" w:hAnsi="Times New Roman" w:cs="Times New Roman"/>
          <w:color w:val="000000" w:themeColor="text1"/>
          <w:sz w:val="24"/>
          <w:szCs w:val="24"/>
        </w:rPr>
      </w:pPr>
    </w:p>
    <w:p w14:paraId="2FA9DDDA" w14:textId="77777777" w:rsidR="00DB52FD" w:rsidRPr="00DB52FD" w:rsidRDefault="00DB52FD" w:rsidP="00DB52FD">
      <w:pPr>
        <w:spacing w:after="0" w:line="240" w:lineRule="auto"/>
        <w:jc w:val="both"/>
        <w:rPr>
          <w:rFonts w:ascii="Times New Roman" w:hAnsi="Times New Roman" w:cs="Times New Roman"/>
          <w:color w:val="000000" w:themeColor="text1"/>
          <w:sz w:val="24"/>
          <w:szCs w:val="24"/>
        </w:rPr>
      </w:pPr>
      <w:bookmarkStart w:id="1" w:name="_Hlk204248034"/>
    </w:p>
    <w:p w14:paraId="22B0B649" w14:textId="77777777" w:rsidR="00DB52FD" w:rsidRPr="00DB52FD" w:rsidRDefault="00DB52FD" w:rsidP="00DB52FD">
      <w:pPr>
        <w:spacing w:line="240" w:lineRule="auto"/>
        <w:ind w:firstLine="567"/>
        <w:jc w:val="center"/>
        <w:rPr>
          <w:rFonts w:ascii="Times New Roman" w:hAnsi="Times New Roman" w:cs="Times New Roman"/>
          <w:b/>
          <w:bCs/>
          <w:color w:val="000000" w:themeColor="text1"/>
          <w:sz w:val="24"/>
          <w:szCs w:val="24"/>
        </w:rPr>
      </w:pPr>
      <w:r w:rsidRPr="00DB52FD">
        <w:rPr>
          <w:rFonts w:ascii="Times New Roman" w:hAnsi="Times New Roman" w:cs="Times New Roman"/>
          <w:b/>
          <w:bCs/>
          <w:color w:val="000000" w:themeColor="text1"/>
          <w:sz w:val="24"/>
          <w:szCs w:val="24"/>
        </w:rPr>
        <w:t xml:space="preserve">Специфікація товару </w:t>
      </w:r>
    </w:p>
    <w:tbl>
      <w:tblPr>
        <w:tblStyle w:val="31"/>
        <w:tblW w:w="9067" w:type="dxa"/>
        <w:tblLayout w:type="fixed"/>
        <w:tblLook w:val="04A0" w:firstRow="1" w:lastRow="0" w:firstColumn="1" w:lastColumn="0" w:noHBand="0" w:noVBand="1"/>
      </w:tblPr>
      <w:tblGrid>
        <w:gridCol w:w="518"/>
        <w:gridCol w:w="6139"/>
        <w:gridCol w:w="2410"/>
      </w:tblGrid>
      <w:tr w:rsidR="00DB52FD" w:rsidRPr="00DB52FD" w14:paraId="72BFF033" w14:textId="77777777" w:rsidTr="001E09A9">
        <w:tc>
          <w:tcPr>
            <w:tcW w:w="518" w:type="dxa"/>
            <w:vAlign w:val="center"/>
          </w:tcPr>
          <w:p w14:paraId="704DC9EF"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w:t>
            </w:r>
          </w:p>
          <w:p w14:paraId="7348D799" w14:textId="77777777" w:rsidR="00DB52FD" w:rsidRPr="00DB52FD" w:rsidRDefault="00DB52FD" w:rsidP="00DB52FD">
            <w:pP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з/п</w:t>
            </w:r>
          </w:p>
        </w:tc>
        <w:tc>
          <w:tcPr>
            <w:tcW w:w="6139" w:type="dxa"/>
            <w:vAlign w:val="center"/>
          </w:tcPr>
          <w:p w14:paraId="4C83F980"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Назва товару</w:t>
            </w:r>
          </w:p>
        </w:tc>
        <w:tc>
          <w:tcPr>
            <w:tcW w:w="2410" w:type="dxa"/>
            <w:vAlign w:val="center"/>
          </w:tcPr>
          <w:p w14:paraId="7E077325"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Кількість, шт.</w:t>
            </w:r>
          </w:p>
          <w:p w14:paraId="7ED955DD"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p>
        </w:tc>
      </w:tr>
      <w:tr w:rsidR="00DB52FD" w:rsidRPr="00DB52FD" w14:paraId="1E664992" w14:textId="77777777" w:rsidTr="001E09A9">
        <w:trPr>
          <w:trHeight w:val="446"/>
        </w:trPr>
        <w:tc>
          <w:tcPr>
            <w:tcW w:w="518" w:type="dxa"/>
          </w:tcPr>
          <w:p w14:paraId="486ECA8A"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1</w:t>
            </w:r>
          </w:p>
        </w:tc>
        <w:tc>
          <w:tcPr>
            <w:tcW w:w="6139" w:type="dxa"/>
          </w:tcPr>
          <w:p w14:paraId="5D5CED44"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Корзина офісна для паперу</w:t>
            </w:r>
          </w:p>
        </w:tc>
        <w:tc>
          <w:tcPr>
            <w:tcW w:w="2410" w:type="dxa"/>
          </w:tcPr>
          <w:p w14:paraId="51074170"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40</w:t>
            </w:r>
          </w:p>
        </w:tc>
      </w:tr>
      <w:tr w:rsidR="00DB52FD" w:rsidRPr="00DB52FD" w14:paraId="6EF07900" w14:textId="77777777" w:rsidTr="001E09A9">
        <w:trPr>
          <w:trHeight w:val="828"/>
        </w:trPr>
        <w:tc>
          <w:tcPr>
            <w:tcW w:w="9067" w:type="dxa"/>
            <w:gridSpan w:val="3"/>
          </w:tcPr>
          <w:p w14:paraId="55211E62"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lastRenderedPageBreak/>
              <w:t>об’єм – 12 л;</w:t>
            </w:r>
          </w:p>
          <w:p w14:paraId="72978637"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 xml:space="preserve">колір – чорний (допустимо </w:t>
            </w:r>
            <w:proofErr w:type="spellStart"/>
            <w:r w:rsidRPr="00DB52FD">
              <w:rPr>
                <w:rFonts w:ascii="Times New Roman" w:eastAsia="Aptos" w:hAnsi="Times New Roman" w:cs="Times New Roman"/>
                <w:color w:val="000000" w:themeColor="text1"/>
                <w:sz w:val="24"/>
                <w:szCs w:val="24"/>
                <w:shd w:val="clear" w:color="auto" w:fill="FFFFFF"/>
                <w14:ligatures w14:val="none"/>
              </w:rPr>
              <w:t>металік</w:t>
            </w:r>
            <w:proofErr w:type="spellEnd"/>
            <w:r w:rsidRPr="00DB52FD">
              <w:rPr>
                <w:rFonts w:ascii="Times New Roman" w:eastAsia="Aptos" w:hAnsi="Times New Roman" w:cs="Times New Roman"/>
                <w:color w:val="000000" w:themeColor="text1"/>
                <w:sz w:val="24"/>
                <w:szCs w:val="24"/>
                <w:shd w:val="clear" w:color="auto" w:fill="FFFFFF"/>
                <w14:ligatures w14:val="none"/>
              </w:rPr>
              <w:t>);</w:t>
            </w:r>
          </w:p>
          <w:p w14:paraId="3A04EC69" w14:textId="77777777" w:rsidR="00DB52FD" w:rsidRPr="00DB52FD" w:rsidRDefault="00DB52FD" w:rsidP="00DB52FD">
            <w:pPr>
              <w:rPr>
                <w:rFonts w:ascii="Times New Roman" w:eastAsia="Aptos" w:hAnsi="Times New Roman" w:cs="Times New Roman"/>
                <w:color w:val="000000" w:themeColor="text1"/>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висота – 28 см., +/-1</w:t>
            </w:r>
          </w:p>
          <w:p w14:paraId="69EE3881" w14:textId="77777777" w:rsidR="00DB52FD" w:rsidRPr="00DB52FD" w:rsidRDefault="00DB52FD" w:rsidP="00DB52FD">
            <w:pPr>
              <w:rPr>
                <w:rFonts w:ascii="Times New Roman" w:eastAsia="Aptos" w:hAnsi="Times New Roman" w:cs="Times New Roman"/>
                <w:color w:val="000000" w:themeColor="text1"/>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ширина – 26 см., +/-1</w:t>
            </w:r>
          </w:p>
          <w:p w14:paraId="72FAAE30"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довжина – 26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 xml:space="preserve">+/-1 </w:t>
            </w:r>
          </w:p>
          <w:p w14:paraId="15F954E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матеріал – метал,;</w:t>
            </w:r>
          </w:p>
          <w:p w14:paraId="193B30A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форма – циліндрична;</w:t>
            </w:r>
          </w:p>
          <w:p w14:paraId="0EC677D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 xml:space="preserve">вага – не більше 500 г. </w:t>
            </w:r>
          </w:p>
        </w:tc>
      </w:tr>
      <w:tr w:rsidR="00DB52FD" w:rsidRPr="00DB52FD" w14:paraId="1A4B3670" w14:textId="77777777" w:rsidTr="001E09A9">
        <w:tc>
          <w:tcPr>
            <w:tcW w:w="518" w:type="dxa"/>
          </w:tcPr>
          <w:p w14:paraId="1A5EE58C"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2</w:t>
            </w:r>
          </w:p>
        </w:tc>
        <w:tc>
          <w:tcPr>
            <w:tcW w:w="6139" w:type="dxa"/>
          </w:tcPr>
          <w:p w14:paraId="4598D8BE"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Контейнер для сміття з кришкою</w:t>
            </w:r>
          </w:p>
        </w:tc>
        <w:tc>
          <w:tcPr>
            <w:tcW w:w="2410" w:type="dxa"/>
          </w:tcPr>
          <w:p w14:paraId="13BFC34C"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12</w:t>
            </w:r>
          </w:p>
          <w:p w14:paraId="3EB3FF05"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p>
        </w:tc>
      </w:tr>
      <w:tr w:rsidR="00DB52FD" w:rsidRPr="00DB52FD" w14:paraId="762CC84E" w14:textId="77777777" w:rsidTr="001E09A9">
        <w:tc>
          <w:tcPr>
            <w:tcW w:w="9067" w:type="dxa"/>
            <w:gridSpan w:val="3"/>
          </w:tcPr>
          <w:p w14:paraId="52743570"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об’єм – 25 л.;</w:t>
            </w:r>
          </w:p>
          <w:p w14:paraId="4F32DFDB"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форма – прямокутна;</w:t>
            </w:r>
          </w:p>
          <w:p w14:paraId="6DC2AA0D"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 xml:space="preserve">матеріал виробу – ударостійкий </w:t>
            </w:r>
            <w:r w:rsidRPr="00DB52FD">
              <w:rPr>
                <w:rFonts w:ascii="Times New Roman" w:eastAsia="Aptos" w:hAnsi="Times New Roman" w:cs="Times New Roman"/>
                <w:color w:val="000000" w:themeColor="text1"/>
                <w:sz w:val="24"/>
                <w:szCs w:val="24"/>
                <w:shd w:val="clear" w:color="auto" w:fill="FFFFFF"/>
                <w:lang w:val="en-US"/>
                <w14:ligatures w14:val="none"/>
              </w:rPr>
              <w:t>ABS</w:t>
            </w:r>
            <w:r w:rsidRPr="00DB52FD">
              <w:rPr>
                <w:rFonts w:ascii="Times New Roman" w:eastAsia="Aptos" w:hAnsi="Times New Roman" w:cs="Times New Roman"/>
                <w:color w:val="000000" w:themeColor="text1"/>
                <w:sz w:val="24"/>
                <w:szCs w:val="24"/>
                <w:shd w:val="clear" w:color="auto" w:fill="FFFFFF"/>
                <w14:ligatures w14:val="none"/>
              </w:rPr>
              <w:t>-пластик;</w:t>
            </w:r>
          </w:p>
          <w:p w14:paraId="6002983A"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колір – білий;</w:t>
            </w:r>
          </w:p>
          <w:p w14:paraId="5E96CB4D"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висота – 55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5A0227D5"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довжина – 23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1FBEEE92"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ширина – 33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7AD328DC"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вага – 2,2 кг. (не більше);</w:t>
            </w:r>
          </w:p>
          <w:p w14:paraId="11D36740"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тип встановлення – на стіну, на підлогу (відповідно до потреб замовника)</w:t>
            </w:r>
          </w:p>
        </w:tc>
      </w:tr>
      <w:tr w:rsidR="00DB52FD" w:rsidRPr="00DB52FD" w14:paraId="648FF8D7" w14:textId="77777777" w:rsidTr="001E09A9">
        <w:tc>
          <w:tcPr>
            <w:tcW w:w="518" w:type="dxa"/>
          </w:tcPr>
          <w:p w14:paraId="2F0D522C"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3</w:t>
            </w:r>
          </w:p>
        </w:tc>
        <w:tc>
          <w:tcPr>
            <w:tcW w:w="6139" w:type="dxa"/>
          </w:tcPr>
          <w:p w14:paraId="2D1622F3"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Контейнер для сміття з кришкою</w:t>
            </w:r>
          </w:p>
        </w:tc>
        <w:tc>
          <w:tcPr>
            <w:tcW w:w="2410" w:type="dxa"/>
          </w:tcPr>
          <w:p w14:paraId="45478A43"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2</w:t>
            </w:r>
          </w:p>
        </w:tc>
      </w:tr>
      <w:tr w:rsidR="00DB52FD" w:rsidRPr="00DB52FD" w14:paraId="0EB39E1E" w14:textId="77777777" w:rsidTr="001E09A9">
        <w:tc>
          <w:tcPr>
            <w:tcW w:w="9067" w:type="dxa"/>
            <w:gridSpan w:val="3"/>
          </w:tcPr>
          <w:p w14:paraId="024A3B68"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об’єм – 50 л.;</w:t>
            </w:r>
          </w:p>
          <w:p w14:paraId="74D5BC73"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форма – прямокутна;</w:t>
            </w:r>
          </w:p>
          <w:p w14:paraId="46AB866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 xml:space="preserve">матеріал виробу – ударостійкий </w:t>
            </w:r>
            <w:r w:rsidRPr="00DB52FD">
              <w:rPr>
                <w:rFonts w:ascii="Times New Roman" w:eastAsia="Aptos" w:hAnsi="Times New Roman" w:cs="Times New Roman"/>
                <w:color w:val="000000" w:themeColor="text1"/>
                <w:sz w:val="24"/>
                <w:szCs w:val="24"/>
                <w:shd w:val="clear" w:color="auto" w:fill="FFFFFF"/>
                <w:lang w:val="en-US"/>
                <w14:ligatures w14:val="none"/>
              </w:rPr>
              <w:t>ABS</w:t>
            </w:r>
            <w:r w:rsidRPr="00DB52FD">
              <w:rPr>
                <w:rFonts w:ascii="Times New Roman" w:eastAsia="Aptos" w:hAnsi="Times New Roman" w:cs="Times New Roman"/>
                <w:color w:val="000000" w:themeColor="text1"/>
                <w:sz w:val="24"/>
                <w:szCs w:val="24"/>
                <w:shd w:val="clear" w:color="auto" w:fill="FFFFFF"/>
                <w14:ligatures w14:val="none"/>
              </w:rPr>
              <w:t>-пластик;</w:t>
            </w:r>
          </w:p>
          <w:p w14:paraId="3D5033A6"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колір – білий;</w:t>
            </w:r>
          </w:p>
          <w:p w14:paraId="48DA486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висота – 57,5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7918CD91"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довжина – 28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47932352"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ширина – 42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72BECD23"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вага – 2,905 кг. (не  більше);</w:t>
            </w:r>
          </w:p>
          <w:p w14:paraId="1CD0BB71"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тип встановлення – на стіну, на підлогу (відповідно до потреб замовника)</w:t>
            </w:r>
          </w:p>
        </w:tc>
      </w:tr>
      <w:tr w:rsidR="00DB52FD" w:rsidRPr="00DB52FD" w14:paraId="5668C4E7" w14:textId="77777777" w:rsidTr="001E09A9">
        <w:tc>
          <w:tcPr>
            <w:tcW w:w="518" w:type="dxa"/>
          </w:tcPr>
          <w:p w14:paraId="1BC5A3FE"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4</w:t>
            </w:r>
          </w:p>
        </w:tc>
        <w:tc>
          <w:tcPr>
            <w:tcW w:w="6139" w:type="dxa"/>
          </w:tcPr>
          <w:p w14:paraId="0830F881"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Контейнер для сміття з рухомою кришкою</w:t>
            </w:r>
          </w:p>
        </w:tc>
        <w:tc>
          <w:tcPr>
            <w:tcW w:w="2410" w:type="dxa"/>
          </w:tcPr>
          <w:p w14:paraId="59BA2D4D"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bookmarkStart w:id="2" w:name="_Hlk213840257"/>
            <w:r w:rsidRPr="00DB52FD">
              <w:rPr>
                <w:rFonts w:ascii="Times New Roman" w:eastAsia="Aptos" w:hAnsi="Times New Roman" w:cs="Times New Roman"/>
                <w:b/>
                <w:bCs/>
                <w:color w:val="000000" w:themeColor="text1"/>
                <w:sz w:val="24"/>
                <w:szCs w:val="24"/>
                <w:shd w:val="clear" w:color="auto" w:fill="FFFFFF"/>
                <w14:ligatures w14:val="none"/>
              </w:rPr>
              <w:t>11</w:t>
            </w:r>
            <w:bookmarkEnd w:id="2"/>
          </w:p>
        </w:tc>
      </w:tr>
      <w:tr w:rsidR="00DB52FD" w:rsidRPr="00DB52FD" w14:paraId="7F8E72E7" w14:textId="77777777" w:rsidTr="001E09A9">
        <w:tc>
          <w:tcPr>
            <w:tcW w:w="9067" w:type="dxa"/>
            <w:gridSpan w:val="3"/>
          </w:tcPr>
          <w:p w14:paraId="0C56BB45"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об’єм – 12 л.;</w:t>
            </w:r>
          </w:p>
          <w:p w14:paraId="765B0860"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форма – прямокутна;</w:t>
            </w:r>
          </w:p>
          <w:p w14:paraId="1D5D4190"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асиметричне розташування рухомої кришки;</w:t>
            </w:r>
          </w:p>
          <w:p w14:paraId="1DA9005D"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 xml:space="preserve">матеріал виробу – якісний </w:t>
            </w:r>
            <w:proofErr w:type="spellStart"/>
            <w:r w:rsidRPr="00DB52FD">
              <w:rPr>
                <w:rFonts w:ascii="Times New Roman" w:eastAsia="Aptos" w:hAnsi="Times New Roman" w:cs="Times New Roman"/>
                <w:color w:val="000000" w:themeColor="text1"/>
                <w:sz w:val="24"/>
                <w:szCs w:val="24"/>
                <w:shd w:val="clear" w:color="auto" w:fill="FFFFFF"/>
                <w14:ligatures w14:val="none"/>
              </w:rPr>
              <w:t>сополімер</w:t>
            </w:r>
            <w:proofErr w:type="spellEnd"/>
            <w:r w:rsidRPr="00DB52FD">
              <w:rPr>
                <w:rFonts w:ascii="Times New Roman" w:eastAsia="Aptos" w:hAnsi="Times New Roman" w:cs="Times New Roman"/>
                <w:color w:val="000000" w:themeColor="text1"/>
                <w:sz w:val="24"/>
                <w:szCs w:val="24"/>
                <w:shd w:val="clear" w:color="auto" w:fill="FFFFFF"/>
                <w14:ligatures w14:val="none"/>
              </w:rPr>
              <w:t xml:space="preserve"> поліпропілен, що забезпечує ударостійкість;</w:t>
            </w:r>
          </w:p>
          <w:p w14:paraId="777FBB76"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колір – білий;</w:t>
            </w:r>
          </w:p>
          <w:p w14:paraId="7A47893C"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висота – 40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2568CE3E"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довжина – 20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40BCD55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ширина – 25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2751935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вага – 0,59 кг. (не більше)</w:t>
            </w:r>
          </w:p>
        </w:tc>
      </w:tr>
      <w:tr w:rsidR="00DB52FD" w:rsidRPr="00DB52FD" w14:paraId="128612F6" w14:textId="77777777" w:rsidTr="001E09A9">
        <w:tc>
          <w:tcPr>
            <w:tcW w:w="518" w:type="dxa"/>
          </w:tcPr>
          <w:p w14:paraId="16DB0341"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5</w:t>
            </w:r>
          </w:p>
        </w:tc>
        <w:tc>
          <w:tcPr>
            <w:tcW w:w="6139" w:type="dxa"/>
          </w:tcPr>
          <w:p w14:paraId="6B18877D"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Йоржик для унітаза</w:t>
            </w:r>
          </w:p>
        </w:tc>
        <w:tc>
          <w:tcPr>
            <w:tcW w:w="2410" w:type="dxa"/>
          </w:tcPr>
          <w:p w14:paraId="2712AD10"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bookmarkStart w:id="3" w:name="_Hlk213848387"/>
            <w:r w:rsidRPr="00DB52FD">
              <w:rPr>
                <w:rFonts w:ascii="Times New Roman" w:eastAsia="Aptos" w:hAnsi="Times New Roman" w:cs="Times New Roman"/>
                <w:b/>
                <w:bCs/>
                <w:color w:val="000000" w:themeColor="text1"/>
                <w:sz w:val="24"/>
                <w:szCs w:val="24"/>
                <w:shd w:val="clear" w:color="auto" w:fill="FFFFFF"/>
                <w14:ligatures w14:val="none"/>
              </w:rPr>
              <w:t>11</w:t>
            </w:r>
            <w:bookmarkEnd w:id="3"/>
          </w:p>
        </w:tc>
      </w:tr>
      <w:tr w:rsidR="00DB52FD" w:rsidRPr="00DB52FD" w14:paraId="478D14D1" w14:textId="77777777" w:rsidTr="001E09A9">
        <w:tc>
          <w:tcPr>
            <w:tcW w:w="9067" w:type="dxa"/>
            <w:gridSpan w:val="3"/>
          </w:tcPr>
          <w:p w14:paraId="3C921A2B"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 xml:space="preserve">матеріал – </w:t>
            </w:r>
            <w:r w:rsidRPr="00DB52FD">
              <w:rPr>
                <w:rFonts w:ascii="Times New Roman" w:eastAsia="Aptos" w:hAnsi="Times New Roman" w:cs="Times New Roman"/>
                <w:color w:val="000000" w:themeColor="text1"/>
                <w:sz w:val="24"/>
                <w:szCs w:val="24"/>
                <w:shd w:val="clear" w:color="auto" w:fill="FFFFFF"/>
                <w:lang w:val="en-US"/>
                <w14:ligatures w14:val="none"/>
              </w:rPr>
              <w:t>ABS</w:t>
            </w:r>
            <w:r w:rsidRPr="00DB52FD">
              <w:rPr>
                <w:rFonts w:ascii="Times New Roman" w:eastAsia="Aptos" w:hAnsi="Times New Roman" w:cs="Times New Roman"/>
                <w:color w:val="000000" w:themeColor="text1"/>
                <w:sz w:val="24"/>
                <w:szCs w:val="24"/>
                <w:shd w:val="clear" w:color="auto" w:fill="FFFFFF"/>
                <w14:ligatures w14:val="none"/>
              </w:rPr>
              <w:t>-пластик, метал;</w:t>
            </w:r>
          </w:p>
          <w:p w14:paraId="4C02C34E"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тип установки – підлоговий;</w:t>
            </w:r>
          </w:p>
          <w:p w14:paraId="210B5F74"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колір – білий;</w:t>
            </w:r>
          </w:p>
          <w:p w14:paraId="4C59AFFE"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висота – 37-41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27C18EB9"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діаметр – 9-10,1 см.</w:t>
            </w:r>
            <w:r w:rsidRPr="00DB52FD">
              <w:rPr>
                <w:rFonts w:ascii="Times New Roman" w:eastAsia="Aptos" w:hAnsi="Times New Roman" w:cs="Times New Roman"/>
                <w:kern w:val="0"/>
                <w:sz w:val="24"/>
                <w:szCs w:val="24"/>
                <w14:ligatures w14:val="none"/>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tc>
      </w:tr>
      <w:tr w:rsidR="00DB52FD" w:rsidRPr="00DB52FD" w14:paraId="1FF37FDE" w14:textId="77777777" w:rsidTr="001E09A9">
        <w:tc>
          <w:tcPr>
            <w:tcW w:w="518" w:type="dxa"/>
          </w:tcPr>
          <w:p w14:paraId="0A6465F4"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6</w:t>
            </w:r>
          </w:p>
        </w:tc>
        <w:tc>
          <w:tcPr>
            <w:tcW w:w="6139" w:type="dxa"/>
          </w:tcPr>
          <w:p w14:paraId="48A7F4D1"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Відро для сміття з педаллю</w:t>
            </w:r>
          </w:p>
        </w:tc>
        <w:tc>
          <w:tcPr>
            <w:tcW w:w="2410" w:type="dxa"/>
          </w:tcPr>
          <w:p w14:paraId="6E67D216" w14:textId="77777777" w:rsidR="00DB52FD" w:rsidRPr="00DB52FD" w:rsidRDefault="00DB52FD" w:rsidP="00DB52FD">
            <w:pPr>
              <w:jc w:val="center"/>
              <w:rPr>
                <w:rFonts w:ascii="Times New Roman" w:eastAsia="Aptos" w:hAnsi="Times New Roman" w:cs="Times New Roman"/>
                <w:b/>
                <w:bCs/>
                <w:color w:val="000000" w:themeColor="text1"/>
                <w:kern w:val="0"/>
                <w:sz w:val="24"/>
                <w:szCs w:val="24"/>
                <w:shd w:val="clear" w:color="auto" w:fill="FFFFFF"/>
                <w14:ligatures w14:val="none"/>
              </w:rPr>
            </w:pPr>
            <w:r w:rsidRPr="00DB52FD">
              <w:rPr>
                <w:rFonts w:ascii="Times New Roman" w:eastAsia="Aptos" w:hAnsi="Times New Roman" w:cs="Times New Roman"/>
                <w:b/>
                <w:bCs/>
                <w:color w:val="000000" w:themeColor="text1"/>
                <w:sz w:val="24"/>
                <w:szCs w:val="24"/>
                <w:shd w:val="clear" w:color="auto" w:fill="FFFFFF"/>
                <w14:ligatures w14:val="none"/>
              </w:rPr>
              <w:t>4</w:t>
            </w:r>
          </w:p>
        </w:tc>
      </w:tr>
      <w:tr w:rsidR="00DB52FD" w:rsidRPr="00DB52FD" w14:paraId="4B31BE9C" w14:textId="77777777" w:rsidTr="001E09A9">
        <w:tc>
          <w:tcPr>
            <w:tcW w:w="9067" w:type="dxa"/>
            <w:gridSpan w:val="3"/>
          </w:tcPr>
          <w:p w14:paraId="5B7D3473"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 xml:space="preserve">оснащене технологією </w:t>
            </w:r>
            <w:r w:rsidRPr="00DB52FD">
              <w:rPr>
                <w:rFonts w:ascii="Times New Roman" w:eastAsia="Aptos" w:hAnsi="Times New Roman" w:cs="Times New Roman"/>
                <w:color w:val="000000" w:themeColor="text1"/>
                <w:sz w:val="24"/>
                <w:szCs w:val="24"/>
                <w:shd w:val="clear" w:color="auto" w:fill="FFFFFF"/>
                <w:lang w:val="en-US"/>
                <w14:ligatures w14:val="none"/>
              </w:rPr>
              <w:t>Silent</w:t>
            </w:r>
            <w:r w:rsidRPr="00DB52FD">
              <w:rPr>
                <w:rFonts w:ascii="Times New Roman" w:eastAsia="Aptos" w:hAnsi="Times New Roman" w:cs="Times New Roman"/>
                <w:color w:val="000000" w:themeColor="text1"/>
                <w:sz w:val="24"/>
                <w:szCs w:val="24"/>
                <w:shd w:val="clear" w:color="auto" w:fill="FFFFFF"/>
                <w14:ligatures w14:val="none"/>
              </w:rPr>
              <w:t xml:space="preserve"> </w:t>
            </w:r>
            <w:r w:rsidRPr="00DB52FD">
              <w:rPr>
                <w:rFonts w:ascii="Times New Roman" w:eastAsia="Aptos" w:hAnsi="Times New Roman" w:cs="Times New Roman"/>
                <w:color w:val="000000" w:themeColor="text1"/>
                <w:sz w:val="24"/>
                <w:szCs w:val="24"/>
                <w:shd w:val="clear" w:color="auto" w:fill="FFFFFF"/>
                <w:lang w:val="en-US"/>
                <w14:ligatures w14:val="none"/>
              </w:rPr>
              <w:t>Close</w:t>
            </w:r>
            <w:r w:rsidRPr="00DB52FD">
              <w:rPr>
                <w:rFonts w:ascii="Times New Roman" w:eastAsia="Aptos" w:hAnsi="Times New Roman" w:cs="Times New Roman"/>
                <w:color w:val="000000" w:themeColor="text1"/>
                <w:sz w:val="24"/>
                <w:szCs w:val="24"/>
                <w:shd w:val="clear" w:color="auto" w:fill="FFFFFF"/>
                <w14:ligatures w14:val="none"/>
              </w:rPr>
              <w:t>;</w:t>
            </w:r>
          </w:p>
          <w:p w14:paraId="6D520095"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форма – прямокутна або квадратна;</w:t>
            </w:r>
          </w:p>
          <w:p w14:paraId="7DED480A"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ззаду ручка для перенесення;</w:t>
            </w:r>
          </w:p>
          <w:p w14:paraId="12F1A7D7" w14:textId="77777777" w:rsidR="00DB52FD" w:rsidRPr="00DB52FD" w:rsidRDefault="00DB52FD" w:rsidP="00DB52FD">
            <w:pPr>
              <w:rPr>
                <w:rFonts w:ascii="Times New Roman" w:eastAsia="Aptos" w:hAnsi="Times New Roman" w:cs="Times New Roman"/>
                <w:color w:val="000000" w:themeColor="text1"/>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об’єм – 12 л.;</w:t>
            </w:r>
          </w:p>
          <w:p w14:paraId="5BC08E7D"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розмір – 421х285х232 мм;</w:t>
            </w:r>
            <w:r w:rsidRPr="00DB52FD">
              <w:rPr>
                <w:rFonts w:ascii="Times New Roman" w:hAnsi="Times New Roman" w:cs="Times New Roman"/>
                <w:sz w:val="24"/>
                <w:szCs w:val="24"/>
              </w:rPr>
              <w:t xml:space="preserve"> </w:t>
            </w:r>
            <w:r w:rsidRPr="00DB52FD">
              <w:rPr>
                <w:rFonts w:ascii="Times New Roman" w:eastAsia="Aptos" w:hAnsi="Times New Roman" w:cs="Times New Roman"/>
                <w:color w:val="000000" w:themeColor="text1"/>
                <w:sz w:val="24"/>
                <w:szCs w:val="24"/>
                <w:shd w:val="clear" w:color="auto" w:fill="FFFFFF"/>
                <w14:ligatures w14:val="none"/>
              </w:rPr>
              <w:t>+/-1</w:t>
            </w:r>
          </w:p>
          <w:p w14:paraId="052731C6"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матеріал – нержавіюча сталь;</w:t>
            </w:r>
          </w:p>
          <w:p w14:paraId="4BAD1CAC" w14:textId="77777777" w:rsidR="00DB52FD" w:rsidRPr="00DB52FD" w:rsidRDefault="00DB52FD" w:rsidP="00DB52FD">
            <w:pPr>
              <w:rPr>
                <w:rFonts w:ascii="Times New Roman" w:eastAsia="Aptos" w:hAnsi="Times New Roman" w:cs="Times New Roman"/>
                <w:color w:val="000000" w:themeColor="text1"/>
                <w:kern w:val="0"/>
                <w:sz w:val="24"/>
                <w:szCs w:val="24"/>
                <w:shd w:val="clear" w:color="auto" w:fill="FFFFFF"/>
                <w14:ligatures w14:val="none"/>
              </w:rPr>
            </w:pPr>
            <w:r w:rsidRPr="00DB52FD">
              <w:rPr>
                <w:rFonts w:ascii="Times New Roman" w:eastAsia="Aptos" w:hAnsi="Times New Roman" w:cs="Times New Roman"/>
                <w:color w:val="000000" w:themeColor="text1"/>
                <w:sz w:val="24"/>
                <w:szCs w:val="24"/>
                <w:shd w:val="clear" w:color="auto" w:fill="FFFFFF"/>
                <w14:ligatures w14:val="none"/>
              </w:rPr>
              <w:t>один відділ.</w:t>
            </w:r>
          </w:p>
        </w:tc>
      </w:tr>
    </w:tbl>
    <w:p w14:paraId="4E6A557E" w14:textId="77777777" w:rsidR="00DB52FD" w:rsidRPr="00DB52FD" w:rsidRDefault="00DB52FD" w:rsidP="00DB52FD">
      <w:pPr>
        <w:spacing w:after="0" w:line="240" w:lineRule="auto"/>
        <w:jc w:val="both"/>
        <w:rPr>
          <w:rFonts w:ascii="Times New Roman" w:hAnsi="Times New Roman" w:cs="Times New Roman"/>
          <w:color w:val="000000" w:themeColor="text1"/>
          <w:sz w:val="24"/>
          <w:szCs w:val="24"/>
        </w:rPr>
      </w:pPr>
    </w:p>
    <w:p w14:paraId="605E8F0C" w14:textId="77777777" w:rsidR="00DB52FD" w:rsidRPr="00DB52FD" w:rsidRDefault="00DB52FD" w:rsidP="00DB52FD">
      <w:pPr>
        <w:spacing w:after="0" w:line="240" w:lineRule="auto"/>
        <w:rPr>
          <w:rFonts w:ascii="Times New Roman" w:hAnsi="Times New Roman" w:cs="Times New Roman"/>
          <w:color w:val="000000" w:themeColor="text1"/>
          <w:sz w:val="24"/>
          <w:szCs w:val="24"/>
        </w:rPr>
      </w:pPr>
      <w:bookmarkStart w:id="4" w:name="_Hlk204248043"/>
      <w:bookmarkEnd w:id="1"/>
    </w:p>
    <w:p w14:paraId="26A2BC1E" w14:textId="77777777" w:rsidR="00DB52FD" w:rsidRPr="00DB52FD" w:rsidRDefault="00DB52FD" w:rsidP="00DB52FD">
      <w:pPr>
        <w:spacing w:after="0" w:line="240" w:lineRule="auto"/>
        <w:ind w:firstLine="567"/>
        <w:jc w:val="both"/>
        <w:rPr>
          <w:rFonts w:ascii="Times New Roman" w:hAnsi="Times New Roman" w:cs="Times New Roman"/>
          <w:i/>
          <w:color w:val="000000" w:themeColor="text1"/>
          <w:sz w:val="24"/>
          <w:szCs w:val="24"/>
        </w:rPr>
      </w:pPr>
      <w:r w:rsidRPr="00DB52FD">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4C178EEF" w14:textId="77777777" w:rsidR="00DB52FD" w:rsidRPr="00DB52FD" w:rsidRDefault="00DB52FD" w:rsidP="00DB52FD">
      <w:pPr>
        <w:spacing w:after="0" w:line="240" w:lineRule="auto"/>
        <w:ind w:firstLine="567"/>
        <w:jc w:val="both"/>
        <w:rPr>
          <w:rFonts w:ascii="Times New Roman" w:hAnsi="Times New Roman" w:cs="Times New Roman"/>
          <w:i/>
          <w:color w:val="000000" w:themeColor="text1"/>
          <w:sz w:val="24"/>
          <w:szCs w:val="24"/>
        </w:rPr>
      </w:pPr>
      <w:r w:rsidRPr="00DB52FD">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ED33DF7" w14:textId="77777777" w:rsidR="00DB52FD" w:rsidRPr="00DB52FD" w:rsidRDefault="00DB52FD" w:rsidP="00DB52FD">
      <w:pPr>
        <w:spacing w:after="0" w:line="240" w:lineRule="auto"/>
        <w:ind w:firstLine="567"/>
        <w:jc w:val="both"/>
        <w:rPr>
          <w:rFonts w:ascii="Times New Roman" w:hAnsi="Times New Roman" w:cs="Times New Roman"/>
          <w:i/>
          <w:color w:val="000000" w:themeColor="text1"/>
          <w:sz w:val="24"/>
          <w:szCs w:val="24"/>
        </w:rPr>
      </w:pPr>
      <w:r w:rsidRPr="00DB52FD">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8FD1016" w14:textId="77777777" w:rsidR="00DB52FD" w:rsidRPr="00DB52FD" w:rsidRDefault="00DB52FD" w:rsidP="00DB52FD">
      <w:pPr>
        <w:spacing w:after="0" w:line="240" w:lineRule="auto"/>
        <w:ind w:firstLine="567"/>
        <w:jc w:val="both"/>
        <w:rPr>
          <w:rFonts w:ascii="Times New Roman" w:hAnsi="Times New Roman" w:cs="Times New Roman"/>
          <w:bCs/>
          <w:i/>
          <w:iCs/>
          <w:color w:val="000000" w:themeColor="text1"/>
          <w:sz w:val="24"/>
          <w:szCs w:val="24"/>
        </w:rPr>
      </w:pPr>
      <w:r w:rsidRPr="00DB52FD">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bookmarkEnd w:id="4"/>
    <w:p w14:paraId="346B4144" w14:textId="77777777" w:rsidR="006F4C47" w:rsidRDefault="006F4C47" w:rsidP="00CD0EC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1527D6E1"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F912EC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B52FD">
        <w:rPr>
          <w:rFonts w:ascii="Times New Roman" w:eastAsia="Times New Roman" w:hAnsi="Times New Roman" w:cs="Times New Roman"/>
          <w:sz w:val="24"/>
          <w:szCs w:val="24"/>
          <w:lang w:eastAsia="ru-RU"/>
        </w:rPr>
        <w:t>53 250</w:t>
      </w:r>
      <w:r w:rsidR="00825C10">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B52FD">
        <w:rPr>
          <w:rFonts w:ascii="Times New Roman" w:eastAsia="Times New Roman" w:hAnsi="Times New Roman" w:cs="Times New Roman"/>
          <w:sz w:val="24"/>
          <w:szCs w:val="24"/>
          <w:lang w:eastAsia="ru-RU"/>
        </w:rPr>
        <w:t>п’ятдесят три тисячі двісті п’ятдесят</w:t>
      </w:r>
      <w:r w:rsidR="00825C10">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254D2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3DCA41E"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254D26"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254D26"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254D26" w:rsidRPr="00D713FC">
        <w:rPr>
          <w:rFonts w:ascii="Times New Roman" w:eastAsia="Times New Roman" w:hAnsi="Times New Roman" w:cs="Times New Roman"/>
          <w:sz w:val="24"/>
          <w:szCs w:val="24"/>
          <w:lang w:eastAsia="ru-RU"/>
        </w:rPr>
        <w:t>Цод</w:t>
      </w:r>
      <w:proofErr w:type="spellEnd"/>
      <w:r w:rsidR="00254D26" w:rsidRPr="00D713FC">
        <w:rPr>
          <w:rFonts w:ascii="Times New Roman" w:eastAsia="Times New Roman" w:hAnsi="Times New Roman" w:cs="Times New Roman"/>
          <w:sz w:val="24"/>
          <w:szCs w:val="24"/>
          <w:lang w:eastAsia="ru-RU"/>
        </w:rPr>
        <w:t xml:space="preserve"> = (Ц1 +… + </w:t>
      </w:r>
      <w:proofErr w:type="spellStart"/>
      <w:r w:rsidR="00254D26" w:rsidRPr="00D713FC">
        <w:rPr>
          <w:rFonts w:ascii="Times New Roman" w:eastAsia="Times New Roman" w:hAnsi="Times New Roman" w:cs="Times New Roman"/>
          <w:sz w:val="24"/>
          <w:szCs w:val="24"/>
          <w:lang w:eastAsia="ru-RU"/>
        </w:rPr>
        <w:t>Цк</w:t>
      </w:r>
      <w:proofErr w:type="spellEnd"/>
      <w:r w:rsidR="00254D26" w:rsidRPr="00D713FC">
        <w:rPr>
          <w:rFonts w:ascii="Times New Roman" w:eastAsia="Times New Roman" w:hAnsi="Times New Roman" w:cs="Times New Roman"/>
          <w:sz w:val="24"/>
          <w:szCs w:val="24"/>
          <w:lang w:eastAsia="ru-RU"/>
        </w:rPr>
        <w:t xml:space="preserve">)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254D26">
        <w:rPr>
          <w:rFonts w:ascii="Times New Roman" w:hAnsi="Times New Roman" w:cs="Times New Roman"/>
          <w:sz w:val="24"/>
          <w:szCs w:val="24"/>
        </w:rPr>
        <w:t>наказу ДУ ЦІТ МВС України від 10.09.2025 № 300</w:t>
      </w:r>
      <w:r w:rsidR="00254D26"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21"/>
  </w:num>
  <w:num w:numId="10" w16cid:durableId="713892545">
    <w:abstractNumId w:val="16"/>
  </w:num>
  <w:num w:numId="11" w16cid:durableId="2031645203">
    <w:abstractNumId w:val="1"/>
  </w:num>
  <w:num w:numId="12" w16cid:durableId="1392928292">
    <w:abstractNumId w:val="7"/>
  </w:num>
  <w:num w:numId="13" w16cid:durableId="502626488">
    <w:abstractNumId w:val="18"/>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20"/>
  </w:num>
  <w:num w:numId="21" w16cid:durableId="1550458821">
    <w:abstractNumId w:val="19"/>
  </w:num>
  <w:num w:numId="22" w16cid:durableId="70156396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67C1B"/>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A74F6"/>
    <w:rsid w:val="001B3B40"/>
    <w:rsid w:val="001C6354"/>
    <w:rsid w:val="001D3B60"/>
    <w:rsid w:val="001D46A6"/>
    <w:rsid w:val="001F1E18"/>
    <w:rsid w:val="00220AB8"/>
    <w:rsid w:val="00231A75"/>
    <w:rsid w:val="00232C53"/>
    <w:rsid w:val="002352AF"/>
    <w:rsid w:val="00245020"/>
    <w:rsid w:val="00254D26"/>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6F4C47"/>
    <w:rsid w:val="007005BD"/>
    <w:rsid w:val="00710189"/>
    <w:rsid w:val="007136CE"/>
    <w:rsid w:val="00733EFC"/>
    <w:rsid w:val="00752081"/>
    <w:rsid w:val="00766AB0"/>
    <w:rsid w:val="007B112D"/>
    <w:rsid w:val="007C71D4"/>
    <w:rsid w:val="007E7B59"/>
    <w:rsid w:val="008016BE"/>
    <w:rsid w:val="00811CA9"/>
    <w:rsid w:val="00825C10"/>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22D4C"/>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306C"/>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83A84"/>
    <w:rsid w:val="00DB1718"/>
    <w:rsid w:val="00DB4D77"/>
    <w:rsid w:val="00DB52FD"/>
    <w:rsid w:val="00DD01DD"/>
    <w:rsid w:val="00DD0F05"/>
    <w:rsid w:val="00E10599"/>
    <w:rsid w:val="00E129BB"/>
    <w:rsid w:val="00E17A11"/>
    <w:rsid w:val="00E303F1"/>
    <w:rsid w:val="00E62993"/>
    <w:rsid w:val="00E80A48"/>
    <w:rsid w:val="00EA5532"/>
    <w:rsid w:val="00ED61FD"/>
    <w:rsid w:val="00F1103E"/>
    <w:rsid w:val="00F14A71"/>
    <w:rsid w:val="00F360BF"/>
    <w:rsid w:val="00F41442"/>
    <w:rsid w:val="00F4253D"/>
    <w:rsid w:val="00F60A0F"/>
    <w:rsid w:val="00F82C72"/>
    <w:rsid w:val="00F83776"/>
    <w:rsid w:val="00F90C90"/>
    <w:rsid w:val="00FB1F09"/>
    <w:rsid w:val="00FD150B"/>
    <w:rsid w:val="00FD193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5B0817"/>
    <w:pPr>
      <w:spacing w:after="120"/>
    </w:pPr>
  </w:style>
  <w:style w:type="character" w:customStyle="1" w:styleId="af6">
    <w:name w:val="Основний текст Знак"/>
    <w:basedOn w:val="a0"/>
    <w:link w:val="af5"/>
    <w:uiPriority w:val="99"/>
    <w:semiHidden/>
    <w:rsid w:val="005B0817"/>
    <w:rPr>
      <w:lang w:val="uk-UA"/>
    </w:rPr>
  </w:style>
  <w:style w:type="table" w:customStyle="1" w:styleId="5">
    <w:name w:val="Сітка таблиці5"/>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rsid w:val="006F4C47"/>
    <w:pPr>
      <w:suppressAutoHyphens/>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DB52FD"/>
    <w:pPr>
      <w:suppressAutoHyphens/>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940</Words>
  <Characters>5776</Characters>
  <Application>Microsoft Office Word</Application>
  <DocSecurity>0</DocSecurity>
  <Lines>251</Lines>
  <Paragraphs>203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2025-11-24T15:00:00Z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