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офісних меблів за ДК 021:2015: 39130000-2 Офісні меблі</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t xml:space="preserve">011</w:t>
      </w:r>
      <w:r>
        <w:rPr>
          <w:rFonts w:ascii="Times New Roman" w:hAnsi="Times New Roman" w:cs="Times New Roman"/>
          <w:sz w:val="24"/>
          <w:szCs w:val="24"/>
        </w:rPr>
        <w:t xml:space="preserve">867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офісних меблів за ДК 021:2015: 39130000-2 Офісні меблі</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rPr>
                <w:b/>
                <w:bCs/>
              </w:rPr>
            </w:pPr>
            <w:r>
              <w:rPr>
                <w:b/>
                <w:bCs/>
              </w:rPr>
              <w:t xml:space="preserve">Робоча станція на 2 особи</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pPr>
            <w:r>
              <w:rPr>
                <w:b/>
              </w:rPr>
              <w:t xml:space="preserve">4</w:t>
            </w:r>
            <w:r/>
          </w:p>
        </w:tc>
      </w:tr>
      <w:tr>
        <w:trPr/>
        <w:tc>
          <w:tcPr>
            <w:tcW w:w="562" w:type="dxa"/>
            <w:vAlign w:val="center"/>
            <w:textDirection w:val="lrTb"/>
            <w:noWrap w:val="false"/>
          </w:tcPr>
          <w:p>
            <w:pPr>
              <w:pStyle w:val="736"/>
              <w:jc w:val="center"/>
              <w:rPr>
                <w:b/>
                <w:bCs/>
              </w:rPr>
            </w:pPr>
            <w:r>
              <w:rPr>
                <w:b/>
                <w:bCs/>
              </w:rPr>
              <w:t xml:space="preserve">2</w:t>
            </w:r>
            <w:r/>
          </w:p>
        </w:tc>
        <w:tc>
          <w:tcPr>
            <w:tcW w:w="5670" w:type="dxa"/>
            <w:textDirection w:val="lrTb"/>
            <w:noWrap w:val="false"/>
          </w:tcPr>
          <w:p>
            <w:pPr>
              <w:pStyle w:val="736"/>
              <w:rPr>
                <w:b/>
                <w:bCs/>
              </w:rPr>
            </w:pPr>
            <w:r>
              <w:rPr>
                <w:b/>
                <w:bCs/>
              </w:rPr>
              <w:t xml:space="preserve">Робоча станція кутова</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rPr>
                <w:b/>
              </w:rPr>
            </w:pPr>
            <w:r>
              <w:rPr>
                <w:b/>
              </w:rPr>
              <w:t xml:space="preserve">3</w:t>
            </w:r>
            <w:r/>
          </w:p>
        </w:tc>
      </w:tr>
      <w:tr>
        <w:trPr/>
        <w:tc>
          <w:tcPr>
            <w:tcW w:w="562" w:type="dxa"/>
            <w:vAlign w:val="center"/>
            <w:textDirection w:val="lrTb"/>
            <w:noWrap w:val="false"/>
          </w:tcPr>
          <w:p>
            <w:pPr>
              <w:pStyle w:val="736"/>
              <w:jc w:val="center"/>
              <w:rPr>
                <w:b/>
                <w:bCs/>
              </w:rPr>
            </w:pPr>
            <w:r>
              <w:rPr>
                <w:b/>
                <w:bCs/>
              </w:rPr>
              <w:t xml:space="preserve">3</w:t>
            </w:r>
            <w:r/>
          </w:p>
        </w:tc>
        <w:tc>
          <w:tcPr>
            <w:tcW w:w="5670" w:type="dxa"/>
            <w:textDirection w:val="lrTb"/>
            <w:noWrap w:val="false"/>
          </w:tcPr>
          <w:p>
            <w:pPr>
              <w:pStyle w:val="736"/>
              <w:rPr>
                <w:b/>
                <w:bCs/>
              </w:rPr>
            </w:pPr>
            <w:r>
              <w:rPr>
                <w:b/>
                <w:bCs/>
              </w:rPr>
              <w:t xml:space="preserve">Тумба під принтер</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rPr>
                <w:b/>
              </w:rPr>
            </w:pPr>
            <w:r>
              <w:rPr>
                <w:b/>
              </w:rPr>
              <w:t xml:space="preserve">1</w:t>
            </w:r>
            <w:r/>
          </w:p>
        </w:tc>
      </w:tr>
      <w:tr>
        <w:trPr/>
        <w:tc>
          <w:tcPr>
            <w:tcW w:w="562" w:type="dxa"/>
            <w:vAlign w:val="center"/>
            <w:textDirection w:val="lrTb"/>
            <w:noWrap w:val="false"/>
          </w:tcPr>
          <w:p>
            <w:pPr>
              <w:pStyle w:val="736"/>
              <w:jc w:val="center"/>
              <w:rPr>
                <w:b/>
                <w:bCs/>
              </w:rPr>
            </w:pPr>
            <w:r>
              <w:rPr>
                <w:b/>
                <w:bCs/>
              </w:rPr>
              <w:t xml:space="preserve">4</w:t>
            </w:r>
            <w:r/>
          </w:p>
        </w:tc>
        <w:tc>
          <w:tcPr>
            <w:tcW w:w="5670" w:type="dxa"/>
            <w:textDirection w:val="lrTb"/>
            <w:noWrap w:val="false"/>
          </w:tcPr>
          <w:p>
            <w:pPr>
              <w:pStyle w:val="736"/>
              <w:rPr>
                <w:b/>
                <w:bCs/>
              </w:rPr>
            </w:pPr>
            <w:r>
              <w:rPr>
                <w:b/>
                <w:bCs/>
              </w:rPr>
              <w:t xml:space="preserve">Робоча станція на 1 особу</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rPr>
                <w:b/>
              </w:rPr>
            </w:pPr>
            <w:r>
              <w:rPr>
                <w:b/>
              </w:rPr>
              <w:t xml:space="preserve">4</w:t>
            </w:r>
            <w:r/>
          </w:p>
        </w:tc>
      </w:tr>
      <w:tr>
        <w:trPr/>
        <w:tc>
          <w:tcPr>
            <w:tcW w:w="562" w:type="dxa"/>
            <w:vAlign w:val="center"/>
            <w:textDirection w:val="lrTb"/>
            <w:noWrap w:val="false"/>
          </w:tcPr>
          <w:p>
            <w:pPr>
              <w:pStyle w:val="736"/>
              <w:jc w:val="center"/>
              <w:rPr>
                <w:b/>
                <w:bCs/>
              </w:rPr>
            </w:pPr>
            <w:r>
              <w:rPr>
                <w:b/>
                <w:bCs/>
              </w:rPr>
              <w:t xml:space="preserve">5</w:t>
            </w:r>
            <w:r/>
          </w:p>
        </w:tc>
        <w:tc>
          <w:tcPr>
            <w:tcW w:w="5670" w:type="dxa"/>
            <w:textDirection w:val="lrTb"/>
            <w:noWrap w:val="false"/>
          </w:tcPr>
          <w:p>
            <w:pPr>
              <w:pStyle w:val="736"/>
              <w:rPr>
                <w:b/>
                <w:bCs/>
              </w:rPr>
            </w:pPr>
            <w:r>
              <w:rPr>
                <w:b/>
                <w:bCs/>
              </w:rPr>
              <w:t xml:space="preserve">Робоча станція приставна для диспетчера</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rPr>
                <w:b/>
              </w:rPr>
            </w:pPr>
            <w:r>
              <w:rPr>
                <w:b/>
              </w:rPr>
              <w:t xml:space="preserve">1</w:t>
            </w:r>
            <w:r/>
          </w:p>
        </w:tc>
      </w:tr>
      <w:tr>
        <w:trPr/>
        <w:tc>
          <w:tcPr>
            <w:tcW w:w="562" w:type="dxa"/>
            <w:vAlign w:val="center"/>
            <w:textDirection w:val="lrTb"/>
            <w:noWrap w:val="false"/>
          </w:tcPr>
          <w:p>
            <w:pPr>
              <w:pStyle w:val="736"/>
              <w:jc w:val="center"/>
              <w:rPr>
                <w:b/>
                <w:bCs/>
              </w:rPr>
            </w:pPr>
            <w:r>
              <w:rPr>
                <w:b/>
                <w:bCs/>
              </w:rPr>
              <w:t xml:space="preserve">6</w:t>
            </w:r>
            <w:r/>
          </w:p>
        </w:tc>
        <w:tc>
          <w:tcPr>
            <w:tcW w:w="5670" w:type="dxa"/>
            <w:textDirection w:val="lrTb"/>
            <w:noWrap w:val="false"/>
          </w:tcPr>
          <w:p>
            <w:pPr>
              <w:pStyle w:val="736"/>
              <w:rPr>
                <w:b/>
                <w:bCs/>
              </w:rPr>
            </w:pPr>
            <w:r>
              <w:rPr>
                <w:b/>
                <w:bCs/>
              </w:rPr>
              <w:t xml:space="preserve">Робоча станція на 1 особу з перегородками</w:t>
            </w:r>
            <w:r/>
          </w:p>
        </w:tc>
        <w:tc>
          <w:tcPr>
            <w:tcW w:w="1701" w:type="dxa"/>
            <w:vAlign w:val="center"/>
            <w:textDirection w:val="lrTb"/>
            <w:noWrap w:val="false"/>
          </w:tcPr>
          <w:p>
            <w:pPr>
              <w:pStyle w:val="736"/>
              <w:jc w:val="center"/>
            </w:pPr>
            <w:r>
              <w:t xml:space="preserve">шт.</w:t>
            </w:r>
            <w:r/>
          </w:p>
        </w:tc>
        <w:tc>
          <w:tcPr>
            <w:tcW w:w="1701" w:type="dxa"/>
            <w:vAlign w:val="center"/>
            <w:textDirection w:val="lrTb"/>
            <w:noWrap w:val="false"/>
          </w:tcPr>
          <w:p>
            <w:pPr>
              <w:pStyle w:val="736"/>
              <w:jc w:val="center"/>
              <w:rPr>
                <w:b/>
              </w:rPr>
            </w:pPr>
            <w:r>
              <w:rPr>
                <w:b/>
              </w:rPr>
              <w:t xml:space="preserve">6</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 (надати копію висновку державної санітарно-</w:t>
      </w:r>
      <w:r>
        <w:rPr>
          <w:rFonts w:ascii="Times New Roman" w:hAnsi="Times New Roman" w:cs="Times New Roman"/>
          <w:sz w:val="24"/>
          <w:szCs w:val="24"/>
        </w:rPr>
        <w:t xml:space="preserve">епідемілогічної</w:t>
      </w:r>
      <w:r>
        <w:rPr>
          <w:rFonts w:ascii="Times New Roman" w:hAnsi="Times New Roman" w:cs="Times New Roman"/>
          <w:sz w:val="24"/>
          <w:szCs w:val="24"/>
        </w:rPr>
        <w:t xml:space="preserve"> експертизи на меблі, виготовлений у відповідності ДСТУ 4414:2005 "Меблі за індивідуальними замовленнями. Загальні технічні умови").</w:t>
      </w:r>
      <w:r/>
    </w:p>
    <w:p>
      <w:pPr>
        <w:pStyle w:val="748"/>
        <w:jc w:val="both"/>
        <w:rPr>
          <w:rStyle w:val="758"/>
          <w:b/>
          <w:bCs/>
          <w:i/>
          <w:iCs/>
          <w:sz w:val="24"/>
          <w:szCs w:val="24"/>
        </w:rPr>
      </w:pPr>
      <w:r>
        <w:rPr>
          <w:rFonts w:ascii="Times New Roman" w:hAnsi="Times New Roman"/>
          <w:sz w:val="24"/>
          <w:szCs w:val="24"/>
        </w:rPr>
        <w:t xml:space="preserve">9. </w:t>
      </w:r>
      <w:bookmarkStart w:id="1"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1"/>
      <w:r/>
      <w:r/>
    </w:p>
    <w:p>
      <w:pPr>
        <w:pStyle w:val="748"/>
        <w:jc w:val="both"/>
        <w:rPr>
          <w:rStyle w:val="758"/>
          <w:sz w:val="24"/>
          <w:szCs w:val="24"/>
        </w:rPr>
      </w:pPr>
      <w:r>
        <w:rPr>
          <w:rStyle w:val="758"/>
          <w:sz w:val="24"/>
          <w:szCs w:val="24"/>
        </w:rPr>
        <w:t xml:space="preserve">10. Надати копії сертифікатів відповідності на </w:t>
      </w:r>
      <w:r>
        <w:rPr>
          <w:rFonts w:ascii="Times New Roman" w:hAnsi="Times New Roman"/>
          <w:sz w:val="24"/>
          <w:szCs w:val="24"/>
        </w:rPr>
        <w:t xml:space="preserve">систему управління якістю ДСТУ </w:t>
      </w:r>
      <w:r>
        <w:rPr>
          <w:rFonts w:ascii="Times New Roman" w:hAnsi="Times New Roman"/>
          <w:sz w:val="24"/>
          <w:szCs w:val="24"/>
          <w:lang w:val="en-US"/>
        </w:rPr>
        <w:t xml:space="preserve">EN</w:t>
      </w:r>
      <w:r>
        <w:rPr>
          <w:rFonts w:ascii="Times New Roman" w:hAnsi="Times New Roman"/>
          <w:sz w:val="24"/>
          <w:szCs w:val="24"/>
        </w:rPr>
        <w:t xml:space="preserve"> </w:t>
      </w:r>
      <w:r>
        <w:rPr>
          <w:rFonts w:ascii="Times New Roman" w:hAnsi="Times New Roman"/>
          <w:sz w:val="24"/>
          <w:szCs w:val="24"/>
          <w:lang w:val="en-US"/>
        </w:rPr>
        <w:t xml:space="preserve">ISO</w:t>
      </w:r>
      <w:r>
        <w:rPr>
          <w:rFonts w:ascii="Times New Roman" w:hAnsi="Times New Roman"/>
          <w:sz w:val="24"/>
          <w:szCs w:val="24"/>
        </w:rPr>
        <w:t xml:space="preserve"> 9001:2018, на систему управління охороною здоров’я та безпекою праці ДСТУ </w:t>
      </w:r>
      <w:r>
        <w:rPr>
          <w:rFonts w:ascii="Times New Roman" w:hAnsi="Times New Roman"/>
          <w:sz w:val="24"/>
          <w:szCs w:val="24"/>
          <w:lang w:val="en-US"/>
        </w:rPr>
        <w:t xml:space="preserve">ISO</w:t>
      </w:r>
      <w:r>
        <w:rPr>
          <w:rFonts w:ascii="Times New Roman" w:hAnsi="Times New Roman"/>
          <w:sz w:val="24"/>
          <w:szCs w:val="24"/>
        </w:rPr>
        <w:t xml:space="preserve"> 45001:2019, на систему управління безпекою ланцюга постачання ДСТУ </w:t>
      </w:r>
      <w:r>
        <w:rPr>
          <w:rFonts w:ascii="Times New Roman" w:hAnsi="Times New Roman"/>
          <w:sz w:val="24"/>
          <w:szCs w:val="24"/>
          <w:lang w:val="en-US"/>
        </w:rPr>
        <w:t xml:space="preserve">ISO</w:t>
      </w:r>
      <w:r>
        <w:rPr>
          <w:rFonts w:ascii="Times New Roman" w:hAnsi="Times New Roman"/>
          <w:sz w:val="24"/>
          <w:szCs w:val="24"/>
        </w:rPr>
        <w:t xml:space="preserve"> 28000:2008</w:t>
      </w:r>
      <w:r>
        <w:rPr>
          <w:rStyle w:val="758"/>
          <w:sz w:val="24"/>
          <w:szCs w:val="24"/>
        </w:rPr>
        <w:t xml:space="preserve">.</w:t>
      </w:r>
      <w:r/>
    </w:p>
    <w:p>
      <w:pPr>
        <w:pStyle w:val="748"/>
        <w:jc w:val="both"/>
        <w:rPr>
          <w:rStyle w:val="758"/>
          <w:sz w:val="24"/>
          <w:szCs w:val="24"/>
        </w:rPr>
      </w:pPr>
      <w:r>
        <w:rPr>
          <w:rStyle w:val="758"/>
          <w:sz w:val="24"/>
          <w:szCs w:val="24"/>
        </w:rPr>
        <w:t xml:space="preserve">11. Надати у складі пропозиції гарантійний лист, що всі витрати на розвантаження, підіймання на поверхи будівлі несе Учасник та виконує власними силами.</w:t>
      </w:r>
      <w:r/>
    </w:p>
    <w:p>
      <w:pPr>
        <w:pStyle w:val="748"/>
        <w:jc w:val="both"/>
        <w:rPr>
          <w:rStyle w:val="758"/>
          <w:sz w:val="24"/>
          <w:szCs w:val="24"/>
        </w:rPr>
      </w:pPr>
      <w:r>
        <w:rPr>
          <w:sz w:val="24"/>
          <w:szCs w:val="24"/>
        </w:rPr>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Враховуючи специфіку та складність розташування меблів, Учасник, з дати оголошення процедури закупівлі до закінчення кінцевого строку подання  </w:t>
      </w:r>
      <w:r>
        <w:rPr>
          <w:rFonts w:ascii="Times New Roman" w:hAnsi="Times New Roman" w:cs="Times New Roman"/>
          <w:b/>
          <w:bCs/>
          <w:i/>
          <w:iCs/>
          <w:sz w:val="24"/>
          <w:szCs w:val="24"/>
        </w:rPr>
        <w:t xml:space="preserve">тендрних</w:t>
      </w:r>
      <w:r>
        <w:rPr>
          <w:rFonts w:ascii="Times New Roman" w:hAnsi="Times New Roman" w:cs="Times New Roman"/>
          <w:b/>
          <w:bCs/>
          <w:i/>
          <w:iCs/>
          <w:sz w:val="24"/>
          <w:szCs w:val="24"/>
        </w:rPr>
        <w:t xml:space="preserve"> пропозицій, за </w:t>
      </w:r>
      <w:r>
        <w:rPr>
          <w:rFonts w:ascii="Times New Roman" w:hAnsi="Times New Roman" w:cs="Times New Roman"/>
          <w:b/>
          <w:bCs/>
          <w:i/>
          <w:iCs/>
          <w:sz w:val="24"/>
          <w:szCs w:val="24"/>
        </w:rPr>
        <w:t xml:space="preserve">адресою</w:t>
      </w:r>
      <w:r>
        <w:rPr>
          <w:rFonts w:ascii="Times New Roman" w:hAnsi="Times New Roman" w:cs="Times New Roman"/>
          <w:b/>
          <w:bCs/>
          <w:i/>
          <w:iCs/>
          <w:sz w:val="24"/>
          <w:szCs w:val="24"/>
        </w:rPr>
        <w:t xml:space="preserve"> замовника ознайомлюється з специфікою розташування меблів та здійснює самостійні заміри, за результатами чого складається довідка про те, що учасник/уповноважена особа учасника (прізвище, ім’я, по-батькові, посада) у присутності представника(</w:t>
      </w:r>
      <w:r>
        <w:rPr>
          <w:rFonts w:ascii="Times New Roman" w:hAnsi="Times New Roman" w:cs="Times New Roman"/>
          <w:b/>
          <w:bCs/>
          <w:i/>
          <w:iCs/>
          <w:sz w:val="24"/>
          <w:szCs w:val="24"/>
        </w:rPr>
        <w:t xml:space="preserve">ів</w:t>
      </w:r>
      <w:r>
        <w:rPr>
          <w:rFonts w:ascii="Times New Roman" w:hAnsi="Times New Roman" w:cs="Times New Roman"/>
          <w:b/>
          <w:bCs/>
          <w:i/>
          <w:iCs/>
          <w:sz w:val="24"/>
          <w:szCs w:val="24"/>
        </w:rPr>
        <w:t xml:space="preserve">) Замовника   (прізвище, ім’я, по-батькові, посада) ознайомився(</w:t>
      </w:r>
      <w:r>
        <w:rPr>
          <w:rFonts w:ascii="Times New Roman" w:hAnsi="Times New Roman" w:cs="Times New Roman"/>
          <w:b/>
          <w:bCs/>
          <w:i/>
          <w:iCs/>
          <w:sz w:val="24"/>
          <w:szCs w:val="24"/>
        </w:rPr>
        <w:t xml:space="preserve">лась</w:t>
      </w:r>
      <w:r>
        <w:rPr>
          <w:rFonts w:ascii="Times New Roman" w:hAnsi="Times New Roman" w:cs="Times New Roman"/>
          <w:b/>
          <w:bCs/>
          <w:i/>
          <w:iCs/>
          <w:sz w:val="24"/>
          <w:szCs w:val="24"/>
        </w:rPr>
        <w:t xml:space="preserve">) і зобов’язується, що у разі обрання учасника переможцем процедури закупівлі, при постачанні товару продукція учасника буде відповідати технічним, якісним та кількісним хара</w:t>
      </w:r>
      <w:r>
        <w:rPr>
          <w:rFonts w:ascii="Times New Roman" w:hAnsi="Times New Roman" w:cs="Times New Roman"/>
          <w:b/>
          <w:bCs/>
          <w:i/>
          <w:iCs/>
          <w:sz w:val="24"/>
          <w:szCs w:val="24"/>
        </w:rPr>
        <w:t xml:space="preserve">ктеристикам предмету закупівлі та замірам, що провів учасник. Також зазначаємо, що у замовника є комплекти меблів даного типу, тому учаснику необхідно поставити товар в кольоровій гаммі та візуального вигляду ідентичний до меблів замовника. Дані комплекти </w:t>
      </w:r>
      <w:r>
        <w:rPr>
          <w:rFonts w:ascii="Times New Roman" w:hAnsi="Times New Roman" w:cs="Times New Roman"/>
          <w:b/>
          <w:bCs/>
          <w:i/>
          <w:iCs/>
          <w:sz w:val="24"/>
          <w:szCs w:val="24"/>
        </w:rPr>
        <w:t xml:space="preserve">меблім</w:t>
      </w:r>
      <w:r>
        <w:rPr>
          <w:rFonts w:ascii="Times New Roman" w:hAnsi="Times New Roman" w:cs="Times New Roman"/>
          <w:b/>
          <w:bCs/>
          <w:i/>
          <w:iCs/>
          <w:sz w:val="24"/>
          <w:szCs w:val="24"/>
        </w:rPr>
        <w:t xml:space="preserve"> можна проглянути у замовника за </w:t>
      </w:r>
      <w:r>
        <w:rPr>
          <w:rFonts w:ascii="Times New Roman" w:hAnsi="Times New Roman" w:cs="Times New Roman"/>
          <w:b/>
          <w:bCs/>
          <w:i/>
          <w:iCs/>
          <w:sz w:val="24"/>
          <w:szCs w:val="24"/>
        </w:rPr>
        <w:t xml:space="preserve">адресою</w:t>
      </w:r>
      <w:r>
        <w:rPr>
          <w:rFonts w:ascii="Times New Roman" w:hAnsi="Times New Roman" w:cs="Times New Roman"/>
          <w:b/>
          <w:bCs/>
          <w:i/>
          <w:iCs/>
          <w:sz w:val="24"/>
          <w:szCs w:val="24"/>
        </w:rPr>
        <w:t xml:space="preserve"> та/або у процедурах закупівлі раніше опублікованих замовником.</w:t>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Ця довідка підписується, присутнім(и) на ознайомленні представником(ками) замовника та учасником/уповноваженою особою учасника, а її копія надаєт</w:t>
      </w:r>
      <w:r>
        <w:rPr>
          <w:rFonts w:ascii="Times New Roman" w:hAnsi="Times New Roman" w:cs="Times New Roman"/>
          <w:b/>
          <w:bCs/>
          <w:i/>
          <w:iCs/>
          <w:sz w:val="24"/>
          <w:szCs w:val="24"/>
        </w:rPr>
        <w:t xml:space="preserve">ься у складі тендерної пропозиції. У разі відсутності копії цієї довідки у складі тендерної пропозиції, така пропозиції буде відхилена, як така, що не відповідає умовам технічної специфікації та іншим вимогам щодо предмета закупівлі тендерної документації.</w:t>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rPr>
          <w:bCs/>
          <w:i/>
          <w:iCs/>
          <w:sz w:val="24"/>
          <w:szCs w:val="24"/>
        </w:rPr>
      </w:pPr>
      <w:r>
        <w:rPr>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 п/п</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Робоча</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станція</w:t>
            </w:r>
            <w:r>
              <w:rPr>
                <w:rFonts w:ascii="Times New Roman" w:hAnsi="Times New Roman" w:cs="Times New Roman"/>
                <w:b/>
                <w:bCs/>
                <w:sz w:val="24"/>
                <w:szCs w:val="24"/>
              </w:rPr>
              <w:t xml:space="preserve"> на 2 особи</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4</w:t>
            </w:r>
            <w:r/>
          </w:p>
        </w:tc>
      </w:tr>
      <w:tr>
        <w:trPr>
          <w:jc w:val="center"/>
          <w:trHeight w:val="5684"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pStyle w:val="751"/>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-3175</wp:posOffset>
                      </wp:positionH>
                      <wp:positionV relativeFrom="paragraph">
                        <wp:posOffset>179070</wp:posOffset>
                      </wp:positionV>
                      <wp:extent cx="3178175" cy="177165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1"/>
                              <a:stretch/>
                            </pic:blipFill>
                            <pic:spPr bwMode="auto">
                              <a:xfrm>
                                <a:off x="0" y="0"/>
                                <a:ext cx="3178175" cy="177165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0.2pt;mso-position-horizontal:absolute;mso-position-vertical-relative:text;margin-top:14.1pt;mso-position-vertical:absolute;width:250.2pt;height:139.5pt;mso-wrap-distance-left:9.0pt;mso-wrap-distance-top:0.0pt;mso-wrap-distance-right:9.0pt;mso-wrap-distance-bottom:0.0pt;" stroked="false">
                      <v:path textboxrect="0,0,0,0"/>
                      <w10:wrap type="square"/>
                      <v:imagedata r:id="rId11" o:title=""/>
                    </v:shape>
                  </w:pict>
                </mc:Fallback>
              </mc:AlternateConten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bookmarkStart w:id="2" w:name="_Hlk163490185"/>
            <w:r/>
            <w:bookmarkStart w:id="3" w:name="_Hlk163489897"/>
            <w:r>
              <w:rPr>
                <w:rFonts w:ascii="Times New Roman" w:hAnsi="Times New Roman" w:cs="Times New Roman"/>
                <w:sz w:val="24"/>
                <w:szCs w:val="24"/>
              </w:rPr>
              <w:t xml:space="preserve">Розміри:</w:t>
            </w:r>
            <w:bookmarkEnd w:id="2"/>
            <w:r>
              <w:rPr>
                <w:rFonts w:ascii="Times New Roman" w:hAnsi="Times New Roman" w:cs="Times New Roman"/>
                <w:sz w:val="24"/>
                <w:szCs w:val="24"/>
              </w:rPr>
              <w:t xml:space="preserve"> 2400*800*750мм</w:t>
            </w:r>
            <w:bookmarkStart w:id="4" w:name="_Hlk163490197"/>
            <w:r>
              <w:rPr>
                <w:rFonts w:ascii="Times New Roman" w:hAnsi="Times New Roman" w:cs="Times New Roman"/>
                <w:sz w:val="24"/>
                <w:szCs w:val="24"/>
              </w:rPr>
              <w:br/>
              <w:t xml:space="preserve">Матеріал: ДСП лам. </w:t>
            </w:r>
            <w:r>
              <w:rPr>
                <w:rFonts w:ascii="Times New Roman" w:hAnsi="Times New Roman" w:cs="Times New Roman"/>
                <w:sz w:val="24"/>
                <w:szCs w:val="24"/>
              </w:rPr>
              <w:t xml:space="preserve">Kronospan</w:t>
            </w:r>
            <w:r>
              <w:rPr>
                <w:rFonts w:ascii="Times New Roman" w:hAnsi="Times New Roman" w:cs="Times New Roman"/>
                <w:sz w:val="24"/>
                <w:szCs w:val="24"/>
              </w:rPr>
              <w:t xml:space="preserve"> 0191 SU Холодний сірий 18мм</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Оброблення фасадів: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0121 BS Синій </w:t>
            </w:r>
            <w:r>
              <w:rPr>
                <w:rFonts w:ascii="Times New Roman" w:hAnsi="Times New Roman" w:cs="Times New Roman"/>
                <w:sz w:val="24"/>
                <w:szCs w:val="24"/>
              </w:rPr>
              <w:t xml:space="preserve">капрі</w:t>
            </w:r>
            <w:r>
              <w:rPr>
                <w:rFonts w:ascii="Times New Roman" w:hAnsi="Times New Roman" w:cs="Times New Roman"/>
                <w:sz w:val="24"/>
                <w:szCs w:val="24"/>
              </w:rPr>
              <w:t xml:space="preserve"> 18мм</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Ручка HEXI чорна L=192 мм - 20 м – 4 шт.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Напрямні телескопи – 4 </w:t>
            </w:r>
            <w:r>
              <w:rPr>
                <w:rFonts w:ascii="Times New Roman" w:hAnsi="Times New Roman" w:cs="Times New Roman"/>
                <w:sz w:val="24"/>
                <w:szCs w:val="24"/>
              </w:rPr>
              <w:t xml:space="preserve">шт.Тумба</w:t>
            </w:r>
            <w:r>
              <w:rPr>
                <w:rFonts w:ascii="Times New Roman" w:hAnsi="Times New Roman" w:cs="Times New Roman"/>
                <w:sz w:val="24"/>
                <w:szCs w:val="24"/>
              </w:rPr>
              <w:t xml:space="preserve"> шириною 400мм.</w:t>
            </w:r>
            <w:bookmarkEnd w:id="3"/>
            <w:r/>
            <w:bookmarkEnd w:id="4"/>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2</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Робоча</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станція</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кутова</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3</w:t>
            </w:r>
            <w:r/>
          </w:p>
        </w:tc>
      </w:tr>
      <w:tr>
        <w:trPr>
          <w:jc w:val="center"/>
          <w:trHeight w:val="5302"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pStyle w:val="751"/>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0</wp:posOffset>
                      </wp:positionH>
                      <wp:positionV relativeFrom="paragraph">
                        <wp:posOffset>184785</wp:posOffset>
                      </wp:positionV>
                      <wp:extent cx="3619500" cy="2143125"/>
                      <wp:effectExtent l="0" t="0" r="0" b="952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2"/>
                              <a:stretch/>
                            </pic:blipFill>
                            <pic:spPr bwMode="auto">
                              <a:xfrm>
                                <a:off x="0" y="0"/>
                                <a:ext cx="3619500" cy="214312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60288;o:allowoverlap:true;o:allowincell:true;mso-position-horizontal-relative:text;margin-left:0.0pt;mso-position-horizontal:absolute;mso-position-vertical-relative:text;margin-top:14.5pt;mso-position-vertical:absolute;width:285.0pt;height:168.8pt;mso-wrap-distance-left:9.0pt;mso-wrap-distance-top:0.0pt;mso-wrap-distance-right:9.0pt;mso-wrap-distance-bottom:0.0pt;" stroked="false">
                      <v:path textboxrect="0,0,0,0"/>
                      <w10:wrap type="topAndBottom"/>
                      <v:imagedata r:id="rId12" o:title=""/>
                    </v:shape>
                  </w:pict>
                </mc:Fallback>
              </mc:AlternateContent>
            </w:r>
            <w:r/>
          </w:p>
          <w:p>
            <w:pPr>
              <w:ind w:left="-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Розміри: 1200*1700*750мм (глибина стільниці зі сторони тумби 500мм, з фронтальної сторони 800мм). Матеріал: ДСП лам. </w:t>
            </w:r>
            <w:r>
              <w:rPr>
                <w:rFonts w:ascii="Times New Roman" w:hAnsi="Times New Roman" w:cs="Times New Roman"/>
                <w:sz w:val="24"/>
                <w:szCs w:val="24"/>
              </w:rPr>
              <w:t xml:space="preserve">Kronospan</w:t>
            </w:r>
            <w:r>
              <w:rPr>
                <w:rFonts w:ascii="Times New Roman" w:hAnsi="Times New Roman" w:cs="Times New Roman"/>
                <w:sz w:val="24"/>
                <w:szCs w:val="24"/>
              </w:rPr>
              <w:t xml:space="preserve"> 0191 SU Холодний сірий 18мм Оброблення фасадів: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0121 BS Синій </w:t>
            </w:r>
            <w:r>
              <w:rPr>
                <w:rFonts w:ascii="Times New Roman" w:hAnsi="Times New Roman" w:cs="Times New Roman"/>
                <w:sz w:val="24"/>
                <w:szCs w:val="24"/>
              </w:rPr>
              <w:t xml:space="preserve">капрі</w:t>
            </w:r>
            <w:r>
              <w:rPr>
                <w:rFonts w:ascii="Times New Roman" w:hAnsi="Times New Roman" w:cs="Times New Roman"/>
                <w:sz w:val="24"/>
                <w:szCs w:val="24"/>
              </w:rPr>
              <w:t xml:space="preserve"> 18мм. Ручка HEXI чорна L=192 мм - 20 м – 4 шт. Напрямні телескопи – 4 шт. Тумба шириною 400мм.</w:t>
            </w:r>
            <w:r/>
          </w:p>
          <w:p>
            <w:pPr>
              <w:ind w:left="-15"/>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15"/>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3</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Тумба </w:t>
            </w:r>
            <w:r>
              <w:rPr>
                <w:rFonts w:ascii="Times New Roman" w:hAnsi="Times New Roman" w:cs="Times New Roman"/>
                <w:b/>
                <w:bCs/>
                <w:sz w:val="24"/>
                <w:szCs w:val="24"/>
              </w:rPr>
              <w:t xml:space="preserve">під</w:t>
            </w:r>
            <w:r>
              <w:rPr>
                <w:rFonts w:ascii="Times New Roman" w:hAnsi="Times New Roman" w:cs="Times New Roman"/>
                <w:b/>
                <w:bCs/>
                <w:sz w:val="24"/>
                <w:szCs w:val="24"/>
              </w:rPr>
              <w:t xml:space="preserve"> принтер</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1</w:t>
            </w:r>
            <w:r/>
          </w:p>
        </w:tc>
      </w:tr>
      <w:tr>
        <w:trPr>
          <w:jc w:val="center"/>
          <w:trHeight w:val="5718"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pStyle w:val="751"/>
              <w:rPr>
                <w:rFonts w:ascii="Times New Roman" w:hAnsi="Times New Roman" w:cs="Times New Roman"/>
                <w:sz w:val="24"/>
                <w:szCs w:val="24"/>
              </w:rPr>
            </w:pPr>
            <w:r>
              <w:rPr>
                <w:rFonts w:ascii="Times New Roman" w:hAnsi="Times New Roman" w:cs="Times New Roman"/>
                <w:sz w:val="24"/>
                <w:szCs w:val="24"/>
              </w:rPr>
            </w:r>
            <w:r/>
          </w:p>
          <w:p>
            <w:pPr>
              <w:pStyle w:val="751"/>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posOffset>0</wp:posOffset>
                      </wp:positionH>
                      <wp:positionV relativeFrom="paragraph">
                        <wp:posOffset>187325</wp:posOffset>
                      </wp:positionV>
                      <wp:extent cx="2552065" cy="2266950"/>
                      <wp:effectExtent l="0" t="0" r="63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3"/>
                              <a:stretch/>
                            </pic:blipFill>
                            <pic:spPr bwMode="auto">
                              <a:xfrm>
                                <a:off x="0" y="0"/>
                                <a:ext cx="2552065" cy="226695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1312;o:allowoverlap:true;o:allowincell:true;mso-position-horizontal-relative:margin;margin-left:0.0pt;mso-position-horizontal:absolute;mso-position-vertical-relative:text;margin-top:14.8pt;mso-position-vertical:absolute;width:200.9pt;height:178.5pt;mso-wrap-distance-left:9.0pt;mso-wrap-distance-top:0.0pt;mso-wrap-distance-right:9.0pt;mso-wrap-distance-bottom:0.0pt;" stroked="false">
                      <v:path textboxrect="0,0,0,0"/>
                      <w10:wrap type="topAndBottom"/>
                      <v:imagedata r:id="rId13" o:title=""/>
                    </v:shape>
                  </w:pict>
                </mc:Fallback>
              </mc:AlternateConten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left="-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Матеріал: ДСП лам. </w:t>
            </w:r>
            <w:r>
              <w:rPr>
                <w:rFonts w:ascii="Times New Roman" w:hAnsi="Times New Roman" w:cs="Times New Roman"/>
                <w:sz w:val="24"/>
                <w:szCs w:val="24"/>
              </w:rPr>
              <w:t xml:space="preserve">Kronospan</w:t>
            </w:r>
            <w:r>
              <w:rPr>
                <w:rFonts w:ascii="Times New Roman" w:hAnsi="Times New Roman" w:cs="Times New Roman"/>
                <w:sz w:val="24"/>
                <w:szCs w:val="24"/>
              </w:rPr>
              <w:t xml:space="preserve"> 0191 SU Холодний сірий 18мм</w:t>
            </w:r>
            <w:r/>
          </w:p>
          <w:p>
            <w:pPr>
              <w:ind w:left="-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Оброблення фасадів: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0121 BS Синій </w:t>
            </w:r>
            <w:r>
              <w:rPr>
                <w:rFonts w:ascii="Times New Roman" w:hAnsi="Times New Roman" w:cs="Times New Roman"/>
                <w:sz w:val="24"/>
                <w:szCs w:val="24"/>
              </w:rPr>
              <w:t xml:space="preserve">капрі</w:t>
            </w:r>
            <w:r>
              <w:rPr>
                <w:rFonts w:ascii="Times New Roman" w:hAnsi="Times New Roman" w:cs="Times New Roman"/>
                <w:sz w:val="24"/>
                <w:szCs w:val="24"/>
              </w:rPr>
              <w:t xml:space="preserve"> 18мм</w:t>
            </w:r>
            <w:r/>
          </w:p>
          <w:p>
            <w:pPr>
              <w:ind w:left="-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Ручка HEXI чорна L=192 мм - 20 м – 4 шт. </w:t>
            </w:r>
            <w:r/>
          </w:p>
          <w:p>
            <w:pPr>
              <w:ind w:left="-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Напрямні телескопи – 4 шт.. </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4</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Робоча</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станція</w:t>
            </w:r>
            <w:r>
              <w:rPr>
                <w:rFonts w:ascii="Times New Roman" w:hAnsi="Times New Roman" w:cs="Times New Roman"/>
                <w:b/>
                <w:bCs/>
                <w:sz w:val="24"/>
                <w:szCs w:val="24"/>
              </w:rPr>
              <w:t xml:space="preserve"> на 1 особу</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4</w:t>
            </w:r>
            <w:r/>
          </w:p>
        </w:tc>
      </w:tr>
      <w:tr>
        <w:trPr>
          <w:jc w:val="center"/>
          <w:trHeight w:val="4566"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pStyle w:val="751"/>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margin">
                        <wp:posOffset>-3175</wp:posOffset>
                      </wp:positionH>
                      <wp:positionV relativeFrom="paragraph">
                        <wp:posOffset>176530</wp:posOffset>
                      </wp:positionV>
                      <wp:extent cx="2514600" cy="2286000"/>
                      <wp:effectExtent l="0" t="0" r="0" b="0"/>
                      <wp:wrapTopAndBottom/>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4"/>
                              <a:stretch/>
                            </pic:blipFill>
                            <pic:spPr bwMode="auto">
                              <a:xfrm>
                                <a:off x="0" y="0"/>
                                <a:ext cx="2514600" cy="22860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2336;o:allowoverlap:true;o:allowincell:true;mso-position-horizontal-relative:margin;margin-left:-0.2pt;mso-position-horizontal:absolute;mso-position-vertical-relative:text;margin-top:13.9pt;mso-position-vertical:absolute;width:198.0pt;height:180.0pt;mso-wrap-distance-left:9.0pt;mso-wrap-distance-top:0.0pt;mso-wrap-distance-right:9.0pt;mso-wrap-distance-bottom:0.0pt;" stroked="false">
                      <v:path textboxrect="0,0,0,0"/>
                      <w10:wrap type="topAndBottom"/>
                      <v:imagedata r:id="rId14" o:title=""/>
                    </v:shape>
                  </w:pict>
                </mc:Fallback>
              </mc:AlternateContent>
            </w:r>
            <w:r/>
          </w:p>
          <w:p>
            <w:pPr>
              <w:ind w:left="-15" w:firstLine="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Розміри: 700*500*750</w:t>
            </w:r>
            <w:r/>
          </w:p>
          <w:p>
            <w:pPr>
              <w:ind w:left="-15" w:firstLine="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Матеріали: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0164 PE Антрацит 18мм.</w:t>
            </w:r>
            <w:r/>
          </w:p>
          <w:p>
            <w:pPr>
              <w:pStyle w:val="751"/>
              <w:rPr>
                <w:rFonts w:ascii="Times New Roman" w:hAnsi="Times New Roman" w:cs="Times New Roman"/>
                <w:sz w:val="24"/>
                <w:szCs w:val="24"/>
              </w:rPr>
            </w:pPr>
            <w:r>
              <w:rPr>
                <w:rFonts w:ascii="Times New Roman" w:hAnsi="Times New Roman" w:cs="Times New Roman"/>
                <w:sz w:val="24"/>
                <w:szCs w:val="24"/>
              </w:rPr>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  5</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Робоча</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станція</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приставна</w:t>
            </w:r>
            <w:r>
              <w:rPr>
                <w:rFonts w:ascii="Times New Roman" w:hAnsi="Times New Roman" w:cs="Times New Roman"/>
                <w:b/>
                <w:bCs/>
                <w:sz w:val="24"/>
                <w:szCs w:val="24"/>
              </w:rPr>
              <w:t xml:space="preserve"> для диспетчера</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1</w:t>
            </w:r>
            <w:r/>
          </w:p>
        </w:tc>
      </w:tr>
      <w:tr>
        <w:trPr>
          <w:jc w:val="center"/>
          <w:trHeight w:val="4125"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pStyle w:val="751"/>
              <w:rPr>
                <w:rFonts w:ascii="Times New Roman" w:hAnsi="Times New Roman" w:cs="Times New Roman"/>
                <w:sz w:val="24"/>
                <w:szCs w:val="24"/>
              </w:rPr>
            </w:pPr>
            <w:r>
              <w:rPr>
                <w:rFonts w:ascii="Times New Roman" w:hAnsi="Times New Roman" w:cs="Times New Roman"/>
                <w:sz w:val="24"/>
                <w:szCs w:val="24"/>
              </w:rPr>
            </w:r>
            <w:r/>
          </w:p>
          <w:p>
            <w:pPr>
              <w:pStyle w:val="751"/>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171825" cy="1819275"/>
                      <wp:effectExtent l="0" t="0" r="9525" b="9525"/>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15"/>
                              <a:srcRect l="0" t="27063" r="0" b="6599"/>
                              <a:stretch/>
                            </pic:blipFill>
                            <pic:spPr bwMode="auto">
                              <a:xfrm>
                                <a:off x="0" y="0"/>
                                <a:ext cx="3171825" cy="1819275"/>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49.8pt;height:143.2pt;mso-wrap-distance-left:0.0pt;mso-wrap-distance-top:0.0pt;mso-wrap-distance-right:0.0pt;mso-wrap-distance-bottom:0.0pt;" stroked="f">
                      <v:path textboxrect="0,0,0,0"/>
                      <v:imagedata r:id="rId15" o:title=""/>
                    </v:shape>
                  </w:pict>
                </mc:Fallback>
              </mc:AlternateContent>
            </w:r>
            <w: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Розміри: 1300*600*700*750(Н)</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Матеріали: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0164 PE Антрацит 18мм</w:t>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6</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Робоча</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станція</w:t>
            </w:r>
            <w:r>
              <w:rPr>
                <w:rFonts w:ascii="Times New Roman" w:hAnsi="Times New Roman" w:cs="Times New Roman"/>
                <w:b/>
                <w:bCs/>
                <w:sz w:val="24"/>
                <w:szCs w:val="24"/>
              </w:rPr>
              <w:t xml:space="preserve"> на 1 особу з перегородками</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color w:val="000000"/>
                <w:sz w:val="24"/>
                <w:szCs w:val="24"/>
                <w:lang w:eastAsia="uk-UA" w:bidi="uk-UA"/>
              </w:rPr>
            </w:pPr>
            <w:r>
              <w:rPr>
                <w:rFonts w:ascii="Times New Roman" w:hAnsi="Times New Roman" w:cs="Times New Roman"/>
                <w:b/>
                <w:sz w:val="24"/>
                <w:szCs w:val="24"/>
              </w:rPr>
              <w:t xml:space="preserve">6</w:t>
            </w:r>
            <w:r/>
          </w:p>
        </w:tc>
      </w:tr>
      <w:tr>
        <w:trPr>
          <w:jc w:val="center"/>
          <w:trHeight w:val="6314"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pStyle w:val="751"/>
              <w:rPr>
                <w:rFonts w:ascii="Times New Roman" w:hAnsi="Times New Roman" w:cs="Times New Roman"/>
                <w:sz w:val="24"/>
                <w:szCs w:val="24"/>
              </w:rPr>
            </w:pPr>
            <w:r>
              <w:rPr>
                <w:rFonts w:ascii="Times New Roman" w:hAnsi="Times New Roman" w:cs="Times New Roman"/>
                <w:sz w:val="24"/>
                <w:szCs w:val="24"/>
              </w:rPr>
            </w:r>
            <w:r/>
          </w:p>
          <w:p>
            <w:pPr>
              <w:pStyle w:val="751"/>
              <w:rPr>
                <w:rFonts w:ascii="Times New Roman" w:hAnsi="Times New Roman" w:cs="Times New Roman"/>
                <w:sz w:val="24"/>
                <w:szCs w:val="24"/>
              </w:rPr>
            </w:pPr>
            <w:r>
              <w:rPr>
                <w:rFonts w:ascii="Times New Roman" w:hAnsi="Times New Roman" w:cs="Times New Roman"/>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margin">
                        <wp:posOffset>0</wp:posOffset>
                      </wp:positionH>
                      <wp:positionV relativeFrom="paragraph">
                        <wp:posOffset>186690</wp:posOffset>
                      </wp:positionV>
                      <wp:extent cx="3124200" cy="2457450"/>
                      <wp:effectExtent l="0" t="0" r="0" b="0"/>
                      <wp:wrapTopAndBottom/>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6"/>
                              <a:stretch/>
                            </pic:blipFill>
                            <pic:spPr bwMode="auto">
                              <a:xfrm>
                                <a:off x="0" y="0"/>
                                <a:ext cx="3124200" cy="245745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63360;o:allowoverlap:true;o:allowincell:true;mso-position-horizontal-relative:margin;margin-left:0.0pt;mso-position-horizontal:absolute;mso-position-vertical-relative:text;margin-top:14.7pt;mso-position-vertical:absolute;width:246.0pt;height:193.5pt;mso-wrap-distance-left:9.0pt;mso-wrap-distance-top:0.0pt;mso-wrap-distance-right:9.0pt;mso-wrap-distance-bottom:0.0pt;" stroked="false">
                      <v:path textboxrect="0,0,0,0"/>
                      <w10:wrap type="topAndBottom"/>
                      <v:imagedata r:id="rId16" o:title=""/>
                    </v:shape>
                  </w:pict>
                </mc:Fallback>
              </mc:AlternateConten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hanging="15"/>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Розміри: 1200*600*750мм</w:t>
            </w:r>
            <w:r/>
          </w:p>
          <w:p>
            <w:pPr>
              <w:ind w:hanging="15"/>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Корпус </w:t>
            </w:r>
            <w:r>
              <w:rPr>
                <w:rFonts w:ascii="Times New Roman" w:hAnsi="Times New Roman" w:cs="Times New Roman"/>
                <w:color w:val="000000" w:themeColor="text1"/>
                <w:sz w:val="24"/>
                <w:szCs w:val="24"/>
                <w:lang w:val="en-US"/>
              </w:rPr>
              <w:t xml:space="preserve">Swiss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Krono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K</w:t>
            </w:r>
            <w:r>
              <w:rPr>
                <w:rFonts w:ascii="Times New Roman" w:hAnsi="Times New Roman" w:cs="Times New Roman"/>
                <w:color w:val="000000" w:themeColor="text1"/>
                <w:sz w:val="24"/>
                <w:szCs w:val="24"/>
              </w:rPr>
              <w:t xml:space="preserve">110 </w:t>
            </w:r>
            <w:r>
              <w:rPr>
                <w:rFonts w:ascii="Times New Roman" w:hAnsi="Times New Roman" w:cs="Times New Roman"/>
                <w:color w:val="000000" w:themeColor="text1"/>
                <w:sz w:val="24"/>
                <w:szCs w:val="24"/>
                <w:lang w:val="en-US"/>
              </w:rPr>
              <w:t xml:space="preserve">SM</w:t>
            </w:r>
            <w:r>
              <w:rPr>
                <w:rFonts w:ascii="Times New Roman" w:hAnsi="Times New Roman" w:cs="Times New Roman"/>
                <w:color w:val="000000" w:themeColor="text1"/>
                <w:sz w:val="24"/>
                <w:szCs w:val="24"/>
              </w:rPr>
              <w:t xml:space="preserve"> 18мм, </w:t>
            </w:r>
            <w:r>
              <w:rPr>
                <w:rFonts w:ascii="Times New Roman" w:hAnsi="Times New Roman" w:cs="Times New Roman"/>
                <w:color w:val="000000" w:themeColor="text1"/>
                <w:sz w:val="24"/>
                <w:szCs w:val="24"/>
              </w:rPr>
              <w:t xml:space="preserve">шумоізоляційна</w:t>
            </w:r>
            <w:r>
              <w:rPr>
                <w:rFonts w:ascii="Times New Roman" w:hAnsi="Times New Roman" w:cs="Times New Roman"/>
                <w:color w:val="000000" w:themeColor="text1"/>
                <w:sz w:val="24"/>
                <w:szCs w:val="24"/>
              </w:rPr>
              <w:t xml:space="preserve"> перегородка Обладнана  акустичними  панелями,  тканина  сіро-голуба,  телескопічні направляючи без </w:t>
            </w:r>
            <w:r>
              <w:rPr>
                <w:rFonts w:ascii="Times New Roman" w:hAnsi="Times New Roman" w:cs="Times New Roman"/>
                <w:color w:val="000000" w:themeColor="text1"/>
                <w:sz w:val="24"/>
                <w:szCs w:val="24"/>
              </w:rPr>
              <w:t xml:space="preserve">дотягувача.Тканина</w:t>
            </w:r>
            <w:r>
              <w:rPr>
                <w:rFonts w:ascii="Times New Roman" w:hAnsi="Times New Roman" w:cs="Times New Roman"/>
                <w:color w:val="000000" w:themeColor="text1"/>
                <w:sz w:val="24"/>
                <w:szCs w:val="24"/>
              </w:rPr>
              <w:t xml:space="preserve">  SORRENTO94.</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bookmarkEnd w:id="0"/>
            <w:r/>
          </w:p>
        </w:tc>
      </w:tr>
    </w:tbl>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333 362,33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триста тридцять три тисячі триста шістдесят дві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Pr>
          <w:rFonts w:ascii="Times New Roman" w:hAnsi="Times New Roman" w:eastAsia="Times New Roman" w:cs="Times New Roman"/>
          <w:sz w:val="24"/>
          <w:szCs w:val="24"/>
          <w:lang w:eastAsia="ru-RU"/>
        </w:rPr>
        <w:t xml:space="preserve">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2024-04-15T12:17:27Z</dcterms:modified>
</cp:coreProperties>
</file>