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61B1C6D2" w:rsidR="00F90C90" w:rsidRPr="0048274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48274A">
        <w:rPr>
          <w:b w:val="0"/>
          <w:bCs w:val="0"/>
          <w:sz w:val="24"/>
          <w:szCs w:val="24"/>
        </w:rPr>
        <w:t xml:space="preserve">): </w:t>
      </w:r>
      <w:r w:rsidR="00B2511F" w:rsidRPr="0048274A">
        <w:rPr>
          <w:b w:val="0"/>
          <w:bCs w:val="0"/>
          <w:sz w:val="24"/>
          <w:szCs w:val="24"/>
          <w:bdr w:val="none" w:sz="0" w:space="0" w:color="auto" w:frame="1"/>
        </w:rPr>
        <w:t xml:space="preserve"> </w:t>
      </w:r>
      <w:bookmarkStart w:id="0" w:name="_Hlk192065028"/>
      <w:r w:rsidR="0048274A" w:rsidRPr="0048274A">
        <w:rPr>
          <w:b w:val="0"/>
          <w:bCs w:val="0"/>
          <w:sz w:val="24"/>
          <w:szCs w:val="24"/>
        </w:rPr>
        <w:t>Закупівля навушників за кодом CPV за ЄЗС ДК 021:2015: 32340000-8 Мікрофони та гучномовці</w:t>
      </w:r>
      <w:bookmarkEnd w:id="0"/>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91D62A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6F3D55">
        <w:rPr>
          <w:rFonts w:ascii="Times New Roman" w:hAnsi="Times New Roman" w:cs="Times New Roman"/>
          <w:sz w:val="24"/>
          <w:szCs w:val="24"/>
        </w:rPr>
        <w:t>05</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00</w:t>
      </w:r>
      <w:r w:rsidR="0048274A">
        <w:rPr>
          <w:rFonts w:ascii="Times New Roman" w:hAnsi="Times New Roman" w:cs="Times New Roman"/>
          <w:sz w:val="24"/>
          <w:szCs w:val="24"/>
        </w:rPr>
        <w:t>6764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64436A27" w:rsidR="0084770C" w:rsidRPr="0048274A"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48274A" w:rsidRPr="0048274A">
        <w:rPr>
          <w:rFonts w:ascii="Times New Roman" w:hAnsi="Times New Roman" w:cs="Times New Roman"/>
          <w:sz w:val="24"/>
          <w:szCs w:val="24"/>
        </w:rPr>
        <w:t>Закупівля навушників за кодом CPV за ЄЗС ДК 021:2015: 32340000-8 Мікрофони та гучномовці</w:t>
      </w:r>
    </w:p>
    <w:p w14:paraId="13665854" w14:textId="77777777" w:rsidR="0048274A" w:rsidRDefault="0048274A" w:rsidP="0048274A">
      <w:pPr>
        <w:ind w:firstLine="357"/>
        <w:jc w:val="center"/>
        <w:rPr>
          <w:rFonts w:ascii="Times New Roman" w:hAnsi="Times New Roman" w:cs="Times New Roman"/>
          <w:b/>
          <w:color w:val="000000"/>
          <w:sz w:val="24"/>
          <w:szCs w:val="24"/>
        </w:rPr>
      </w:pPr>
    </w:p>
    <w:p w14:paraId="7E5F437C" w14:textId="19094344" w:rsidR="0048274A" w:rsidRPr="0048274A" w:rsidRDefault="0048274A" w:rsidP="0048274A">
      <w:pPr>
        <w:ind w:firstLine="357"/>
        <w:jc w:val="center"/>
        <w:rPr>
          <w:rFonts w:ascii="Times New Roman" w:hAnsi="Times New Roman" w:cs="Times New Roman"/>
          <w:b/>
          <w:color w:val="000000"/>
          <w:sz w:val="24"/>
          <w:szCs w:val="24"/>
        </w:rPr>
      </w:pPr>
      <w:r w:rsidRPr="0048274A">
        <w:rPr>
          <w:rFonts w:ascii="Times New Roman" w:hAnsi="Times New Roman" w:cs="Times New Roman"/>
          <w:b/>
          <w:color w:val="000000"/>
          <w:sz w:val="24"/>
          <w:szCs w:val="24"/>
        </w:rPr>
        <w:t>ТЕХНІЧНІ ВИМОГИ</w:t>
      </w:r>
    </w:p>
    <w:tbl>
      <w:tblPr>
        <w:tblStyle w:val="a5"/>
        <w:tblW w:w="9634" w:type="dxa"/>
        <w:tblLook w:val="04A0" w:firstRow="1" w:lastRow="0" w:firstColumn="1" w:lastColumn="0" w:noHBand="0" w:noVBand="1"/>
      </w:tblPr>
      <w:tblGrid>
        <w:gridCol w:w="562"/>
        <w:gridCol w:w="5670"/>
        <w:gridCol w:w="1701"/>
        <w:gridCol w:w="1701"/>
      </w:tblGrid>
      <w:tr w:rsidR="0048274A" w:rsidRPr="0048274A" w14:paraId="4F61B886" w14:textId="77777777" w:rsidTr="005D23C8">
        <w:tc>
          <w:tcPr>
            <w:tcW w:w="562" w:type="dxa"/>
          </w:tcPr>
          <w:p w14:paraId="2DAB7F1F" w14:textId="77777777" w:rsidR="0048274A" w:rsidRPr="0048274A" w:rsidRDefault="0048274A" w:rsidP="005D23C8">
            <w:pPr>
              <w:pStyle w:val="a6"/>
              <w:jc w:val="center"/>
              <w:rPr>
                <w:b/>
                <w:bCs/>
              </w:rPr>
            </w:pPr>
            <w:r w:rsidRPr="0048274A">
              <w:rPr>
                <w:b/>
                <w:bCs/>
              </w:rPr>
              <w:t>№ п/п</w:t>
            </w:r>
          </w:p>
        </w:tc>
        <w:tc>
          <w:tcPr>
            <w:tcW w:w="5670" w:type="dxa"/>
          </w:tcPr>
          <w:p w14:paraId="27389D15" w14:textId="77777777" w:rsidR="0048274A" w:rsidRPr="0048274A" w:rsidRDefault="0048274A" w:rsidP="005D23C8">
            <w:pPr>
              <w:pStyle w:val="a6"/>
              <w:jc w:val="center"/>
              <w:rPr>
                <w:b/>
                <w:bCs/>
              </w:rPr>
            </w:pPr>
            <w:r w:rsidRPr="0048274A">
              <w:rPr>
                <w:b/>
                <w:bCs/>
              </w:rPr>
              <w:t>Назва системи</w:t>
            </w:r>
          </w:p>
        </w:tc>
        <w:tc>
          <w:tcPr>
            <w:tcW w:w="1701" w:type="dxa"/>
          </w:tcPr>
          <w:p w14:paraId="41EEF9C8" w14:textId="77777777" w:rsidR="0048274A" w:rsidRPr="0048274A" w:rsidRDefault="0048274A" w:rsidP="005D23C8">
            <w:pPr>
              <w:pStyle w:val="a6"/>
              <w:jc w:val="center"/>
              <w:rPr>
                <w:b/>
                <w:bCs/>
              </w:rPr>
            </w:pPr>
            <w:r w:rsidRPr="0048274A">
              <w:rPr>
                <w:b/>
                <w:bCs/>
              </w:rPr>
              <w:t>Одиниця виміру</w:t>
            </w:r>
          </w:p>
        </w:tc>
        <w:tc>
          <w:tcPr>
            <w:tcW w:w="1701" w:type="dxa"/>
          </w:tcPr>
          <w:p w14:paraId="07F14E9E" w14:textId="77777777" w:rsidR="0048274A" w:rsidRPr="0048274A" w:rsidRDefault="0048274A" w:rsidP="005D23C8">
            <w:pPr>
              <w:pStyle w:val="a6"/>
              <w:jc w:val="center"/>
              <w:rPr>
                <w:b/>
                <w:bCs/>
              </w:rPr>
            </w:pPr>
            <w:r w:rsidRPr="0048274A">
              <w:rPr>
                <w:b/>
                <w:bCs/>
              </w:rPr>
              <w:t>Кількість</w:t>
            </w:r>
          </w:p>
        </w:tc>
      </w:tr>
      <w:tr w:rsidR="0048274A" w:rsidRPr="0048274A" w14:paraId="706EEC36" w14:textId="77777777" w:rsidTr="005D23C8">
        <w:tc>
          <w:tcPr>
            <w:tcW w:w="562" w:type="dxa"/>
            <w:vAlign w:val="center"/>
          </w:tcPr>
          <w:p w14:paraId="72F0BE33" w14:textId="77777777" w:rsidR="0048274A" w:rsidRPr="0048274A" w:rsidRDefault="0048274A" w:rsidP="005D23C8">
            <w:pPr>
              <w:pStyle w:val="a6"/>
              <w:jc w:val="center"/>
              <w:rPr>
                <w:b/>
                <w:bCs/>
              </w:rPr>
            </w:pPr>
            <w:r w:rsidRPr="0048274A">
              <w:rPr>
                <w:b/>
                <w:bCs/>
              </w:rPr>
              <w:t>1</w:t>
            </w:r>
          </w:p>
        </w:tc>
        <w:tc>
          <w:tcPr>
            <w:tcW w:w="5670" w:type="dxa"/>
            <w:vAlign w:val="center"/>
          </w:tcPr>
          <w:p w14:paraId="18BD9C59" w14:textId="77777777" w:rsidR="0048274A" w:rsidRPr="0048274A" w:rsidRDefault="0048274A" w:rsidP="005D23C8">
            <w:pPr>
              <w:pStyle w:val="ae"/>
              <w:rPr>
                <w:rFonts w:ascii="Times New Roman" w:hAnsi="Times New Roman" w:cs="Times New Roman"/>
                <w:b/>
                <w:bCs/>
                <w:sz w:val="24"/>
                <w:szCs w:val="24"/>
              </w:rPr>
            </w:pPr>
            <w:r w:rsidRPr="0048274A">
              <w:rPr>
                <w:rFonts w:ascii="Times New Roman" w:hAnsi="Times New Roman" w:cs="Times New Roman"/>
                <w:b/>
                <w:bCs/>
                <w:sz w:val="24"/>
                <w:szCs w:val="24"/>
              </w:rPr>
              <w:t>Навушники</w:t>
            </w:r>
          </w:p>
        </w:tc>
        <w:tc>
          <w:tcPr>
            <w:tcW w:w="1701" w:type="dxa"/>
            <w:vAlign w:val="center"/>
          </w:tcPr>
          <w:p w14:paraId="3D23B283" w14:textId="77777777" w:rsidR="0048274A" w:rsidRPr="0048274A" w:rsidRDefault="0048274A" w:rsidP="005D23C8">
            <w:pPr>
              <w:pStyle w:val="a6"/>
              <w:jc w:val="center"/>
              <w:rPr>
                <w:b/>
                <w:bCs/>
              </w:rPr>
            </w:pPr>
            <w:r w:rsidRPr="0048274A">
              <w:rPr>
                <w:b/>
              </w:rPr>
              <w:t>шт.</w:t>
            </w:r>
          </w:p>
        </w:tc>
        <w:tc>
          <w:tcPr>
            <w:tcW w:w="1701" w:type="dxa"/>
            <w:vAlign w:val="center"/>
          </w:tcPr>
          <w:p w14:paraId="1D841D90" w14:textId="77777777" w:rsidR="0048274A" w:rsidRPr="0048274A" w:rsidRDefault="0048274A" w:rsidP="005D23C8">
            <w:pPr>
              <w:pStyle w:val="a6"/>
              <w:jc w:val="center"/>
              <w:rPr>
                <w:b/>
                <w:bCs/>
              </w:rPr>
            </w:pPr>
            <w:r w:rsidRPr="0048274A">
              <w:rPr>
                <w:b/>
                <w:bCs/>
              </w:rPr>
              <w:t>8</w:t>
            </w:r>
          </w:p>
        </w:tc>
      </w:tr>
    </w:tbl>
    <w:p w14:paraId="6A68B7B8" w14:textId="77777777" w:rsidR="0048274A" w:rsidRPr="0048274A" w:rsidRDefault="0048274A" w:rsidP="0048274A">
      <w:pPr>
        <w:pStyle w:val="a6"/>
        <w:spacing w:after="0"/>
        <w:jc w:val="both"/>
        <w:rPr>
          <w:b/>
          <w:bCs/>
          <w:i/>
          <w:iCs/>
          <w:lang w:eastAsia="ru-RU"/>
        </w:rPr>
      </w:pPr>
    </w:p>
    <w:p w14:paraId="4E5D0175" w14:textId="77777777" w:rsidR="0048274A" w:rsidRPr="0048274A" w:rsidRDefault="0048274A" w:rsidP="0048274A">
      <w:pPr>
        <w:pStyle w:val="a6"/>
        <w:spacing w:after="0"/>
        <w:jc w:val="both"/>
        <w:rPr>
          <w:b/>
          <w:bCs/>
          <w:i/>
          <w:iCs/>
          <w:lang w:eastAsia="ru-RU"/>
        </w:rPr>
      </w:pPr>
      <w:r w:rsidRPr="0048274A">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rsidRPr="0048274A">
        <w:rPr>
          <w:b/>
          <w:bCs/>
          <w:i/>
          <w:iCs/>
        </w:rPr>
        <w:t>.</w:t>
      </w:r>
    </w:p>
    <w:p w14:paraId="610DC9C2" w14:textId="77777777" w:rsidR="0048274A" w:rsidRPr="0048274A" w:rsidRDefault="0048274A" w:rsidP="0048274A">
      <w:pPr>
        <w:rPr>
          <w:rFonts w:ascii="Times New Roman" w:hAnsi="Times New Roman" w:cs="Times New Roman"/>
          <w:b/>
          <w:sz w:val="24"/>
          <w:szCs w:val="24"/>
        </w:rPr>
      </w:pPr>
    </w:p>
    <w:p w14:paraId="6901F2AA" w14:textId="77777777" w:rsidR="0048274A" w:rsidRPr="0048274A" w:rsidRDefault="0048274A" w:rsidP="0048274A">
      <w:pPr>
        <w:pStyle w:val="a6"/>
        <w:spacing w:after="0"/>
        <w:ind w:firstLine="567"/>
        <w:jc w:val="both"/>
        <w:rPr>
          <w:color w:val="000000" w:themeColor="text1"/>
          <w:shd w:val="clear" w:color="auto" w:fill="FFFFFF"/>
        </w:rPr>
      </w:pPr>
      <w:r w:rsidRPr="0048274A">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AC73FC6" w14:textId="77777777" w:rsidR="0048274A" w:rsidRPr="0048274A" w:rsidRDefault="0048274A" w:rsidP="0048274A">
      <w:pPr>
        <w:ind w:firstLine="567"/>
        <w:jc w:val="both"/>
        <w:rPr>
          <w:rFonts w:ascii="Times New Roman" w:hAnsi="Times New Roman" w:cs="Times New Roman"/>
          <w:color w:val="000000" w:themeColor="text1"/>
          <w:sz w:val="24"/>
          <w:szCs w:val="24"/>
          <w:shd w:val="clear" w:color="auto" w:fill="FFFFFF"/>
        </w:rPr>
      </w:pPr>
      <w:r w:rsidRPr="0048274A">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18E64482" w14:textId="77777777" w:rsidR="0048274A" w:rsidRPr="0048274A" w:rsidRDefault="0048274A" w:rsidP="0048274A">
      <w:pPr>
        <w:ind w:firstLine="567"/>
        <w:jc w:val="both"/>
        <w:rPr>
          <w:rFonts w:ascii="Times New Roman" w:hAnsi="Times New Roman" w:cs="Times New Roman"/>
          <w:color w:val="000000" w:themeColor="text1"/>
          <w:sz w:val="24"/>
          <w:szCs w:val="24"/>
          <w:shd w:val="clear" w:color="auto" w:fill="FFFFFF"/>
        </w:rPr>
      </w:pPr>
      <w:r w:rsidRPr="0048274A">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54DEDDD5" w14:textId="77777777" w:rsidR="0048274A" w:rsidRPr="0048274A" w:rsidRDefault="0048274A" w:rsidP="0048274A">
      <w:pPr>
        <w:ind w:firstLine="567"/>
        <w:jc w:val="both"/>
        <w:rPr>
          <w:rFonts w:ascii="Times New Roman" w:hAnsi="Times New Roman" w:cs="Times New Roman"/>
          <w:sz w:val="24"/>
          <w:szCs w:val="24"/>
        </w:rPr>
      </w:pPr>
      <w:r w:rsidRPr="0048274A">
        <w:rPr>
          <w:rFonts w:ascii="Times New Roman" w:hAnsi="Times New Roman" w:cs="Times New Roman"/>
          <w:color w:val="000000" w:themeColor="text1"/>
          <w:sz w:val="24"/>
          <w:szCs w:val="24"/>
          <w:shd w:val="clear" w:color="auto" w:fill="FFFFFF"/>
        </w:rPr>
        <w:lastRenderedPageBreak/>
        <w:t xml:space="preserve">4. </w:t>
      </w:r>
      <w:r w:rsidRPr="0048274A">
        <w:rPr>
          <w:rFonts w:ascii="Times New Roman" w:hAnsi="Times New Roman" w:cs="Times New Roman"/>
          <w:sz w:val="24"/>
          <w:szCs w:val="24"/>
        </w:rPr>
        <w:t>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p>
    <w:p w14:paraId="04F10D79" w14:textId="77777777" w:rsidR="0048274A" w:rsidRPr="0048274A" w:rsidRDefault="0048274A" w:rsidP="0048274A">
      <w:pPr>
        <w:ind w:firstLine="567"/>
        <w:jc w:val="both"/>
        <w:rPr>
          <w:rFonts w:ascii="Times New Roman" w:hAnsi="Times New Roman" w:cs="Times New Roman"/>
          <w:sz w:val="24"/>
          <w:szCs w:val="24"/>
        </w:rPr>
      </w:pPr>
      <w:bookmarkStart w:id="1" w:name="_Hlk131598067"/>
      <w:r w:rsidRPr="0048274A">
        <w:rPr>
          <w:rFonts w:ascii="Times New Roman" w:hAnsi="Times New Roman" w:cs="Times New Roman"/>
          <w:sz w:val="24"/>
          <w:szCs w:val="24"/>
        </w:rPr>
        <w:t>5. Виконання постачання повинно здійснюватися  відповідно до діючих нормативно-правових документів та умов цього проєкту Договору.</w:t>
      </w:r>
      <w:bookmarkStart w:id="2" w:name="_Hlk131682113"/>
      <w:bookmarkEnd w:id="1"/>
    </w:p>
    <w:p w14:paraId="2E9E8D4F" w14:textId="77777777" w:rsidR="0048274A" w:rsidRPr="0048274A" w:rsidRDefault="0048274A" w:rsidP="0048274A">
      <w:pPr>
        <w:spacing w:line="276" w:lineRule="auto"/>
        <w:ind w:firstLine="567"/>
        <w:jc w:val="both"/>
        <w:rPr>
          <w:rFonts w:ascii="Times New Roman" w:hAnsi="Times New Roman" w:cs="Times New Roman"/>
          <w:sz w:val="24"/>
          <w:szCs w:val="24"/>
        </w:rPr>
      </w:pPr>
      <w:r w:rsidRPr="0048274A">
        <w:rPr>
          <w:rFonts w:ascii="Times New Roman" w:hAnsi="Times New Roman" w:cs="Times New Roman"/>
          <w:sz w:val="24"/>
          <w:szCs w:val="24"/>
        </w:rPr>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2"/>
    <w:p w14:paraId="139FEBF0" w14:textId="77777777" w:rsidR="0048274A" w:rsidRPr="0048274A" w:rsidRDefault="0048274A" w:rsidP="0048274A">
      <w:pPr>
        <w:spacing w:line="276" w:lineRule="auto"/>
        <w:ind w:firstLine="567"/>
        <w:jc w:val="both"/>
        <w:rPr>
          <w:rFonts w:ascii="Times New Roman" w:hAnsi="Times New Roman" w:cs="Times New Roman"/>
          <w:sz w:val="24"/>
          <w:szCs w:val="24"/>
        </w:rPr>
      </w:pPr>
      <w:r w:rsidRPr="0048274A">
        <w:rPr>
          <w:rFonts w:ascii="Times New Roman" w:hAnsi="Times New Roman" w:cs="Times New Roman"/>
          <w:sz w:val="24"/>
          <w:szCs w:val="24"/>
        </w:rPr>
        <w:t>7.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p>
    <w:p w14:paraId="16B660A3" w14:textId="77777777" w:rsidR="0048274A" w:rsidRPr="0048274A" w:rsidRDefault="0048274A" w:rsidP="0048274A">
      <w:pPr>
        <w:jc w:val="center"/>
        <w:rPr>
          <w:rFonts w:ascii="Times New Roman" w:eastAsia="Calibri" w:hAnsi="Times New Roman" w:cs="Times New Roman"/>
          <w:b/>
          <w:color w:val="000000" w:themeColor="text1"/>
          <w:sz w:val="24"/>
          <w:szCs w:val="24"/>
          <w:lang w:eastAsia="zh-CN"/>
        </w:rPr>
      </w:pPr>
      <w:r w:rsidRPr="0048274A">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16"/>
        <w:gridCol w:w="2128"/>
        <w:gridCol w:w="5214"/>
        <w:gridCol w:w="851"/>
      </w:tblGrid>
      <w:tr w:rsidR="0048274A" w:rsidRPr="0048274A" w14:paraId="723C9024" w14:textId="77777777" w:rsidTr="0048274A">
        <w:trPr>
          <w:trHeight w:val="465"/>
        </w:trPr>
        <w:tc>
          <w:tcPr>
            <w:tcW w:w="540" w:type="dxa"/>
            <w:shd w:val="clear" w:color="auto" w:fill="auto"/>
            <w:vAlign w:val="bottom"/>
            <w:hideMark/>
          </w:tcPr>
          <w:p w14:paraId="16D99C6E" w14:textId="77777777" w:rsidR="0048274A" w:rsidRPr="0048274A" w:rsidRDefault="0048274A" w:rsidP="005D23C8">
            <w:pPr>
              <w:jc w:val="center"/>
              <w:rPr>
                <w:rFonts w:ascii="Times New Roman" w:hAnsi="Times New Roman" w:cs="Times New Roman"/>
                <w:color w:val="000000"/>
                <w:sz w:val="24"/>
                <w:szCs w:val="24"/>
              </w:rPr>
            </w:pPr>
            <w:r w:rsidRPr="0048274A">
              <w:rPr>
                <w:rFonts w:ascii="Times New Roman" w:hAnsi="Times New Roman" w:cs="Times New Roman"/>
                <w:color w:val="000000"/>
                <w:sz w:val="24"/>
                <w:szCs w:val="24"/>
              </w:rPr>
              <w:t>№ п/п</w:t>
            </w:r>
          </w:p>
        </w:tc>
        <w:tc>
          <w:tcPr>
            <w:tcW w:w="1416" w:type="dxa"/>
            <w:shd w:val="clear" w:color="auto" w:fill="auto"/>
            <w:vAlign w:val="bottom"/>
            <w:hideMark/>
          </w:tcPr>
          <w:p w14:paraId="3552DFA2" w14:textId="77777777" w:rsidR="0048274A" w:rsidRPr="0048274A" w:rsidRDefault="0048274A" w:rsidP="005D23C8">
            <w:pPr>
              <w:jc w:val="center"/>
              <w:rPr>
                <w:rFonts w:ascii="Times New Roman" w:hAnsi="Times New Roman" w:cs="Times New Roman"/>
                <w:color w:val="000000"/>
                <w:sz w:val="24"/>
                <w:szCs w:val="24"/>
              </w:rPr>
            </w:pPr>
            <w:r w:rsidRPr="0048274A">
              <w:rPr>
                <w:rFonts w:ascii="Times New Roman" w:hAnsi="Times New Roman" w:cs="Times New Roman"/>
                <w:color w:val="000000"/>
                <w:sz w:val="24"/>
                <w:szCs w:val="24"/>
              </w:rPr>
              <w:t>Предмет закупівлі</w:t>
            </w:r>
          </w:p>
        </w:tc>
        <w:tc>
          <w:tcPr>
            <w:tcW w:w="7342" w:type="dxa"/>
            <w:gridSpan w:val="2"/>
            <w:shd w:val="clear" w:color="auto" w:fill="auto"/>
            <w:vAlign w:val="bottom"/>
            <w:hideMark/>
          </w:tcPr>
          <w:p w14:paraId="475A221E" w14:textId="77777777" w:rsidR="0048274A" w:rsidRPr="0048274A" w:rsidRDefault="0048274A" w:rsidP="005D23C8">
            <w:pPr>
              <w:jc w:val="center"/>
              <w:rPr>
                <w:rFonts w:ascii="Times New Roman" w:hAnsi="Times New Roman" w:cs="Times New Roman"/>
                <w:color w:val="000000"/>
                <w:sz w:val="24"/>
                <w:szCs w:val="24"/>
              </w:rPr>
            </w:pPr>
            <w:r w:rsidRPr="0048274A">
              <w:rPr>
                <w:rFonts w:ascii="Times New Roman" w:hAnsi="Times New Roman" w:cs="Times New Roman"/>
                <w:color w:val="000000"/>
                <w:sz w:val="24"/>
                <w:szCs w:val="24"/>
              </w:rPr>
              <w:t>Технічні характеристики предмету закупівлі</w:t>
            </w:r>
          </w:p>
        </w:tc>
        <w:tc>
          <w:tcPr>
            <w:tcW w:w="851" w:type="dxa"/>
            <w:shd w:val="clear" w:color="auto" w:fill="auto"/>
            <w:vAlign w:val="bottom"/>
            <w:hideMark/>
          </w:tcPr>
          <w:p w14:paraId="67DBB1B0" w14:textId="77777777" w:rsidR="0048274A" w:rsidRPr="0048274A" w:rsidRDefault="0048274A" w:rsidP="005D23C8">
            <w:pPr>
              <w:jc w:val="center"/>
              <w:rPr>
                <w:rFonts w:ascii="Times New Roman" w:hAnsi="Times New Roman" w:cs="Times New Roman"/>
                <w:color w:val="000000"/>
                <w:sz w:val="24"/>
                <w:szCs w:val="24"/>
              </w:rPr>
            </w:pPr>
            <w:r w:rsidRPr="0048274A">
              <w:rPr>
                <w:rFonts w:ascii="Times New Roman" w:hAnsi="Times New Roman" w:cs="Times New Roman"/>
                <w:color w:val="000000"/>
                <w:sz w:val="24"/>
                <w:szCs w:val="24"/>
              </w:rPr>
              <w:t>К-сть, шт</w:t>
            </w:r>
          </w:p>
        </w:tc>
      </w:tr>
      <w:tr w:rsidR="0048274A" w:rsidRPr="0048274A" w14:paraId="3C1B5892" w14:textId="77777777" w:rsidTr="0048274A">
        <w:trPr>
          <w:trHeight w:val="465"/>
        </w:trPr>
        <w:tc>
          <w:tcPr>
            <w:tcW w:w="540" w:type="dxa"/>
            <w:vMerge w:val="restart"/>
            <w:shd w:val="clear" w:color="auto" w:fill="auto"/>
            <w:noWrap/>
            <w:vAlign w:val="center"/>
            <w:hideMark/>
          </w:tcPr>
          <w:p w14:paraId="1872A1CD" w14:textId="77777777" w:rsidR="0048274A" w:rsidRPr="0048274A" w:rsidRDefault="0048274A" w:rsidP="005D23C8">
            <w:pPr>
              <w:jc w:val="center"/>
              <w:rPr>
                <w:rFonts w:ascii="Times New Roman" w:hAnsi="Times New Roman" w:cs="Times New Roman"/>
                <w:color w:val="000000"/>
                <w:sz w:val="24"/>
                <w:szCs w:val="24"/>
              </w:rPr>
            </w:pPr>
            <w:r w:rsidRPr="0048274A">
              <w:rPr>
                <w:rFonts w:ascii="Times New Roman" w:hAnsi="Times New Roman" w:cs="Times New Roman"/>
                <w:color w:val="000000"/>
                <w:sz w:val="24"/>
                <w:szCs w:val="24"/>
              </w:rPr>
              <w:t>1</w:t>
            </w:r>
          </w:p>
        </w:tc>
        <w:tc>
          <w:tcPr>
            <w:tcW w:w="1416" w:type="dxa"/>
            <w:vMerge w:val="restart"/>
            <w:shd w:val="clear" w:color="auto" w:fill="auto"/>
            <w:noWrap/>
            <w:vAlign w:val="center"/>
            <w:hideMark/>
          </w:tcPr>
          <w:p w14:paraId="00B5FE88"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Навушники</w:t>
            </w:r>
          </w:p>
        </w:tc>
        <w:tc>
          <w:tcPr>
            <w:tcW w:w="2128" w:type="dxa"/>
            <w:shd w:val="clear" w:color="000000" w:fill="FFFFFF"/>
            <w:vAlign w:val="center"/>
            <w:hideMark/>
          </w:tcPr>
          <w:p w14:paraId="60F25EB4" w14:textId="77777777" w:rsidR="0048274A" w:rsidRPr="0048274A" w:rsidRDefault="0048274A" w:rsidP="005D23C8">
            <w:pPr>
              <w:rPr>
                <w:rFonts w:ascii="Times New Roman" w:hAnsi="Times New Roman" w:cs="Times New Roman"/>
                <w:color w:val="222222"/>
                <w:sz w:val="24"/>
                <w:szCs w:val="24"/>
              </w:rPr>
            </w:pPr>
            <w:r w:rsidRPr="0048274A">
              <w:rPr>
                <w:rFonts w:ascii="Times New Roman" w:hAnsi="Times New Roman" w:cs="Times New Roman"/>
                <w:color w:val="222222"/>
                <w:sz w:val="24"/>
                <w:szCs w:val="24"/>
              </w:rPr>
              <w:t>Тип</w:t>
            </w:r>
          </w:p>
        </w:tc>
        <w:tc>
          <w:tcPr>
            <w:tcW w:w="5214" w:type="dxa"/>
            <w:shd w:val="clear" w:color="000000" w:fill="FFFFFF"/>
            <w:vAlign w:val="center"/>
            <w:hideMark/>
          </w:tcPr>
          <w:p w14:paraId="4D27FB2E" w14:textId="77777777" w:rsidR="0048274A" w:rsidRPr="0048274A" w:rsidRDefault="0048274A" w:rsidP="005D23C8">
            <w:pPr>
              <w:rPr>
                <w:rFonts w:ascii="Times New Roman" w:hAnsi="Times New Roman" w:cs="Times New Roman"/>
                <w:color w:val="222222"/>
                <w:sz w:val="24"/>
                <w:szCs w:val="24"/>
              </w:rPr>
            </w:pPr>
            <w:r w:rsidRPr="0048274A">
              <w:rPr>
                <w:rFonts w:ascii="Times New Roman" w:hAnsi="Times New Roman" w:cs="Times New Roman"/>
                <w:color w:val="222222"/>
                <w:sz w:val="24"/>
                <w:szCs w:val="24"/>
              </w:rPr>
              <w:t>Накладні повнорозмірні навушники з мікрофоном</w:t>
            </w:r>
          </w:p>
        </w:tc>
        <w:tc>
          <w:tcPr>
            <w:tcW w:w="851" w:type="dxa"/>
            <w:vMerge w:val="restart"/>
            <w:shd w:val="clear" w:color="auto" w:fill="auto"/>
            <w:noWrap/>
            <w:vAlign w:val="center"/>
            <w:hideMark/>
          </w:tcPr>
          <w:p w14:paraId="11DBE636" w14:textId="77777777" w:rsidR="0048274A" w:rsidRPr="0048274A" w:rsidRDefault="0048274A" w:rsidP="005D23C8">
            <w:pPr>
              <w:jc w:val="center"/>
              <w:rPr>
                <w:rFonts w:ascii="Times New Roman" w:hAnsi="Times New Roman" w:cs="Times New Roman"/>
                <w:color w:val="000000"/>
                <w:sz w:val="24"/>
                <w:szCs w:val="24"/>
              </w:rPr>
            </w:pPr>
            <w:r w:rsidRPr="0048274A">
              <w:rPr>
                <w:rFonts w:ascii="Times New Roman" w:hAnsi="Times New Roman" w:cs="Times New Roman"/>
                <w:color w:val="000000"/>
                <w:sz w:val="24"/>
                <w:szCs w:val="24"/>
              </w:rPr>
              <w:t>8</w:t>
            </w:r>
          </w:p>
        </w:tc>
      </w:tr>
      <w:tr w:rsidR="0048274A" w:rsidRPr="0048274A" w14:paraId="03986598" w14:textId="77777777" w:rsidTr="0048274A">
        <w:trPr>
          <w:trHeight w:val="465"/>
        </w:trPr>
        <w:tc>
          <w:tcPr>
            <w:tcW w:w="540" w:type="dxa"/>
            <w:vMerge/>
            <w:vAlign w:val="center"/>
            <w:hideMark/>
          </w:tcPr>
          <w:p w14:paraId="0021A04D"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250F537C"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000000" w:fill="FFFFFF"/>
            <w:vAlign w:val="center"/>
            <w:hideMark/>
          </w:tcPr>
          <w:p w14:paraId="580287A6" w14:textId="77777777" w:rsidR="0048274A" w:rsidRPr="0048274A" w:rsidRDefault="0048274A" w:rsidP="005D23C8">
            <w:pPr>
              <w:rPr>
                <w:rFonts w:ascii="Times New Roman" w:hAnsi="Times New Roman" w:cs="Times New Roman"/>
                <w:color w:val="222222"/>
                <w:sz w:val="24"/>
                <w:szCs w:val="24"/>
              </w:rPr>
            </w:pPr>
            <w:r w:rsidRPr="0048274A">
              <w:rPr>
                <w:rFonts w:ascii="Times New Roman" w:hAnsi="Times New Roman" w:cs="Times New Roman"/>
                <w:color w:val="222222"/>
                <w:sz w:val="24"/>
                <w:szCs w:val="24"/>
              </w:rPr>
              <w:t>Тип підключення</w:t>
            </w:r>
          </w:p>
        </w:tc>
        <w:tc>
          <w:tcPr>
            <w:tcW w:w="5214" w:type="dxa"/>
            <w:shd w:val="clear" w:color="000000" w:fill="FFFFFF"/>
            <w:vAlign w:val="center"/>
            <w:hideMark/>
          </w:tcPr>
          <w:p w14:paraId="741ADE18" w14:textId="77777777" w:rsidR="0048274A" w:rsidRPr="0048274A" w:rsidRDefault="0048274A" w:rsidP="005D23C8">
            <w:pPr>
              <w:rPr>
                <w:rFonts w:ascii="Times New Roman" w:hAnsi="Times New Roman" w:cs="Times New Roman"/>
                <w:color w:val="222222"/>
                <w:sz w:val="24"/>
                <w:szCs w:val="24"/>
              </w:rPr>
            </w:pPr>
            <w:r w:rsidRPr="0048274A">
              <w:rPr>
                <w:rFonts w:ascii="Times New Roman" w:hAnsi="Times New Roman" w:cs="Times New Roman"/>
                <w:color w:val="222222"/>
                <w:sz w:val="24"/>
                <w:szCs w:val="24"/>
              </w:rPr>
              <w:t>Дротові</w:t>
            </w:r>
          </w:p>
        </w:tc>
        <w:tc>
          <w:tcPr>
            <w:tcW w:w="851" w:type="dxa"/>
            <w:vMerge/>
            <w:vAlign w:val="center"/>
            <w:hideMark/>
          </w:tcPr>
          <w:p w14:paraId="45C7230C" w14:textId="77777777" w:rsidR="0048274A" w:rsidRPr="0048274A" w:rsidRDefault="0048274A" w:rsidP="005D23C8">
            <w:pPr>
              <w:rPr>
                <w:rFonts w:ascii="Times New Roman" w:hAnsi="Times New Roman" w:cs="Times New Roman"/>
                <w:color w:val="000000"/>
                <w:sz w:val="24"/>
                <w:szCs w:val="24"/>
              </w:rPr>
            </w:pPr>
          </w:p>
        </w:tc>
      </w:tr>
      <w:tr w:rsidR="0048274A" w:rsidRPr="0048274A" w14:paraId="3A00A387" w14:textId="77777777" w:rsidTr="0048274A">
        <w:trPr>
          <w:trHeight w:val="465"/>
        </w:trPr>
        <w:tc>
          <w:tcPr>
            <w:tcW w:w="540" w:type="dxa"/>
            <w:vMerge/>
            <w:vAlign w:val="center"/>
            <w:hideMark/>
          </w:tcPr>
          <w:p w14:paraId="087E30B8"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6C1FB4AB"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noWrap/>
            <w:vAlign w:val="center"/>
            <w:hideMark/>
          </w:tcPr>
          <w:p w14:paraId="1762FC4F"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Призначення</w:t>
            </w:r>
          </w:p>
        </w:tc>
        <w:tc>
          <w:tcPr>
            <w:tcW w:w="5214" w:type="dxa"/>
            <w:shd w:val="clear" w:color="000000" w:fill="FFFFFF"/>
            <w:vAlign w:val="center"/>
            <w:hideMark/>
          </w:tcPr>
          <w:p w14:paraId="4B7623A9" w14:textId="77777777" w:rsidR="0048274A" w:rsidRPr="0048274A" w:rsidRDefault="0048274A" w:rsidP="005D23C8">
            <w:pPr>
              <w:rPr>
                <w:rFonts w:ascii="Times New Roman" w:hAnsi="Times New Roman" w:cs="Times New Roman"/>
                <w:color w:val="222222"/>
                <w:sz w:val="24"/>
                <w:szCs w:val="24"/>
              </w:rPr>
            </w:pPr>
            <w:r w:rsidRPr="0048274A">
              <w:rPr>
                <w:rFonts w:ascii="Times New Roman" w:hAnsi="Times New Roman" w:cs="Times New Roman"/>
                <w:color w:val="222222"/>
                <w:sz w:val="24"/>
                <w:szCs w:val="24"/>
              </w:rPr>
              <w:t>Для комп'ютера, для телефону</w:t>
            </w:r>
          </w:p>
        </w:tc>
        <w:tc>
          <w:tcPr>
            <w:tcW w:w="851" w:type="dxa"/>
            <w:vMerge/>
            <w:vAlign w:val="center"/>
            <w:hideMark/>
          </w:tcPr>
          <w:p w14:paraId="0E42F6BF" w14:textId="77777777" w:rsidR="0048274A" w:rsidRPr="0048274A" w:rsidRDefault="0048274A" w:rsidP="005D23C8">
            <w:pPr>
              <w:rPr>
                <w:rFonts w:ascii="Times New Roman" w:hAnsi="Times New Roman" w:cs="Times New Roman"/>
                <w:color w:val="000000"/>
                <w:sz w:val="24"/>
                <w:szCs w:val="24"/>
              </w:rPr>
            </w:pPr>
          </w:p>
        </w:tc>
      </w:tr>
      <w:tr w:rsidR="0048274A" w:rsidRPr="0048274A" w14:paraId="2C88161E" w14:textId="77777777" w:rsidTr="0048274A">
        <w:trPr>
          <w:trHeight w:val="465"/>
        </w:trPr>
        <w:tc>
          <w:tcPr>
            <w:tcW w:w="540" w:type="dxa"/>
            <w:vMerge/>
            <w:vAlign w:val="center"/>
            <w:hideMark/>
          </w:tcPr>
          <w:p w14:paraId="458E36FA"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7BDFF2DA"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noWrap/>
            <w:vAlign w:val="center"/>
            <w:hideMark/>
          </w:tcPr>
          <w:p w14:paraId="597493D3"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Тип кріплення</w:t>
            </w:r>
          </w:p>
        </w:tc>
        <w:tc>
          <w:tcPr>
            <w:tcW w:w="5214" w:type="dxa"/>
            <w:shd w:val="clear" w:color="auto" w:fill="auto"/>
            <w:noWrap/>
            <w:vAlign w:val="center"/>
            <w:hideMark/>
          </w:tcPr>
          <w:p w14:paraId="6857DE97"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З оголів'ям</w:t>
            </w:r>
          </w:p>
        </w:tc>
        <w:tc>
          <w:tcPr>
            <w:tcW w:w="851" w:type="dxa"/>
            <w:vMerge/>
            <w:vAlign w:val="center"/>
            <w:hideMark/>
          </w:tcPr>
          <w:p w14:paraId="0E033800" w14:textId="77777777" w:rsidR="0048274A" w:rsidRPr="0048274A" w:rsidRDefault="0048274A" w:rsidP="005D23C8">
            <w:pPr>
              <w:rPr>
                <w:rFonts w:ascii="Times New Roman" w:hAnsi="Times New Roman" w:cs="Times New Roman"/>
                <w:color w:val="000000"/>
                <w:sz w:val="24"/>
                <w:szCs w:val="24"/>
              </w:rPr>
            </w:pPr>
          </w:p>
        </w:tc>
      </w:tr>
      <w:tr w:rsidR="0048274A" w:rsidRPr="0048274A" w14:paraId="05A5ED0B" w14:textId="77777777" w:rsidTr="0048274A">
        <w:trPr>
          <w:trHeight w:val="465"/>
        </w:trPr>
        <w:tc>
          <w:tcPr>
            <w:tcW w:w="540" w:type="dxa"/>
            <w:vMerge/>
            <w:vAlign w:val="center"/>
            <w:hideMark/>
          </w:tcPr>
          <w:p w14:paraId="7BC546A0"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5A335E23"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noWrap/>
            <w:vAlign w:val="center"/>
            <w:hideMark/>
          </w:tcPr>
          <w:p w14:paraId="7FAF41D9"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Функції та можливості</w:t>
            </w:r>
          </w:p>
        </w:tc>
        <w:tc>
          <w:tcPr>
            <w:tcW w:w="5214" w:type="dxa"/>
            <w:shd w:val="clear" w:color="auto" w:fill="auto"/>
            <w:noWrap/>
            <w:vAlign w:val="center"/>
            <w:hideMark/>
          </w:tcPr>
          <w:p w14:paraId="017E1992"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Наявність мікрофону, регулятор гучності, можливість увімкнення / вимкнення мікрофона</w:t>
            </w:r>
          </w:p>
        </w:tc>
        <w:tc>
          <w:tcPr>
            <w:tcW w:w="851" w:type="dxa"/>
            <w:vMerge/>
            <w:vAlign w:val="center"/>
            <w:hideMark/>
          </w:tcPr>
          <w:p w14:paraId="5DA7B3B4" w14:textId="77777777" w:rsidR="0048274A" w:rsidRPr="0048274A" w:rsidRDefault="0048274A" w:rsidP="005D23C8">
            <w:pPr>
              <w:rPr>
                <w:rFonts w:ascii="Times New Roman" w:hAnsi="Times New Roman" w:cs="Times New Roman"/>
                <w:color w:val="000000"/>
                <w:sz w:val="24"/>
                <w:szCs w:val="24"/>
              </w:rPr>
            </w:pPr>
          </w:p>
        </w:tc>
      </w:tr>
      <w:tr w:rsidR="0048274A" w:rsidRPr="0048274A" w14:paraId="5172AB76" w14:textId="77777777" w:rsidTr="0048274A">
        <w:trPr>
          <w:trHeight w:val="465"/>
        </w:trPr>
        <w:tc>
          <w:tcPr>
            <w:tcW w:w="540" w:type="dxa"/>
            <w:vMerge/>
            <w:vAlign w:val="center"/>
            <w:hideMark/>
          </w:tcPr>
          <w:p w14:paraId="4983661C"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50F112F8"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noWrap/>
            <w:vAlign w:val="center"/>
            <w:hideMark/>
          </w:tcPr>
          <w:p w14:paraId="4B7182EB"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Діапазон частот динаміків</w:t>
            </w:r>
          </w:p>
        </w:tc>
        <w:tc>
          <w:tcPr>
            <w:tcW w:w="5214" w:type="dxa"/>
            <w:shd w:val="clear" w:color="000000" w:fill="FFFFFF"/>
            <w:vAlign w:val="center"/>
            <w:hideMark/>
          </w:tcPr>
          <w:p w14:paraId="5CB84E81" w14:textId="77777777" w:rsidR="0048274A" w:rsidRPr="0048274A" w:rsidRDefault="0048274A" w:rsidP="005D23C8">
            <w:pPr>
              <w:rPr>
                <w:rFonts w:ascii="Times New Roman" w:hAnsi="Times New Roman" w:cs="Times New Roman"/>
                <w:color w:val="222222"/>
                <w:sz w:val="24"/>
                <w:szCs w:val="24"/>
              </w:rPr>
            </w:pPr>
            <w:r w:rsidRPr="0048274A">
              <w:rPr>
                <w:rFonts w:ascii="Times New Roman" w:hAnsi="Times New Roman" w:cs="Times New Roman"/>
                <w:color w:val="222222"/>
                <w:sz w:val="24"/>
                <w:szCs w:val="24"/>
              </w:rPr>
              <w:t>Не вужче 10Hz – 22kHz</w:t>
            </w:r>
          </w:p>
        </w:tc>
        <w:tc>
          <w:tcPr>
            <w:tcW w:w="851" w:type="dxa"/>
            <w:vMerge/>
            <w:vAlign w:val="center"/>
            <w:hideMark/>
          </w:tcPr>
          <w:p w14:paraId="25A8A29A" w14:textId="77777777" w:rsidR="0048274A" w:rsidRPr="0048274A" w:rsidRDefault="0048274A" w:rsidP="005D23C8">
            <w:pPr>
              <w:rPr>
                <w:rFonts w:ascii="Times New Roman" w:hAnsi="Times New Roman" w:cs="Times New Roman"/>
                <w:color w:val="000000"/>
                <w:sz w:val="24"/>
                <w:szCs w:val="24"/>
              </w:rPr>
            </w:pPr>
          </w:p>
        </w:tc>
      </w:tr>
      <w:tr w:rsidR="0048274A" w:rsidRPr="0048274A" w14:paraId="1D25207E" w14:textId="77777777" w:rsidTr="0048274A">
        <w:trPr>
          <w:trHeight w:val="465"/>
        </w:trPr>
        <w:tc>
          <w:tcPr>
            <w:tcW w:w="540" w:type="dxa"/>
            <w:vMerge/>
            <w:vAlign w:val="center"/>
            <w:hideMark/>
          </w:tcPr>
          <w:p w14:paraId="3728AC94"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2E717405"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noWrap/>
            <w:vAlign w:val="center"/>
            <w:hideMark/>
          </w:tcPr>
          <w:p w14:paraId="517CBDE1"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Діапазон частот мікрофона</w:t>
            </w:r>
          </w:p>
        </w:tc>
        <w:tc>
          <w:tcPr>
            <w:tcW w:w="5214" w:type="dxa"/>
            <w:shd w:val="clear" w:color="000000" w:fill="FFFFFF"/>
            <w:vAlign w:val="center"/>
            <w:hideMark/>
          </w:tcPr>
          <w:p w14:paraId="398D4751" w14:textId="77777777" w:rsidR="0048274A" w:rsidRPr="0048274A" w:rsidRDefault="0048274A" w:rsidP="005D23C8">
            <w:pPr>
              <w:rPr>
                <w:rFonts w:ascii="Times New Roman" w:hAnsi="Times New Roman" w:cs="Times New Roman"/>
                <w:color w:val="222222"/>
                <w:sz w:val="24"/>
                <w:szCs w:val="24"/>
              </w:rPr>
            </w:pPr>
            <w:r w:rsidRPr="0048274A">
              <w:rPr>
                <w:rFonts w:ascii="Times New Roman" w:hAnsi="Times New Roman" w:cs="Times New Roman"/>
                <w:color w:val="222222"/>
                <w:sz w:val="24"/>
                <w:szCs w:val="24"/>
              </w:rPr>
              <w:t>Не вужче 100Hz – 10kHz</w:t>
            </w:r>
          </w:p>
        </w:tc>
        <w:tc>
          <w:tcPr>
            <w:tcW w:w="851" w:type="dxa"/>
            <w:vMerge/>
            <w:vAlign w:val="center"/>
            <w:hideMark/>
          </w:tcPr>
          <w:p w14:paraId="7BF5BB73" w14:textId="77777777" w:rsidR="0048274A" w:rsidRPr="0048274A" w:rsidRDefault="0048274A" w:rsidP="005D23C8">
            <w:pPr>
              <w:rPr>
                <w:rFonts w:ascii="Times New Roman" w:hAnsi="Times New Roman" w:cs="Times New Roman"/>
                <w:color w:val="000000"/>
                <w:sz w:val="24"/>
                <w:szCs w:val="24"/>
              </w:rPr>
            </w:pPr>
          </w:p>
        </w:tc>
      </w:tr>
      <w:tr w:rsidR="0048274A" w:rsidRPr="0048274A" w14:paraId="08D4580B" w14:textId="77777777" w:rsidTr="0048274A">
        <w:trPr>
          <w:trHeight w:val="465"/>
        </w:trPr>
        <w:tc>
          <w:tcPr>
            <w:tcW w:w="540" w:type="dxa"/>
            <w:vMerge/>
            <w:vAlign w:val="center"/>
            <w:hideMark/>
          </w:tcPr>
          <w:p w14:paraId="345C4309"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52849220"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noWrap/>
            <w:vAlign w:val="center"/>
            <w:hideMark/>
          </w:tcPr>
          <w:p w14:paraId="42E6B802"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Кабелі у комплекті</w:t>
            </w:r>
          </w:p>
        </w:tc>
        <w:tc>
          <w:tcPr>
            <w:tcW w:w="5214" w:type="dxa"/>
            <w:shd w:val="clear" w:color="auto" w:fill="auto"/>
            <w:vAlign w:val="center"/>
            <w:hideMark/>
          </w:tcPr>
          <w:p w14:paraId="282DEB29"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1,5-метровий знімний аудіокабель з регулятором гучності та кнопкою Mute</w:t>
            </w:r>
            <w:r w:rsidRPr="0048274A">
              <w:rPr>
                <w:rFonts w:ascii="Times New Roman" w:hAnsi="Times New Roman" w:cs="Times New Roman"/>
                <w:color w:val="000000"/>
                <w:sz w:val="24"/>
                <w:szCs w:val="24"/>
              </w:rPr>
              <w:br/>
              <w:t>2,5-метровий знімний аудіокабель з регулятором гучності та кнопкою Mute для ПК</w:t>
            </w:r>
          </w:p>
        </w:tc>
        <w:tc>
          <w:tcPr>
            <w:tcW w:w="851" w:type="dxa"/>
            <w:vMerge/>
            <w:vAlign w:val="center"/>
            <w:hideMark/>
          </w:tcPr>
          <w:p w14:paraId="04A353D9" w14:textId="77777777" w:rsidR="0048274A" w:rsidRPr="0048274A" w:rsidRDefault="0048274A" w:rsidP="005D23C8">
            <w:pPr>
              <w:rPr>
                <w:rFonts w:ascii="Times New Roman" w:hAnsi="Times New Roman" w:cs="Times New Roman"/>
                <w:color w:val="000000"/>
                <w:sz w:val="24"/>
                <w:szCs w:val="24"/>
              </w:rPr>
            </w:pPr>
          </w:p>
        </w:tc>
      </w:tr>
      <w:tr w:rsidR="0048274A" w:rsidRPr="0048274A" w14:paraId="597801BD" w14:textId="77777777" w:rsidTr="0048274A">
        <w:trPr>
          <w:trHeight w:val="465"/>
        </w:trPr>
        <w:tc>
          <w:tcPr>
            <w:tcW w:w="540" w:type="dxa"/>
            <w:vMerge/>
            <w:vAlign w:val="center"/>
            <w:hideMark/>
          </w:tcPr>
          <w:p w14:paraId="554257EA"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6D339581"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noWrap/>
            <w:vAlign w:val="center"/>
            <w:hideMark/>
          </w:tcPr>
          <w:p w14:paraId="6EFB6C79"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Вага, г</w:t>
            </w:r>
          </w:p>
        </w:tc>
        <w:tc>
          <w:tcPr>
            <w:tcW w:w="5214" w:type="dxa"/>
            <w:shd w:val="clear" w:color="auto" w:fill="auto"/>
            <w:noWrap/>
            <w:vAlign w:val="center"/>
            <w:hideMark/>
          </w:tcPr>
          <w:p w14:paraId="3E7D4C7A"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Не більше 250</w:t>
            </w:r>
          </w:p>
        </w:tc>
        <w:tc>
          <w:tcPr>
            <w:tcW w:w="851" w:type="dxa"/>
            <w:vMerge/>
            <w:vAlign w:val="center"/>
            <w:hideMark/>
          </w:tcPr>
          <w:p w14:paraId="67EBBB29" w14:textId="77777777" w:rsidR="0048274A" w:rsidRPr="0048274A" w:rsidRDefault="0048274A" w:rsidP="005D23C8">
            <w:pPr>
              <w:rPr>
                <w:rFonts w:ascii="Times New Roman" w:hAnsi="Times New Roman" w:cs="Times New Roman"/>
                <w:color w:val="000000"/>
                <w:sz w:val="24"/>
                <w:szCs w:val="24"/>
              </w:rPr>
            </w:pPr>
          </w:p>
        </w:tc>
      </w:tr>
      <w:tr w:rsidR="0048274A" w:rsidRPr="0048274A" w14:paraId="0B082897" w14:textId="77777777" w:rsidTr="0048274A">
        <w:trPr>
          <w:trHeight w:val="465"/>
        </w:trPr>
        <w:tc>
          <w:tcPr>
            <w:tcW w:w="540" w:type="dxa"/>
            <w:vMerge/>
            <w:vAlign w:val="center"/>
            <w:hideMark/>
          </w:tcPr>
          <w:p w14:paraId="6BE79470"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2E36724B"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vAlign w:val="center"/>
            <w:hideMark/>
          </w:tcPr>
          <w:p w14:paraId="79CB6668"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0B24A8B5"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Не менше 12 місяців від виробника</w:t>
            </w:r>
          </w:p>
        </w:tc>
        <w:tc>
          <w:tcPr>
            <w:tcW w:w="851" w:type="dxa"/>
            <w:vMerge/>
            <w:vAlign w:val="center"/>
            <w:hideMark/>
          </w:tcPr>
          <w:p w14:paraId="1868E439" w14:textId="77777777" w:rsidR="0048274A" w:rsidRPr="0048274A" w:rsidRDefault="0048274A" w:rsidP="005D23C8">
            <w:pPr>
              <w:rPr>
                <w:rFonts w:ascii="Times New Roman" w:hAnsi="Times New Roman" w:cs="Times New Roman"/>
                <w:color w:val="000000"/>
                <w:sz w:val="24"/>
                <w:szCs w:val="24"/>
              </w:rPr>
            </w:pPr>
          </w:p>
        </w:tc>
      </w:tr>
      <w:tr w:rsidR="0048274A" w:rsidRPr="0048274A" w14:paraId="760A6D04" w14:textId="77777777" w:rsidTr="0048274A">
        <w:trPr>
          <w:trHeight w:val="465"/>
        </w:trPr>
        <w:tc>
          <w:tcPr>
            <w:tcW w:w="540" w:type="dxa"/>
            <w:vMerge/>
            <w:vAlign w:val="center"/>
            <w:hideMark/>
          </w:tcPr>
          <w:p w14:paraId="5309E014"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3CE63416"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noWrap/>
            <w:vAlign w:val="center"/>
            <w:hideMark/>
          </w:tcPr>
          <w:p w14:paraId="6668FB25"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Звуковий режим</w:t>
            </w:r>
          </w:p>
        </w:tc>
        <w:tc>
          <w:tcPr>
            <w:tcW w:w="5214" w:type="dxa"/>
            <w:shd w:val="clear" w:color="auto" w:fill="auto"/>
            <w:noWrap/>
            <w:vAlign w:val="center"/>
            <w:hideMark/>
          </w:tcPr>
          <w:p w14:paraId="64779B66"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Стерео</w:t>
            </w:r>
          </w:p>
        </w:tc>
        <w:tc>
          <w:tcPr>
            <w:tcW w:w="851" w:type="dxa"/>
            <w:vMerge/>
            <w:vAlign w:val="center"/>
            <w:hideMark/>
          </w:tcPr>
          <w:p w14:paraId="5B91738A" w14:textId="77777777" w:rsidR="0048274A" w:rsidRPr="0048274A" w:rsidRDefault="0048274A" w:rsidP="005D23C8">
            <w:pPr>
              <w:rPr>
                <w:rFonts w:ascii="Times New Roman" w:hAnsi="Times New Roman" w:cs="Times New Roman"/>
                <w:color w:val="000000"/>
                <w:sz w:val="24"/>
                <w:szCs w:val="24"/>
              </w:rPr>
            </w:pPr>
          </w:p>
        </w:tc>
      </w:tr>
      <w:tr w:rsidR="0048274A" w:rsidRPr="0048274A" w14:paraId="587DE3DE" w14:textId="77777777" w:rsidTr="0048274A">
        <w:trPr>
          <w:trHeight w:val="465"/>
        </w:trPr>
        <w:tc>
          <w:tcPr>
            <w:tcW w:w="540" w:type="dxa"/>
            <w:vMerge/>
            <w:vAlign w:val="center"/>
            <w:hideMark/>
          </w:tcPr>
          <w:p w14:paraId="09052446"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254D419C"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noWrap/>
            <w:vAlign w:val="center"/>
            <w:hideMark/>
          </w:tcPr>
          <w:p w14:paraId="1FDACFA5"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Шумопридушення</w:t>
            </w:r>
          </w:p>
        </w:tc>
        <w:tc>
          <w:tcPr>
            <w:tcW w:w="5214" w:type="dxa"/>
            <w:shd w:val="clear" w:color="auto" w:fill="auto"/>
            <w:noWrap/>
            <w:vAlign w:val="center"/>
            <w:hideMark/>
          </w:tcPr>
          <w:p w14:paraId="285CBBD8"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Звукоізоляція</w:t>
            </w:r>
          </w:p>
        </w:tc>
        <w:tc>
          <w:tcPr>
            <w:tcW w:w="851" w:type="dxa"/>
            <w:vMerge/>
            <w:vAlign w:val="center"/>
            <w:hideMark/>
          </w:tcPr>
          <w:p w14:paraId="089F0B37" w14:textId="77777777" w:rsidR="0048274A" w:rsidRPr="0048274A" w:rsidRDefault="0048274A" w:rsidP="005D23C8">
            <w:pPr>
              <w:rPr>
                <w:rFonts w:ascii="Times New Roman" w:hAnsi="Times New Roman" w:cs="Times New Roman"/>
                <w:color w:val="000000"/>
                <w:sz w:val="24"/>
                <w:szCs w:val="24"/>
              </w:rPr>
            </w:pPr>
          </w:p>
        </w:tc>
      </w:tr>
      <w:tr w:rsidR="0048274A" w:rsidRPr="0048274A" w14:paraId="09F5CA01" w14:textId="77777777" w:rsidTr="0048274A">
        <w:trPr>
          <w:trHeight w:val="465"/>
        </w:trPr>
        <w:tc>
          <w:tcPr>
            <w:tcW w:w="540" w:type="dxa"/>
            <w:vMerge/>
            <w:vAlign w:val="center"/>
            <w:hideMark/>
          </w:tcPr>
          <w:p w14:paraId="709B9FE6"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1D523C1C"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noWrap/>
            <w:vAlign w:val="center"/>
            <w:hideMark/>
          </w:tcPr>
          <w:p w14:paraId="76D8B3E4"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Мікрофон</w:t>
            </w:r>
          </w:p>
        </w:tc>
        <w:tc>
          <w:tcPr>
            <w:tcW w:w="5214" w:type="dxa"/>
            <w:shd w:val="clear" w:color="auto" w:fill="auto"/>
            <w:noWrap/>
            <w:vAlign w:val="center"/>
            <w:hideMark/>
          </w:tcPr>
          <w:p w14:paraId="727A3B18"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Односпрямований, з функцією шумоподавлення, з штангою що повертається</w:t>
            </w:r>
          </w:p>
        </w:tc>
        <w:tc>
          <w:tcPr>
            <w:tcW w:w="851" w:type="dxa"/>
            <w:vMerge/>
            <w:vAlign w:val="center"/>
            <w:hideMark/>
          </w:tcPr>
          <w:p w14:paraId="5639FEEE" w14:textId="77777777" w:rsidR="0048274A" w:rsidRPr="0048274A" w:rsidRDefault="0048274A" w:rsidP="005D23C8">
            <w:pPr>
              <w:rPr>
                <w:rFonts w:ascii="Times New Roman" w:hAnsi="Times New Roman" w:cs="Times New Roman"/>
                <w:color w:val="000000"/>
                <w:sz w:val="24"/>
                <w:szCs w:val="24"/>
              </w:rPr>
            </w:pPr>
          </w:p>
        </w:tc>
      </w:tr>
      <w:tr w:rsidR="0048274A" w:rsidRPr="0048274A" w14:paraId="62E05925" w14:textId="77777777" w:rsidTr="0048274A">
        <w:trPr>
          <w:trHeight w:val="465"/>
        </w:trPr>
        <w:tc>
          <w:tcPr>
            <w:tcW w:w="540" w:type="dxa"/>
            <w:vMerge/>
            <w:vAlign w:val="center"/>
            <w:hideMark/>
          </w:tcPr>
          <w:p w14:paraId="35533E2A"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558494C4"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noWrap/>
            <w:vAlign w:val="center"/>
            <w:hideMark/>
          </w:tcPr>
          <w:p w14:paraId="5A4C164B"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Оптимізація</w:t>
            </w:r>
          </w:p>
        </w:tc>
        <w:tc>
          <w:tcPr>
            <w:tcW w:w="5214" w:type="dxa"/>
            <w:shd w:val="clear" w:color="auto" w:fill="auto"/>
            <w:noWrap/>
            <w:vAlign w:val="center"/>
            <w:hideMark/>
          </w:tcPr>
          <w:p w14:paraId="34001516"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Для IP-телефонів Cisco</w:t>
            </w:r>
          </w:p>
        </w:tc>
        <w:tc>
          <w:tcPr>
            <w:tcW w:w="851" w:type="dxa"/>
            <w:vMerge/>
            <w:vAlign w:val="center"/>
            <w:hideMark/>
          </w:tcPr>
          <w:p w14:paraId="0235BEAB" w14:textId="77777777" w:rsidR="0048274A" w:rsidRPr="0048274A" w:rsidRDefault="0048274A" w:rsidP="005D23C8">
            <w:pPr>
              <w:rPr>
                <w:rFonts w:ascii="Times New Roman" w:hAnsi="Times New Roman" w:cs="Times New Roman"/>
                <w:color w:val="000000"/>
                <w:sz w:val="24"/>
                <w:szCs w:val="24"/>
              </w:rPr>
            </w:pPr>
          </w:p>
        </w:tc>
      </w:tr>
      <w:tr w:rsidR="0048274A" w:rsidRPr="0048274A" w14:paraId="256ADD8B" w14:textId="77777777" w:rsidTr="0048274A">
        <w:trPr>
          <w:trHeight w:val="465"/>
        </w:trPr>
        <w:tc>
          <w:tcPr>
            <w:tcW w:w="540" w:type="dxa"/>
            <w:vMerge/>
            <w:vAlign w:val="center"/>
            <w:hideMark/>
          </w:tcPr>
          <w:p w14:paraId="53C8D508" w14:textId="77777777" w:rsidR="0048274A" w:rsidRPr="0048274A" w:rsidRDefault="0048274A" w:rsidP="005D23C8">
            <w:pPr>
              <w:rPr>
                <w:rFonts w:ascii="Times New Roman" w:hAnsi="Times New Roman" w:cs="Times New Roman"/>
                <w:color w:val="000000"/>
                <w:sz w:val="24"/>
                <w:szCs w:val="24"/>
              </w:rPr>
            </w:pPr>
          </w:p>
        </w:tc>
        <w:tc>
          <w:tcPr>
            <w:tcW w:w="1416" w:type="dxa"/>
            <w:vMerge/>
            <w:vAlign w:val="center"/>
            <w:hideMark/>
          </w:tcPr>
          <w:p w14:paraId="5AA176A9" w14:textId="77777777" w:rsidR="0048274A" w:rsidRPr="0048274A" w:rsidRDefault="0048274A" w:rsidP="005D23C8">
            <w:pPr>
              <w:rPr>
                <w:rFonts w:ascii="Times New Roman" w:hAnsi="Times New Roman" w:cs="Times New Roman"/>
                <w:color w:val="000000"/>
                <w:sz w:val="24"/>
                <w:szCs w:val="24"/>
              </w:rPr>
            </w:pPr>
          </w:p>
        </w:tc>
        <w:tc>
          <w:tcPr>
            <w:tcW w:w="2128" w:type="dxa"/>
            <w:shd w:val="clear" w:color="auto" w:fill="auto"/>
            <w:vAlign w:val="center"/>
            <w:hideMark/>
          </w:tcPr>
          <w:p w14:paraId="7F521AAA"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Гарантійний термін</w:t>
            </w:r>
          </w:p>
        </w:tc>
        <w:tc>
          <w:tcPr>
            <w:tcW w:w="5214" w:type="dxa"/>
            <w:shd w:val="clear" w:color="auto" w:fill="auto"/>
            <w:noWrap/>
            <w:vAlign w:val="center"/>
            <w:hideMark/>
          </w:tcPr>
          <w:p w14:paraId="0BD5F3D5" w14:textId="77777777" w:rsidR="0048274A" w:rsidRPr="0048274A" w:rsidRDefault="0048274A" w:rsidP="005D23C8">
            <w:pPr>
              <w:rPr>
                <w:rFonts w:ascii="Times New Roman" w:hAnsi="Times New Roman" w:cs="Times New Roman"/>
                <w:color w:val="000000"/>
                <w:sz w:val="24"/>
                <w:szCs w:val="24"/>
              </w:rPr>
            </w:pPr>
            <w:r w:rsidRPr="0048274A">
              <w:rPr>
                <w:rFonts w:ascii="Times New Roman" w:hAnsi="Times New Roman" w:cs="Times New Roman"/>
                <w:color w:val="000000"/>
                <w:sz w:val="24"/>
                <w:szCs w:val="24"/>
              </w:rPr>
              <w:t>Не менше 12 місяців від виробника</w:t>
            </w:r>
          </w:p>
        </w:tc>
        <w:tc>
          <w:tcPr>
            <w:tcW w:w="851" w:type="dxa"/>
            <w:vMerge/>
            <w:vAlign w:val="center"/>
            <w:hideMark/>
          </w:tcPr>
          <w:p w14:paraId="29F7E076" w14:textId="77777777" w:rsidR="0048274A" w:rsidRPr="0048274A" w:rsidRDefault="0048274A" w:rsidP="005D23C8">
            <w:pPr>
              <w:rPr>
                <w:rFonts w:ascii="Times New Roman" w:hAnsi="Times New Roman" w:cs="Times New Roman"/>
                <w:color w:val="000000"/>
                <w:sz w:val="24"/>
                <w:szCs w:val="24"/>
              </w:rPr>
            </w:pPr>
          </w:p>
        </w:tc>
      </w:tr>
    </w:tbl>
    <w:p w14:paraId="0FC1ECB3" w14:textId="77777777" w:rsidR="0048274A" w:rsidRPr="0048274A" w:rsidRDefault="0048274A" w:rsidP="0048274A">
      <w:pPr>
        <w:ind w:firstLine="263"/>
        <w:jc w:val="both"/>
        <w:rPr>
          <w:rFonts w:ascii="Times New Roman" w:hAnsi="Times New Roman" w:cs="Times New Roman"/>
          <w:i/>
          <w:sz w:val="24"/>
          <w:szCs w:val="24"/>
        </w:rPr>
      </w:pPr>
    </w:p>
    <w:p w14:paraId="1DA24248" w14:textId="77777777" w:rsidR="0048274A" w:rsidRPr="0048274A" w:rsidRDefault="0048274A" w:rsidP="0048274A">
      <w:pPr>
        <w:ind w:firstLine="263"/>
        <w:jc w:val="both"/>
        <w:rPr>
          <w:rFonts w:ascii="Times New Roman" w:hAnsi="Times New Roman" w:cs="Times New Roman"/>
          <w:i/>
          <w:sz w:val="24"/>
          <w:szCs w:val="24"/>
        </w:rPr>
      </w:pPr>
      <w:r w:rsidRPr="0048274A">
        <w:rPr>
          <w:rFonts w:ascii="Times New Roman" w:hAnsi="Times New Roman" w:cs="Times New Roman"/>
          <w:i/>
          <w:sz w:val="24"/>
          <w:szCs w:val="24"/>
        </w:rPr>
        <w:lastRenderedPageBreak/>
        <w:t>У разі, якщо у цій тендерній документації (у тому числі у технічній специфікації) міститься посилання:</w:t>
      </w:r>
    </w:p>
    <w:p w14:paraId="74D580EC" w14:textId="77777777" w:rsidR="0048274A" w:rsidRPr="0048274A" w:rsidRDefault="0048274A" w:rsidP="0048274A">
      <w:pPr>
        <w:ind w:firstLine="263"/>
        <w:jc w:val="both"/>
        <w:rPr>
          <w:rFonts w:ascii="Times New Roman" w:hAnsi="Times New Roman" w:cs="Times New Roman"/>
          <w:i/>
          <w:sz w:val="24"/>
          <w:szCs w:val="24"/>
        </w:rPr>
      </w:pPr>
      <w:r w:rsidRPr="0048274A">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DBFC37D" w14:textId="77777777" w:rsidR="0048274A" w:rsidRPr="0048274A" w:rsidRDefault="0048274A" w:rsidP="0048274A">
      <w:pPr>
        <w:jc w:val="both"/>
        <w:rPr>
          <w:rFonts w:ascii="Times New Roman" w:hAnsi="Times New Roman" w:cs="Times New Roman"/>
          <w:i/>
          <w:sz w:val="24"/>
          <w:szCs w:val="24"/>
        </w:rPr>
      </w:pPr>
      <w:r w:rsidRPr="0048274A">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00BB5FAA" w14:textId="77777777" w:rsidR="0048274A" w:rsidRPr="0048274A" w:rsidRDefault="0048274A" w:rsidP="0048274A">
      <w:pPr>
        <w:spacing w:line="276" w:lineRule="auto"/>
        <w:ind w:firstLine="567"/>
        <w:jc w:val="both"/>
        <w:rPr>
          <w:rFonts w:ascii="Times New Roman" w:hAnsi="Times New Roman" w:cs="Times New Roman"/>
          <w:bCs/>
          <w:i/>
          <w:iCs/>
          <w:sz w:val="24"/>
          <w:szCs w:val="24"/>
        </w:rPr>
      </w:pPr>
      <w:r w:rsidRPr="0048274A">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6D724D7E" w14:textId="77777777" w:rsidR="0048274A" w:rsidRPr="0048274A" w:rsidRDefault="0048274A" w:rsidP="0048274A">
      <w:pPr>
        <w:ind w:firstLine="567"/>
        <w:jc w:val="both"/>
        <w:rPr>
          <w:rFonts w:ascii="Times New Roman" w:hAnsi="Times New Roman" w:cs="Times New Roman"/>
          <w:b/>
          <w:bCs/>
          <w:sz w:val="24"/>
          <w:szCs w:val="24"/>
        </w:rPr>
      </w:pPr>
      <w:r w:rsidRPr="0048274A">
        <w:rPr>
          <w:rFonts w:ascii="Times New Roman" w:hAnsi="Times New Roman" w:cs="Times New Roman"/>
          <w:b/>
          <w:bCs/>
          <w:sz w:val="24"/>
          <w:szCs w:val="24"/>
        </w:rPr>
        <w:t>Таблиця відповідності (орієнтовна):</w:t>
      </w:r>
    </w:p>
    <w:p w14:paraId="5513C249" w14:textId="77777777" w:rsidR="0048274A" w:rsidRPr="0048274A" w:rsidRDefault="0048274A" w:rsidP="0048274A">
      <w:pPr>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48274A" w:rsidRPr="0048274A" w14:paraId="35B76865" w14:textId="77777777" w:rsidTr="005D23C8">
        <w:tc>
          <w:tcPr>
            <w:tcW w:w="1012" w:type="dxa"/>
            <w:tcBorders>
              <w:top w:val="single" w:sz="4" w:space="0" w:color="000000"/>
              <w:left w:val="single" w:sz="4" w:space="0" w:color="000000"/>
              <w:bottom w:val="single" w:sz="4" w:space="0" w:color="000000"/>
              <w:right w:val="single" w:sz="4" w:space="0" w:color="000000"/>
            </w:tcBorders>
            <w:vAlign w:val="center"/>
          </w:tcPr>
          <w:p w14:paraId="72115524" w14:textId="77777777" w:rsidR="0048274A" w:rsidRPr="0048274A" w:rsidRDefault="0048274A" w:rsidP="005D23C8">
            <w:pPr>
              <w:ind w:firstLine="567"/>
              <w:jc w:val="both"/>
              <w:rPr>
                <w:rFonts w:ascii="Times New Roman" w:hAnsi="Times New Roman" w:cs="Times New Roman"/>
                <w:sz w:val="24"/>
                <w:szCs w:val="24"/>
              </w:rPr>
            </w:pPr>
            <w:r w:rsidRPr="0048274A">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1DFC3221" w14:textId="77777777" w:rsidR="0048274A" w:rsidRPr="0048274A" w:rsidRDefault="0048274A" w:rsidP="005D23C8">
            <w:pPr>
              <w:ind w:firstLine="567"/>
              <w:jc w:val="both"/>
              <w:rPr>
                <w:rFonts w:ascii="Times New Roman" w:hAnsi="Times New Roman" w:cs="Times New Roman"/>
                <w:bCs/>
                <w:sz w:val="24"/>
                <w:szCs w:val="24"/>
              </w:rPr>
            </w:pPr>
            <w:r w:rsidRPr="0048274A">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6F1BCCC4" w14:textId="77777777" w:rsidR="0048274A" w:rsidRPr="0048274A" w:rsidRDefault="0048274A" w:rsidP="005D23C8">
            <w:pPr>
              <w:ind w:firstLine="567"/>
              <w:jc w:val="both"/>
              <w:rPr>
                <w:rFonts w:ascii="Times New Roman" w:hAnsi="Times New Roman" w:cs="Times New Roman"/>
                <w:sz w:val="24"/>
                <w:szCs w:val="24"/>
              </w:rPr>
            </w:pPr>
            <w:r w:rsidRPr="0048274A">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188B5E90" w14:textId="77777777" w:rsidR="0048274A" w:rsidRPr="0048274A" w:rsidRDefault="0048274A" w:rsidP="005D23C8">
            <w:pPr>
              <w:ind w:firstLine="567"/>
              <w:jc w:val="both"/>
              <w:rPr>
                <w:rFonts w:ascii="Times New Roman" w:hAnsi="Times New Roman" w:cs="Times New Roman"/>
                <w:sz w:val="24"/>
                <w:szCs w:val="24"/>
              </w:rPr>
            </w:pPr>
            <w:r w:rsidRPr="0048274A">
              <w:rPr>
                <w:rFonts w:ascii="Times New Roman" w:hAnsi="Times New Roman" w:cs="Times New Roman"/>
                <w:bCs/>
                <w:sz w:val="24"/>
                <w:szCs w:val="24"/>
              </w:rPr>
              <w:t>Опис технічних вимог, які  пропонуються Учасником</w:t>
            </w:r>
          </w:p>
        </w:tc>
      </w:tr>
    </w:tbl>
    <w:p w14:paraId="582CB95D" w14:textId="77777777" w:rsidR="0048274A" w:rsidRPr="0048274A" w:rsidRDefault="0048274A" w:rsidP="0048274A">
      <w:pPr>
        <w:ind w:firstLine="567"/>
        <w:jc w:val="both"/>
        <w:rPr>
          <w:rFonts w:ascii="Times New Roman" w:hAnsi="Times New Roman" w:cs="Times New Roman"/>
          <w:sz w:val="24"/>
          <w:szCs w:val="24"/>
        </w:rPr>
      </w:pPr>
      <w:r w:rsidRPr="0048274A">
        <w:rPr>
          <w:rFonts w:ascii="Times New Roman" w:hAnsi="Times New Roman" w:cs="Times New Roman"/>
          <w:sz w:val="24"/>
          <w:szCs w:val="24"/>
        </w:rPr>
        <w:t>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14:paraId="46D01A59" w14:textId="77777777" w:rsidR="0048274A" w:rsidRPr="0048274A" w:rsidRDefault="0048274A" w:rsidP="0048274A">
      <w:pPr>
        <w:ind w:firstLine="567"/>
        <w:jc w:val="both"/>
        <w:rPr>
          <w:rFonts w:ascii="Times New Roman" w:hAnsi="Times New Roman" w:cs="Times New Roman"/>
          <w:sz w:val="24"/>
          <w:szCs w:val="24"/>
        </w:rPr>
      </w:pPr>
      <w:r w:rsidRPr="0048274A">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7944A40B" w14:textId="77777777" w:rsidR="0048274A" w:rsidRPr="0048274A" w:rsidRDefault="0048274A" w:rsidP="0048274A">
      <w:pPr>
        <w:ind w:firstLine="567"/>
        <w:jc w:val="both"/>
        <w:rPr>
          <w:rFonts w:ascii="Times New Roman" w:hAnsi="Times New Roman" w:cs="Times New Roman"/>
          <w:bCs/>
          <w:iCs/>
          <w:sz w:val="24"/>
          <w:szCs w:val="24"/>
        </w:rPr>
      </w:pPr>
      <w:r w:rsidRPr="0048274A">
        <w:rPr>
          <w:rFonts w:ascii="Times New Roman" w:hAnsi="Times New Roman" w:cs="Times New Roman"/>
          <w:bCs/>
          <w:iCs/>
          <w:sz w:val="24"/>
          <w:szCs w:val="24"/>
        </w:rPr>
        <w:t>Товар повинен відповідати вимогам:</w:t>
      </w:r>
    </w:p>
    <w:p w14:paraId="59561FBF" w14:textId="77777777" w:rsidR="0048274A" w:rsidRPr="0048274A" w:rsidRDefault="0048274A" w:rsidP="0048274A">
      <w:pPr>
        <w:ind w:firstLine="567"/>
        <w:jc w:val="both"/>
        <w:rPr>
          <w:rFonts w:ascii="Times New Roman" w:hAnsi="Times New Roman" w:cs="Times New Roman"/>
          <w:bCs/>
          <w:iCs/>
          <w:sz w:val="24"/>
          <w:szCs w:val="24"/>
        </w:rPr>
      </w:pPr>
      <w:r w:rsidRPr="0048274A">
        <w:rPr>
          <w:rFonts w:ascii="Times New Roman" w:hAnsi="Times New Roman" w:cs="Times New Roman"/>
          <w:bCs/>
          <w:iCs/>
          <w:sz w:val="24"/>
          <w:szCs w:val="24"/>
        </w:rPr>
        <w:t>- Закону України від 14.08.2014р. № 1644-VІІ «Про санкції»,</w:t>
      </w:r>
    </w:p>
    <w:p w14:paraId="580CD600" w14:textId="77777777" w:rsidR="0048274A" w:rsidRPr="0048274A" w:rsidRDefault="0048274A" w:rsidP="0048274A">
      <w:pPr>
        <w:ind w:firstLine="567"/>
        <w:jc w:val="both"/>
        <w:rPr>
          <w:rFonts w:ascii="Times New Roman" w:hAnsi="Times New Roman" w:cs="Times New Roman"/>
          <w:bCs/>
          <w:iCs/>
          <w:sz w:val="24"/>
          <w:szCs w:val="24"/>
        </w:rPr>
      </w:pPr>
      <w:r w:rsidRPr="0048274A">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7F7AA240" w14:textId="77777777" w:rsidR="0048274A" w:rsidRPr="0048274A" w:rsidRDefault="0048274A" w:rsidP="0048274A">
      <w:pPr>
        <w:ind w:firstLine="567"/>
        <w:jc w:val="both"/>
        <w:rPr>
          <w:rFonts w:ascii="Times New Roman" w:hAnsi="Times New Roman" w:cs="Times New Roman"/>
          <w:bCs/>
          <w:iCs/>
          <w:sz w:val="24"/>
          <w:szCs w:val="24"/>
        </w:rPr>
      </w:pPr>
      <w:r w:rsidRPr="0048274A">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w:t>
      </w:r>
      <w:r w:rsidRPr="0048274A">
        <w:rPr>
          <w:rFonts w:ascii="Times New Roman" w:hAnsi="Times New Roman" w:cs="Times New Roman"/>
          <w:bCs/>
          <w:iCs/>
          <w:sz w:val="24"/>
          <w:szCs w:val="24"/>
        </w:rPr>
        <w:lastRenderedPageBreak/>
        <w:t>закупівлі іншими неможливе, що підтверджено Міністерством економічного розвитку і торгівлі.</w:t>
      </w:r>
    </w:p>
    <w:p w14:paraId="1EAF72CE" w14:textId="77777777" w:rsidR="0048274A" w:rsidRPr="0048274A" w:rsidRDefault="0048274A" w:rsidP="0048274A">
      <w:pPr>
        <w:ind w:firstLine="567"/>
        <w:jc w:val="both"/>
        <w:rPr>
          <w:rFonts w:ascii="Times New Roman" w:hAnsi="Times New Roman" w:cs="Times New Roman"/>
          <w:bCs/>
          <w:iCs/>
          <w:sz w:val="24"/>
          <w:szCs w:val="24"/>
        </w:rPr>
      </w:pPr>
    </w:p>
    <w:p w14:paraId="4BD3FE8F" w14:textId="77777777" w:rsidR="0048274A" w:rsidRPr="0048274A" w:rsidRDefault="0048274A" w:rsidP="0048274A">
      <w:pPr>
        <w:ind w:firstLine="567"/>
        <w:rPr>
          <w:rFonts w:ascii="Times New Roman" w:hAnsi="Times New Roman" w:cs="Times New Roman"/>
          <w:bCs/>
          <w:iCs/>
          <w:sz w:val="24"/>
          <w:szCs w:val="24"/>
        </w:rPr>
      </w:pPr>
      <w:r w:rsidRPr="0048274A">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1ED996DB" w14:textId="77777777" w:rsidR="0048274A" w:rsidRPr="0048274A" w:rsidRDefault="0048274A" w:rsidP="0048274A">
      <w:pPr>
        <w:pStyle w:val="a3"/>
        <w:ind w:left="0" w:firstLine="567"/>
        <w:jc w:val="both"/>
        <w:rPr>
          <w:rFonts w:ascii="Times New Roman" w:hAnsi="Times New Roman" w:cs="Times New Roman"/>
          <w:sz w:val="24"/>
          <w:szCs w:val="24"/>
        </w:rPr>
      </w:pPr>
      <w:r w:rsidRPr="0048274A">
        <w:rPr>
          <w:rFonts w:ascii="Times New Roman" w:hAnsi="Times New Roman" w:cs="Times New Roman"/>
          <w:sz w:val="24"/>
          <w:szCs w:val="24"/>
        </w:rPr>
        <w:t>Листи повинні бути адресовані Замовнику із обов’язковим зазначенням найменування та номеру закупівлі.</w:t>
      </w:r>
    </w:p>
    <w:p w14:paraId="4BC2B914" w14:textId="77777777" w:rsidR="0048274A" w:rsidRPr="0048274A" w:rsidRDefault="0048274A" w:rsidP="0048274A">
      <w:pPr>
        <w:spacing w:after="200"/>
        <w:contextualSpacing/>
        <w:jc w:val="both"/>
        <w:rPr>
          <w:rFonts w:ascii="Times New Roman" w:hAnsi="Times New Roman" w:cs="Times New Roman"/>
          <w:b/>
          <w:bCs/>
          <w:sz w:val="24"/>
          <w:szCs w:val="24"/>
        </w:rPr>
      </w:pPr>
      <w:r w:rsidRPr="0048274A">
        <w:rPr>
          <w:rFonts w:ascii="Times New Roman" w:hAnsi="Times New Roman" w:cs="Times New Roman"/>
          <w:b/>
          <w:bCs/>
          <w:sz w:val="24"/>
          <w:szCs w:val="24"/>
        </w:rPr>
        <w:t>Вимоги до предмету закупівлі:</w:t>
      </w:r>
    </w:p>
    <w:p w14:paraId="08432244" w14:textId="77777777" w:rsidR="0048274A" w:rsidRPr="0048274A" w:rsidRDefault="0048274A" w:rsidP="0048274A">
      <w:pPr>
        <w:pStyle w:val="a3"/>
        <w:numPr>
          <w:ilvl w:val="0"/>
          <w:numId w:val="17"/>
        </w:numPr>
        <w:spacing w:after="0" w:line="240" w:lineRule="auto"/>
        <w:ind w:left="0" w:firstLine="709"/>
        <w:jc w:val="both"/>
        <w:rPr>
          <w:rFonts w:ascii="Times New Roman" w:hAnsi="Times New Roman" w:cs="Times New Roman"/>
          <w:sz w:val="24"/>
          <w:szCs w:val="24"/>
          <w:lang w:val="uk-UA"/>
        </w:rPr>
      </w:pPr>
      <w:r w:rsidRPr="0048274A">
        <w:rPr>
          <w:rFonts w:ascii="Times New Roman" w:hAnsi="Times New Roman" w:cs="Times New Roman"/>
          <w:sz w:val="24"/>
          <w:szCs w:val="24"/>
          <w:lang w:val="uk-UA"/>
        </w:rPr>
        <w:t>На підтвердження відповідності товару, що є предметом закупівлі (навушники) якісними характеристикам, Учасник повинен надати копії: декларації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128630B2" w14:textId="77777777" w:rsidR="0048274A" w:rsidRPr="0048274A" w:rsidRDefault="0048274A" w:rsidP="0048274A">
      <w:pPr>
        <w:pStyle w:val="a3"/>
        <w:numPr>
          <w:ilvl w:val="0"/>
          <w:numId w:val="17"/>
        </w:numPr>
        <w:spacing w:after="0" w:line="240" w:lineRule="auto"/>
        <w:ind w:left="0" w:firstLine="709"/>
        <w:jc w:val="both"/>
        <w:rPr>
          <w:rFonts w:ascii="Times New Roman" w:hAnsi="Times New Roman" w:cs="Times New Roman"/>
          <w:sz w:val="24"/>
          <w:szCs w:val="24"/>
        </w:rPr>
      </w:pPr>
      <w:r w:rsidRPr="0048274A">
        <w:rPr>
          <w:rFonts w:ascii="Times New Roman" w:hAnsi="Times New Roman" w:cs="Times New Roman"/>
          <w:sz w:val="24"/>
          <w:szCs w:val="24"/>
          <w:lang w:val="uk-UA"/>
        </w:rPr>
        <w:t xml:space="preserve">Якщо Учасник не є виробником обладнання, що є предмету закупівлі (навушники),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w:t>
      </w:r>
      <w:r w:rsidRPr="0048274A">
        <w:rPr>
          <w:rFonts w:ascii="Times New Roman" w:hAnsi="Times New Roman" w:cs="Times New Roman"/>
          <w:sz w:val="24"/>
          <w:szCs w:val="24"/>
        </w:rPr>
        <w:t>Лист повинен бути адресований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p>
    <w:p w14:paraId="4106D3A9" w14:textId="77777777" w:rsidR="0048274A" w:rsidRPr="0048274A" w:rsidRDefault="0048274A" w:rsidP="0048274A">
      <w:pPr>
        <w:pStyle w:val="a3"/>
        <w:numPr>
          <w:ilvl w:val="0"/>
          <w:numId w:val="17"/>
        </w:numPr>
        <w:spacing w:after="0" w:line="240" w:lineRule="auto"/>
        <w:ind w:left="0" w:firstLine="709"/>
        <w:jc w:val="both"/>
        <w:rPr>
          <w:rFonts w:ascii="Times New Roman" w:hAnsi="Times New Roman" w:cs="Times New Roman"/>
          <w:sz w:val="24"/>
          <w:szCs w:val="24"/>
        </w:rPr>
      </w:pPr>
      <w:r w:rsidRPr="0048274A">
        <w:rPr>
          <w:rFonts w:ascii="Times New Roman" w:hAnsi="Times New Roman" w:cs="Times New Roman"/>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3DF2E0AC" w14:textId="77777777" w:rsidR="0048274A" w:rsidRPr="0048274A" w:rsidRDefault="0048274A" w:rsidP="0048274A">
      <w:pPr>
        <w:pStyle w:val="a3"/>
        <w:numPr>
          <w:ilvl w:val="0"/>
          <w:numId w:val="17"/>
        </w:numPr>
        <w:spacing w:after="0" w:line="240" w:lineRule="auto"/>
        <w:ind w:left="0" w:firstLine="709"/>
        <w:jc w:val="both"/>
        <w:rPr>
          <w:rFonts w:ascii="Times New Roman" w:hAnsi="Times New Roman" w:cs="Times New Roman"/>
          <w:sz w:val="24"/>
          <w:szCs w:val="24"/>
        </w:rPr>
      </w:pPr>
      <w:r w:rsidRPr="0048274A">
        <w:rPr>
          <w:rFonts w:ascii="Times New Roman" w:hAnsi="Times New Roman" w:cs="Times New Roman"/>
          <w:sz w:val="24"/>
          <w:szCs w:val="24"/>
        </w:rPr>
        <w:t xml:space="preserve">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29A1FE01" w14:textId="77777777" w:rsidR="0048274A" w:rsidRPr="0048274A" w:rsidRDefault="0048274A" w:rsidP="0048274A">
      <w:pPr>
        <w:pStyle w:val="a3"/>
        <w:numPr>
          <w:ilvl w:val="0"/>
          <w:numId w:val="17"/>
        </w:numPr>
        <w:suppressAutoHyphens w:val="0"/>
        <w:spacing w:after="0" w:line="240" w:lineRule="auto"/>
        <w:ind w:left="0" w:firstLine="709"/>
        <w:contextualSpacing w:val="0"/>
        <w:jc w:val="both"/>
        <w:rPr>
          <w:rFonts w:ascii="Times New Roman" w:hAnsi="Times New Roman" w:cs="Times New Roman"/>
          <w:sz w:val="24"/>
          <w:szCs w:val="24"/>
        </w:rPr>
      </w:pPr>
      <w:r w:rsidRPr="0048274A">
        <w:rPr>
          <w:rFonts w:ascii="Times New Roman" w:hAnsi="Times New Roman" w:cs="Times New Roman"/>
          <w:sz w:val="24"/>
          <w:szCs w:val="24"/>
        </w:rPr>
        <w:t>Учасник надає порівняльну таблицю відповідності запропонованого товару технічним вимогам Замовника;</w:t>
      </w:r>
    </w:p>
    <w:p w14:paraId="3FD2EA1C" w14:textId="57F62CD2" w:rsidR="006F3D55" w:rsidRPr="006F3D55" w:rsidRDefault="006F3D55" w:rsidP="008D1A20">
      <w:pPr>
        <w:widowControl w:val="0"/>
        <w:spacing w:after="0" w:line="240" w:lineRule="auto"/>
        <w:ind w:right="-1"/>
        <w:jc w:val="both"/>
        <w:rPr>
          <w:rFonts w:ascii="Times New Roman" w:hAnsi="Times New Roman" w:cs="Times New Roman"/>
          <w:sz w:val="24"/>
          <w:szCs w:val="24"/>
        </w:rPr>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2C85ED1"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8274A">
        <w:rPr>
          <w:rFonts w:ascii="Times New Roman" w:eastAsia="Times New Roman" w:hAnsi="Times New Roman" w:cs="Times New Roman"/>
          <w:sz w:val="24"/>
          <w:szCs w:val="24"/>
          <w:lang w:eastAsia="ru-RU"/>
        </w:rPr>
        <w:t>19 872</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48274A">
        <w:rPr>
          <w:rFonts w:ascii="Times New Roman" w:eastAsia="Times New Roman" w:hAnsi="Times New Roman" w:cs="Times New Roman"/>
          <w:sz w:val="24"/>
          <w:szCs w:val="24"/>
          <w:lang w:eastAsia="ru-RU"/>
        </w:rPr>
        <w:t>дев’ятнадцять тисяч вісімсот сімдесят дві</w:t>
      </w:r>
      <w:r w:rsidR="00A10949">
        <w:rPr>
          <w:rFonts w:ascii="Times New Roman" w:eastAsia="Times New Roman" w:hAnsi="Times New Roman" w:cs="Times New Roman"/>
          <w:sz w:val="24"/>
          <w:szCs w:val="24"/>
          <w:lang w:eastAsia="ru-RU"/>
        </w:rPr>
        <w:t xml:space="preserve"> </w:t>
      </w:r>
      <w:r w:rsidR="006F3D55">
        <w:rPr>
          <w:rFonts w:ascii="Times New Roman" w:eastAsia="Times New Roman" w:hAnsi="Times New Roman" w:cs="Times New Roman"/>
          <w:sz w:val="24"/>
          <w:szCs w:val="24"/>
          <w:lang w:eastAsia="ru-RU"/>
        </w:rPr>
        <w:t>грив</w:t>
      </w:r>
      <w:r w:rsidR="0048274A">
        <w:rPr>
          <w:rFonts w:ascii="Times New Roman" w:eastAsia="Times New Roman" w:hAnsi="Times New Roman" w:cs="Times New Roman"/>
          <w:sz w:val="24"/>
          <w:szCs w:val="24"/>
          <w:lang w:eastAsia="ru-RU"/>
        </w:rPr>
        <w:t>ні</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205962706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6D36"/>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8274A"/>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14DDA"/>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655C"/>
    <w:rsid w:val="00A10949"/>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EF3C17"/>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5</Pages>
  <Words>6959</Words>
  <Characters>3968</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207</cp:revision>
  <dcterms:created xsi:type="dcterms:W3CDTF">2022-11-01T12:47:00Z</dcterms:created>
  <dcterms:modified xsi:type="dcterms:W3CDTF">2025-03-05T10:42:00Z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