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CFF7FF8" w:rsidR="00F90C90" w:rsidRPr="00A17691" w:rsidRDefault="00245020" w:rsidP="00A17691">
      <w:pPr>
        <w:pStyle w:val="rvps2"/>
        <w:shd w:val="clear" w:color="auto" w:fill="FFFFFF"/>
        <w:spacing w:before="0" w:beforeAutospacing="0" w:after="0" w:afterAutospacing="0"/>
        <w:jc w:val="both"/>
        <w:rPr>
          <w:b/>
          <w:bCs/>
          <w:lang w:val="uk-UA"/>
        </w:rPr>
      </w:pPr>
      <w:r w:rsidRPr="00A17691">
        <w:rPr>
          <w:b/>
          <w:bCs/>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B2511F">
        <w:t xml:space="preserve"> </w:t>
      </w:r>
      <w:r w:rsidR="00B2511F" w:rsidRPr="00B2511F">
        <w:rPr>
          <w:bdr w:val="none" w:sz="0" w:space="0" w:color="auto" w:frame="1"/>
        </w:rPr>
        <w:t xml:space="preserve"> </w:t>
      </w:r>
      <w:proofErr w:type="spellStart"/>
      <w:r w:rsidR="00A17691" w:rsidRPr="00A17691">
        <w:rPr>
          <w:color w:val="000000"/>
        </w:rPr>
        <w:t>Виготовлення</w:t>
      </w:r>
      <w:proofErr w:type="spellEnd"/>
      <w:r w:rsidR="00A17691" w:rsidRPr="00A17691">
        <w:rPr>
          <w:color w:val="000000"/>
        </w:rPr>
        <w:t xml:space="preserve"> </w:t>
      </w:r>
      <w:proofErr w:type="spellStart"/>
      <w:r w:rsidR="00A17691" w:rsidRPr="00A17691">
        <w:rPr>
          <w:color w:val="000000"/>
        </w:rPr>
        <w:t>проєктної</w:t>
      </w:r>
      <w:proofErr w:type="spellEnd"/>
      <w:r w:rsidR="00A17691" w:rsidRPr="00A17691">
        <w:rPr>
          <w:color w:val="000000"/>
        </w:rPr>
        <w:t xml:space="preserve"> </w:t>
      </w:r>
      <w:proofErr w:type="spellStart"/>
      <w:r w:rsidR="00A17691" w:rsidRPr="00A17691">
        <w:rPr>
          <w:color w:val="000000"/>
        </w:rPr>
        <w:t>документації</w:t>
      </w:r>
      <w:proofErr w:type="spellEnd"/>
      <w:r w:rsidR="00A17691" w:rsidRPr="00A17691">
        <w:rPr>
          <w:color w:val="000000"/>
        </w:rPr>
        <w:t xml:space="preserve"> </w:t>
      </w:r>
      <w:proofErr w:type="spellStart"/>
      <w:r w:rsidR="00A17691" w:rsidRPr="00A17691">
        <w:rPr>
          <w:color w:val="000000"/>
        </w:rPr>
        <w:t>по</w:t>
      </w:r>
      <w:proofErr w:type="spellEnd"/>
      <w:r w:rsidR="00A17691" w:rsidRPr="00A17691">
        <w:rPr>
          <w:color w:val="000000"/>
        </w:rPr>
        <w:t xml:space="preserve"> </w:t>
      </w:r>
      <w:proofErr w:type="spellStart"/>
      <w:r w:rsidR="00A17691" w:rsidRPr="00A17691">
        <w:rPr>
          <w:color w:val="000000"/>
        </w:rPr>
        <w:t>об’єкту</w:t>
      </w:r>
      <w:proofErr w:type="spellEnd"/>
      <w:r w:rsidR="00A17691" w:rsidRPr="00A17691">
        <w:rPr>
          <w:color w:val="000000"/>
        </w:rPr>
        <w:t xml:space="preserve">: </w:t>
      </w:r>
      <w:proofErr w:type="spellStart"/>
      <w:r w:rsidR="00A17691" w:rsidRPr="00A17691">
        <w:rPr>
          <w:color w:val="000000"/>
        </w:rPr>
        <w:t>Реконструкція</w:t>
      </w:r>
      <w:proofErr w:type="spellEnd"/>
      <w:r w:rsidR="00A17691" w:rsidRPr="00A17691">
        <w:rPr>
          <w:color w:val="000000"/>
        </w:rPr>
        <w:t xml:space="preserve"> </w:t>
      </w:r>
      <w:proofErr w:type="spellStart"/>
      <w:r w:rsidR="00A17691" w:rsidRPr="00A17691">
        <w:rPr>
          <w:color w:val="000000"/>
        </w:rPr>
        <w:t>будівлі</w:t>
      </w:r>
      <w:proofErr w:type="spellEnd"/>
      <w:r w:rsidR="00A17691" w:rsidRPr="00A17691">
        <w:rPr>
          <w:color w:val="000000"/>
        </w:rPr>
        <w:t xml:space="preserve">, </w:t>
      </w:r>
      <w:proofErr w:type="spellStart"/>
      <w:r w:rsidR="00A17691" w:rsidRPr="00A17691">
        <w:rPr>
          <w:color w:val="000000"/>
        </w:rPr>
        <w:t>адміністративної</w:t>
      </w:r>
      <w:proofErr w:type="spellEnd"/>
      <w:r w:rsidR="00A17691" w:rsidRPr="00A17691">
        <w:rPr>
          <w:color w:val="000000"/>
        </w:rPr>
        <w:t xml:space="preserve"> </w:t>
      </w:r>
      <w:proofErr w:type="spellStart"/>
      <w:r w:rsidR="00A17691" w:rsidRPr="00A17691">
        <w:rPr>
          <w:color w:val="000000"/>
        </w:rPr>
        <w:t>будівлі</w:t>
      </w:r>
      <w:proofErr w:type="spellEnd"/>
      <w:r w:rsidR="00A17691" w:rsidRPr="00A17691">
        <w:rPr>
          <w:color w:val="000000"/>
        </w:rPr>
        <w:t xml:space="preserve"> </w:t>
      </w:r>
      <w:proofErr w:type="spellStart"/>
      <w:r w:rsidR="00A17691" w:rsidRPr="00A17691">
        <w:rPr>
          <w:color w:val="000000"/>
        </w:rPr>
        <w:t>та</w:t>
      </w:r>
      <w:proofErr w:type="spellEnd"/>
      <w:r w:rsidR="00A17691" w:rsidRPr="00A17691">
        <w:rPr>
          <w:color w:val="000000"/>
        </w:rPr>
        <w:t xml:space="preserve"> </w:t>
      </w:r>
      <w:proofErr w:type="spellStart"/>
      <w:r w:rsidR="00A17691" w:rsidRPr="00A17691">
        <w:rPr>
          <w:color w:val="000000"/>
        </w:rPr>
        <w:t>комплексу</w:t>
      </w:r>
      <w:proofErr w:type="spellEnd"/>
      <w:r w:rsidR="00A17691" w:rsidRPr="00A17691">
        <w:rPr>
          <w:color w:val="000000"/>
        </w:rPr>
        <w:t xml:space="preserve"> </w:t>
      </w:r>
      <w:proofErr w:type="spellStart"/>
      <w:r w:rsidR="00A17691" w:rsidRPr="00A17691">
        <w:rPr>
          <w:color w:val="000000"/>
        </w:rPr>
        <w:t>будівель</w:t>
      </w:r>
      <w:proofErr w:type="spellEnd"/>
      <w:r w:rsidR="00A17691" w:rsidRPr="00A17691">
        <w:rPr>
          <w:color w:val="000000"/>
        </w:rPr>
        <w:t xml:space="preserve"> </w:t>
      </w:r>
      <w:proofErr w:type="spellStart"/>
      <w:r w:rsidR="00A17691" w:rsidRPr="00A17691">
        <w:rPr>
          <w:color w:val="000000"/>
        </w:rPr>
        <w:t>під</w:t>
      </w:r>
      <w:proofErr w:type="spellEnd"/>
      <w:r w:rsidR="00A17691" w:rsidRPr="00A17691">
        <w:rPr>
          <w:color w:val="000000"/>
        </w:rPr>
        <w:t xml:space="preserve"> </w:t>
      </w:r>
      <w:proofErr w:type="spellStart"/>
      <w:r w:rsidR="00A17691" w:rsidRPr="00A17691">
        <w:rPr>
          <w:color w:val="000000"/>
        </w:rPr>
        <w:t>адміністративні</w:t>
      </w:r>
      <w:proofErr w:type="spellEnd"/>
      <w:r w:rsidR="00A17691" w:rsidRPr="00A17691">
        <w:rPr>
          <w:color w:val="000000"/>
        </w:rPr>
        <w:t xml:space="preserve"> </w:t>
      </w:r>
      <w:proofErr w:type="spellStart"/>
      <w:r w:rsidR="00A17691" w:rsidRPr="00A17691">
        <w:rPr>
          <w:color w:val="000000"/>
        </w:rPr>
        <w:t>будівлі</w:t>
      </w:r>
      <w:proofErr w:type="spellEnd"/>
      <w:r w:rsidR="00A17691" w:rsidRPr="00A17691">
        <w:rPr>
          <w:color w:val="000000"/>
        </w:rPr>
        <w:t xml:space="preserve">, </w:t>
      </w:r>
      <w:proofErr w:type="spellStart"/>
      <w:r w:rsidR="00A17691" w:rsidRPr="00A17691">
        <w:rPr>
          <w:color w:val="000000"/>
        </w:rPr>
        <w:t>за</w:t>
      </w:r>
      <w:proofErr w:type="spellEnd"/>
      <w:r w:rsidR="00A17691" w:rsidRPr="00A17691">
        <w:rPr>
          <w:color w:val="000000"/>
        </w:rPr>
        <w:t xml:space="preserve"> </w:t>
      </w:r>
      <w:proofErr w:type="spellStart"/>
      <w:r w:rsidR="00A17691" w:rsidRPr="00A17691">
        <w:rPr>
          <w:color w:val="000000"/>
        </w:rPr>
        <w:t>адресою</w:t>
      </w:r>
      <w:proofErr w:type="spellEnd"/>
      <w:r w:rsidR="00A17691" w:rsidRPr="00A17691">
        <w:rPr>
          <w:color w:val="000000"/>
        </w:rPr>
        <w:t xml:space="preserve">: </w:t>
      </w:r>
      <w:proofErr w:type="spellStart"/>
      <w:r w:rsidR="00A17691" w:rsidRPr="00A17691">
        <w:rPr>
          <w:color w:val="000000"/>
        </w:rPr>
        <w:t>вул</w:t>
      </w:r>
      <w:proofErr w:type="spellEnd"/>
      <w:r w:rsidR="00A17691" w:rsidRPr="00A17691">
        <w:rPr>
          <w:color w:val="000000"/>
        </w:rPr>
        <w:t>. </w:t>
      </w:r>
      <w:proofErr w:type="spellStart"/>
      <w:r w:rsidR="00A17691" w:rsidRPr="00A17691">
        <w:rPr>
          <w:color w:val="000000"/>
        </w:rPr>
        <w:t>Волинська</w:t>
      </w:r>
      <w:proofErr w:type="spellEnd"/>
      <w:r w:rsidR="00A17691" w:rsidRPr="00A17691">
        <w:rPr>
          <w:color w:val="000000"/>
        </w:rPr>
        <w:t xml:space="preserve">, 26, </w:t>
      </w:r>
      <w:proofErr w:type="spellStart"/>
      <w:r w:rsidR="00A17691" w:rsidRPr="00A17691">
        <w:rPr>
          <w:color w:val="000000"/>
        </w:rPr>
        <w:t>Солом’янський</w:t>
      </w:r>
      <w:proofErr w:type="spellEnd"/>
      <w:r w:rsidR="00A17691" w:rsidRPr="00A17691">
        <w:rPr>
          <w:color w:val="000000"/>
        </w:rPr>
        <w:t xml:space="preserve"> </w:t>
      </w:r>
      <w:proofErr w:type="spellStart"/>
      <w:r w:rsidR="00A17691" w:rsidRPr="00A17691">
        <w:rPr>
          <w:color w:val="000000"/>
        </w:rPr>
        <w:t>район</w:t>
      </w:r>
      <w:proofErr w:type="spellEnd"/>
      <w:r w:rsidR="00A17691" w:rsidRPr="00A17691">
        <w:rPr>
          <w:color w:val="000000"/>
        </w:rPr>
        <w:t xml:space="preserve">, м. </w:t>
      </w:r>
      <w:proofErr w:type="spellStart"/>
      <w:r w:rsidR="00A17691" w:rsidRPr="00A17691">
        <w:rPr>
          <w:color w:val="000000"/>
        </w:rPr>
        <w:t>Київ</w:t>
      </w:r>
      <w:proofErr w:type="spellEnd"/>
      <w:r w:rsidR="00A17691" w:rsidRPr="00A17691">
        <w:rPr>
          <w:color w:val="000000"/>
        </w:rPr>
        <w:t xml:space="preserve"> (в </w:t>
      </w:r>
      <w:proofErr w:type="spellStart"/>
      <w:r w:rsidR="00A17691" w:rsidRPr="00A17691">
        <w:rPr>
          <w:color w:val="000000"/>
        </w:rPr>
        <w:t>тому</w:t>
      </w:r>
      <w:proofErr w:type="spellEnd"/>
      <w:r w:rsidR="00A17691" w:rsidRPr="00A17691">
        <w:rPr>
          <w:color w:val="000000"/>
        </w:rPr>
        <w:t xml:space="preserve"> </w:t>
      </w:r>
      <w:proofErr w:type="spellStart"/>
      <w:r w:rsidR="00A17691" w:rsidRPr="00A17691">
        <w:rPr>
          <w:color w:val="000000"/>
        </w:rPr>
        <w:t>числі</w:t>
      </w:r>
      <w:proofErr w:type="spellEnd"/>
      <w:r w:rsidR="00A17691" w:rsidRPr="00A17691">
        <w:rPr>
          <w:color w:val="000000"/>
        </w:rPr>
        <w:t xml:space="preserve"> </w:t>
      </w:r>
      <w:proofErr w:type="spellStart"/>
      <w:r w:rsidR="00A17691" w:rsidRPr="00A17691">
        <w:rPr>
          <w:color w:val="000000"/>
        </w:rPr>
        <w:t>комплексна</w:t>
      </w:r>
      <w:proofErr w:type="spellEnd"/>
      <w:r w:rsidR="00A17691" w:rsidRPr="00A17691">
        <w:rPr>
          <w:color w:val="000000"/>
        </w:rPr>
        <w:t xml:space="preserve"> </w:t>
      </w:r>
      <w:proofErr w:type="spellStart"/>
      <w:r w:rsidR="00A17691" w:rsidRPr="00A17691">
        <w:rPr>
          <w:color w:val="000000"/>
        </w:rPr>
        <w:t>експертиза</w:t>
      </w:r>
      <w:proofErr w:type="spellEnd"/>
      <w:r w:rsidR="00A17691" w:rsidRPr="00A17691">
        <w:rPr>
          <w:color w:val="000000"/>
        </w:rPr>
        <w:t xml:space="preserve"> </w:t>
      </w:r>
      <w:proofErr w:type="spellStart"/>
      <w:r w:rsidR="00A17691" w:rsidRPr="00A17691">
        <w:rPr>
          <w:color w:val="000000"/>
        </w:rPr>
        <w:t>проекту</w:t>
      </w:r>
      <w:proofErr w:type="spellEnd"/>
      <w:r w:rsidR="00A17691" w:rsidRPr="00A17691">
        <w:rPr>
          <w:color w:val="000000"/>
        </w:rPr>
        <w:t xml:space="preserve">) </w:t>
      </w:r>
      <w:proofErr w:type="spellStart"/>
      <w:r w:rsidR="00A17691" w:rsidRPr="00A17691">
        <w:rPr>
          <w:color w:val="000000"/>
        </w:rPr>
        <w:t>за</w:t>
      </w:r>
      <w:proofErr w:type="spellEnd"/>
      <w:r w:rsidR="00A17691" w:rsidRPr="00A17691">
        <w:rPr>
          <w:color w:val="000000"/>
        </w:rPr>
        <w:t xml:space="preserve"> </w:t>
      </w:r>
      <w:proofErr w:type="spellStart"/>
      <w:r w:rsidR="00A17691" w:rsidRPr="00A17691">
        <w:rPr>
          <w:color w:val="000000"/>
        </w:rPr>
        <w:t>кодом</w:t>
      </w:r>
      <w:proofErr w:type="spellEnd"/>
      <w:r w:rsidR="00A17691" w:rsidRPr="00A17691">
        <w:rPr>
          <w:color w:val="000000"/>
        </w:rPr>
        <w:t xml:space="preserve"> CPV </w:t>
      </w:r>
      <w:proofErr w:type="spellStart"/>
      <w:r w:rsidR="00A17691" w:rsidRPr="00A17691">
        <w:rPr>
          <w:color w:val="000000"/>
        </w:rPr>
        <w:t>за</w:t>
      </w:r>
      <w:proofErr w:type="spellEnd"/>
      <w:r w:rsidR="00A17691" w:rsidRPr="00A17691">
        <w:rPr>
          <w:color w:val="000000"/>
        </w:rPr>
        <w:t xml:space="preserve"> ЄЗС ДК 021:2015:71320000-7 «</w:t>
      </w:r>
      <w:proofErr w:type="spellStart"/>
      <w:r w:rsidR="00A17691" w:rsidRPr="00A17691">
        <w:rPr>
          <w:color w:val="000000"/>
        </w:rPr>
        <w:t>Послуги</w:t>
      </w:r>
      <w:proofErr w:type="spellEnd"/>
      <w:r w:rsidR="00A17691" w:rsidRPr="00A17691">
        <w:rPr>
          <w:color w:val="000000"/>
        </w:rPr>
        <w:t xml:space="preserve"> з </w:t>
      </w:r>
      <w:proofErr w:type="spellStart"/>
      <w:r w:rsidR="00A17691" w:rsidRPr="00A17691">
        <w:rPr>
          <w:color w:val="000000"/>
        </w:rPr>
        <w:t>інженерного</w:t>
      </w:r>
      <w:proofErr w:type="spellEnd"/>
      <w:r w:rsidR="00A17691" w:rsidRPr="00A17691">
        <w:rPr>
          <w:color w:val="000000"/>
        </w:rPr>
        <w:t xml:space="preserve"> </w:t>
      </w:r>
      <w:proofErr w:type="spellStart"/>
      <w:r w:rsidR="00A17691" w:rsidRPr="00A17691">
        <w:rPr>
          <w:color w:val="000000"/>
        </w:rPr>
        <w:t>проектування</w:t>
      </w:r>
      <w:proofErr w:type="spellEnd"/>
      <w:r w:rsidR="00A17691" w:rsidRPr="00A17691">
        <w:rPr>
          <w:color w:val="000000"/>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E5292B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A17691">
        <w:rPr>
          <w:rFonts w:ascii="Times New Roman" w:hAnsi="Times New Roman" w:cs="Times New Roman"/>
          <w:sz w:val="24"/>
          <w:szCs w:val="24"/>
        </w:rPr>
        <w:t>9</w:t>
      </w:r>
      <w:r w:rsidR="001944C8">
        <w:rPr>
          <w:rFonts w:ascii="Times New Roman" w:hAnsi="Times New Roman" w:cs="Times New Roman"/>
          <w:sz w:val="24"/>
          <w:szCs w:val="24"/>
        </w:rPr>
        <w:t>-</w:t>
      </w:r>
      <w:r w:rsidR="0066055B">
        <w:rPr>
          <w:rFonts w:ascii="Times New Roman" w:hAnsi="Times New Roman" w:cs="Times New Roman"/>
          <w:sz w:val="24"/>
          <w:szCs w:val="24"/>
        </w:rPr>
        <w:t>1</w:t>
      </w:r>
      <w:r w:rsidR="00A17691">
        <w:rPr>
          <w:rFonts w:ascii="Times New Roman" w:hAnsi="Times New Roman" w:cs="Times New Roman"/>
          <w:sz w:val="24"/>
          <w:szCs w:val="24"/>
        </w:rPr>
        <w:t>9</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A17691">
        <w:rPr>
          <w:rFonts w:ascii="Times New Roman" w:hAnsi="Times New Roman" w:cs="Times New Roman"/>
          <w:sz w:val="24"/>
          <w:szCs w:val="24"/>
        </w:rPr>
        <w:t>4226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7D5E397D" w:rsidR="00CD0EC0" w:rsidRDefault="009D1AE9" w:rsidP="002F7B4B">
      <w:pPr>
        <w:spacing w:after="0" w:line="240" w:lineRule="auto"/>
        <w:jc w:val="both"/>
        <w:rPr>
          <w:rFonts w:ascii="Times New Roman" w:hAnsi="Times New Roman" w:cs="Times New Roman"/>
          <w:color w:val="000000"/>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A17691" w:rsidRPr="00A17691">
        <w:rPr>
          <w:rFonts w:ascii="Times New Roman" w:hAnsi="Times New Roman" w:cs="Times New Roman"/>
          <w:color w:val="000000"/>
          <w:sz w:val="24"/>
          <w:szCs w:val="24"/>
        </w:rPr>
        <w:t xml:space="preserve">Виготовлення </w:t>
      </w:r>
      <w:proofErr w:type="spellStart"/>
      <w:r w:rsidR="00A17691" w:rsidRPr="00A17691">
        <w:rPr>
          <w:rFonts w:ascii="Times New Roman" w:hAnsi="Times New Roman" w:cs="Times New Roman"/>
          <w:color w:val="000000"/>
          <w:sz w:val="24"/>
          <w:szCs w:val="24"/>
        </w:rPr>
        <w:t>проєктної</w:t>
      </w:r>
      <w:proofErr w:type="spellEnd"/>
      <w:r w:rsidR="00A17691" w:rsidRPr="00A17691">
        <w:rPr>
          <w:rFonts w:ascii="Times New Roman" w:hAnsi="Times New Roman" w:cs="Times New Roman"/>
          <w:color w:val="000000"/>
          <w:sz w:val="24"/>
          <w:szCs w:val="24"/>
        </w:rPr>
        <w:t xml:space="preserve"> документації по об’єкту: Реконструкція будівлі, адміністративної будівлі та комплексу будівель під адміністративні будівлі, за </w:t>
      </w:r>
      <w:proofErr w:type="spellStart"/>
      <w:r w:rsidR="00A17691" w:rsidRPr="00A17691">
        <w:rPr>
          <w:rFonts w:ascii="Times New Roman" w:hAnsi="Times New Roman" w:cs="Times New Roman"/>
          <w:color w:val="000000"/>
          <w:sz w:val="24"/>
          <w:szCs w:val="24"/>
        </w:rPr>
        <w:t>адресою</w:t>
      </w:r>
      <w:proofErr w:type="spellEnd"/>
      <w:r w:rsidR="00A17691" w:rsidRPr="00A17691">
        <w:rPr>
          <w:rFonts w:ascii="Times New Roman" w:hAnsi="Times New Roman" w:cs="Times New Roman"/>
          <w:color w:val="000000"/>
          <w:sz w:val="24"/>
          <w:szCs w:val="24"/>
        </w:rPr>
        <w:t>: вул. Волинська, 26, Солом’янський район, м. Київ (в тому числі комплексна експертиза проекту) за кодом CPV за ЄЗС ДК 021:2015:71320000-7 «Послуги з інженерного проектування»</w:t>
      </w:r>
    </w:p>
    <w:p w14:paraId="302F97C9" w14:textId="77777777" w:rsidR="00A17691" w:rsidRPr="002F7B4B" w:rsidRDefault="00A17691" w:rsidP="002F7B4B">
      <w:pPr>
        <w:spacing w:after="0" w:line="240" w:lineRule="auto"/>
        <w:jc w:val="both"/>
        <w:rPr>
          <w:rFonts w:ascii="Times New Roman" w:hAnsi="Times New Roman" w:cs="Times New Roman"/>
          <w:spacing w:val="1"/>
          <w:sz w:val="24"/>
          <w:szCs w:val="24"/>
        </w:rPr>
      </w:pPr>
    </w:p>
    <w:p w14:paraId="1B64DA7F" w14:textId="77777777" w:rsidR="00A17691" w:rsidRDefault="00A17691" w:rsidP="00A17691">
      <w:pPr>
        <w:pStyle w:val="rvps2"/>
        <w:shd w:val="clear" w:color="auto" w:fill="FFFFFF"/>
        <w:spacing w:before="0" w:beforeAutospacing="0" w:after="0" w:afterAutospacing="0"/>
        <w:ind w:left="567"/>
        <w:jc w:val="center"/>
        <w:rPr>
          <w:b/>
          <w:bCs/>
          <w:color w:val="000000"/>
          <w:lang w:val="uk-UA"/>
        </w:rPr>
      </w:pPr>
    </w:p>
    <w:p w14:paraId="071F048B" w14:textId="77777777" w:rsidR="00A17691" w:rsidRPr="00A17691" w:rsidRDefault="00A17691" w:rsidP="00A17691">
      <w:pPr>
        <w:pStyle w:val="17"/>
        <w:ind w:left="567"/>
        <w:jc w:val="center"/>
        <w:rPr>
          <w:rFonts w:ascii="Times New Roman" w:hAnsi="Times New Roman"/>
          <w:b/>
          <w:color w:val="000000"/>
          <w:sz w:val="24"/>
          <w:szCs w:val="24"/>
        </w:rPr>
      </w:pPr>
      <w:r w:rsidRPr="00A17691">
        <w:rPr>
          <w:rFonts w:ascii="Times New Roman" w:hAnsi="Times New Roman"/>
          <w:b/>
          <w:color w:val="000000"/>
          <w:sz w:val="24"/>
          <w:szCs w:val="24"/>
        </w:rPr>
        <w:t>ЗАВДАННЯ НА ПРОЄКТУВАННЯ</w:t>
      </w:r>
    </w:p>
    <w:p w14:paraId="4BFE0A22" w14:textId="77777777" w:rsidR="00A17691" w:rsidRPr="00A17691" w:rsidRDefault="00A17691" w:rsidP="00A17691">
      <w:pPr>
        <w:spacing w:after="0" w:line="240" w:lineRule="auto"/>
        <w:ind w:left="567"/>
        <w:jc w:val="center"/>
        <w:rPr>
          <w:rFonts w:ascii="Times New Roman" w:hAnsi="Times New Roman" w:cs="Times New Roman"/>
          <w:b/>
          <w:sz w:val="24"/>
          <w:szCs w:val="24"/>
        </w:rPr>
      </w:pPr>
      <w:proofErr w:type="spellStart"/>
      <w:r w:rsidRPr="00A17691">
        <w:rPr>
          <w:rFonts w:ascii="Times New Roman" w:hAnsi="Times New Roman" w:cs="Times New Roman"/>
          <w:b/>
          <w:sz w:val="24"/>
          <w:szCs w:val="24"/>
        </w:rPr>
        <w:t>проєктно</w:t>
      </w:r>
      <w:proofErr w:type="spellEnd"/>
      <w:r w:rsidRPr="00A17691">
        <w:rPr>
          <w:rFonts w:ascii="Times New Roman" w:hAnsi="Times New Roman" w:cs="Times New Roman"/>
          <w:b/>
          <w:sz w:val="24"/>
          <w:szCs w:val="24"/>
        </w:rPr>
        <w:t xml:space="preserve">-кошторисної документації по об’єкту: «Реконструкція будівлі, адміністративної будівлі та комплексу будівель під адміністративні будівлі, за </w:t>
      </w:r>
      <w:proofErr w:type="spellStart"/>
      <w:r w:rsidRPr="00A17691">
        <w:rPr>
          <w:rFonts w:ascii="Times New Roman" w:hAnsi="Times New Roman" w:cs="Times New Roman"/>
          <w:b/>
          <w:sz w:val="24"/>
          <w:szCs w:val="24"/>
        </w:rPr>
        <w:t>адресою</w:t>
      </w:r>
      <w:proofErr w:type="spellEnd"/>
      <w:r w:rsidRPr="00A17691">
        <w:rPr>
          <w:rFonts w:ascii="Times New Roman" w:hAnsi="Times New Roman" w:cs="Times New Roman"/>
          <w:b/>
          <w:sz w:val="24"/>
          <w:szCs w:val="24"/>
        </w:rPr>
        <w:t xml:space="preserve">: вул. Волинська, 26, Солом’янський район, м. Київ» (в тому числі комплексна експертиза </w:t>
      </w:r>
      <w:proofErr w:type="spellStart"/>
      <w:r w:rsidRPr="00A17691">
        <w:rPr>
          <w:rFonts w:ascii="Times New Roman" w:hAnsi="Times New Roman" w:cs="Times New Roman"/>
          <w:b/>
          <w:sz w:val="24"/>
          <w:szCs w:val="24"/>
        </w:rPr>
        <w:t>проєкту</w:t>
      </w:r>
      <w:proofErr w:type="spellEnd"/>
      <w:r w:rsidRPr="00A17691">
        <w:rPr>
          <w:rFonts w:ascii="Times New Roman" w:hAnsi="Times New Roman" w:cs="Times New Roman"/>
          <w:b/>
          <w:sz w:val="24"/>
          <w:szCs w:val="24"/>
        </w:rPr>
        <w:t>)</w:t>
      </w:r>
    </w:p>
    <w:p w14:paraId="6BD798AF" w14:textId="77777777" w:rsidR="00A17691" w:rsidRPr="00A17691" w:rsidRDefault="00A17691" w:rsidP="00A17691">
      <w:pPr>
        <w:spacing w:after="0" w:line="240" w:lineRule="auto"/>
        <w:rPr>
          <w:rFonts w:ascii="Times New Roman" w:hAnsi="Times New Roman" w:cs="Times New Roman"/>
          <w:vanish/>
          <w:sz w:val="24"/>
          <w:szCs w:val="24"/>
        </w:rPr>
      </w:pPr>
    </w:p>
    <w:p w14:paraId="490965B6" w14:textId="77777777" w:rsidR="00A17691" w:rsidRPr="00A17691" w:rsidRDefault="00A17691" w:rsidP="00A17691">
      <w:pPr>
        <w:pStyle w:val="17"/>
        <w:jc w:val="center"/>
        <w:rPr>
          <w:rFonts w:ascii="Times New Roman" w:hAnsi="Times New Roman"/>
          <w:b/>
          <w:color w:val="000000"/>
          <w:sz w:val="24"/>
          <w:szCs w:val="24"/>
        </w:rPr>
      </w:pPr>
    </w:p>
    <w:tbl>
      <w:tblPr>
        <w:tblW w:w="1057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26"/>
        <w:gridCol w:w="5953"/>
      </w:tblGrid>
      <w:tr w:rsidR="00A17691" w:rsidRPr="00A17691" w14:paraId="2DA27129" w14:textId="77777777" w:rsidTr="00A17691">
        <w:trPr>
          <w:trHeight w:val="655"/>
          <w:tblHeader/>
        </w:trPr>
        <w:tc>
          <w:tcPr>
            <w:tcW w:w="993" w:type="dxa"/>
            <w:tcBorders>
              <w:top w:val="single" w:sz="4" w:space="0" w:color="auto"/>
              <w:left w:val="single" w:sz="4" w:space="0" w:color="auto"/>
              <w:bottom w:val="single" w:sz="4" w:space="0" w:color="auto"/>
              <w:right w:val="single" w:sz="4" w:space="0" w:color="auto"/>
            </w:tcBorders>
            <w:vAlign w:val="center"/>
            <w:hideMark/>
          </w:tcPr>
          <w:p w14:paraId="088FE5F1" w14:textId="77777777" w:rsidR="00A17691" w:rsidRPr="00A17691" w:rsidRDefault="00A17691" w:rsidP="00A17691">
            <w:pPr>
              <w:spacing w:after="0" w:line="240" w:lineRule="auto"/>
              <w:ind w:left="172" w:right="-108"/>
              <w:jc w:val="center"/>
              <w:rPr>
                <w:rFonts w:ascii="Times New Roman" w:hAnsi="Times New Roman" w:cs="Times New Roman"/>
                <w:b/>
                <w:sz w:val="24"/>
                <w:szCs w:val="24"/>
              </w:rPr>
            </w:pPr>
            <w:bookmarkStart w:id="0" w:name="OLE_LINK1"/>
            <w:r w:rsidRPr="00A17691">
              <w:rPr>
                <w:rFonts w:ascii="Times New Roman" w:hAnsi="Times New Roman" w:cs="Times New Roman"/>
                <w:b/>
                <w:sz w:val="24"/>
                <w:szCs w:val="24"/>
              </w:rPr>
              <w:t>№ п/п</w:t>
            </w:r>
          </w:p>
        </w:tc>
        <w:tc>
          <w:tcPr>
            <w:tcW w:w="3626" w:type="dxa"/>
            <w:tcBorders>
              <w:top w:val="single" w:sz="4" w:space="0" w:color="auto"/>
              <w:left w:val="single" w:sz="4" w:space="0" w:color="auto"/>
              <w:bottom w:val="single" w:sz="4" w:space="0" w:color="auto"/>
              <w:right w:val="single" w:sz="4" w:space="0" w:color="auto"/>
            </w:tcBorders>
            <w:vAlign w:val="center"/>
            <w:hideMark/>
          </w:tcPr>
          <w:p w14:paraId="1374F478" w14:textId="77777777" w:rsidR="00A17691" w:rsidRPr="00A17691" w:rsidRDefault="00A17691" w:rsidP="00A17691">
            <w:pPr>
              <w:spacing w:after="0" w:line="240" w:lineRule="auto"/>
              <w:ind w:left="-56" w:right="-126" w:hanging="90"/>
              <w:jc w:val="center"/>
              <w:rPr>
                <w:rFonts w:ascii="Times New Roman" w:hAnsi="Times New Roman" w:cs="Times New Roman"/>
                <w:b/>
                <w:sz w:val="24"/>
                <w:szCs w:val="24"/>
              </w:rPr>
            </w:pPr>
            <w:r w:rsidRPr="00A17691">
              <w:rPr>
                <w:rFonts w:ascii="Times New Roman" w:hAnsi="Times New Roman" w:cs="Times New Roman"/>
                <w:b/>
                <w:sz w:val="24"/>
                <w:szCs w:val="24"/>
              </w:rPr>
              <w:t>Перелік основних даних та вимог</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8D34FA0" w14:textId="77777777" w:rsidR="00A17691" w:rsidRPr="00A17691" w:rsidRDefault="00A17691" w:rsidP="00A17691">
            <w:pPr>
              <w:spacing w:after="0" w:line="240" w:lineRule="auto"/>
              <w:jc w:val="center"/>
              <w:rPr>
                <w:rFonts w:ascii="Times New Roman" w:hAnsi="Times New Roman" w:cs="Times New Roman"/>
                <w:b/>
                <w:sz w:val="24"/>
                <w:szCs w:val="24"/>
              </w:rPr>
            </w:pPr>
            <w:r w:rsidRPr="00A17691">
              <w:rPr>
                <w:rFonts w:ascii="Times New Roman" w:hAnsi="Times New Roman" w:cs="Times New Roman"/>
                <w:b/>
                <w:sz w:val="24"/>
                <w:szCs w:val="24"/>
              </w:rPr>
              <w:t>Зміст даних та вимог</w:t>
            </w:r>
          </w:p>
        </w:tc>
      </w:tr>
      <w:tr w:rsidR="00A17691" w:rsidRPr="00A17691" w14:paraId="3FDD0EF9" w14:textId="77777777" w:rsidTr="00A17691">
        <w:tc>
          <w:tcPr>
            <w:tcW w:w="993" w:type="dxa"/>
            <w:tcBorders>
              <w:top w:val="single" w:sz="4" w:space="0" w:color="auto"/>
              <w:left w:val="single" w:sz="4" w:space="0" w:color="auto"/>
              <w:bottom w:val="single" w:sz="4" w:space="0" w:color="auto"/>
              <w:right w:val="single" w:sz="4" w:space="0" w:color="auto"/>
            </w:tcBorders>
          </w:tcPr>
          <w:p w14:paraId="4BDC0909"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535381A0"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Назва та місцезнаходження об’єкта</w:t>
            </w:r>
          </w:p>
        </w:tc>
        <w:tc>
          <w:tcPr>
            <w:tcW w:w="5953" w:type="dxa"/>
            <w:tcBorders>
              <w:top w:val="single" w:sz="4" w:space="0" w:color="auto"/>
              <w:left w:val="single" w:sz="4" w:space="0" w:color="auto"/>
              <w:bottom w:val="single" w:sz="4" w:space="0" w:color="auto"/>
              <w:right w:val="single" w:sz="4" w:space="0" w:color="auto"/>
            </w:tcBorders>
            <w:hideMark/>
          </w:tcPr>
          <w:p w14:paraId="45A0AB6B" w14:textId="77777777" w:rsidR="00A17691" w:rsidRPr="00A17691" w:rsidRDefault="00A17691" w:rsidP="00A17691">
            <w:pPr>
              <w:tabs>
                <w:tab w:val="left" w:pos="459"/>
              </w:tabs>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 xml:space="preserve">Реконструкція будівлі, адміністративної будівлі та комплексу будівель під адміністративні будівлі, за </w:t>
            </w:r>
            <w:proofErr w:type="spellStart"/>
            <w:r w:rsidRPr="00A17691">
              <w:rPr>
                <w:rFonts w:ascii="Times New Roman" w:hAnsi="Times New Roman" w:cs="Times New Roman"/>
                <w:sz w:val="24"/>
                <w:szCs w:val="24"/>
              </w:rPr>
              <w:t>адресою</w:t>
            </w:r>
            <w:proofErr w:type="spellEnd"/>
            <w:r w:rsidRPr="00A17691">
              <w:rPr>
                <w:rFonts w:ascii="Times New Roman" w:hAnsi="Times New Roman" w:cs="Times New Roman"/>
                <w:sz w:val="24"/>
                <w:szCs w:val="24"/>
              </w:rPr>
              <w:t>: вул. Волинська, 26, Солом’янський район, м. Київ</w:t>
            </w:r>
          </w:p>
        </w:tc>
      </w:tr>
      <w:tr w:rsidR="00A17691" w:rsidRPr="00A17691" w14:paraId="7EB2EE5B" w14:textId="77777777" w:rsidTr="00A17691">
        <w:tc>
          <w:tcPr>
            <w:tcW w:w="993" w:type="dxa"/>
            <w:tcBorders>
              <w:top w:val="single" w:sz="4" w:space="0" w:color="auto"/>
              <w:left w:val="single" w:sz="4" w:space="0" w:color="auto"/>
              <w:bottom w:val="single" w:sz="4" w:space="0" w:color="auto"/>
              <w:right w:val="single" w:sz="4" w:space="0" w:color="auto"/>
            </w:tcBorders>
          </w:tcPr>
          <w:p w14:paraId="1E943DE7"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3817796C"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Підстави для проектування</w:t>
            </w:r>
          </w:p>
        </w:tc>
        <w:tc>
          <w:tcPr>
            <w:tcW w:w="5953" w:type="dxa"/>
            <w:tcBorders>
              <w:top w:val="single" w:sz="4" w:space="0" w:color="auto"/>
              <w:left w:val="single" w:sz="4" w:space="0" w:color="auto"/>
              <w:bottom w:val="single" w:sz="4" w:space="0" w:color="auto"/>
              <w:right w:val="single" w:sz="4" w:space="0" w:color="auto"/>
            </w:tcBorders>
          </w:tcPr>
          <w:p w14:paraId="7799E80B" w14:textId="77777777" w:rsidR="00A17691" w:rsidRPr="00A17691" w:rsidRDefault="00A17691" w:rsidP="00A17691">
            <w:pPr>
              <w:tabs>
                <w:tab w:val="left" w:pos="0"/>
                <w:tab w:val="left" w:pos="993"/>
              </w:tabs>
              <w:spacing w:after="0" w:line="240" w:lineRule="auto"/>
              <w:rPr>
                <w:rFonts w:ascii="Times New Roman" w:hAnsi="Times New Roman" w:cs="Times New Roman"/>
                <w:sz w:val="24"/>
                <w:szCs w:val="24"/>
              </w:rPr>
            </w:pPr>
            <w:r w:rsidRPr="00A17691">
              <w:rPr>
                <w:rFonts w:ascii="Times New Roman" w:hAnsi="Times New Roman" w:cs="Times New Roman"/>
                <w:sz w:val="24"/>
                <w:szCs w:val="24"/>
              </w:rPr>
              <w:t>Містобудівні умови та обмеження для проектування об’єкта будівництва</w:t>
            </w:r>
          </w:p>
          <w:p w14:paraId="6667D698" w14:textId="77777777" w:rsidR="00A17691" w:rsidRPr="00A17691" w:rsidRDefault="00A17691" w:rsidP="00A17691">
            <w:pPr>
              <w:tabs>
                <w:tab w:val="left" w:pos="0"/>
                <w:tab w:val="left" w:pos="993"/>
              </w:tabs>
              <w:spacing w:after="0" w:line="240" w:lineRule="auto"/>
              <w:rPr>
                <w:rFonts w:ascii="Times New Roman" w:hAnsi="Times New Roman" w:cs="Times New Roman"/>
                <w:sz w:val="24"/>
                <w:szCs w:val="24"/>
              </w:rPr>
            </w:pPr>
            <w:r w:rsidRPr="00A17691">
              <w:rPr>
                <w:rFonts w:ascii="Times New Roman" w:hAnsi="Times New Roman" w:cs="Times New Roman"/>
                <w:sz w:val="24"/>
                <w:szCs w:val="24"/>
              </w:rPr>
              <w:t>Технічні умови</w:t>
            </w:r>
          </w:p>
          <w:p w14:paraId="38A074F0" w14:textId="77777777" w:rsidR="00A17691" w:rsidRPr="00A17691" w:rsidRDefault="00A17691" w:rsidP="00A17691">
            <w:pPr>
              <w:tabs>
                <w:tab w:val="left" w:pos="0"/>
                <w:tab w:val="left" w:pos="993"/>
              </w:tabs>
              <w:spacing w:after="0" w:line="240" w:lineRule="auto"/>
              <w:rPr>
                <w:rFonts w:ascii="Times New Roman" w:hAnsi="Times New Roman" w:cs="Times New Roman"/>
                <w:sz w:val="24"/>
                <w:szCs w:val="24"/>
              </w:rPr>
            </w:pPr>
            <w:r w:rsidRPr="00A17691">
              <w:rPr>
                <w:rFonts w:ascii="Times New Roman" w:hAnsi="Times New Roman" w:cs="Times New Roman"/>
                <w:sz w:val="24"/>
                <w:szCs w:val="24"/>
              </w:rPr>
              <w:t>План фінансування на 2025 рік</w:t>
            </w:r>
          </w:p>
        </w:tc>
      </w:tr>
      <w:tr w:rsidR="00A17691" w:rsidRPr="00A17691" w14:paraId="7DBFB476" w14:textId="77777777" w:rsidTr="00A17691">
        <w:tc>
          <w:tcPr>
            <w:tcW w:w="993" w:type="dxa"/>
            <w:tcBorders>
              <w:top w:val="single" w:sz="4" w:space="0" w:color="auto"/>
              <w:left w:val="single" w:sz="4" w:space="0" w:color="auto"/>
              <w:bottom w:val="single" w:sz="4" w:space="0" w:color="auto"/>
              <w:right w:val="single" w:sz="4" w:space="0" w:color="auto"/>
            </w:tcBorders>
          </w:tcPr>
          <w:p w14:paraId="316F0ABA"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0BFB4A2E"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Вид будівництва</w:t>
            </w:r>
          </w:p>
        </w:tc>
        <w:tc>
          <w:tcPr>
            <w:tcW w:w="5953" w:type="dxa"/>
            <w:tcBorders>
              <w:top w:val="single" w:sz="4" w:space="0" w:color="auto"/>
              <w:left w:val="single" w:sz="4" w:space="0" w:color="auto"/>
              <w:bottom w:val="single" w:sz="4" w:space="0" w:color="auto"/>
              <w:right w:val="single" w:sz="4" w:space="0" w:color="auto"/>
            </w:tcBorders>
            <w:hideMark/>
          </w:tcPr>
          <w:p w14:paraId="42597A90" w14:textId="77777777" w:rsidR="00A17691" w:rsidRPr="00A17691" w:rsidRDefault="00A17691" w:rsidP="00A17691">
            <w:pPr>
              <w:tabs>
                <w:tab w:val="left" w:pos="459"/>
              </w:tabs>
              <w:spacing w:after="0" w:line="240" w:lineRule="auto"/>
              <w:rPr>
                <w:rFonts w:ascii="Times New Roman" w:hAnsi="Times New Roman" w:cs="Times New Roman"/>
                <w:sz w:val="24"/>
                <w:szCs w:val="24"/>
              </w:rPr>
            </w:pPr>
            <w:r w:rsidRPr="00A17691">
              <w:rPr>
                <w:rFonts w:ascii="Times New Roman" w:hAnsi="Times New Roman" w:cs="Times New Roman"/>
                <w:sz w:val="24"/>
                <w:szCs w:val="24"/>
              </w:rPr>
              <w:t>Реконструкція</w:t>
            </w:r>
          </w:p>
        </w:tc>
      </w:tr>
      <w:tr w:rsidR="00A17691" w:rsidRPr="00A17691" w14:paraId="031975C2" w14:textId="77777777" w:rsidTr="00A17691">
        <w:tc>
          <w:tcPr>
            <w:tcW w:w="993" w:type="dxa"/>
            <w:tcBorders>
              <w:top w:val="single" w:sz="4" w:space="0" w:color="auto"/>
              <w:left w:val="single" w:sz="4" w:space="0" w:color="auto"/>
              <w:bottom w:val="single" w:sz="4" w:space="0" w:color="auto"/>
              <w:right w:val="single" w:sz="4" w:space="0" w:color="auto"/>
            </w:tcBorders>
          </w:tcPr>
          <w:p w14:paraId="3E7AFE04"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0F6FAFB4"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 xml:space="preserve">Замовник </w:t>
            </w:r>
          </w:p>
        </w:tc>
        <w:tc>
          <w:tcPr>
            <w:tcW w:w="5953" w:type="dxa"/>
            <w:tcBorders>
              <w:top w:val="single" w:sz="4" w:space="0" w:color="auto"/>
              <w:left w:val="single" w:sz="4" w:space="0" w:color="auto"/>
              <w:bottom w:val="single" w:sz="4" w:space="0" w:color="auto"/>
              <w:right w:val="single" w:sz="4" w:space="0" w:color="auto"/>
            </w:tcBorders>
            <w:hideMark/>
          </w:tcPr>
          <w:p w14:paraId="4AB45479"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ДЕРЖАВНА УСТАНОВА «ЦЕНТР ІНФРАСТРУКТУРИ ТА ТЕХНОЛОГІЙ МІНІСТЕРСТВА ВНУТРІШНІХ СПРАВ УКРАЇНИ»</w:t>
            </w:r>
          </w:p>
        </w:tc>
      </w:tr>
      <w:tr w:rsidR="00A17691" w:rsidRPr="00A17691" w14:paraId="75524716" w14:textId="77777777" w:rsidTr="00A17691">
        <w:tc>
          <w:tcPr>
            <w:tcW w:w="993" w:type="dxa"/>
            <w:tcBorders>
              <w:top w:val="single" w:sz="4" w:space="0" w:color="auto"/>
              <w:left w:val="single" w:sz="4" w:space="0" w:color="auto"/>
              <w:bottom w:val="single" w:sz="4" w:space="0" w:color="auto"/>
              <w:right w:val="single" w:sz="4" w:space="0" w:color="auto"/>
            </w:tcBorders>
          </w:tcPr>
          <w:p w14:paraId="02C7581D"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348C12B3"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Джерело фінансування</w:t>
            </w:r>
          </w:p>
        </w:tc>
        <w:tc>
          <w:tcPr>
            <w:tcW w:w="5953" w:type="dxa"/>
            <w:tcBorders>
              <w:top w:val="single" w:sz="4" w:space="0" w:color="auto"/>
              <w:left w:val="single" w:sz="4" w:space="0" w:color="auto"/>
              <w:bottom w:val="single" w:sz="4" w:space="0" w:color="auto"/>
              <w:right w:val="single" w:sz="4" w:space="0" w:color="auto"/>
            </w:tcBorders>
            <w:hideMark/>
          </w:tcPr>
          <w:p w14:paraId="7CB63669"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Державний бюджет</w:t>
            </w:r>
          </w:p>
        </w:tc>
      </w:tr>
      <w:tr w:rsidR="00A17691" w:rsidRPr="00A17691" w14:paraId="27F394B2" w14:textId="77777777" w:rsidTr="00A17691">
        <w:tc>
          <w:tcPr>
            <w:tcW w:w="993" w:type="dxa"/>
            <w:tcBorders>
              <w:top w:val="single" w:sz="4" w:space="0" w:color="auto"/>
              <w:left w:val="single" w:sz="4" w:space="0" w:color="auto"/>
              <w:bottom w:val="single" w:sz="4" w:space="0" w:color="auto"/>
              <w:right w:val="single" w:sz="4" w:space="0" w:color="auto"/>
            </w:tcBorders>
          </w:tcPr>
          <w:p w14:paraId="707E1B63"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30EDA3AB"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Необхідність розрахунків ефективності інвестицій</w:t>
            </w:r>
          </w:p>
        </w:tc>
        <w:tc>
          <w:tcPr>
            <w:tcW w:w="5953" w:type="dxa"/>
            <w:tcBorders>
              <w:top w:val="single" w:sz="4" w:space="0" w:color="auto"/>
              <w:left w:val="single" w:sz="4" w:space="0" w:color="auto"/>
              <w:bottom w:val="single" w:sz="4" w:space="0" w:color="auto"/>
              <w:right w:val="single" w:sz="4" w:space="0" w:color="auto"/>
            </w:tcBorders>
            <w:hideMark/>
          </w:tcPr>
          <w:p w14:paraId="27ACB6F5"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Не потрібні</w:t>
            </w:r>
          </w:p>
        </w:tc>
      </w:tr>
      <w:tr w:rsidR="00A17691" w:rsidRPr="00A17691" w14:paraId="47595956" w14:textId="77777777" w:rsidTr="00A17691">
        <w:tc>
          <w:tcPr>
            <w:tcW w:w="993" w:type="dxa"/>
            <w:tcBorders>
              <w:top w:val="single" w:sz="4" w:space="0" w:color="auto"/>
              <w:left w:val="single" w:sz="4" w:space="0" w:color="auto"/>
              <w:bottom w:val="single" w:sz="4" w:space="0" w:color="auto"/>
              <w:right w:val="single" w:sz="4" w:space="0" w:color="auto"/>
            </w:tcBorders>
          </w:tcPr>
          <w:p w14:paraId="469C3346"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7167F0A0"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Генеральний проектувальник</w:t>
            </w:r>
          </w:p>
        </w:tc>
        <w:tc>
          <w:tcPr>
            <w:tcW w:w="5953" w:type="dxa"/>
            <w:tcBorders>
              <w:top w:val="single" w:sz="4" w:space="0" w:color="auto"/>
              <w:left w:val="single" w:sz="4" w:space="0" w:color="auto"/>
              <w:bottom w:val="single" w:sz="4" w:space="0" w:color="auto"/>
              <w:right w:val="single" w:sz="4" w:space="0" w:color="auto"/>
            </w:tcBorders>
            <w:hideMark/>
          </w:tcPr>
          <w:p w14:paraId="3B870F0E"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Визначається за результатами закупівлі</w:t>
            </w:r>
          </w:p>
        </w:tc>
      </w:tr>
      <w:tr w:rsidR="00A17691" w:rsidRPr="00A17691" w14:paraId="50E17297" w14:textId="77777777" w:rsidTr="00A17691">
        <w:tc>
          <w:tcPr>
            <w:tcW w:w="993" w:type="dxa"/>
            <w:tcBorders>
              <w:top w:val="single" w:sz="4" w:space="0" w:color="auto"/>
              <w:left w:val="single" w:sz="4" w:space="0" w:color="auto"/>
              <w:bottom w:val="single" w:sz="4" w:space="0" w:color="auto"/>
              <w:right w:val="single" w:sz="4" w:space="0" w:color="auto"/>
            </w:tcBorders>
          </w:tcPr>
          <w:p w14:paraId="49C51C7F"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29E30F53"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 xml:space="preserve">Стадійність проектування </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6CFBF2B"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Розробка проектної документації виконується в дві стадії:</w:t>
            </w:r>
          </w:p>
          <w:p w14:paraId="6AE58A31"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 стадія проект (</w:t>
            </w:r>
            <w:proofErr w:type="spellStart"/>
            <w:r w:rsidRPr="00A17691">
              <w:rPr>
                <w:rFonts w:ascii="Times New Roman" w:hAnsi="Times New Roman" w:cs="Times New Roman"/>
                <w:sz w:val="24"/>
                <w:szCs w:val="24"/>
              </w:rPr>
              <w:t>затверджувальна</w:t>
            </w:r>
            <w:proofErr w:type="spellEnd"/>
            <w:r w:rsidRPr="00A17691">
              <w:rPr>
                <w:rFonts w:ascii="Times New Roman" w:hAnsi="Times New Roman" w:cs="Times New Roman"/>
                <w:sz w:val="24"/>
                <w:szCs w:val="24"/>
              </w:rPr>
              <w:t>)</w:t>
            </w:r>
          </w:p>
          <w:p w14:paraId="02F37523"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 стадія робоча документація</w:t>
            </w:r>
          </w:p>
        </w:tc>
      </w:tr>
      <w:tr w:rsidR="00A17691" w:rsidRPr="00A17691" w14:paraId="7DC6522E" w14:textId="77777777" w:rsidTr="00A17691">
        <w:tc>
          <w:tcPr>
            <w:tcW w:w="993" w:type="dxa"/>
            <w:tcBorders>
              <w:top w:val="single" w:sz="4" w:space="0" w:color="auto"/>
              <w:left w:val="single" w:sz="4" w:space="0" w:color="auto"/>
              <w:bottom w:val="single" w:sz="4" w:space="0" w:color="auto"/>
              <w:right w:val="single" w:sz="4" w:space="0" w:color="auto"/>
            </w:tcBorders>
          </w:tcPr>
          <w:p w14:paraId="73F5F182"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3D3EF33A"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Інженерні вишукування</w:t>
            </w:r>
          </w:p>
        </w:tc>
        <w:tc>
          <w:tcPr>
            <w:tcW w:w="5953" w:type="dxa"/>
            <w:tcBorders>
              <w:top w:val="single" w:sz="4" w:space="0" w:color="auto"/>
              <w:left w:val="single" w:sz="4" w:space="0" w:color="auto"/>
              <w:bottom w:val="single" w:sz="4" w:space="0" w:color="auto"/>
              <w:right w:val="single" w:sz="4" w:space="0" w:color="auto"/>
            </w:tcBorders>
            <w:hideMark/>
          </w:tcPr>
          <w:p w14:paraId="3305BA3C"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Згідно нормативних документів. Виконати інженерно-геодезичні та інженерно-геологічні вишукування</w:t>
            </w:r>
          </w:p>
        </w:tc>
      </w:tr>
      <w:tr w:rsidR="00A17691" w:rsidRPr="00A17691" w14:paraId="4550392B" w14:textId="77777777" w:rsidTr="00A17691">
        <w:tc>
          <w:tcPr>
            <w:tcW w:w="993" w:type="dxa"/>
            <w:tcBorders>
              <w:top w:val="single" w:sz="4" w:space="0" w:color="auto"/>
              <w:left w:val="single" w:sz="4" w:space="0" w:color="auto"/>
              <w:bottom w:val="single" w:sz="4" w:space="0" w:color="auto"/>
              <w:right w:val="single" w:sz="4" w:space="0" w:color="auto"/>
            </w:tcBorders>
          </w:tcPr>
          <w:p w14:paraId="3C4BAC5E"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3E205D27"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Дані про особливі умови будівництва</w:t>
            </w:r>
          </w:p>
        </w:tc>
        <w:tc>
          <w:tcPr>
            <w:tcW w:w="5953" w:type="dxa"/>
            <w:tcBorders>
              <w:top w:val="single" w:sz="4" w:space="0" w:color="auto"/>
              <w:left w:val="single" w:sz="4" w:space="0" w:color="auto"/>
              <w:bottom w:val="single" w:sz="4" w:space="0" w:color="auto"/>
              <w:right w:val="single" w:sz="4" w:space="0" w:color="auto"/>
            </w:tcBorders>
            <w:hideMark/>
          </w:tcPr>
          <w:p w14:paraId="7AA2742F" w14:textId="77777777" w:rsidR="00A17691" w:rsidRPr="00A17691" w:rsidRDefault="00A17691" w:rsidP="00A17691">
            <w:pPr>
              <w:pStyle w:val="af4"/>
              <w:spacing w:line="240" w:lineRule="auto"/>
              <w:ind w:firstLine="0"/>
              <w:rPr>
                <w:sz w:val="24"/>
                <w:szCs w:val="24"/>
                <w:lang w:val="ru-RU"/>
              </w:rPr>
            </w:pPr>
            <w:proofErr w:type="spellStart"/>
            <w:r w:rsidRPr="00A17691">
              <w:rPr>
                <w:sz w:val="24"/>
                <w:szCs w:val="24"/>
                <w:lang w:val="ru-RU"/>
              </w:rPr>
              <w:t>Особливі</w:t>
            </w:r>
            <w:proofErr w:type="spellEnd"/>
            <w:r w:rsidRPr="00A17691">
              <w:rPr>
                <w:sz w:val="24"/>
                <w:szCs w:val="24"/>
                <w:lang w:val="ru-RU"/>
              </w:rPr>
              <w:t xml:space="preserve"> </w:t>
            </w:r>
            <w:proofErr w:type="spellStart"/>
            <w:r w:rsidRPr="00A17691">
              <w:rPr>
                <w:sz w:val="24"/>
                <w:szCs w:val="24"/>
                <w:lang w:val="ru-RU"/>
              </w:rPr>
              <w:t>умови</w:t>
            </w:r>
            <w:proofErr w:type="spellEnd"/>
            <w:r w:rsidRPr="00A17691">
              <w:rPr>
                <w:sz w:val="24"/>
                <w:szCs w:val="24"/>
                <w:lang w:val="ru-RU"/>
              </w:rPr>
              <w:t xml:space="preserve"> – не </w:t>
            </w:r>
            <w:proofErr w:type="spellStart"/>
            <w:r w:rsidRPr="00A17691">
              <w:rPr>
                <w:sz w:val="24"/>
                <w:szCs w:val="24"/>
                <w:lang w:val="ru-RU"/>
              </w:rPr>
              <w:t>передбачаються</w:t>
            </w:r>
            <w:proofErr w:type="spellEnd"/>
            <w:r w:rsidRPr="00A17691">
              <w:rPr>
                <w:sz w:val="24"/>
                <w:szCs w:val="24"/>
                <w:lang w:val="ru-RU"/>
              </w:rPr>
              <w:t>.</w:t>
            </w:r>
          </w:p>
        </w:tc>
      </w:tr>
      <w:tr w:rsidR="00A17691" w:rsidRPr="00A17691" w14:paraId="1C6BD5A6" w14:textId="77777777" w:rsidTr="00A17691">
        <w:tc>
          <w:tcPr>
            <w:tcW w:w="993" w:type="dxa"/>
            <w:tcBorders>
              <w:top w:val="single" w:sz="4" w:space="0" w:color="auto"/>
              <w:left w:val="single" w:sz="4" w:space="0" w:color="auto"/>
              <w:bottom w:val="single" w:sz="4" w:space="0" w:color="auto"/>
              <w:right w:val="single" w:sz="4" w:space="0" w:color="auto"/>
            </w:tcBorders>
          </w:tcPr>
          <w:p w14:paraId="31ADF778"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79FB900E"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Режим роботи Резервного комунікаційного центру</w:t>
            </w:r>
          </w:p>
        </w:tc>
        <w:tc>
          <w:tcPr>
            <w:tcW w:w="5953" w:type="dxa"/>
            <w:tcBorders>
              <w:top w:val="single" w:sz="4" w:space="0" w:color="auto"/>
              <w:left w:val="single" w:sz="4" w:space="0" w:color="auto"/>
              <w:bottom w:val="single" w:sz="4" w:space="0" w:color="auto"/>
              <w:right w:val="single" w:sz="4" w:space="0" w:color="auto"/>
            </w:tcBorders>
          </w:tcPr>
          <w:p w14:paraId="42D264A5"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24 години на добу, 7 днів на тиждень, 365 днів в рік.</w:t>
            </w:r>
          </w:p>
        </w:tc>
      </w:tr>
      <w:tr w:rsidR="00A17691" w:rsidRPr="00A17691" w14:paraId="134B9558" w14:textId="77777777" w:rsidTr="00A17691">
        <w:tc>
          <w:tcPr>
            <w:tcW w:w="993" w:type="dxa"/>
            <w:tcBorders>
              <w:top w:val="single" w:sz="4" w:space="0" w:color="auto"/>
              <w:left w:val="single" w:sz="4" w:space="0" w:color="auto"/>
              <w:bottom w:val="single" w:sz="4" w:space="0" w:color="auto"/>
              <w:right w:val="single" w:sz="4" w:space="0" w:color="auto"/>
            </w:tcBorders>
          </w:tcPr>
          <w:p w14:paraId="6FF0149F"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6854175D"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Характеристики об’єкта</w:t>
            </w:r>
          </w:p>
        </w:tc>
        <w:tc>
          <w:tcPr>
            <w:tcW w:w="5953" w:type="dxa"/>
            <w:tcBorders>
              <w:top w:val="single" w:sz="4" w:space="0" w:color="auto"/>
              <w:left w:val="single" w:sz="4" w:space="0" w:color="auto"/>
              <w:bottom w:val="single" w:sz="4" w:space="0" w:color="auto"/>
              <w:right w:val="single" w:sz="4" w:space="0" w:color="auto"/>
            </w:tcBorders>
            <w:hideMark/>
          </w:tcPr>
          <w:p w14:paraId="7D113182" w14:textId="77777777" w:rsidR="00A17691" w:rsidRPr="00A17691" w:rsidRDefault="00A17691" w:rsidP="00A17691">
            <w:pPr>
              <w:pStyle w:val="af4"/>
              <w:spacing w:line="240" w:lineRule="auto"/>
              <w:ind w:firstLine="538"/>
              <w:rPr>
                <w:sz w:val="24"/>
                <w:szCs w:val="24"/>
                <w:lang w:val="ru-RU"/>
              </w:rPr>
            </w:pPr>
            <w:proofErr w:type="spellStart"/>
            <w:r w:rsidRPr="00A17691">
              <w:rPr>
                <w:sz w:val="24"/>
                <w:szCs w:val="24"/>
                <w:lang w:val="ru-RU"/>
              </w:rPr>
              <w:t>Резервний</w:t>
            </w:r>
            <w:proofErr w:type="spellEnd"/>
            <w:r w:rsidRPr="00A17691">
              <w:rPr>
                <w:sz w:val="24"/>
                <w:szCs w:val="24"/>
                <w:lang w:val="ru-RU"/>
              </w:rPr>
              <w:t xml:space="preserve"> </w:t>
            </w:r>
            <w:proofErr w:type="spellStart"/>
            <w:r w:rsidRPr="00A17691">
              <w:rPr>
                <w:sz w:val="24"/>
                <w:szCs w:val="24"/>
                <w:lang w:val="ru-RU"/>
              </w:rPr>
              <w:t>комунікаційний</w:t>
            </w:r>
            <w:proofErr w:type="spellEnd"/>
            <w:r w:rsidRPr="00A17691">
              <w:rPr>
                <w:sz w:val="24"/>
                <w:szCs w:val="24"/>
                <w:lang w:val="ru-RU"/>
              </w:rPr>
              <w:t xml:space="preserve"> центр </w:t>
            </w:r>
            <w:proofErr w:type="spellStart"/>
            <w:r w:rsidRPr="00A17691">
              <w:rPr>
                <w:sz w:val="24"/>
                <w:szCs w:val="24"/>
                <w:lang w:val="ru-RU"/>
              </w:rPr>
              <w:t>розташовується</w:t>
            </w:r>
            <w:proofErr w:type="spellEnd"/>
            <w:r w:rsidRPr="00A17691">
              <w:rPr>
                <w:sz w:val="24"/>
                <w:szCs w:val="24"/>
                <w:lang w:val="ru-RU"/>
              </w:rPr>
              <w:t xml:space="preserve"> на </w:t>
            </w:r>
            <w:proofErr w:type="spellStart"/>
            <w:r w:rsidRPr="00A17691">
              <w:rPr>
                <w:sz w:val="24"/>
                <w:szCs w:val="24"/>
                <w:lang w:val="ru-RU"/>
              </w:rPr>
              <w:t>території</w:t>
            </w:r>
            <w:proofErr w:type="spellEnd"/>
            <w:r w:rsidRPr="00A17691">
              <w:rPr>
                <w:sz w:val="24"/>
                <w:szCs w:val="24"/>
                <w:lang w:val="ru-RU"/>
              </w:rPr>
              <w:t xml:space="preserve"> </w:t>
            </w:r>
            <w:proofErr w:type="spellStart"/>
            <w:r w:rsidRPr="00A17691">
              <w:rPr>
                <w:sz w:val="24"/>
                <w:szCs w:val="24"/>
                <w:lang w:val="ru-RU"/>
              </w:rPr>
              <w:t>Державної</w:t>
            </w:r>
            <w:proofErr w:type="spellEnd"/>
            <w:r w:rsidRPr="00A17691">
              <w:rPr>
                <w:sz w:val="24"/>
                <w:szCs w:val="24"/>
                <w:lang w:val="ru-RU"/>
              </w:rPr>
              <w:t xml:space="preserve"> установи «Центр </w:t>
            </w:r>
            <w:proofErr w:type="spellStart"/>
            <w:r w:rsidRPr="00A17691">
              <w:rPr>
                <w:sz w:val="24"/>
                <w:szCs w:val="24"/>
                <w:lang w:val="ru-RU"/>
              </w:rPr>
              <w:t>інфраструктури</w:t>
            </w:r>
            <w:proofErr w:type="spellEnd"/>
            <w:r w:rsidRPr="00A17691">
              <w:rPr>
                <w:sz w:val="24"/>
                <w:szCs w:val="24"/>
                <w:lang w:val="ru-RU"/>
              </w:rPr>
              <w:t xml:space="preserve"> та </w:t>
            </w:r>
            <w:proofErr w:type="spellStart"/>
            <w:r w:rsidRPr="00A17691">
              <w:rPr>
                <w:sz w:val="24"/>
                <w:szCs w:val="24"/>
                <w:lang w:val="ru-RU"/>
              </w:rPr>
              <w:t>технологій</w:t>
            </w:r>
            <w:proofErr w:type="spellEnd"/>
            <w:r w:rsidRPr="00A17691">
              <w:rPr>
                <w:sz w:val="24"/>
                <w:szCs w:val="24"/>
                <w:lang w:val="ru-RU"/>
              </w:rPr>
              <w:t xml:space="preserve"> </w:t>
            </w:r>
            <w:proofErr w:type="spellStart"/>
            <w:r w:rsidRPr="00A17691">
              <w:rPr>
                <w:sz w:val="24"/>
                <w:szCs w:val="24"/>
                <w:lang w:val="ru-RU"/>
              </w:rPr>
              <w:t>Міністерства</w:t>
            </w:r>
            <w:proofErr w:type="spellEnd"/>
            <w:r w:rsidRPr="00A17691">
              <w:rPr>
                <w:sz w:val="24"/>
                <w:szCs w:val="24"/>
                <w:lang w:val="ru-RU"/>
              </w:rPr>
              <w:t xml:space="preserve"> </w:t>
            </w:r>
            <w:proofErr w:type="spellStart"/>
            <w:r w:rsidRPr="00A17691">
              <w:rPr>
                <w:sz w:val="24"/>
                <w:szCs w:val="24"/>
                <w:lang w:val="ru-RU"/>
              </w:rPr>
              <w:t>внутрішніх</w:t>
            </w:r>
            <w:proofErr w:type="spellEnd"/>
            <w:r w:rsidRPr="00A17691">
              <w:rPr>
                <w:sz w:val="24"/>
                <w:szCs w:val="24"/>
                <w:lang w:val="ru-RU"/>
              </w:rPr>
              <w:t xml:space="preserve"> справ </w:t>
            </w:r>
            <w:proofErr w:type="spellStart"/>
            <w:r w:rsidRPr="00A17691">
              <w:rPr>
                <w:sz w:val="24"/>
                <w:szCs w:val="24"/>
                <w:lang w:val="ru-RU"/>
              </w:rPr>
              <w:t>України</w:t>
            </w:r>
            <w:proofErr w:type="spellEnd"/>
            <w:r w:rsidRPr="00A17691">
              <w:rPr>
                <w:sz w:val="24"/>
                <w:szCs w:val="24"/>
                <w:lang w:val="ru-RU"/>
              </w:rPr>
              <w:t xml:space="preserve">» за </w:t>
            </w:r>
            <w:proofErr w:type="spellStart"/>
            <w:r w:rsidRPr="00A17691">
              <w:rPr>
                <w:sz w:val="24"/>
                <w:szCs w:val="24"/>
                <w:lang w:val="ru-RU"/>
              </w:rPr>
              <w:t>адресою</w:t>
            </w:r>
            <w:proofErr w:type="spellEnd"/>
            <w:r w:rsidRPr="00A17691">
              <w:rPr>
                <w:sz w:val="24"/>
                <w:szCs w:val="24"/>
                <w:lang w:val="ru-RU"/>
              </w:rPr>
              <w:t xml:space="preserve"> </w:t>
            </w:r>
            <w:proofErr w:type="spellStart"/>
            <w:r w:rsidRPr="00A17691">
              <w:rPr>
                <w:sz w:val="24"/>
                <w:szCs w:val="24"/>
                <w:lang w:val="ru-RU"/>
              </w:rPr>
              <w:t>вул</w:t>
            </w:r>
            <w:proofErr w:type="spellEnd"/>
            <w:r w:rsidRPr="00A17691">
              <w:rPr>
                <w:sz w:val="24"/>
                <w:szCs w:val="24"/>
                <w:lang w:val="ru-RU"/>
              </w:rPr>
              <w:t>. </w:t>
            </w:r>
            <w:proofErr w:type="spellStart"/>
            <w:r w:rsidRPr="00A17691">
              <w:rPr>
                <w:sz w:val="24"/>
                <w:szCs w:val="24"/>
                <w:lang w:val="ru-RU"/>
              </w:rPr>
              <w:t>Волинська</w:t>
            </w:r>
            <w:proofErr w:type="spellEnd"/>
            <w:r w:rsidRPr="00A17691">
              <w:rPr>
                <w:sz w:val="24"/>
                <w:szCs w:val="24"/>
                <w:lang w:val="ru-RU"/>
              </w:rPr>
              <w:t>, 26 в м. </w:t>
            </w:r>
            <w:proofErr w:type="spellStart"/>
            <w:r w:rsidRPr="00A17691">
              <w:rPr>
                <w:sz w:val="24"/>
                <w:szCs w:val="24"/>
                <w:lang w:val="ru-RU"/>
              </w:rPr>
              <w:t>Києві</w:t>
            </w:r>
            <w:proofErr w:type="spellEnd"/>
            <w:r w:rsidRPr="00A17691">
              <w:rPr>
                <w:sz w:val="24"/>
                <w:szCs w:val="24"/>
                <w:lang w:val="ru-RU"/>
              </w:rPr>
              <w:t xml:space="preserve">. </w:t>
            </w:r>
          </w:p>
          <w:p w14:paraId="17A5498E" w14:textId="77777777" w:rsidR="00A17691" w:rsidRPr="00A17691" w:rsidRDefault="00A17691" w:rsidP="00A17691">
            <w:pPr>
              <w:pStyle w:val="af4"/>
              <w:spacing w:line="240" w:lineRule="auto"/>
              <w:ind w:firstLine="0"/>
              <w:rPr>
                <w:sz w:val="24"/>
                <w:szCs w:val="24"/>
                <w:lang w:val="ru-RU"/>
              </w:rPr>
            </w:pPr>
            <w:proofErr w:type="spellStart"/>
            <w:r w:rsidRPr="00A17691">
              <w:rPr>
                <w:sz w:val="24"/>
                <w:szCs w:val="24"/>
                <w:lang w:val="ru-RU"/>
              </w:rPr>
              <w:t>Територія</w:t>
            </w:r>
            <w:proofErr w:type="spellEnd"/>
            <w:r w:rsidRPr="00A17691">
              <w:rPr>
                <w:sz w:val="24"/>
                <w:szCs w:val="24"/>
                <w:lang w:val="ru-RU"/>
              </w:rPr>
              <w:t xml:space="preserve"> на </w:t>
            </w:r>
            <w:proofErr w:type="spellStart"/>
            <w:r w:rsidRPr="00A17691">
              <w:rPr>
                <w:sz w:val="24"/>
                <w:szCs w:val="24"/>
                <w:lang w:val="ru-RU"/>
              </w:rPr>
              <w:t>якій</w:t>
            </w:r>
            <w:proofErr w:type="spellEnd"/>
            <w:r w:rsidRPr="00A17691">
              <w:rPr>
                <w:sz w:val="24"/>
                <w:szCs w:val="24"/>
                <w:lang w:val="ru-RU"/>
              </w:rPr>
              <w:t xml:space="preserve"> </w:t>
            </w:r>
            <w:proofErr w:type="spellStart"/>
            <w:r w:rsidRPr="00A17691">
              <w:rPr>
                <w:sz w:val="24"/>
                <w:szCs w:val="24"/>
                <w:lang w:val="ru-RU"/>
              </w:rPr>
              <w:t>розміщується</w:t>
            </w:r>
            <w:proofErr w:type="spellEnd"/>
            <w:r w:rsidRPr="00A17691">
              <w:rPr>
                <w:sz w:val="24"/>
                <w:szCs w:val="24"/>
                <w:lang w:val="ru-RU"/>
              </w:rPr>
              <w:t xml:space="preserve"> </w:t>
            </w:r>
            <w:proofErr w:type="spellStart"/>
            <w:r w:rsidRPr="00A17691">
              <w:rPr>
                <w:sz w:val="24"/>
                <w:szCs w:val="24"/>
                <w:lang w:val="ru-RU"/>
              </w:rPr>
              <w:t>Резервний</w:t>
            </w:r>
            <w:proofErr w:type="spellEnd"/>
            <w:r w:rsidRPr="00A17691">
              <w:rPr>
                <w:sz w:val="24"/>
                <w:szCs w:val="24"/>
                <w:lang w:val="ru-RU"/>
              </w:rPr>
              <w:t xml:space="preserve"> </w:t>
            </w:r>
            <w:proofErr w:type="spellStart"/>
            <w:r w:rsidRPr="00A17691">
              <w:rPr>
                <w:sz w:val="24"/>
                <w:szCs w:val="24"/>
                <w:lang w:val="ru-RU"/>
              </w:rPr>
              <w:t>комунікаційний</w:t>
            </w:r>
            <w:proofErr w:type="spellEnd"/>
            <w:r w:rsidRPr="00A17691">
              <w:rPr>
                <w:sz w:val="24"/>
                <w:szCs w:val="24"/>
                <w:lang w:val="ru-RU"/>
              </w:rPr>
              <w:t xml:space="preserve"> центр </w:t>
            </w:r>
            <w:proofErr w:type="spellStart"/>
            <w:r w:rsidRPr="00A17691">
              <w:rPr>
                <w:sz w:val="24"/>
                <w:szCs w:val="24"/>
                <w:lang w:val="ru-RU"/>
              </w:rPr>
              <w:t>представляє</w:t>
            </w:r>
            <w:proofErr w:type="spellEnd"/>
            <w:r w:rsidRPr="00A17691">
              <w:rPr>
                <w:sz w:val="24"/>
                <w:szCs w:val="24"/>
                <w:lang w:val="ru-RU"/>
              </w:rPr>
              <w:t xml:space="preserve"> собою </w:t>
            </w:r>
            <w:proofErr w:type="spellStart"/>
            <w:r w:rsidRPr="00A17691">
              <w:rPr>
                <w:sz w:val="24"/>
                <w:szCs w:val="24"/>
                <w:lang w:val="ru-RU"/>
              </w:rPr>
              <w:t>відокремлену</w:t>
            </w:r>
            <w:proofErr w:type="spellEnd"/>
            <w:r w:rsidRPr="00A17691">
              <w:rPr>
                <w:sz w:val="24"/>
                <w:szCs w:val="24"/>
                <w:lang w:val="ru-RU"/>
              </w:rPr>
              <w:t xml:space="preserve"> </w:t>
            </w:r>
            <w:proofErr w:type="spellStart"/>
            <w:r w:rsidRPr="00A17691">
              <w:rPr>
                <w:sz w:val="24"/>
                <w:szCs w:val="24"/>
                <w:lang w:val="ru-RU"/>
              </w:rPr>
              <w:t>територію</w:t>
            </w:r>
            <w:proofErr w:type="spellEnd"/>
            <w:r w:rsidRPr="00A17691">
              <w:rPr>
                <w:sz w:val="24"/>
                <w:szCs w:val="24"/>
                <w:lang w:val="ru-RU"/>
              </w:rPr>
              <w:t xml:space="preserve"> </w:t>
            </w:r>
            <w:proofErr w:type="spellStart"/>
            <w:r w:rsidRPr="00A17691">
              <w:rPr>
                <w:sz w:val="24"/>
                <w:szCs w:val="24"/>
                <w:lang w:val="ru-RU"/>
              </w:rPr>
              <w:t>прямокутної</w:t>
            </w:r>
            <w:proofErr w:type="spellEnd"/>
            <w:r w:rsidRPr="00A17691">
              <w:rPr>
                <w:sz w:val="24"/>
                <w:szCs w:val="24"/>
                <w:lang w:val="ru-RU"/>
              </w:rPr>
              <w:t xml:space="preserve"> </w:t>
            </w:r>
            <w:proofErr w:type="spellStart"/>
            <w:r w:rsidRPr="00A17691">
              <w:rPr>
                <w:sz w:val="24"/>
                <w:szCs w:val="24"/>
                <w:lang w:val="ru-RU"/>
              </w:rPr>
              <w:t>форми</w:t>
            </w:r>
            <w:proofErr w:type="spellEnd"/>
            <w:r w:rsidRPr="00A17691">
              <w:rPr>
                <w:sz w:val="24"/>
                <w:szCs w:val="24"/>
                <w:lang w:val="ru-RU"/>
              </w:rPr>
              <w:t xml:space="preserve"> з </w:t>
            </w:r>
            <w:proofErr w:type="spellStart"/>
            <w:r w:rsidRPr="00A17691">
              <w:rPr>
                <w:sz w:val="24"/>
                <w:szCs w:val="24"/>
                <w:lang w:val="ru-RU"/>
              </w:rPr>
              <w:t>розташованими</w:t>
            </w:r>
            <w:proofErr w:type="spellEnd"/>
            <w:r w:rsidRPr="00A17691">
              <w:rPr>
                <w:sz w:val="24"/>
                <w:szCs w:val="24"/>
                <w:lang w:val="ru-RU"/>
              </w:rPr>
              <w:t xml:space="preserve"> на </w:t>
            </w:r>
            <w:proofErr w:type="spellStart"/>
            <w:r w:rsidRPr="00A17691">
              <w:rPr>
                <w:sz w:val="24"/>
                <w:szCs w:val="24"/>
                <w:lang w:val="ru-RU"/>
              </w:rPr>
              <w:t>ній</w:t>
            </w:r>
            <w:proofErr w:type="spellEnd"/>
            <w:r w:rsidRPr="00A17691">
              <w:rPr>
                <w:sz w:val="24"/>
                <w:szCs w:val="24"/>
                <w:lang w:val="ru-RU"/>
              </w:rPr>
              <w:t xml:space="preserve"> </w:t>
            </w:r>
            <w:proofErr w:type="spellStart"/>
            <w:r w:rsidRPr="00A17691">
              <w:rPr>
                <w:sz w:val="24"/>
                <w:szCs w:val="24"/>
                <w:lang w:val="ru-RU"/>
              </w:rPr>
              <w:t>складськими</w:t>
            </w:r>
            <w:proofErr w:type="spellEnd"/>
            <w:r w:rsidRPr="00A17691">
              <w:rPr>
                <w:sz w:val="24"/>
                <w:szCs w:val="24"/>
                <w:lang w:val="ru-RU"/>
              </w:rPr>
              <w:t xml:space="preserve"> та </w:t>
            </w:r>
            <w:proofErr w:type="spellStart"/>
            <w:r w:rsidRPr="00A17691">
              <w:rPr>
                <w:sz w:val="24"/>
                <w:szCs w:val="24"/>
                <w:lang w:val="ru-RU"/>
              </w:rPr>
              <w:t>адміністративно-технічними</w:t>
            </w:r>
            <w:proofErr w:type="spellEnd"/>
            <w:r w:rsidRPr="00A17691">
              <w:rPr>
                <w:sz w:val="24"/>
                <w:szCs w:val="24"/>
                <w:lang w:val="ru-RU"/>
              </w:rPr>
              <w:t xml:space="preserve"> </w:t>
            </w:r>
            <w:proofErr w:type="spellStart"/>
            <w:r w:rsidRPr="00A17691">
              <w:rPr>
                <w:sz w:val="24"/>
                <w:szCs w:val="24"/>
                <w:lang w:val="ru-RU"/>
              </w:rPr>
              <w:t>будівлями</w:t>
            </w:r>
            <w:proofErr w:type="spellEnd"/>
            <w:r w:rsidRPr="00A17691">
              <w:rPr>
                <w:sz w:val="24"/>
                <w:szCs w:val="24"/>
                <w:lang w:val="ru-RU"/>
              </w:rPr>
              <w:t xml:space="preserve"> </w:t>
            </w:r>
            <w:proofErr w:type="spellStart"/>
            <w:r w:rsidRPr="00A17691">
              <w:rPr>
                <w:sz w:val="24"/>
                <w:szCs w:val="24"/>
                <w:lang w:val="ru-RU"/>
              </w:rPr>
              <w:t>класу</w:t>
            </w:r>
            <w:proofErr w:type="spellEnd"/>
            <w:r w:rsidRPr="00A17691">
              <w:rPr>
                <w:sz w:val="24"/>
                <w:szCs w:val="24"/>
                <w:lang w:val="ru-RU"/>
              </w:rPr>
              <w:t xml:space="preserve"> СС1/СС2 з </w:t>
            </w:r>
            <w:proofErr w:type="spellStart"/>
            <w:r w:rsidRPr="00A17691">
              <w:rPr>
                <w:sz w:val="24"/>
                <w:szCs w:val="24"/>
                <w:lang w:val="ru-RU"/>
              </w:rPr>
              <w:t>організованими</w:t>
            </w:r>
            <w:proofErr w:type="spellEnd"/>
            <w:r w:rsidRPr="00A17691">
              <w:rPr>
                <w:sz w:val="24"/>
                <w:szCs w:val="24"/>
                <w:lang w:val="ru-RU"/>
              </w:rPr>
              <w:t xml:space="preserve"> </w:t>
            </w:r>
            <w:proofErr w:type="spellStart"/>
            <w:r w:rsidRPr="00A17691">
              <w:rPr>
                <w:sz w:val="24"/>
                <w:szCs w:val="24"/>
                <w:lang w:val="ru-RU"/>
              </w:rPr>
              <w:t>між</w:t>
            </w:r>
            <w:proofErr w:type="spellEnd"/>
            <w:r w:rsidRPr="00A17691">
              <w:rPr>
                <w:sz w:val="24"/>
                <w:szCs w:val="24"/>
                <w:lang w:val="ru-RU"/>
              </w:rPr>
              <w:t xml:space="preserve"> ними </w:t>
            </w:r>
            <w:proofErr w:type="spellStart"/>
            <w:r w:rsidRPr="00A17691">
              <w:rPr>
                <w:sz w:val="24"/>
                <w:szCs w:val="24"/>
                <w:lang w:val="ru-RU"/>
              </w:rPr>
              <w:t>проїздами</w:t>
            </w:r>
            <w:proofErr w:type="spellEnd"/>
            <w:r w:rsidRPr="00A17691">
              <w:rPr>
                <w:sz w:val="24"/>
                <w:szCs w:val="24"/>
                <w:lang w:val="ru-RU"/>
              </w:rPr>
              <w:t xml:space="preserve"> для </w:t>
            </w:r>
            <w:proofErr w:type="spellStart"/>
            <w:r w:rsidRPr="00A17691">
              <w:rPr>
                <w:sz w:val="24"/>
                <w:szCs w:val="24"/>
                <w:lang w:val="ru-RU"/>
              </w:rPr>
              <w:t>автомобільного</w:t>
            </w:r>
            <w:proofErr w:type="spellEnd"/>
            <w:r w:rsidRPr="00A17691">
              <w:rPr>
                <w:sz w:val="24"/>
                <w:szCs w:val="24"/>
                <w:lang w:val="ru-RU"/>
              </w:rPr>
              <w:t xml:space="preserve"> транспорту. Вся </w:t>
            </w:r>
            <w:proofErr w:type="spellStart"/>
            <w:r w:rsidRPr="00A17691">
              <w:rPr>
                <w:sz w:val="24"/>
                <w:szCs w:val="24"/>
                <w:lang w:val="ru-RU"/>
              </w:rPr>
              <w:t>територія</w:t>
            </w:r>
            <w:proofErr w:type="spellEnd"/>
            <w:r w:rsidRPr="00A17691">
              <w:rPr>
                <w:sz w:val="24"/>
                <w:szCs w:val="24"/>
                <w:lang w:val="ru-RU"/>
              </w:rPr>
              <w:t xml:space="preserve"> </w:t>
            </w:r>
            <w:proofErr w:type="spellStart"/>
            <w:r w:rsidRPr="00A17691">
              <w:rPr>
                <w:sz w:val="24"/>
                <w:szCs w:val="24"/>
                <w:lang w:val="ru-RU"/>
              </w:rPr>
              <w:t>огороджена</w:t>
            </w:r>
            <w:proofErr w:type="spellEnd"/>
            <w:r w:rsidRPr="00A17691">
              <w:rPr>
                <w:sz w:val="24"/>
                <w:szCs w:val="24"/>
                <w:lang w:val="ru-RU"/>
              </w:rPr>
              <w:t xml:space="preserve"> </w:t>
            </w:r>
            <w:proofErr w:type="spellStart"/>
            <w:r w:rsidRPr="00A17691">
              <w:rPr>
                <w:sz w:val="24"/>
                <w:szCs w:val="24"/>
                <w:lang w:val="ru-RU"/>
              </w:rPr>
              <w:t>парканом</w:t>
            </w:r>
            <w:proofErr w:type="spellEnd"/>
            <w:r w:rsidRPr="00A17691">
              <w:rPr>
                <w:sz w:val="24"/>
                <w:szCs w:val="24"/>
                <w:lang w:val="ru-RU"/>
              </w:rPr>
              <w:t xml:space="preserve"> та </w:t>
            </w:r>
            <w:proofErr w:type="spellStart"/>
            <w:r w:rsidRPr="00A17691">
              <w:rPr>
                <w:sz w:val="24"/>
                <w:szCs w:val="24"/>
                <w:lang w:val="ru-RU"/>
              </w:rPr>
              <w:t>обладнана</w:t>
            </w:r>
            <w:proofErr w:type="spellEnd"/>
            <w:r w:rsidRPr="00A17691">
              <w:rPr>
                <w:sz w:val="24"/>
                <w:szCs w:val="24"/>
                <w:lang w:val="ru-RU"/>
              </w:rPr>
              <w:t xml:space="preserve"> системою </w:t>
            </w:r>
            <w:proofErr w:type="spellStart"/>
            <w:r w:rsidRPr="00A17691">
              <w:rPr>
                <w:sz w:val="24"/>
                <w:szCs w:val="24"/>
                <w:lang w:val="ru-RU"/>
              </w:rPr>
              <w:t>відеоспостереження</w:t>
            </w:r>
            <w:proofErr w:type="spellEnd"/>
            <w:r w:rsidRPr="00A17691">
              <w:rPr>
                <w:sz w:val="24"/>
                <w:szCs w:val="24"/>
                <w:lang w:val="ru-RU"/>
              </w:rPr>
              <w:t xml:space="preserve"> по периметру. На </w:t>
            </w:r>
            <w:proofErr w:type="spellStart"/>
            <w:r w:rsidRPr="00A17691">
              <w:rPr>
                <w:sz w:val="24"/>
                <w:szCs w:val="24"/>
                <w:lang w:val="ru-RU"/>
              </w:rPr>
              <w:t>об’єкті</w:t>
            </w:r>
            <w:proofErr w:type="spellEnd"/>
            <w:r w:rsidRPr="00A17691">
              <w:rPr>
                <w:sz w:val="24"/>
                <w:szCs w:val="24"/>
                <w:lang w:val="ru-RU"/>
              </w:rPr>
              <w:t xml:space="preserve"> </w:t>
            </w:r>
            <w:proofErr w:type="spellStart"/>
            <w:r w:rsidRPr="00A17691">
              <w:rPr>
                <w:sz w:val="24"/>
                <w:szCs w:val="24"/>
                <w:lang w:val="ru-RU"/>
              </w:rPr>
              <w:t>присутня</w:t>
            </w:r>
            <w:proofErr w:type="spellEnd"/>
            <w:r w:rsidRPr="00A17691">
              <w:rPr>
                <w:sz w:val="24"/>
                <w:szCs w:val="24"/>
                <w:lang w:val="ru-RU"/>
              </w:rPr>
              <w:t xml:space="preserve"> </w:t>
            </w:r>
            <w:proofErr w:type="spellStart"/>
            <w:r w:rsidRPr="00A17691">
              <w:rPr>
                <w:sz w:val="24"/>
                <w:szCs w:val="24"/>
                <w:lang w:val="ru-RU"/>
              </w:rPr>
              <w:t>цілодобова</w:t>
            </w:r>
            <w:proofErr w:type="spellEnd"/>
            <w:r w:rsidRPr="00A17691">
              <w:rPr>
                <w:sz w:val="24"/>
                <w:szCs w:val="24"/>
                <w:lang w:val="ru-RU"/>
              </w:rPr>
              <w:t xml:space="preserve"> </w:t>
            </w:r>
            <w:proofErr w:type="spellStart"/>
            <w:r w:rsidRPr="00A17691">
              <w:rPr>
                <w:sz w:val="24"/>
                <w:szCs w:val="24"/>
                <w:lang w:val="ru-RU"/>
              </w:rPr>
              <w:t>охорона</w:t>
            </w:r>
            <w:proofErr w:type="spellEnd"/>
            <w:r w:rsidRPr="00A17691">
              <w:rPr>
                <w:sz w:val="24"/>
                <w:szCs w:val="24"/>
                <w:lang w:val="ru-RU"/>
              </w:rPr>
              <w:t xml:space="preserve">. </w:t>
            </w:r>
          </w:p>
          <w:p w14:paraId="3B0393D8" w14:textId="77777777" w:rsidR="00A17691" w:rsidRPr="00A17691" w:rsidRDefault="00A17691" w:rsidP="00A17691">
            <w:pPr>
              <w:pStyle w:val="af4"/>
              <w:spacing w:line="240" w:lineRule="auto"/>
              <w:ind w:firstLine="0"/>
              <w:rPr>
                <w:sz w:val="24"/>
                <w:szCs w:val="24"/>
                <w:lang w:val="ru-RU"/>
              </w:rPr>
            </w:pPr>
            <w:proofErr w:type="spellStart"/>
            <w:r w:rsidRPr="00A17691">
              <w:rPr>
                <w:sz w:val="24"/>
                <w:szCs w:val="24"/>
                <w:lang w:val="ru-RU"/>
              </w:rPr>
              <w:t>Реалізовано</w:t>
            </w:r>
            <w:proofErr w:type="spellEnd"/>
            <w:r w:rsidRPr="00A17691">
              <w:rPr>
                <w:sz w:val="24"/>
                <w:szCs w:val="24"/>
                <w:lang w:val="ru-RU"/>
              </w:rPr>
              <w:t xml:space="preserve"> </w:t>
            </w:r>
            <w:proofErr w:type="spellStart"/>
            <w:r w:rsidRPr="00A17691">
              <w:rPr>
                <w:sz w:val="24"/>
                <w:szCs w:val="24"/>
                <w:lang w:val="ru-RU"/>
              </w:rPr>
              <w:t>пропускний</w:t>
            </w:r>
            <w:proofErr w:type="spellEnd"/>
            <w:r w:rsidRPr="00A17691">
              <w:rPr>
                <w:sz w:val="24"/>
                <w:szCs w:val="24"/>
                <w:lang w:val="ru-RU"/>
              </w:rPr>
              <w:t xml:space="preserve"> режим. </w:t>
            </w:r>
          </w:p>
        </w:tc>
      </w:tr>
      <w:tr w:rsidR="00A17691" w:rsidRPr="00A17691" w14:paraId="00C277D2" w14:textId="77777777" w:rsidTr="00A17691">
        <w:trPr>
          <w:trHeight w:val="1020"/>
        </w:trPr>
        <w:tc>
          <w:tcPr>
            <w:tcW w:w="993" w:type="dxa"/>
            <w:tcBorders>
              <w:top w:val="single" w:sz="4" w:space="0" w:color="auto"/>
              <w:left w:val="single" w:sz="4" w:space="0" w:color="auto"/>
              <w:bottom w:val="single" w:sz="4" w:space="0" w:color="auto"/>
              <w:right w:val="single" w:sz="4" w:space="0" w:color="auto"/>
            </w:tcBorders>
          </w:tcPr>
          <w:p w14:paraId="55AD1C92"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tcPr>
          <w:p w14:paraId="6D2DF171"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Основні архітектурно-планувальні вимоги</w:t>
            </w:r>
          </w:p>
        </w:tc>
        <w:tc>
          <w:tcPr>
            <w:tcW w:w="5953" w:type="dxa"/>
            <w:tcBorders>
              <w:top w:val="single" w:sz="4" w:space="0" w:color="auto"/>
              <w:left w:val="single" w:sz="4" w:space="0" w:color="auto"/>
              <w:bottom w:val="single" w:sz="4" w:space="0" w:color="auto"/>
              <w:right w:val="single" w:sz="4" w:space="0" w:color="auto"/>
            </w:tcBorders>
          </w:tcPr>
          <w:p w14:paraId="1694652E" w14:textId="77777777" w:rsidR="00A17691" w:rsidRPr="00A17691" w:rsidRDefault="00A17691" w:rsidP="00A17691">
            <w:pPr>
              <w:pStyle w:val="af4"/>
              <w:spacing w:line="240" w:lineRule="auto"/>
              <w:ind w:firstLine="0"/>
              <w:rPr>
                <w:sz w:val="24"/>
                <w:szCs w:val="24"/>
                <w:lang w:val="ru-RU"/>
              </w:rPr>
            </w:pPr>
            <w:proofErr w:type="gramStart"/>
            <w:r w:rsidRPr="00A17691">
              <w:rPr>
                <w:sz w:val="24"/>
                <w:szCs w:val="24"/>
                <w:lang w:val="ru-RU"/>
              </w:rPr>
              <w:t>До складу</w:t>
            </w:r>
            <w:proofErr w:type="gramEnd"/>
            <w:r w:rsidRPr="00A17691">
              <w:rPr>
                <w:sz w:val="24"/>
                <w:szCs w:val="24"/>
                <w:lang w:val="ru-RU"/>
              </w:rPr>
              <w:t xml:space="preserve"> </w:t>
            </w:r>
            <w:proofErr w:type="spellStart"/>
            <w:r w:rsidRPr="00A17691">
              <w:rPr>
                <w:sz w:val="24"/>
                <w:szCs w:val="24"/>
                <w:lang w:val="ru-RU"/>
              </w:rPr>
              <w:t>об’єкта</w:t>
            </w:r>
            <w:proofErr w:type="spellEnd"/>
            <w:r w:rsidRPr="00A17691">
              <w:rPr>
                <w:sz w:val="24"/>
                <w:szCs w:val="24"/>
                <w:lang w:val="ru-RU"/>
              </w:rPr>
              <w:t xml:space="preserve"> </w:t>
            </w:r>
            <w:proofErr w:type="spellStart"/>
            <w:r w:rsidRPr="00A17691">
              <w:rPr>
                <w:sz w:val="24"/>
                <w:szCs w:val="24"/>
                <w:lang w:val="ru-RU"/>
              </w:rPr>
              <w:t>реконструкції</w:t>
            </w:r>
            <w:proofErr w:type="spellEnd"/>
            <w:r w:rsidRPr="00A17691">
              <w:rPr>
                <w:sz w:val="24"/>
                <w:szCs w:val="24"/>
                <w:lang w:val="ru-RU"/>
              </w:rPr>
              <w:t xml:space="preserve"> </w:t>
            </w:r>
            <w:proofErr w:type="spellStart"/>
            <w:r w:rsidRPr="00A17691">
              <w:rPr>
                <w:sz w:val="24"/>
                <w:szCs w:val="24"/>
                <w:lang w:val="ru-RU"/>
              </w:rPr>
              <w:t>входять</w:t>
            </w:r>
            <w:proofErr w:type="spellEnd"/>
            <w:r w:rsidRPr="00A17691">
              <w:rPr>
                <w:sz w:val="24"/>
                <w:szCs w:val="24"/>
                <w:lang w:val="ru-RU"/>
              </w:rPr>
              <w:t xml:space="preserve"> </w:t>
            </w:r>
            <w:proofErr w:type="spellStart"/>
            <w:r w:rsidRPr="00A17691">
              <w:rPr>
                <w:sz w:val="24"/>
                <w:szCs w:val="24"/>
                <w:lang w:val="ru-RU"/>
              </w:rPr>
              <w:t>наступні</w:t>
            </w:r>
            <w:proofErr w:type="spellEnd"/>
            <w:r w:rsidRPr="00A17691">
              <w:rPr>
                <w:sz w:val="24"/>
                <w:szCs w:val="24"/>
                <w:lang w:val="ru-RU"/>
              </w:rPr>
              <w:t xml:space="preserve"> </w:t>
            </w:r>
            <w:proofErr w:type="spellStart"/>
            <w:r w:rsidRPr="00A17691">
              <w:rPr>
                <w:sz w:val="24"/>
                <w:szCs w:val="24"/>
                <w:lang w:val="ru-RU"/>
              </w:rPr>
              <w:t>основні</w:t>
            </w:r>
            <w:proofErr w:type="spellEnd"/>
            <w:r w:rsidRPr="00A17691">
              <w:rPr>
                <w:sz w:val="24"/>
                <w:szCs w:val="24"/>
                <w:lang w:val="ru-RU"/>
              </w:rPr>
              <w:t xml:space="preserve"> </w:t>
            </w:r>
            <w:proofErr w:type="spellStart"/>
            <w:r w:rsidRPr="00A17691">
              <w:rPr>
                <w:sz w:val="24"/>
                <w:szCs w:val="24"/>
                <w:lang w:val="ru-RU"/>
              </w:rPr>
              <w:t>складові</w:t>
            </w:r>
            <w:proofErr w:type="spellEnd"/>
            <w:r w:rsidRPr="00A17691">
              <w:rPr>
                <w:sz w:val="24"/>
                <w:szCs w:val="24"/>
                <w:lang w:val="ru-RU"/>
              </w:rPr>
              <w:t>:</w:t>
            </w:r>
          </w:p>
          <w:p w14:paraId="55FA4331" w14:textId="77777777" w:rsidR="00A17691" w:rsidRPr="00A17691" w:rsidRDefault="00A17691" w:rsidP="00A17691">
            <w:pPr>
              <w:pStyle w:val="af4"/>
              <w:numPr>
                <w:ilvl w:val="0"/>
                <w:numId w:val="19"/>
              </w:numPr>
              <w:spacing w:line="240" w:lineRule="auto"/>
              <w:rPr>
                <w:sz w:val="24"/>
                <w:szCs w:val="24"/>
                <w:lang w:val="ru-RU"/>
              </w:rPr>
            </w:pPr>
            <w:proofErr w:type="spellStart"/>
            <w:r w:rsidRPr="00A17691">
              <w:rPr>
                <w:sz w:val="24"/>
                <w:szCs w:val="24"/>
                <w:lang w:val="ru-RU"/>
              </w:rPr>
              <w:t>будівля</w:t>
            </w:r>
            <w:proofErr w:type="spellEnd"/>
            <w:r w:rsidRPr="00A17691">
              <w:rPr>
                <w:sz w:val="24"/>
                <w:szCs w:val="24"/>
                <w:lang w:val="ru-RU"/>
              </w:rPr>
              <w:t xml:space="preserve"> для </w:t>
            </w:r>
            <w:proofErr w:type="spellStart"/>
            <w:r w:rsidRPr="00A17691">
              <w:rPr>
                <w:sz w:val="24"/>
                <w:szCs w:val="24"/>
                <w:lang w:val="ru-RU"/>
              </w:rPr>
              <w:t>розміщення</w:t>
            </w:r>
            <w:proofErr w:type="spellEnd"/>
            <w:r w:rsidRPr="00A17691">
              <w:rPr>
                <w:sz w:val="24"/>
                <w:szCs w:val="24"/>
                <w:lang w:val="ru-RU"/>
              </w:rPr>
              <w:t xml:space="preserve"> Резервного </w:t>
            </w:r>
            <w:proofErr w:type="spellStart"/>
            <w:r w:rsidRPr="00A17691">
              <w:rPr>
                <w:sz w:val="24"/>
                <w:szCs w:val="24"/>
                <w:lang w:val="ru-RU"/>
              </w:rPr>
              <w:t>комунікаційного</w:t>
            </w:r>
            <w:proofErr w:type="spellEnd"/>
            <w:r w:rsidRPr="00A17691">
              <w:rPr>
                <w:sz w:val="24"/>
                <w:szCs w:val="24"/>
                <w:lang w:val="ru-RU"/>
              </w:rPr>
              <w:t xml:space="preserve"> центру;</w:t>
            </w:r>
          </w:p>
          <w:p w14:paraId="7CF09274" w14:textId="77777777" w:rsidR="00A17691" w:rsidRPr="00A17691" w:rsidRDefault="00A17691" w:rsidP="00A17691">
            <w:pPr>
              <w:pStyle w:val="af4"/>
              <w:numPr>
                <w:ilvl w:val="0"/>
                <w:numId w:val="19"/>
              </w:numPr>
              <w:spacing w:line="240" w:lineRule="auto"/>
              <w:rPr>
                <w:sz w:val="24"/>
                <w:szCs w:val="24"/>
                <w:lang w:val="ru-RU"/>
              </w:rPr>
            </w:pPr>
            <w:proofErr w:type="spellStart"/>
            <w:r w:rsidRPr="00A17691">
              <w:rPr>
                <w:sz w:val="24"/>
                <w:szCs w:val="24"/>
                <w:lang w:val="ru-RU"/>
              </w:rPr>
              <w:t>адміністративна</w:t>
            </w:r>
            <w:proofErr w:type="spellEnd"/>
            <w:r w:rsidRPr="00A17691">
              <w:rPr>
                <w:sz w:val="24"/>
                <w:szCs w:val="24"/>
                <w:lang w:val="ru-RU"/>
              </w:rPr>
              <w:t xml:space="preserve"> </w:t>
            </w:r>
            <w:proofErr w:type="spellStart"/>
            <w:r w:rsidRPr="00A17691">
              <w:rPr>
                <w:sz w:val="24"/>
                <w:szCs w:val="24"/>
                <w:lang w:val="ru-RU"/>
              </w:rPr>
              <w:t>будівля</w:t>
            </w:r>
            <w:proofErr w:type="spellEnd"/>
            <w:r w:rsidRPr="00A17691">
              <w:rPr>
                <w:sz w:val="24"/>
                <w:szCs w:val="24"/>
                <w:lang w:val="ru-RU"/>
              </w:rPr>
              <w:t xml:space="preserve"> </w:t>
            </w:r>
            <w:proofErr w:type="spellStart"/>
            <w:r w:rsidRPr="00A17691">
              <w:rPr>
                <w:sz w:val="24"/>
                <w:szCs w:val="24"/>
                <w:lang w:val="ru-RU"/>
              </w:rPr>
              <w:t>літ</w:t>
            </w:r>
            <w:proofErr w:type="spellEnd"/>
            <w:r w:rsidRPr="00A17691">
              <w:rPr>
                <w:sz w:val="24"/>
                <w:szCs w:val="24"/>
                <w:lang w:val="ru-RU"/>
              </w:rPr>
              <w:t xml:space="preserve">. «А» за </w:t>
            </w:r>
            <w:proofErr w:type="spellStart"/>
            <w:r w:rsidRPr="00A17691">
              <w:rPr>
                <w:sz w:val="24"/>
                <w:szCs w:val="24"/>
                <w:lang w:val="ru-RU"/>
              </w:rPr>
              <w:t>адресою</w:t>
            </w:r>
            <w:proofErr w:type="spellEnd"/>
            <w:r w:rsidRPr="00A17691">
              <w:rPr>
                <w:sz w:val="24"/>
                <w:szCs w:val="24"/>
                <w:lang w:val="ru-RU"/>
              </w:rPr>
              <w:t>: м. </w:t>
            </w:r>
            <w:proofErr w:type="spellStart"/>
            <w:r w:rsidRPr="00A17691">
              <w:rPr>
                <w:sz w:val="24"/>
                <w:szCs w:val="24"/>
                <w:lang w:val="ru-RU"/>
              </w:rPr>
              <w:t>Київ</w:t>
            </w:r>
            <w:proofErr w:type="spellEnd"/>
            <w:r w:rsidRPr="00A17691">
              <w:rPr>
                <w:sz w:val="24"/>
                <w:szCs w:val="24"/>
                <w:lang w:val="ru-RU"/>
              </w:rPr>
              <w:t xml:space="preserve">, </w:t>
            </w:r>
            <w:proofErr w:type="spellStart"/>
            <w:r w:rsidRPr="00A17691">
              <w:rPr>
                <w:sz w:val="24"/>
                <w:szCs w:val="24"/>
                <w:lang w:val="ru-RU"/>
              </w:rPr>
              <w:t>вул</w:t>
            </w:r>
            <w:proofErr w:type="spellEnd"/>
            <w:r w:rsidRPr="00A17691">
              <w:rPr>
                <w:sz w:val="24"/>
                <w:szCs w:val="24"/>
                <w:lang w:val="ru-RU"/>
              </w:rPr>
              <w:t>. </w:t>
            </w:r>
            <w:proofErr w:type="spellStart"/>
            <w:r w:rsidRPr="00A17691">
              <w:rPr>
                <w:sz w:val="24"/>
                <w:szCs w:val="24"/>
                <w:lang w:val="ru-RU"/>
              </w:rPr>
              <w:t>Волинська</w:t>
            </w:r>
            <w:proofErr w:type="spellEnd"/>
            <w:r w:rsidRPr="00A17691">
              <w:rPr>
                <w:sz w:val="24"/>
                <w:szCs w:val="24"/>
                <w:lang w:val="ru-RU"/>
              </w:rPr>
              <w:t>, 26;</w:t>
            </w:r>
          </w:p>
          <w:p w14:paraId="342F5C4F" w14:textId="77777777" w:rsidR="00A17691" w:rsidRPr="00A17691" w:rsidRDefault="00A17691" w:rsidP="00A17691">
            <w:pPr>
              <w:pStyle w:val="af4"/>
              <w:numPr>
                <w:ilvl w:val="0"/>
                <w:numId w:val="19"/>
              </w:numPr>
              <w:spacing w:line="240" w:lineRule="auto"/>
              <w:rPr>
                <w:sz w:val="24"/>
                <w:szCs w:val="24"/>
                <w:lang w:val="ru-RU"/>
              </w:rPr>
            </w:pPr>
            <w:proofErr w:type="spellStart"/>
            <w:r w:rsidRPr="00A17691">
              <w:rPr>
                <w:sz w:val="24"/>
                <w:szCs w:val="24"/>
                <w:lang w:val="ru-RU"/>
              </w:rPr>
              <w:t>будівля</w:t>
            </w:r>
            <w:proofErr w:type="spellEnd"/>
            <w:r w:rsidRPr="00A17691">
              <w:rPr>
                <w:sz w:val="24"/>
                <w:szCs w:val="24"/>
                <w:lang w:val="ru-RU"/>
              </w:rPr>
              <w:t xml:space="preserve"> блоку </w:t>
            </w:r>
            <w:proofErr w:type="spellStart"/>
            <w:r w:rsidRPr="00A17691">
              <w:rPr>
                <w:sz w:val="24"/>
                <w:szCs w:val="24"/>
                <w:lang w:val="ru-RU"/>
              </w:rPr>
              <w:t>цехів</w:t>
            </w:r>
            <w:proofErr w:type="spellEnd"/>
            <w:r w:rsidRPr="00A17691">
              <w:rPr>
                <w:sz w:val="24"/>
                <w:szCs w:val="24"/>
                <w:lang w:val="ru-RU"/>
              </w:rPr>
              <w:t xml:space="preserve"> </w:t>
            </w:r>
            <w:proofErr w:type="spellStart"/>
            <w:r w:rsidRPr="00A17691">
              <w:rPr>
                <w:sz w:val="24"/>
                <w:szCs w:val="24"/>
                <w:lang w:val="ru-RU"/>
              </w:rPr>
              <w:t>літ</w:t>
            </w:r>
            <w:proofErr w:type="spellEnd"/>
            <w:r w:rsidRPr="00A17691">
              <w:rPr>
                <w:sz w:val="24"/>
                <w:szCs w:val="24"/>
                <w:lang w:val="ru-RU"/>
              </w:rPr>
              <w:t xml:space="preserve">. «П» за </w:t>
            </w:r>
            <w:proofErr w:type="spellStart"/>
            <w:r w:rsidRPr="00A17691">
              <w:rPr>
                <w:sz w:val="24"/>
                <w:szCs w:val="24"/>
                <w:lang w:val="ru-RU"/>
              </w:rPr>
              <w:t>адресою</w:t>
            </w:r>
            <w:proofErr w:type="spellEnd"/>
            <w:r w:rsidRPr="00A17691">
              <w:rPr>
                <w:sz w:val="24"/>
                <w:szCs w:val="24"/>
                <w:lang w:val="ru-RU"/>
              </w:rPr>
              <w:t>: м. </w:t>
            </w:r>
            <w:proofErr w:type="spellStart"/>
            <w:r w:rsidRPr="00A17691">
              <w:rPr>
                <w:sz w:val="24"/>
                <w:szCs w:val="24"/>
                <w:lang w:val="ru-RU"/>
              </w:rPr>
              <w:t>Київ</w:t>
            </w:r>
            <w:proofErr w:type="spellEnd"/>
            <w:r w:rsidRPr="00A17691">
              <w:rPr>
                <w:sz w:val="24"/>
                <w:szCs w:val="24"/>
                <w:lang w:val="ru-RU"/>
              </w:rPr>
              <w:t xml:space="preserve">, </w:t>
            </w:r>
            <w:proofErr w:type="spellStart"/>
            <w:r w:rsidRPr="00A17691">
              <w:rPr>
                <w:sz w:val="24"/>
                <w:szCs w:val="24"/>
                <w:lang w:val="ru-RU"/>
              </w:rPr>
              <w:t>вул</w:t>
            </w:r>
            <w:proofErr w:type="spellEnd"/>
            <w:r w:rsidRPr="00A17691">
              <w:rPr>
                <w:sz w:val="24"/>
                <w:szCs w:val="24"/>
                <w:lang w:val="ru-RU"/>
              </w:rPr>
              <w:t>. </w:t>
            </w:r>
            <w:proofErr w:type="spellStart"/>
            <w:r w:rsidRPr="00A17691">
              <w:rPr>
                <w:sz w:val="24"/>
                <w:szCs w:val="24"/>
                <w:lang w:val="ru-RU"/>
              </w:rPr>
              <w:t>Волинська</w:t>
            </w:r>
            <w:proofErr w:type="spellEnd"/>
            <w:r w:rsidRPr="00A17691">
              <w:rPr>
                <w:sz w:val="24"/>
                <w:szCs w:val="24"/>
                <w:lang w:val="ru-RU"/>
              </w:rPr>
              <w:t>, 26;</w:t>
            </w:r>
          </w:p>
          <w:p w14:paraId="17F51965" w14:textId="77777777" w:rsidR="00A17691" w:rsidRPr="00A17691" w:rsidRDefault="00A17691" w:rsidP="00A17691">
            <w:pPr>
              <w:pStyle w:val="af4"/>
              <w:numPr>
                <w:ilvl w:val="0"/>
                <w:numId w:val="19"/>
              </w:numPr>
              <w:spacing w:line="240" w:lineRule="auto"/>
              <w:rPr>
                <w:sz w:val="24"/>
                <w:szCs w:val="24"/>
                <w:lang w:val="ru-RU"/>
              </w:rPr>
            </w:pPr>
            <w:proofErr w:type="spellStart"/>
            <w:r w:rsidRPr="00A17691">
              <w:rPr>
                <w:sz w:val="24"/>
                <w:szCs w:val="24"/>
                <w:lang w:val="ru-RU"/>
              </w:rPr>
              <w:t>споруда</w:t>
            </w:r>
            <w:proofErr w:type="spellEnd"/>
            <w:r w:rsidRPr="00A17691">
              <w:rPr>
                <w:sz w:val="24"/>
                <w:szCs w:val="24"/>
                <w:lang w:val="ru-RU"/>
              </w:rPr>
              <w:t xml:space="preserve"> </w:t>
            </w:r>
            <w:proofErr w:type="spellStart"/>
            <w:r w:rsidRPr="00A17691">
              <w:rPr>
                <w:sz w:val="24"/>
                <w:szCs w:val="24"/>
                <w:lang w:val="ru-RU"/>
              </w:rPr>
              <w:t>подвійного</w:t>
            </w:r>
            <w:proofErr w:type="spellEnd"/>
            <w:r w:rsidRPr="00A17691">
              <w:rPr>
                <w:sz w:val="24"/>
                <w:szCs w:val="24"/>
                <w:lang w:val="ru-RU"/>
              </w:rPr>
              <w:t xml:space="preserve"> </w:t>
            </w:r>
            <w:proofErr w:type="spellStart"/>
            <w:r w:rsidRPr="00A17691">
              <w:rPr>
                <w:sz w:val="24"/>
                <w:szCs w:val="24"/>
                <w:lang w:val="ru-RU"/>
              </w:rPr>
              <w:t>призначення</w:t>
            </w:r>
            <w:proofErr w:type="spellEnd"/>
            <w:r w:rsidRPr="00A17691">
              <w:rPr>
                <w:sz w:val="24"/>
                <w:szCs w:val="24"/>
                <w:lang w:val="ru-RU"/>
              </w:rPr>
              <w:t xml:space="preserve"> </w:t>
            </w:r>
            <w:proofErr w:type="spellStart"/>
            <w:r w:rsidRPr="00A17691">
              <w:rPr>
                <w:sz w:val="24"/>
                <w:szCs w:val="24"/>
                <w:lang w:val="ru-RU"/>
              </w:rPr>
              <w:t>із</w:t>
            </w:r>
            <w:proofErr w:type="spellEnd"/>
            <w:r w:rsidRPr="00A17691">
              <w:rPr>
                <w:sz w:val="24"/>
                <w:szCs w:val="24"/>
                <w:lang w:val="ru-RU"/>
              </w:rPr>
              <w:t xml:space="preserve"> </w:t>
            </w:r>
            <w:proofErr w:type="spellStart"/>
            <w:r w:rsidRPr="00A17691">
              <w:rPr>
                <w:sz w:val="24"/>
                <w:szCs w:val="24"/>
                <w:lang w:val="ru-RU"/>
              </w:rPr>
              <w:t>захисними</w:t>
            </w:r>
            <w:proofErr w:type="spellEnd"/>
            <w:r w:rsidRPr="00A17691">
              <w:rPr>
                <w:sz w:val="24"/>
                <w:szCs w:val="24"/>
                <w:lang w:val="ru-RU"/>
              </w:rPr>
              <w:t xml:space="preserve"> </w:t>
            </w:r>
            <w:proofErr w:type="spellStart"/>
            <w:r w:rsidRPr="00A17691">
              <w:rPr>
                <w:sz w:val="24"/>
                <w:szCs w:val="24"/>
                <w:lang w:val="ru-RU"/>
              </w:rPr>
              <w:t>властивостями</w:t>
            </w:r>
            <w:proofErr w:type="spellEnd"/>
            <w:r w:rsidRPr="00A17691">
              <w:rPr>
                <w:sz w:val="24"/>
                <w:szCs w:val="24"/>
                <w:lang w:val="ru-RU"/>
              </w:rPr>
              <w:t xml:space="preserve"> </w:t>
            </w:r>
            <w:proofErr w:type="spellStart"/>
            <w:r w:rsidRPr="00A17691">
              <w:rPr>
                <w:sz w:val="24"/>
                <w:szCs w:val="24"/>
                <w:lang w:val="ru-RU"/>
              </w:rPr>
              <w:t>протирадіаційного</w:t>
            </w:r>
            <w:proofErr w:type="spellEnd"/>
            <w:r w:rsidRPr="00A17691">
              <w:rPr>
                <w:sz w:val="24"/>
                <w:szCs w:val="24"/>
                <w:lang w:val="ru-RU"/>
              </w:rPr>
              <w:t xml:space="preserve"> </w:t>
            </w:r>
            <w:proofErr w:type="spellStart"/>
            <w:r w:rsidRPr="00A17691">
              <w:rPr>
                <w:sz w:val="24"/>
                <w:szCs w:val="24"/>
                <w:lang w:val="ru-RU"/>
              </w:rPr>
              <w:t>укриття</w:t>
            </w:r>
            <w:proofErr w:type="spellEnd"/>
            <w:r w:rsidRPr="00A17691">
              <w:rPr>
                <w:sz w:val="24"/>
                <w:szCs w:val="24"/>
                <w:lang w:val="ru-RU"/>
              </w:rPr>
              <w:t>;</w:t>
            </w:r>
          </w:p>
          <w:p w14:paraId="30DBF13D" w14:textId="77777777" w:rsidR="00A17691" w:rsidRPr="00A17691" w:rsidRDefault="00A17691" w:rsidP="00A17691">
            <w:pPr>
              <w:pStyle w:val="af4"/>
              <w:numPr>
                <w:ilvl w:val="0"/>
                <w:numId w:val="19"/>
              </w:numPr>
              <w:spacing w:line="240" w:lineRule="auto"/>
              <w:rPr>
                <w:sz w:val="24"/>
                <w:szCs w:val="24"/>
                <w:lang w:val="ru-RU"/>
              </w:rPr>
            </w:pPr>
            <w:r w:rsidRPr="00A17691">
              <w:rPr>
                <w:sz w:val="24"/>
                <w:szCs w:val="24"/>
                <w:lang w:val="ru-RU"/>
              </w:rPr>
              <w:t xml:space="preserve">центр </w:t>
            </w:r>
            <w:proofErr w:type="spellStart"/>
            <w:r w:rsidRPr="00A17691">
              <w:rPr>
                <w:sz w:val="24"/>
                <w:szCs w:val="24"/>
                <w:lang w:val="ru-RU"/>
              </w:rPr>
              <w:t>обробки</w:t>
            </w:r>
            <w:proofErr w:type="spellEnd"/>
            <w:r w:rsidRPr="00A17691">
              <w:rPr>
                <w:sz w:val="24"/>
                <w:szCs w:val="24"/>
                <w:lang w:val="ru-RU"/>
              </w:rPr>
              <w:t xml:space="preserve"> </w:t>
            </w:r>
            <w:proofErr w:type="spellStart"/>
            <w:r w:rsidRPr="00A17691">
              <w:rPr>
                <w:sz w:val="24"/>
                <w:szCs w:val="24"/>
                <w:lang w:val="ru-RU"/>
              </w:rPr>
              <w:t>даних</w:t>
            </w:r>
            <w:proofErr w:type="spellEnd"/>
            <w:r w:rsidRPr="00A17691">
              <w:rPr>
                <w:sz w:val="24"/>
                <w:szCs w:val="24"/>
                <w:lang w:val="ru-RU"/>
              </w:rPr>
              <w:t>.</w:t>
            </w:r>
          </w:p>
        </w:tc>
      </w:tr>
      <w:tr w:rsidR="00A17691" w:rsidRPr="00A17691" w14:paraId="6B5FE518" w14:textId="77777777" w:rsidTr="00A17691">
        <w:trPr>
          <w:trHeight w:val="1020"/>
        </w:trPr>
        <w:tc>
          <w:tcPr>
            <w:tcW w:w="993" w:type="dxa"/>
            <w:tcBorders>
              <w:top w:val="single" w:sz="4" w:space="0" w:color="auto"/>
              <w:left w:val="single" w:sz="4" w:space="0" w:color="auto"/>
              <w:bottom w:val="single" w:sz="4" w:space="0" w:color="auto"/>
              <w:right w:val="single" w:sz="4" w:space="0" w:color="auto"/>
            </w:tcBorders>
          </w:tcPr>
          <w:p w14:paraId="3F7B71C8"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7DC8CBDD"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Черговість будівництва, необхідність виділення пускових комплексів</w:t>
            </w:r>
          </w:p>
        </w:tc>
        <w:tc>
          <w:tcPr>
            <w:tcW w:w="5953" w:type="dxa"/>
            <w:tcBorders>
              <w:top w:val="single" w:sz="4" w:space="0" w:color="auto"/>
              <w:left w:val="single" w:sz="4" w:space="0" w:color="auto"/>
              <w:bottom w:val="single" w:sz="4" w:space="0" w:color="auto"/>
              <w:right w:val="single" w:sz="4" w:space="0" w:color="auto"/>
            </w:tcBorders>
            <w:hideMark/>
          </w:tcPr>
          <w:p w14:paraId="1B41CA29" w14:textId="77777777" w:rsidR="00A17691" w:rsidRPr="00A17691" w:rsidRDefault="00A17691" w:rsidP="00A17691">
            <w:pPr>
              <w:pStyle w:val="af4"/>
              <w:spacing w:line="240" w:lineRule="auto"/>
              <w:ind w:firstLine="0"/>
              <w:rPr>
                <w:sz w:val="24"/>
                <w:szCs w:val="24"/>
                <w:lang w:val="ru-RU"/>
              </w:rPr>
            </w:pPr>
            <w:proofErr w:type="spellStart"/>
            <w:r w:rsidRPr="00A17691">
              <w:rPr>
                <w:sz w:val="24"/>
                <w:szCs w:val="24"/>
                <w:lang w:val="ru-RU"/>
              </w:rPr>
              <w:t>Виділити</w:t>
            </w:r>
            <w:proofErr w:type="spellEnd"/>
            <w:r w:rsidRPr="00A17691">
              <w:rPr>
                <w:sz w:val="24"/>
                <w:szCs w:val="24"/>
                <w:lang w:val="ru-RU"/>
              </w:rPr>
              <w:t xml:space="preserve"> 2 </w:t>
            </w:r>
            <w:proofErr w:type="spellStart"/>
            <w:r w:rsidRPr="00A17691">
              <w:rPr>
                <w:sz w:val="24"/>
                <w:szCs w:val="24"/>
                <w:lang w:val="ru-RU"/>
              </w:rPr>
              <w:t>пускових</w:t>
            </w:r>
            <w:proofErr w:type="spellEnd"/>
            <w:r w:rsidRPr="00A17691">
              <w:rPr>
                <w:sz w:val="24"/>
                <w:szCs w:val="24"/>
                <w:lang w:val="ru-RU"/>
              </w:rPr>
              <w:t xml:space="preserve"> </w:t>
            </w:r>
            <w:proofErr w:type="spellStart"/>
            <w:r w:rsidRPr="00A17691">
              <w:rPr>
                <w:sz w:val="24"/>
                <w:szCs w:val="24"/>
                <w:lang w:val="ru-RU"/>
              </w:rPr>
              <w:t>комплекси</w:t>
            </w:r>
            <w:proofErr w:type="spellEnd"/>
          </w:p>
          <w:p w14:paraId="45F53786" w14:textId="77777777" w:rsidR="00A17691" w:rsidRPr="00A17691" w:rsidRDefault="00A17691" w:rsidP="00A17691">
            <w:pPr>
              <w:pStyle w:val="af4"/>
              <w:spacing w:line="240" w:lineRule="auto"/>
              <w:ind w:firstLine="0"/>
              <w:rPr>
                <w:sz w:val="24"/>
                <w:szCs w:val="24"/>
                <w:lang w:val="ru-RU"/>
              </w:rPr>
            </w:pPr>
          </w:p>
        </w:tc>
      </w:tr>
      <w:tr w:rsidR="00A17691" w:rsidRPr="00A17691" w14:paraId="05C5B5DC" w14:textId="77777777" w:rsidTr="00A17691">
        <w:tc>
          <w:tcPr>
            <w:tcW w:w="993" w:type="dxa"/>
            <w:tcBorders>
              <w:top w:val="single" w:sz="4" w:space="0" w:color="auto"/>
              <w:left w:val="single" w:sz="4" w:space="0" w:color="auto"/>
              <w:bottom w:val="single" w:sz="4" w:space="0" w:color="auto"/>
              <w:right w:val="single" w:sz="4" w:space="0" w:color="auto"/>
            </w:tcBorders>
          </w:tcPr>
          <w:p w14:paraId="58E4CC9E"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5C8AAFD3"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Визначення класу (наслідків) відповідальності, категорії складності та установленого строку експлуатації</w:t>
            </w:r>
          </w:p>
        </w:tc>
        <w:tc>
          <w:tcPr>
            <w:tcW w:w="5953" w:type="dxa"/>
            <w:tcBorders>
              <w:top w:val="single" w:sz="4" w:space="0" w:color="auto"/>
              <w:left w:val="single" w:sz="4" w:space="0" w:color="auto"/>
              <w:bottom w:val="single" w:sz="4" w:space="0" w:color="auto"/>
              <w:right w:val="single" w:sz="4" w:space="0" w:color="auto"/>
            </w:tcBorders>
            <w:hideMark/>
          </w:tcPr>
          <w:p w14:paraId="4F88171B" w14:textId="77777777" w:rsidR="00A17691" w:rsidRPr="00A17691" w:rsidRDefault="00A17691" w:rsidP="00A17691">
            <w:pPr>
              <w:spacing w:after="0" w:line="240" w:lineRule="auto"/>
              <w:ind w:left="3716" w:hanging="3716"/>
              <w:jc w:val="both"/>
              <w:rPr>
                <w:rFonts w:ascii="Times New Roman" w:hAnsi="Times New Roman" w:cs="Times New Roman"/>
                <w:sz w:val="24"/>
                <w:szCs w:val="24"/>
              </w:rPr>
            </w:pPr>
            <w:r w:rsidRPr="00A17691">
              <w:rPr>
                <w:rFonts w:ascii="Times New Roman" w:hAnsi="Times New Roman" w:cs="Times New Roman"/>
                <w:sz w:val="24"/>
                <w:szCs w:val="24"/>
              </w:rPr>
              <w:t>Клас (наслідки) відповідальності – СС3</w:t>
            </w:r>
          </w:p>
          <w:p w14:paraId="32EB3E67"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 xml:space="preserve">Розрахунковий строк експлуатації – 100 років </w:t>
            </w:r>
          </w:p>
        </w:tc>
      </w:tr>
      <w:tr w:rsidR="00A17691" w:rsidRPr="00A17691" w14:paraId="5F78DF7D" w14:textId="77777777" w:rsidTr="00A17691">
        <w:tc>
          <w:tcPr>
            <w:tcW w:w="993" w:type="dxa"/>
            <w:tcBorders>
              <w:top w:val="single" w:sz="4" w:space="0" w:color="auto"/>
              <w:left w:val="single" w:sz="4" w:space="0" w:color="auto"/>
              <w:bottom w:val="single" w:sz="4" w:space="0" w:color="auto"/>
              <w:right w:val="single" w:sz="4" w:space="0" w:color="auto"/>
            </w:tcBorders>
          </w:tcPr>
          <w:p w14:paraId="0CDE747E"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4D27C8C2"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Вказівки про необхідність попередніх погоджень проектних рішень</w:t>
            </w:r>
          </w:p>
        </w:tc>
        <w:tc>
          <w:tcPr>
            <w:tcW w:w="5953" w:type="dxa"/>
            <w:tcBorders>
              <w:top w:val="single" w:sz="4" w:space="0" w:color="auto"/>
              <w:left w:val="single" w:sz="4" w:space="0" w:color="auto"/>
              <w:bottom w:val="single" w:sz="4" w:space="0" w:color="auto"/>
              <w:right w:val="single" w:sz="4" w:space="0" w:color="auto"/>
            </w:tcBorders>
            <w:hideMark/>
          </w:tcPr>
          <w:p w14:paraId="0A4DA328"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Основні проектні рішення, а саме планувальні рішення, технологічні рішення, вибір постачальників інженерних систем погодити з Замовником. Погодити у Замовника візуалізацію об’єкта.</w:t>
            </w:r>
          </w:p>
        </w:tc>
      </w:tr>
      <w:tr w:rsidR="00A17691" w:rsidRPr="00A17691" w14:paraId="3F3F7F78" w14:textId="77777777" w:rsidTr="00A17691">
        <w:tc>
          <w:tcPr>
            <w:tcW w:w="993" w:type="dxa"/>
            <w:tcBorders>
              <w:top w:val="single" w:sz="4" w:space="0" w:color="auto"/>
              <w:left w:val="single" w:sz="4" w:space="0" w:color="auto"/>
              <w:bottom w:val="single" w:sz="4" w:space="0" w:color="auto"/>
              <w:right w:val="single" w:sz="4" w:space="0" w:color="auto"/>
            </w:tcBorders>
          </w:tcPr>
          <w:p w14:paraId="3B22B3D3"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3D597155"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Виконання науково-дослідних та дослідно-експериментальних робіт у процесі проектування</w:t>
            </w:r>
          </w:p>
        </w:tc>
        <w:tc>
          <w:tcPr>
            <w:tcW w:w="5953" w:type="dxa"/>
            <w:tcBorders>
              <w:top w:val="single" w:sz="4" w:space="0" w:color="auto"/>
              <w:left w:val="single" w:sz="4" w:space="0" w:color="auto"/>
              <w:bottom w:val="single" w:sz="4" w:space="0" w:color="auto"/>
              <w:right w:val="single" w:sz="4" w:space="0" w:color="auto"/>
            </w:tcBorders>
            <w:hideMark/>
          </w:tcPr>
          <w:p w14:paraId="2B5D8EE4"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Не потрібно</w:t>
            </w:r>
          </w:p>
        </w:tc>
      </w:tr>
      <w:tr w:rsidR="00A17691" w:rsidRPr="00A17691" w14:paraId="274B155D" w14:textId="77777777" w:rsidTr="00A17691">
        <w:tc>
          <w:tcPr>
            <w:tcW w:w="993" w:type="dxa"/>
            <w:tcBorders>
              <w:top w:val="single" w:sz="4" w:space="0" w:color="auto"/>
              <w:left w:val="single" w:sz="4" w:space="0" w:color="auto"/>
              <w:bottom w:val="single" w:sz="4" w:space="0" w:color="auto"/>
              <w:right w:val="single" w:sz="4" w:space="0" w:color="auto"/>
            </w:tcBorders>
          </w:tcPr>
          <w:p w14:paraId="0209F2BE"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52B215D3" w14:textId="77777777" w:rsidR="00A17691" w:rsidRPr="00A17691" w:rsidRDefault="00A17691" w:rsidP="00A17691">
            <w:pPr>
              <w:tabs>
                <w:tab w:val="left" w:pos="459"/>
              </w:tabs>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Вимоги до інженерних систем Резервного комунікаційного центру</w:t>
            </w:r>
          </w:p>
        </w:tc>
        <w:tc>
          <w:tcPr>
            <w:tcW w:w="5953" w:type="dxa"/>
            <w:tcBorders>
              <w:top w:val="single" w:sz="4" w:space="0" w:color="auto"/>
              <w:left w:val="single" w:sz="4" w:space="0" w:color="auto"/>
              <w:bottom w:val="single" w:sz="4" w:space="0" w:color="auto"/>
              <w:right w:val="single" w:sz="4" w:space="0" w:color="auto"/>
            </w:tcBorders>
            <w:hideMark/>
          </w:tcPr>
          <w:p w14:paraId="14FC1F57"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Відповідно до Технічних вимог</w:t>
            </w:r>
          </w:p>
        </w:tc>
      </w:tr>
      <w:tr w:rsidR="00A17691" w:rsidRPr="00A17691" w14:paraId="4126BFA3" w14:textId="77777777" w:rsidTr="00A17691">
        <w:tc>
          <w:tcPr>
            <w:tcW w:w="993" w:type="dxa"/>
            <w:tcBorders>
              <w:top w:val="single" w:sz="4" w:space="0" w:color="auto"/>
              <w:left w:val="single" w:sz="4" w:space="0" w:color="auto"/>
              <w:bottom w:val="single" w:sz="4" w:space="0" w:color="auto"/>
              <w:right w:val="single" w:sz="4" w:space="0" w:color="auto"/>
            </w:tcBorders>
          </w:tcPr>
          <w:p w14:paraId="067F5293"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5D8F974F"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Вимоги до благоустрою майданчика</w:t>
            </w:r>
          </w:p>
        </w:tc>
        <w:tc>
          <w:tcPr>
            <w:tcW w:w="5953" w:type="dxa"/>
            <w:tcBorders>
              <w:top w:val="single" w:sz="4" w:space="0" w:color="auto"/>
              <w:left w:val="single" w:sz="4" w:space="0" w:color="auto"/>
              <w:bottom w:val="single" w:sz="4" w:space="0" w:color="auto"/>
              <w:right w:val="single" w:sz="4" w:space="0" w:color="auto"/>
            </w:tcBorders>
            <w:hideMark/>
          </w:tcPr>
          <w:p w14:paraId="68AC9D98"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Згідно чинних норм та нормативних документів</w:t>
            </w:r>
          </w:p>
        </w:tc>
      </w:tr>
      <w:tr w:rsidR="00A17691" w:rsidRPr="00A17691" w14:paraId="05A37838" w14:textId="77777777" w:rsidTr="00A17691">
        <w:tc>
          <w:tcPr>
            <w:tcW w:w="993" w:type="dxa"/>
            <w:tcBorders>
              <w:top w:val="single" w:sz="4" w:space="0" w:color="auto"/>
              <w:left w:val="single" w:sz="4" w:space="0" w:color="auto"/>
              <w:bottom w:val="single" w:sz="4" w:space="0" w:color="auto"/>
              <w:right w:val="single" w:sz="4" w:space="0" w:color="auto"/>
            </w:tcBorders>
          </w:tcPr>
          <w:p w14:paraId="0692ADE1"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4425462A"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Вимоги до інженерного захисту територій та об’єктів</w:t>
            </w:r>
          </w:p>
        </w:tc>
        <w:tc>
          <w:tcPr>
            <w:tcW w:w="5953" w:type="dxa"/>
            <w:tcBorders>
              <w:top w:val="single" w:sz="4" w:space="0" w:color="auto"/>
              <w:left w:val="single" w:sz="4" w:space="0" w:color="auto"/>
              <w:bottom w:val="single" w:sz="4" w:space="0" w:color="auto"/>
              <w:right w:val="single" w:sz="4" w:space="0" w:color="auto"/>
            </w:tcBorders>
            <w:hideMark/>
          </w:tcPr>
          <w:p w14:paraId="6501804A"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Резервний комунікаційний центр, центр обробки даних та територія майданчику, на якому буде розташовано обладнання інженерних систем мають бути обладнані інженерними системами безпеки (система охоронної сигналізації, відеоспостереження, система контролю та керування доступом тощо) відповідно до Технічних вимог.</w:t>
            </w:r>
          </w:p>
        </w:tc>
      </w:tr>
      <w:tr w:rsidR="00A17691" w:rsidRPr="00A17691" w14:paraId="5F94C580" w14:textId="77777777" w:rsidTr="00A17691">
        <w:tc>
          <w:tcPr>
            <w:tcW w:w="993" w:type="dxa"/>
            <w:tcBorders>
              <w:top w:val="single" w:sz="4" w:space="0" w:color="auto"/>
              <w:left w:val="single" w:sz="4" w:space="0" w:color="auto"/>
              <w:bottom w:val="single" w:sz="4" w:space="0" w:color="auto"/>
              <w:right w:val="single" w:sz="4" w:space="0" w:color="auto"/>
            </w:tcBorders>
          </w:tcPr>
          <w:p w14:paraId="6B47ADF2"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vAlign w:val="center"/>
          </w:tcPr>
          <w:p w14:paraId="37E90032"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Вимоги щодо створення умов для безперешкодного доступу маломобільних груп населення згідно з ДБН В.2.2-40</w:t>
            </w:r>
          </w:p>
        </w:tc>
        <w:tc>
          <w:tcPr>
            <w:tcW w:w="5953" w:type="dxa"/>
            <w:tcBorders>
              <w:top w:val="single" w:sz="4" w:space="0" w:color="auto"/>
              <w:left w:val="single" w:sz="4" w:space="0" w:color="auto"/>
              <w:bottom w:val="single" w:sz="4" w:space="0" w:color="auto"/>
              <w:right w:val="single" w:sz="4" w:space="0" w:color="auto"/>
            </w:tcBorders>
            <w:vAlign w:val="center"/>
          </w:tcPr>
          <w:p w14:paraId="00B94B92"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Виконати вимоги щодо створення умов для безперешкодного доступу маломобільних груп населення згідно ДБН В.2.2-40</w:t>
            </w:r>
          </w:p>
        </w:tc>
      </w:tr>
      <w:tr w:rsidR="00A17691" w:rsidRPr="00A17691" w14:paraId="2D0710BC" w14:textId="77777777" w:rsidTr="00A17691">
        <w:tc>
          <w:tcPr>
            <w:tcW w:w="993" w:type="dxa"/>
            <w:tcBorders>
              <w:top w:val="single" w:sz="4" w:space="0" w:color="auto"/>
              <w:left w:val="single" w:sz="4" w:space="0" w:color="auto"/>
              <w:bottom w:val="single" w:sz="4" w:space="0" w:color="auto"/>
              <w:right w:val="single" w:sz="4" w:space="0" w:color="auto"/>
            </w:tcBorders>
          </w:tcPr>
          <w:p w14:paraId="6969B8CF"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17E3C56D"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Вимоги щодо розроблення розділу «Оцінка впливів на навколишнє середовище»</w:t>
            </w:r>
          </w:p>
        </w:tc>
        <w:tc>
          <w:tcPr>
            <w:tcW w:w="5953" w:type="dxa"/>
            <w:tcBorders>
              <w:top w:val="single" w:sz="4" w:space="0" w:color="auto"/>
              <w:left w:val="single" w:sz="4" w:space="0" w:color="auto"/>
              <w:bottom w:val="single" w:sz="4" w:space="0" w:color="auto"/>
              <w:right w:val="single" w:sz="4" w:space="0" w:color="auto"/>
            </w:tcBorders>
            <w:hideMark/>
          </w:tcPr>
          <w:p w14:paraId="1819B37A"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Згідно чинних норм та нормативних документів</w:t>
            </w:r>
          </w:p>
        </w:tc>
      </w:tr>
      <w:tr w:rsidR="00A17691" w:rsidRPr="00A17691" w14:paraId="658A3CE1" w14:textId="77777777" w:rsidTr="00A17691">
        <w:tc>
          <w:tcPr>
            <w:tcW w:w="993" w:type="dxa"/>
            <w:tcBorders>
              <w:top w:val="single" w:sz="4" w:space="0" w:color="auto"/>
              <w:left w:val="single" w:sz="4" w:space="0" w:color="auto"/>
              <w:bottom w:val="single" w:sz="4" w:space="0" w:color="auto"/>
              <w:right w:val="single" w:sz="4" w:space="0" w:color="auto"/>
            </w:tcBorders>
          </w:tcPr>
          <w:p w14:paraId="0319C5BB"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0EC34AB6"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Вимоги з енергозбереження та енергоефективності</w:t>
            </w:r>
          </w:p>
        </w:tc>
        <w:tc>
          <w:tcPr>
            <w:tcW w:w="5953" w:type="dxa"/>
            <w:tcBorders>
              <w:top w:val="single" w:sz="4" w:space="0" w:color="auto"/>
              <w:left w:val="single" w:sz="4" w:space="0" w:color="auto"/>
              <w:bottom w:val="single" w:sz="4" w:space="0" w:color="auto"/>
              <w:right w:val="single" w:sz="4" w:space="0" w:color="auto"/>
            </w:tcBorders>
            <w:hideMark/>
          </w:tcPr>
          <w:p w14:paraId="7515EF4C"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Згідно чинних норм та нормативних документів</w:t>
            </w:r>
          </w:p>
        </w:tc>
      </w:tr>
      <w:tr w:rsidR="00A17691" w:rsidRPr="00A17691" w14:paraId="7D1CFA66" w14:textId="77777777" w:rsidTr="00A17691">
        <w:tc>
          <w:tcPr>
            <w:tcW w:w="993" w:type="dxa"/>
            <w:tcBorders>
              <w:top w:val="single" w:sz="4" w:space="0" w:color="auto"/>
              <w:left w:val="single" w:sz="4" w:space="0" w:color="auto"/>
              <w:bottom w:val="single" w:sz="4" w:space="0" w:color="auto"/>
              <w:right w:val="single" w:sz="4" w:space="0" w:color="auto"/>
            </w:tcBorders>
          </w:tcPr>
          <w:p w14:paraId="034E70C3"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7348A754"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Вимоги до режиму безпеки та охорони праці</w:t>
            </w:r>
          </w:p>
        </w:tc>
        <w:tc>
          <w:tcPr>
            <w:tcW w:w="5953" w:type="dxa"/>
            <w:tcBorders>
              <w:top w:val="single" w:sz="4" w:space="0" w:color="auto"/>
              <w:left w:val="single" w:sz="4" w:space="0" w:color="auto"/>
              <w:bottom w:val="single" w:sz="4" w:space="0" w:color="auto"/>
              <w:right w:val="single" w:sz="4" w:space="0" w:color="auto"/>
            </w:tcBorders>
            <w:hideMark/>
          </w:tcPr>
          <w:p w14:paraId="45482E17"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Згідно чинних норм та нормативних документів</w:t>
            </w:r>
          </w:p>
        </w:tc>
      </w:tr>
      <w:tr w:rsidR="00A17691" w:rsidRPr="00A17691" w14:paraId="2B5A8CED" w14:textId="77777777" w:rsidTr="00A17691">
        <w:tc>
          <w:tcPr>
            <w:tcW w:w="993" w:type="dxa"/>
            <w:tcBorders>
              <w:top w:val="single" w:sz="4" w:space="0" w:color="auto"/>
              <w:left w:val="single" w:sz="4" w:space="0" w:color="auto"/>
              <w:bottom w:val="single" w:sz="4" w:space="0" w:color="auto"/>
              <w:right w:val="single" w:sz="4" w:space="0" w:color="auto"/>
            </w:tcBorders>
          </w:tcPr>
          <w:p w14:paraId="5BBF1749"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4CED2BA7"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Вимоги щодо розроблення розділу інженерно-технічних заходів цивільного захисту (цивільної оборони)</w:t>
            </w:r>
          </w:p>
        </w:tc>
        <w:tc>
          <w:tcPr>
            <w:tcW w:w="5953" w:type="dxa"/>
            <w:tcBorders>
              <w:top w:val="single" w:sz="4" w:space="0" w:color="auto"/>
              <w:left w:val="single" w:sz="4" w:space="0" w:color="auto"/>
              <w:bottom w:val="single" w:sz="4" w:space="0" w:color="auto"/>
              <w:right w:val="single" w:sz="4" w:space="0" w:color="auto"/>
            </w:tcBorders>
            <w:hideMark/>
          </w:tcPr>
          <w:p w14:paraId="41B0813B"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Згідно чинних норм та нормативних документів</w:t>
            </w:r>
          </w:p>
        </w:tc>
      </w:tr>
      <w:tr w:rsidR="00A17691" w:rsidRPr="00A17691" w14:paraId="78F17B5A" w14:textId="77777777" w:rsidTr="00A17691">
        <w:tc>
          <w:tcPr>
            <w:tcW w:w="993" w:type="dxa"/>
            <w:tcBorders>
              <w:top w:val="single" w:sz="4" w:space="0" w:color="auto"/>
              <w:left w:val="single" w:sz="4" w:space="0" w:color="auto"/>
              <w:bottom w:val="single" w:sz="4" w:space="0" w:color="auto"/>
              <w:right w:val="single" w:sz="4" w:space="0" w:color="auto"/>
            </w:tcBorders>
          </w:tcPr>
          <w:p w14:paraId="4BDD276E"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7E3E7DCD"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Вимоги до систем протипожежного захисту об’єкта</w:t>
            </w:r>
          </w:p>
        </w:tc>
        <w:tc>
          <w:tcPr>
            <w:tcW w:w="5953" w:type="dxa"/>
            <w:tcBorders>
              <w:top w:val="single" w:sz="4" w:space="0" w:color="auto"/>
              <w:left w:val="single" w:sz="4" w:space="0" w:color="auto"/>
              <w:bottom w:val="single" w:sz="4" w:space="0" w:color="auto"/>
              <w:right w:val="single" w:sz="4" w:space="0" w:color="auto"/>
            </w:tcBorders>
            <w:hideMark/>
          </w:tcPr>
          <w:p w14:paraId="3E6D0F51"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Згідно чинних норм та нормативних документів</w:t>
            </w:r>
          </w:p>
        </w:tc>
      </w:tr>
      <w:tr w:rsidR="00A17691" w:rsidRPr="00A17691" w14:paraId="3DA5A89B" w14:textId="77777777" w:rsidTr="00A17691">
        <w:tc>
          <w:tcPr>
            <w:tcW w:w="993" w:type="dxa"/>
            <w:tcBorders>
              <w:top w:val="single" w:sz="4" w:space="0" w:color="auto"/>
              <w:left w:val="single" w:sz="4" w:space="0" w:color="auto"/>
              <w:bottom w:val="single" w:sz="4" w:space="0" w:color="auto"/>
              <w:right w:val="single" w:sz="4" w:space="0" w:color="auto"/>
            </w:tcBorders>
          </w:tcPr>
          <w:p w14:paraId="63161F3C"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62B91E3B"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Вимоги до проекту організації будівництва</w:t>
            </w:r>
          </w:p>
        </w:tc>
        <w:tc>
          <w:tcPr>
            <w:tcW w:w="5953" w:type="dxa"/>
            <w:tcBorders>
              <w:top w:val="single" w:sz="4" w:space="0" w:color="auto"/>
              <w:left w:val="single" w:sz="4" w:space="0" w:color="auto"/>
              <w:bottom w:val="single" w:sz="4" w:space="0" w:color="auto"/>
              <w:right w:val="single" w:sz="4" w:space="0" w:color="auto"/>
            </w:tcBorders>
            <w:hideMark/>
          </w:tcPr>
          <w:p w14:paraId="72C9AAAD"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Згідно чинних норм та нормативних документів</w:t>
            </w:r>
          </w:p>
        </w:tc>
      </w:tr>
      <w:tr w:rsidR="00A17691" w:rsidRPr="00A17691" w14:paraId="45F15E71" w14:textId="77777777" w:rsidTr="00A17691">
        <w:tc>
          <w:tcPr>
            <w:tcW w:w="993" w:type="dxa"/>
            <w:tcBorders>
              <w:top w:val="single" w:sz="4" w:space="0" w:color="auto"/>
              <w:left w:val="single" w:sz="4" w:space="0" w:color="auto"/>
              <w:bottom w:val="single" w:sz="4" w:space="0" w:color="auto"/>
              <w:right w:val="single" w:sz="4" w:space="0" w:color="auto"/>
            </w:tcBorders>
          </w:tcPr>
          <w:p w14:paraId="17422298"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5F35E45A"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 xml:space="preserve">Склад проектно-кошторисної документації </w:t>
            </w:r>
          </w:p>
        </w:tc>
        <w:tc>
          <w:tcPr>
            <w:tcW w:w="5953" w:type="dxa"/>
            <w:tcBorders>
              <w:top w:val="single" w:sz="4" w:space="0" w:color="auto"/>
              <w:left w:val="single" w:sz="4" w:space="0" w:color="auto"/>
              <w:bottom w:val="single" w:sz="4" w:space="0" w:color="auto"/>
              <w:right w:val="single" w:sz="4" w:space="0" w:color="auto"/>
            </w:tcBorders>
            <w:hideMark/>
          </w:tcPr>
          <w:p w14:paraId="3186474F" w14:textId="77777777" w:rsidR="00A17691" w:rsidRPr="00A17691" w:rsidRDefault="00A17691" w:rsidP="00A17691">
            <w:pPr>
              <w:tabs>
                <w:tab w:val="left" w:pos="524"/>
              </w:tabs>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 xml:space="preserve">Склад </w:t>
            </w:r>
            <w:proofErr w:type="spellStart"/>
            <w:r w:rsidRPr="00A17691">
              <w:rPr>
                <w:rFonts w:ascii="Times New Roman" w:hAnsi="Times New Roman" w:cs="Times New Roman"/>
                <w:sz w:val="24"/>
                <w:szCs w:val="24"/>
              </w:rPr>
              <w:t>Проєкту</w:t>
            </w:r>
            <w:proofErr w:type="spellEnd"/>
            <w:r w:rsidRPr="00A17691">
              <w:rPr>
                <w:rFonts w:ascii="Times New Roman" w:hAnsi="Times New Roman" w:cs="Times New Roman"/>
                <w:sz w:val="24"/>
                <w:szCs w:val="24"/>
              </w:rPr>
              <w:t xml:space="preserve"> визначається вимогами ДБН А.2.2-3:2014 «Склад та зміст проектної документації на будівництво»:</w:t>
            </w:r>
          </w:p>
          <w:p w14:paraId="076A69C9"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загальні</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положення</w:t>
            </w:r>
            <w:proofErr w:type="spellEnd"/>
          </w:p>
          <w:p w14:paraId="1868ED75"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генеральний</w:t>
            </w:r>
            <w:proofErr w:type="spellEnd"/>
            <w:r w:rsidRPr="00A17691">
              <w:rPr>
                <w:rFonts w:ascii="Times New Roman" w:hAnsi="Times New Roman" w:cs="Times New Roman"/>
                <w:sz w:val="24"/>
                <w:szCs w:val="24"/>
              </w:rPr>
              <w:t xml:space="preserve"> план</w:t>
            </w:r>
          </w:p>
          <w:p w14:paraId="0C6A6624"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архітектурні</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рішення</w:t>
            </w:r>
            <w:proofErr w:type="spellEnd"/>
          </w:p>
          <w:p w14:paraId="68DD353D"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конструкції</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бетонні</w:t>
            </w:r>
            <w:proofErr w:type="spellEnd"/>
          </w:p>
          <w:p w14:paraId="09504DEA"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технологічні</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рішення</w:t>
            </w:r>
            <w:proofErr w:type="spellEnd"/>
          </w:p>
          <w:p w14:paraId="68C9BAEF"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опалення</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вентиляція</w:t>
            </w:r>
            <w:proofErr w:type="spellEnd"/>
            <w:r w:rsidRPr="00A17691">
              <w:rPr>
                <w:rFonts w:ascii="Times New Roman" w:hAnsi="Times New Roman" w:cs="Times New Roman"/>
                <w:sz w:val="24"/>
                <w:szCs w:val="24"/>
              </w:rPr>
              <w:t xml:space="preserve"> та </w:t>
            </w:r>
            <w:proofErr w:type="spellStart"/>
            <w:r w:rsidRPr="00A17691">
              <w:rPr>
                <w:rFonts w:ascii="Times New Roman" w:hAnsi="Times New Roman" w:cs="Times New Roman"/>
                <w:sz w:val="24"/>
                <w:szCs w:val="24"/>
              </w:rPr>
              <w:t>кондиціонування</w:t>
            </w:r>
            <w:proofErr w:type="spellEnd"/>
          </w:p>
          <w:p w14:paraId="1E15541E"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водопровід</w:t>
            </w:r>
            <w:proofErr w:type="spellEnd"/>
            <w:r w:rsidRPr="00A17691">
              <w:rPr>
                <w:rFonts w:ascii="Times New Roman" w:hAnsi="Times New Roman" w:cs="Times New Roman"/>
                <w:sz w:val="24"/>
                <w:szCs w:val="24"/>
              </w:rPr>
              <w:t xml:space="preserve"> та </w:t>
            </w:r>
            <w:proofErr w:type="spellStart"/>
            <w:r w:rsidRPr="00A17691">
              <w:rPr>
                <w:rFonts w:ascii="Times New Roman" w:hAnsi="Times New Roman" w:cs="Times New Roman"/>
                <w:sz w:val="24"/>
                <w:szCs w:val="24"/>
              </w:rPr>
              <w:t>каналізація</w:t>
            </w:r>
            <w:proofErr w:type="spellEnd"/>
          </w:p>
          <w:p w14:paraId="3348CEF4"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електротехнічні</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рішення</w:t>
            </w:r>
            <w:proofErr w:type="spellEnd"/>
          </w:p>
          <w:p w14:paraId="0B382822"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блискавкозахист</w:t>
            </w:r>
            <w:proofErr w:type="spellEnd"/>
          </w:p>
          <w:p w14:paraId="04684A64"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системи</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протипожежного</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захисту</w:t>
            </w:r>
            <w:proofErr w:type="spellEnd"/>
          </w:p>
          <w:p w14:paraId="2FFA8DFC"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автоматизація</w:t>
            </w:r>
            <w:proofErr w:type="spellEnd"/>
            <w:r w:rsidRPr="00A17691">
              <w:rPr>
                <w:rFonts w:ascii="Times New Roman" w:hAnsi="Times New Roman" w:cs="Times New Roman"/>
                <w:sz w:val="24"/>
                <w:szCs w:val="24"/>
              </w:rPr>
              <w:t xml:space="preserve"> та </w:t>
            </w:r>
            <w:proofErr w:type="spellStart"/>
            <w:r w:rsidRPr="00A17691">
              <w:rPr>
                <w:rFonts w:ascii="Times New Roman" w:hAnsi="Times New Roman" w:cs="Times New Roman"/>
                <w:sz w:val="24"/>
                <w:szCs w:val="24"/>
              </w:rPr>
              <w:t>диспетчеризація</w:t>
            </w:r>
            <w:proofErr w:type="spellEnd"/>
            <w:r w:rsidRPr="00A17691">
              <w:rPr>
                <w:rFonts w:ascii="Times New Roman" w:hAnsi="Times New Roman" w:cs="Times New Roman"/>
                <w:sz w:val="24"/>
                <w:szCs w:val="24"/>
              </w:rPr>
              <w:t xml:space="preserve"> систем </w:t>
            </w:r>
            <w:proofErr w:type="spellStart"/>
            <w:r w:rsidRPr="00A17691">
              <w:rPr>
                <w:rFonts w:ascii="Times New Roman" w:hAnsi="Times New Roman" w:cs="Times New Roman"/>
                <w:sz w:val="24"/>
                <w:szCs w:val="24"/>
              </w:rPr>
              <w:t>протипожежного</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захисту</w:t>
            </w:r>
            <w:proofErr w:type="spellEnd"/>
          </w:p>
          <w:p w14:paraId="3A25C41B"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A17691">
              <w:rPr>
                <w:rFonts w:ascii="Times New Roman" w:hAnsi="Times New Roman" w:cs="Times New Roman"/>
                <w:sz w:val="24"/>
                <w:szCs w:val="24"/>
              </w:rPr>
              <w:t xml:space="preserve">система контролю до </w:t>
            </w:r>
            <w:proofErr w:type="spellStart"/>
            <w:r w:rsidRPr="00A17691">
              <w:rPr>
                <w:rFonts w:ascii="Times New Roman" w:hAnsi="Times New Roman" w:cs="Times New Roman"/>
                <w:sz w:val="24"/>
                <w:szCs w:val="24"/>
              </w:rPr>
              <w:t>вибухонебезпечних</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концентрацій</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паливних</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газів</w:t>
            </w:r>
            <w:proofErr w:type="spellEnd"/>
            <w:r w:rsidRPr="00A17691">
              <w:rPr>
                <w:rFonts w:ascii="Times New Roman" w:hAnsi="Times New Roman" w:cs="Times New Roman"/>
                <w:sz w:val="24"/>
                <w:szCs w:val="24"/>
              </w:rPr>
              <w:t xml:space="preserve"> в </w:t>
            </w:r>
            <w:proofErr w:type="spellStart"/>
            <w:r w:rsidRPr="00A17691">
              <w:rPr>
                <w:rFonts w:ascii="Times New Roman" w:hAnsi="Times New Roman" w:cs="Times New Roman"/>
                <w:sz w:val="24"/>
                <w:szCs w:val="24"/>
              </w:rPr>
              <w:t>повітрі</w:t>
            </w:r>
            <w:proofErr w:type="spellEnd"/>
          </w:p>
          <w:p w14:paraId="55E10531"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A17691">
              <w:rPr>
                <w:rFonts w:ascii="Times New Roman" w:hAnsi="Times New Roman" w:cs="Times New Roman"/>
                <w:sz w:val="24"/>
                <w:szCs w:val="24"/>
              </w:rPr>
              <w:t xml:space="preserve">автоматична система </w:t>
            </w:r>
            <w:proofErr w:type="spellStart"/>
            <w:r w:rsidRPr="00A17691">
              <w:rPr>
                <w:rFonts w:ascii="Times New Roman" w:hAnsi="Times New Roman" w:cs="Times New Roman"/>
                <w:sz w:val="24"/>
                <w:szCs w:val="24"/>
              </w:rPr>
              <w:t>пожежогасіння</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серверної</w:t>
            </w:r>
            <w:proofErr w:type="spellEnd"/>
          </w:p>
          <w:p w14:paraId="34910A49"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A17691">
              <w:rPr>
                <w:rFonts w:ascii="Times New Roman" w:hAnsi="Times New Roman" w:cs="Times New Roman"/>
                <w:sz w:val="24"/>
                <w:szCs w:val="24"/>
              </w:rPr>
              <w:t xml:space="preserve">автоматична система </w:t>
            </w:r>
            <w:proofErr w:type="spellStart"/>
            <w:r w:rsidRPr="00A17691">
              <w:rPr>
                <w:rFonts w:ascii="Times New Roman" w:hAnsi="Times New Roman" w:cs="Times New Roman"/>
                <w:sz w:val="24"/>
                <w:szCs w:val="24"/>
              </w:rPr>
              <w:t>пожежогасіння</w:t>
            </w:r>
            <w:proofErr w:type="spellEnd"/>
            <w:r w:rsidRPr="00A17691">
              <w:rPr>
                <w:rFonts w:ascii="Times New Roman" w:hAnsi="Times New Roman" w:cs="Times New Roman"/>
                <w:sz w:val="24"/>
                <w:szCs w:val="24"/>
              </w:rPr>
              <w:t xml:space="preserve"> дизель-</w:t>
            </w:r>
            <w:proofErr w:type="spellStart"/>
            <w:r w:rsidRPr="00A17691">
              <w:rPr>
                <w:rFonts w:ascii="Times New Roman" w:hAnsi="Times New Roman" w:cs="Times New Roman"/>
                <w:sz w:val="24"/>
                <w:szCs w:val="24"/>
              </w:rPr>
              <w:t>генераторної</w:t>
            </w:r>
            <w:proofErr w:type="spellEnd"/>
          </w:p>
          <w:p w14:paraId="3B44520F"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структурована</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кабельна</w:t>
            </w:r>
            <w:proofErr w:type="spellEnd"/>
            <w:r w:rsidRPr="00A17691">
              <w:rPr>
                <w:rFonts w:ascii="Times New Roman" w:hAnsi="Times New Roman" w:cs="Times New Roman"/>
                <w:sz w:val="24"/>
                <w:szCs w:val="24"/>
              </w:rPr>
              <w:t xml:space="preserve"> система</w:t>
            </w:r>
          </w:p>
          <w:p w14:paraId="470CE47D"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A17691">
              <w:rPr>
                <w:rFonts w:ascii="Times New Roman" w:hAnsi="Times New Roman" w:cs="Times New Roman"/>
                <w:sz w:val="24"/>
                <w:szCs w:val="24"/>
              </w:rPr>
              <w:lastRenderedPageBreak/>
              <w:t>система контролю доступу</w:t>
            </w:r>
          </w:p>
          <w:p w14:paraId="54A65D7C"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A17691">
              <w:rPr>
                <w:rFonts w:ascii="Times New Roman" w:hAnsi="Times New Roman" w:cs="Times New Roman"/>
                <w:sz w:val="24"/>
                <w:szCs w:val="24"/>
              </w:rPr>
              <w:t xml:space="preserve">система </w:t>
            </w:r>
            <w:proofErr w:type="spellStart"/>
            <w:r w:rsidRPr="00A17691">
              <w:rPr>
                <w:rFonts w:ascii="Times New Roman" w:hAnsi="Times New Roman" w:cs="Times New Roman"/>
                <w:sz w:val="24"/>
                <w:szCs w:val="24"/>
              </w:rPr>
              <w:t>відео</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спостереження</w:t>
            </w:r>
            <w:proofErr w:type="spellEnd"/>
          </w:p>
          <w:p w14:paraId="0D5D423B"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оцінка</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впливу</w:t>
            </w:r>
            <w:proofErr w:type="spellEnd"/>
            <w:r w:rsidRPr="00A17691">
              <w:rPr>
                <w:rFonts w:ascii="Times New Roman" w:hAnsi="Times New Roman" w:cs="Times New Roman"/>
                <w:sz w:val="24"/>
                <w:szCs w:val="24"/>
              </w:rPr>
              <w:t xml:space="preserve"> на </w:t>
            </w:r>
            <w:proofErr w:type="spellStart"/>
            <w:r w:rsidRPr="00A17691">
              <w:rPr>
                <w:rFonts w:ascii="Times New Roman" w:hAnsi="Times New Roman" w:cs="Times New Roman"/>
                <w:sz w:val="24"/>
                <w:szCs w:val="24"/>
              </w:rPr>
              <w:t>навколишнє</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середовище</w:t>
            </w:r>
            <w:proofErr w:type="spellEnd"/>
          </w:p>
          <w:p w14:paraId="4DC27F4A"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енергоефективність</w:t>
            </w:r>
            <w:proofErr w:type="spellEnd"/>
          </w:p>
          <w:p w14:paraId="399A1A04"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захист</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від</w:t>
            </w:r>
            <w:proofErr w:type="spellEnd"/>
            <w:r w:rsidRPr="00A17691">
              <w:rPr>
                <w:rFonts w:ascii="Times New Roman" w:hAnsi="Times New Roman" w:cs="Times New Roman"/>
                <w:sz w:val="24"/>
                <w:szCs w:val="24"/>
              </w:rPr>
              <w:t xml:space="preserve"> шуму</w:t>
            </w:r>
          </w:p>
          <w:p w14:paraId="67E4E703"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r w:rsidRPr="00A17691">
              <w:rPr>
                <w:rFonts w:ascii="Times New Roman" w:hAnsi="Times New Roman" w:cs="Times New Roman"/>
                <w:sz w:val="24"/>
                <w:szCs w:val="24"/>
              </w:rPr>
              <w:t xml:space="preserve">проект </w:t>
            </w:r>
            <w:proofErr w:type="spellStart"/>
            <w:r w:rsidRPr="00A17691">
              <w:rPr>
                <w:rFonts w:ascii="Times New Roman" w:hAnsi="Times New Roman" w:cs="Times New Roman"/>
                <w:sz w:val="24"/>
                <w:szCs w:val="24"/>
              </w:rPr>
              <w:t>організації</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будівництва</w:t>
            </w:r>
            <w:proofErr w:type="spellEnd"/>
          </w:p>
          <w:p w14:paraId="537F5CF1"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розрахунок</w:t>
            </w:r>
            <w:proofErr w:type="spellEnd"/>
            <w:r w:rsidRPr="00A17691">
              <w:rPr>
                <w:rFonts w:ascii="Times New Roman" w:hAnsi="Times New Roman" w:cs="Times New Roman"/>
                <w:sz w:val="24"/>
                <w:szCs w:val="24"/>
              </w:rPr>
              <w:t xml:space="preserve"> часу </w:t>
            </w:r>
            <w:proofErr w:type="spellStart"/>
            <w:r w:rsidRPr="00A17691">
              <w:rPr>
                <w:rFonts w:ascii="Times New Roman" w:hAnsi="Times New Roman" w:cs="Times New Roman"/>
                <w:sz w:val="24"/>
                <w:szCs w:val="24"/>
              </w:rPr>
              <w:t>евакуації</w:t>
            </w:r>
            <w:proofErr w:type="spellEnd"/>
            <w:r w:rsidRPr="00A17691">
              <w:rPr>
                <w:rFonts w:ascii="Times New Roman" w:hAnsi="Times New Roman" w:cs="Times New Roman"/>
                <w:sz w:val="24"/>
                <w:szCs w:val="24"/>
              </w:rPr>
              <w:t xml:space="preserve"> людей на </w:t>
            </w:r>
            <w:proofErr w:type="spellStart"/>
            <w:r w:rsidRPr="00A17691">
              <w:rPr>
                <w:rFonts w:ascii="Times New Roman" w:hAnsi="Times New Roman" w:cs="Times New Roman"/>
                <w:sz w:val="24"/>
                <w:szCs w:val="24"/>
              </w:rPr>
              <w:t>випадок</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пожежі</w:t>
            </w:r>
            <w:proofErr w:type="spellEnd"/>
          </w:p>
          <w:p w14:paraId="581D773F"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інженерно-технічні</w:t>
            </w:r>
            <w:proofErr w:type="spellEnd"/>
            <w:r w:rsidRPr="00A17691">
              <w:rPr>
                <w:rFonts w:ascii="Times New Roman" w:hAnsi="Times New Roman" w:cs="Times New Roman"/>
                <w:sz w:val="24"/>
                <w:szCs w:val="24"/>
              </w:rPr>
              <w:t xml:space="preserve"> заходи </w:t>
            </w:r>
            <w:proofErr w:type="spellStart"/>
            <w:r w:rsidRPr="00A17691">
              <w:rPr>
                <w:rFonts w:ascii="Times New Roman" w:hAnsi="Times New Roman" w:cs="Times New Roman"/>
                <w:sz w:val="24"/>
                <w:szCs w:val="24"/>
              </w:rPr>
              <w:t>цивільного</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захисту</w:t>
            </w:r>
            <w:proofErr w:type="spellEnd"/>
          </w:p>
          <w:p w14:paraId="7D7482BA"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кошторисна</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документація</w:t>
            </w:r>
            <w:proofErr w:type="spellEnd"/>
          </w:p>
          <w:p w14:paraId="79C80769"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автоматизація</w:t>
            </w:r>
            <w:proofErr w:type="spellEnd"/>
            <w:r w:rsidRPr="00A17691">
              <w:rPr>
                <w:rFonts w:ascii="Times New Roman" w:hAnsi="Times New Roman" w:cs="Times New Roman"/>
                <w:sz w:val="24"/>
                <w:szCs w:val="24"/>
              </w:rPr>
              <w:t xml:space="preserve"> та </w:t>
            </w:r>
            <w:proofErr w:type="spellStart"/>
            <w:r w:rsidRPr="00A17691">
              <w:rPr>
                <w:rFonts w:ascii="Times New Roman" w:hAnsi="Times New Roman" w:cs="Times New Roman"/>
                <w:sz w:val="24"/>
                <w:szCs w:val="24"/>
              </w:rPr>
              <w:t>диспетчеризація</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інженерного</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обладнання</w:t>
            </w:r>
            <w:proofErr w:type="spellEnd"/>
          </w:p>
          <w:p w14:paraId="09D15271"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зовнішні</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мережі</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водопостачання</w:t>
            </w:r>
            <w:proofErr w:type="spellEnd"/>
            <w:r w:rsidRPr="00A17691">
              <w:rPr>
                <w:rFonts w:ascii="Times New Roman" w:hAnsi="Times New Roman" w:cs="Times New Roman"/>
                <w:sz w:val="24"/>
                <w:szCs w:val="24"/>
              </w:rPr>
              <w:t xml:space="preserve"> та </w:t>
            </w:r>
            <w:proofErr w:type="spellStart"/>
            <w:r w:rsidRPr="00A17691">
              <w:rPr>
                <w:rFonts w:ascii="Times New Roman" w:hAnsi="Times New Roman" w:cs="Times New Roman"/>
                <w:sz w:val="24"/>
                <w:szCs w:val="24"/>
              </w:rPr>
              <w:t>каналізації</w:t>
            </w:r>
            <w:proofErr w:type="spellEnd"/>
          </w:p>
          <w:p w14:paraId="3E545FF0" w14:textId="77777777" w:rsidR="00A17691" w:rsidRPr="00A17691" w:rsidRDefault="00A17691" w:rsidP="00A17691">
            <w:pPr>
              <w:pStyle w:val="a3"/>
              <w:numPr>
                <w:ilvl w:val="0"/>
                <w:numId w:val="20"/>
              </w:numPr>
              <w:tabs>
                <w:tab w:val="left" w:pos="524"/>
              </w:tabs>
              <w:suppressAutoHyphens w:val="0"/>
              <w:spacing w:after="0" w:line="240" w:lineRule="auto"/>
              <w:ind w:left="0" w:firstLine="0"/>
              <w:jc w:val="both"/>
              <w:rPr>
                <w:rFonts w:ascii="Times New Roman" w:hAnsi="Times New Roman" w:cs="Times New Roman"/>
                <w:sz w:val="24"/>
                <w:szCs w:val="24"/>
              </w:rPr>
            </w:pPr>
            <w:proofErr w:type="spellStart"/>
            <w:r w:rsidRPr="00A17691">
              <w:rPr>
                <w:rFonts w:ascii="Times New Roman" w:hAnsi="Times New Roman" w:cs="Times New Roman"/>
                <w:sz w:val="24"/>
                <w:szCs w:val="24"/>
              </w:rPr>
              <w:t>зовнішнє</w:t>
            </w:r>
            <w:proofErr w:type="spellEnd"/>
            <w:r w:rsidRPr="00A17691">
              <w:rPr>
                <w:rFonts w:ascii="Times New Roman" w:hAnsi="Times New Roman" w:cs="Times New Roman"/>
                <w:sz w:val="24"/>
                <w:szCs w:val="24"/>
              </w:rPr>
              <w:t xml:space="preserve"> </w:t>
            </w:r>
            <w:proofErr w:type="spellStart"/>
            <w:r w:rsidRPr="00A17691">
              <w:rPr>
                <w:rFonts w:ascii="Times New Roman" w:hAnsi="Times New Roman" w:cs="Times New Roman"/>
                <w:sz w:val="24"/>
                <w:szCs w:val="24"/>
              </w:rPr>
              <w:t>електропостачання</w:t>
            </w:r>
            <w:proofErr w:type="spellEnd"/>
          </w:p>
        </w:tc>
      </w:tr>
      <w:tr w:rsidR="00A17691" w:rsidRPr="00A17691" w14:paraId="0AC4377C" w14:textId="77777777" w:rsidTr="00A17691">
        <w:tc>
          <w:tcPr>
            <w:tcW w:w="993" w:type="dxa"/>
            <w:tcBorders>
              <w:top w:val="single" w:sz="4" w:space="0" w:color="auto"/>
              <w:left w:val="single" w:sz="4" w:space="0" w:color="auto"/>
              <w:bottom w:val="single" w:sz="4" w:space="0" w:color="auto"/>
              <w:right w:val="single" w:sz="4" w:space="0" w:color="auto"/>
            </w:tcBorders>
          </w:tcPr>
          <w:p w14:paraId="57C0F03D"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1FCD302D"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 xml:space="preserve">Особливі вимоги </w:t>
            </w:r>
          </w:p>
        </w:tc>
        <w:tc>
          <w:tcPr>
            <w:tcW w:w="5953" w:type="dxa"/>
            <w:tcBorders>
              <w:top w:val="single" w:sz="4" w:space="0" w:color="auto"/>
              <w:left w:val="single" w:sz="4" w:space="0" w:color="auto"/>
              <w:bottom w:val="single" w:sz="4" w:space="0" w:color="auto"/>
              <w:right w:val="single" w:sz="4" w:space="0" w:color="auto"/>
            </w:tcBorders>
            <w:hideMark/>
          </w:tcPr>
          <w:p w14:paraId="1DBDE3EC"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Серверне приміщення (на 30 </w:t>
            </w:r>
            <w:proofErr w:type="spellStart"/>
            <w:r w:rsidRPr="00A17691">
              <w:rPr>
                <w:rFonts w:ascii="Times New Roman" w:hAnsi="Times New Roman" w:cs="Times New Roman"/>
                <w:sz w:val="24"/>
                <w:szCs w:val="24"/>
              </w:rPr>
              <w:t>стійок</w:t>
            </w:r>
            <w:proofErr w:type="spellEnd"/>
            <w:r w:rsidRPr="00A17691">
              <w:rPr>
                <w:rFonts w:ascii="Times New Roman" w:hAnsi="Times New Roman" w:cs="Times New Roman"/>
                <w:sz w:val="24"/>
                <w:szCs w:val="24"/>
              </w:rPr>
              <w:t>) повинно бути запроектоване з урахуванням вимог Постанови НБУ №243 від 02.07.2007 року до приміщень в яких циркулює інформація з обмеженим доступом рівня не вище конфіденційна інформація та службова інформація;</w:t>
            </w:r>
          </w:p>
          <w:p w14:paraId="18DDA9B5"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 xml:space="preserve">При розробці </w:t>
            </w:r>
            <w:proofErr w:type="spellStart"/>
            <w:r w:rsidRPr="00A17691">
              <w:rPr>
                <w:rFonts w:ascii="Times New Roman" w:hAnsi="Times New Roman" w:cs="Times New Roman"/>
                <w:sz w:val="24"/>
                <w:szCs w:val="24"/>
              </w:rPr>
              <w:t>проєктно</w:t>
            </w:r>
            <w:proofErr w:type="spellEnd"/>
            <w:r w:rsidRPr="00A17691">
              <w:rPr>
                <w:rFonts w:ascii="Times New Roman" w:hAnsi="Times New Roman" w:cs="Times New Roman"/>
                <w:sz w:val="24"/>
                <w:szCs w:val="24"/>
              </w:rPr>
              <w:t>-кошторисної документації врахувати та використати окремі (профільні) розділи проектів «Реконструкція нежитлового приміщення, група нежитлових приміщень, нежитлового приміщення, об’єкт житлової нерухомості складової частини об’єкта нерухомого майна: Ангар, літ. «М» загальною площею (</w:t>
            </w:r>
            <w:proofErr w:type="spellStart"/>
            <w:r w:rsidRPr="00A17691">
              <w:rPr>
                <w:rFonts w:ascii="Times New Roman" w:hAnsi="Times New Roman" w:cs="Times New Roman"/>
                <w:sz w:val="24"/>
                <w:szCs w:val="24"/>
              </w:rPr>
              <w:t>кв.м</w:t>
            </w:r>
            <w:proofErr w:type="spellEnd"/>
            <w:r w:rsidRPr="00A17691">
              <w:rPr>
                <w:rFonts w:ascii="Times New Roman" w:hAnsi="Times New Roman" w:cs="Times New Roman"/>
                <w:sz w:val="24"/>
                <w:szCs w:val="24"/>
              </w:rPr>
              <w:t>) 319,7 та Ангар, літ. «Н» загальною площею (</w:t>
            </w:r>
            <w:proofErr w:type="spellStart"/>
            <w:r w:rsidRPr="00A17691">
              <w:rPr>
                <w:rFonts w:ascii="Times New Roman" w:hAnsi="Times New Roman" w:cs="Times New Roman"/>
                <w:sz w:val="24"/>
                <w:szCs w:val="24"/>
              </w:rPr>
              <w:t>кв.м</w:t>
            </w:r>
            <w:proofErr w:type="spellEnd"/>
            <w:r w:rsidRPr="00A17691">
              <w:rPr>
                <w:rFonts w:ascii="Times New Roman" w:hAnsi="Times New Roman" w:cs="Times New Roman"/>
                <w:sz w:val="24"/>
                <w:szCs w:val="24"/>
              </w:rPr>
              <w:t xml:space="preserve">) 319,7 для розміщення центру обробки даних МВС, за </w:t>
            </w:r>
            <w:proofErr w:type="spellStart"/>
            <w:r w:rsidRPr="00A17691">
              <w:rPr>
                <w:rFonts w:ascii="Times New Roman" w:hAnsi="Times New Roman" w:cs="Times New Roman"/>
                <w:sz w:val="24"/>
                <w:szCs w:val="24"/>
              </w:rPr>
              <w:t>адресою</w:t>
            </w:r>
            <w:proofErr w:type="spellEnd"/>
            <w:r w:rsidRPr="00A17691">
              <w:rPr>
                <w:rFonts w:ascii="Times New Roman" w:hAnsi="Times New Roman" w:cs="Times New Roman"/>
                <w:sz w:val="24"/>
                <w:szCs w:val="24"/>
              </w:rPr>
              <w:t xml:space="preserve">: м. Київ, вул. Володимира </w:t>
            </w:r>
            <w:proofErr w:type="spellStart"/>
            <w:r w:rsidRPr="00A17691">
              <w:rPr>
                <w:rFonts w:ascii="Times New Roman" w:hAnsi="Times New Roman" w:cs="Times New Roman"/>
                <w:sz w:val="24"/>
                <w:szCs w:val="24"/>
              </w:rPr>
              <w:t>Сікевича</w:t>
            </w:r>
            <w:proofErr w:type="spellEnd"/>
            <w:r w:rsidRPr="00A17691">
              <w:rPr>
                <w:rFonts w:ascii="Times New Roman" w:hAnsi="Times New Roman" w:cs="Times New Roman"/>
                <w:sz w:val="24"/>
                <w:szCs w:val="24"/>
              </w:rPr>
              <w:t xml:space="preserve">, 28» та «Капітальний ремонт блоку </w:t>
            </w:r>
            <w:proofErr w:type="spellStart"/>
            <w:r w:rsidRPr="00A17691">
              <w:rPr>
                <w:rFonts w:ascii="Times New Roman" w:hAnsi="Times New Roman" w:cs="Times New Roman"/>
                <w:sz w:val="24"/>
                <w:szCs w:val="24"/>
              </w:rPr>
              <w:t>цехів</w:t>
            </w:r>
            <w:proofErr w:type="spellEnd"/>
            <w:r w:rsidRPr="00A17691">
              <w:rPr>
                <w:rFonts w:ascii="Times New Roman" w:hAnsi="Times New Roman" w:cs="Times New Roman"/>
                <w:sz w:val="24"/>
                <w:szCs w:val="24"/>
              </w:rPr>
              <w:t xml:space="preserve"> літ. «П», м. Київ, вул. Волинська, 26» або адаптувати їх до майбутнього проекту.</w:t>
            </w:r>
          </w:p>
        </w:tc>
      </w:tr>
      <w:tr w:rsidR="00A17691" w:rsidRPr="00A17691" w14:paraId="47BD8A53" w14:textId="77777777" w:rsidTr="00A17691">
        <w:tc>
          <w:tcPr>
            <w:tcW w:w="993" w:type="dxa"/>
            <w:tcBorders>
              <w:top w:val="single" w:sz="4" w:space="0" w:color="auto"/>
              <w:left w:val="single" w:sz="4" w:space="0" w:color="auto"/>
              <w:bottom w:val="single" w:sz="4" w:space="0" w:color="auto"/>
              <w:right w:val="single" w:sz="4" w:space="0" w:color="auto"/>
            </w:tcBorders>
          </w:tcPr>
          <w:p w14:paraId="24914267"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hideMark/>
          </w:tcPr>
          <w:p w14:paraId="73AD1F4A"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Кількість примірників робочого проекту</w:t>
            </w:r>
          </w:p>
        </w:tc>
        <w:tc>
          <w:tcPr>
            <w:tcW w:w="5953" w:type="dxa"/>
            <w:tcBorders>
              <w:top w:val="single" w:sz="4" w:space="0" w:color="auto"/>
              <w:left w:val="single" w:sz="4" w:space="0" w:color="auto"/>
              <w:bottom w:val="single" w:sz="4" w:space="0" w:color="auto"/>
              <w:right w:val="single" w:sz="4" w:space="0" w:color="auto"/>
            </w:tcBorders>
            <w:hideMark/>
          </w:tcPr>
          <w:p w14:paraId="53964AB9"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4 примірники в паперовому вигляді та 1 електронний носій</w:t>
            </w:r>
          </w:p>
        </w:tc>
      </w:tr>
      <w:tr w:rsidR="00A17691" w:rsidRPr="00A17691" w14:paraId="06B14228" w14:textId="77777777" w:rsidTr="00A17691">
        <w:tc>
          <w:tcPr>
            <w:tcW w:w="993" w:type="dxa"/>
            <w:tcBorders>
              <w:top w:val="single" w:sz="4" w:space="0" w:color="auto"/>
              <w:left w:val="single" w:sz="4" w:space="0" w:color="auto"/>
              <w:bottom w:val="single" w:sz="4" w:space="0" w:color="auto"/>
              <w:right w:val="single" w:sz="4" w:space="0" w:color="auto"/>
            </w:tcBorders>
          </w:tcPr>
          <w:p w14:paraId="4D707A4D" w14:textId="77777777" w:rsidR="00A17691" w:rsidRPr="00A17691" w:rsidRDefault="00A17691" w:rsidP="00A17691">
            <w:pPr>
              <w:numPr>
                <w:ilvl w:val="0"/>
                <w:numId w:val="18"/>
              </w:numPr>
              <w:spacing w:after="0" w:line="240" w:lineRule="auto"/>
              <w:ind w:right="-108"/>
              <w:jc w:val="center"/>
              <w:rPr>
                <w:rFonts w:ascii="Times New Roman" w:hAnsi="Times New Roman" w:cs="Times New Roman"/>
                <w:sz w:val="24"/>
                <w:szCs w:val="24"/>
              </w:rPr>
            </w:pPr>
          </w:p>
        </w:tc>
        <w:tc>
          <w:tcPr>
            <w:tcW w:w="3626" w:type="dxa"/>
            <w:tcBorders>
              <w:top w:val="single" w:sz="4" w:space="0" w:color="auto"/>
              <w:left w:val="single" w:sz="4" w:space="0" w:color="auto"/>
              <w:bottom w:val="single" w:sz="4" w:space="0" w:color="auto"/>
              <w:right w:val="single" w:sz="4" w:space="0" w:color="auto"/>
            </w:tcBorders>
          </w:tcPr>
          <w:p w14:paraId="6F10C83E" w14:textId="77777777" w:rsidR="00A17691" w:rsidRPr="00A17691" w:rsidRDefault="00A17691" w:rsidP="00A17691">
            <w:pPr>
              <w:spacing w:after="0" w:line="240" w:lineRule="auto"/>
              <w:ind w:left="112"/>
              <w:rPr>
                <w:rFonts w:ascii="Times New Roman" w:hAnsi="Times New Roman" w:cs="Times New Roman"/>
                <w:sz w:val="24"/>
                <w:szCs w:val="24"/>
              </w:rPr>
            </w:pPr>
            <w:r w:rsidRPr="00A17691">
              <w:rPr>
                <w:rFonts w:ascii="Times New Roman" w:hAnsi="Times New Roman" w:cs="Times New Roman"/>
                <w:sz w:val="24"/>
                <w:szCs w:val="24"/>
              </w:rPr>
              <w:t>Вимоги до кошторисної документації</w:t>
            </w:r>
          </w:p>
        </w:tc>
        <w:tc>
          <w:tcPr>
            <w:tcW w:w="5953" w:type="dxa"/>
            <w:tcBorders>
              <w:top w:val="single" w:sz="4" w:space="0" w:color="auto"/>
              <w:left w:val="single" w:sz="4" w:space="0" w:color="auto"/>
              <w:bottom w:val="single" w:sz="4" w:space="0" w:color="auto"/>
              <w:right w:val="single" w:sz="4" w:space="0" w:color="auto"/>
            </w:tcBorders>
          </w:tcPr>
          <w:p w14:paraId="71DEDE6B"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1 Кошторисна документація має бути розрахована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p>
          <w:p w14:paraId="0E079E4B" w14:textId="77777777" w:rsidR="00A17691" w:rsidRPr="00A17691" w:rsidRDefault="00A17691" w:rsidP="00A17691">
            <w:pPr>
              <w:spacing w:after="0" w:line="240" w:lineRule="auto"/>
              <w:jc w:val="both"/>
              <w:rPr>
                <w:rFonts w:ascii="Times New Roman" w:hAnsi="Times New Roman" w:cs="Times New Roman"/>
                <w:sz w:val="24"/>
                <w:szCs w:val="24"/>
              </w:rPr>
            </w:pPr>
            <w:r w:rsidRPr="00A17691">
              <w:rPr>
                <w:rFonts w:ascii="Times New Roman" w:hAnsi="Times New Roman" w:cs="Times New Roman"/>
                <w:sz w:val="24"/>
                <w:szCs w:val="24"/>
              </w:rPr>
              <w:t xml:space="preserve">2 При складанні кошторисної документації врахувати кошти на технічний нагляд (у розмірі 1,5% від підсумку глав 1-9), на авторський нагляд, інженерно-геодезичні та інженерно-геологічні вишукування; здійснення комплексної державної експертизи проектно-кошторисної документації, кошти на покриття ризиків, пов’язаних з проектною документацією, вартість проектних робіт, витрати на відрядження працівників підрядної організації, кошти на покриття витрат, пов’язаних з інфляційними процесами, підготовку території до будівництва, витрати на отримання </w:t>
            </w:r>
            <w:r w:rsidRPr="00A17691">
              <w:rPr>
                <w:rFonts w:ascii="Times New Roman" w:hAnsi="Times New Roman" w:cs="Times New Roman"/>
                <w:sz w:val="24"/>
                <w:szCs w:val="24"/>
              </w:rPr>
              <w:lastRenderedPageBreak/>
              <w:t>сертифікату, кошти на формування страхового фонду документації.</w:t>
            </w:r>
          </w:p>
          <w:p w14:paraId="55505A9E" w14:textId="77777777" w:rsidR="00A17691" w:rsidRPr="00A17691" w:rsidRDefault="00A17691" w:rsidP="00A17691">
            <w:pPr>
              <w:spacing w:after="0" w:line="240" w:lineRule="auto"/>
              <w:rPr>
                <w:rFonts w:ascii="Times New Roman" w:hAnsi="Times New Roman" w:cs="Times New Roman"/>
                <w:sz w:val="24"/>
                <w:szCs w:val="24"/>
              </w:rPr>
            </w:pPr>
            <w:r w:rsidRPr="00A17691">
              <w:rPr>
                <w:rFonts w:ascii="Times New Roman" w:hAnsi="Times New Roman" w:cs="Times New Roman"/>
                <w:sz w:val="24"/>
                <w:szCs w:val="24"/>
              </w:rPr>
              <w:t>Кошторисна документація має бути розрахована за допомогою ліцензійного програмного комплексу АВК-5 останньої версії, або аналогу</w:t>
            </w:r>
          </w:p>
        </w:tc>
      </w:tr>
      <w:bookmarkEnd w:id="0"/>
    </w:tbl>
    <w:p w14:paraId="4B692F31" w14:textId="77777777" w:rsidR="00A17691" w:rsidRDefault="00A17691" w:rsidP="00CD0EC0">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49187C66"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6E0FAD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17691">
        <w:rPr>
          <w:rFonts w:ascii="Times New Roman" w:eastAsia="Times New Roman" w:hAnsi="Times New Roman" w:cs="Times New Roman"/>
          <w:sz w:val="24"/>
          <w:szCs w:val="24"/>
          <w:lang w:eastAsia="ru-RU"/>
        </w:rPr>
        <w:t>10 226 517,34</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A17691">
        <w:rPr>
          <w:rFonts w:ascii="Times New Roman" w:eastAsia="Times New Roman" w:hAnsi="Times New Roman" w:cs="Times New Roman"/>
          <w:sz w:val="24"/>
          <w:szCs w:val="24"/>
          <w:lang w:eastAsia="ru-RU"/>
        </w:rPr>
        <w:t>десять мільйонів двісті двадцять шість тисяч п’ятсот сімнадцять</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A17691">
        <w:rPr>
          <w:rFonts w:ascii="Times New Roman" w:eastAsia="Times New Roman" w:hAnsi="Times New Roman" w:cs="Times New Roman"/>
          <w:sz w:val="24"/>
          <w:szCs w:val="24"/>
          <w:lang w:eastAsia="ru-RU"/>
        </w:rPr>
        <w:t>34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7580FE7B" w:rsidR="005D1561" w:rsidRPr="00A1769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w:t>
      </w:r>
      <w:r w:rsidRPr="00A17691">
        <w:rPr>
          <w:rFonts w:ascii="Times New Roman" w:eastAsia="Times New Roman" w:hAnsi="Times New Roman" w:cs="Times New Roman"/>
          <w:b/>
          <w:sz w:val="24"/>
          <w:szCs w:val="24"/>
          <w:lang w:eastAsia="ru-RU"/>
        </w:rPr>
        <w:t>Обґрунтування очікуваної вартості предмета закупівлі:</w:t>
      </w:r>
      <w:r w:rsidRPr="00A17691">
        <w:rPr>
          <w:rFonts w:ascii="Times New Roman" w:eastAsia="Times New Roman" w:hAnsi="Times New Roman" w:cs="Times New Roman"/>
          <w:sz w:val="24"/>
          <w:szCs w:val="24"/>
          <w:lang w:eastAsia="ru-RU"/>
        </w:rPr>
        <w:t xml:space="preserve"> </w:t>
      </w:r>
      <w:r w:rsidR="00D42EB8" w:rsidRPr="00A17691">
        <w:rPr>
          <w:rFonts w:ascii="Times New Roman" w:eastAsia="Times New Roman" w:hAnsi="Times New Roman" w:cs="Times New Roman"/>
          <w:sz w:val="24"/>
          <w:szCs w:val="24"/>
          <w:lang w:eastAsia="ru-RU"/>
        </w:rPr>
        <w:t xml:space="preserve">Очікувана вартість визначена відповідно до </w:t>
      </w:r>
      <w:r w:rsidR="00A17691" w:rsidRPr="00A17691">
        <w:rPr>
          <w:rFonts w:ascii="Times New Roman" w:eastAsia="Times New Roman" w:hAnsi="Times New Roman" w:cs="Times New Roman"/>
          <w:sz w:val="24"/>
          <w:szCs w:val="24"/>
          <w:lang w:eastAsia="ru-RU"/>
        </w:rPr>
        <w:t>Кошторисних норм України «Настанова з визначення вартості будівництва» затвердженої Наказом Міністерства розвитку громад, територій та інфраструктури України від 01.11.2021 № 281</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9A089F"/>
    <w:multiLevelType w:val="hybridMultilevel"/>
    <w:tmpl w:val="9530F710"/>
    <w:lvl w:ilvl="0" w:tplc="46EAE9E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EFF282B"/>
    <w:multiLevelType w:val="multilevel"/>
    <w:tmpl w:val="2948F58E"/>
    <w:lvl w:ilvl="0">
      <w:start w:val="1"/>
      <w:numFmt w:val="decimal"/>
      <w:lvlText w:val="%1."/>
      <w:lvlJc w:val="left"/>
      <w:pPr>
        <w:ind w:left="360" w:hanging="360"/>
      </w:p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62821EF"/>
    <w:multiLevelType w:val="hybridMultilevel"/>
    <w:tmpl w:val="1550F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8"/>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19"/>
  </w:num>
  <w:num w:numId="10" w16cid:durableId="713892545">
    <w:abstractNumId w:val="16"/>
  </w:num>
  <w:num w:numId="11" w16cid:durableId="2031645203">
    <w:abstractNumId w:val="1"/>
  </w:num>
  <w:num w:numId="12" w16cid:durableId="1392928292">
    <w:abstractNumId w:val="7"/>
  </w:num>
  <w:num w:numId="13" w16cid:durableId="502626488">
    <w:abstractNumId w:val="17"/>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1748260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8277129">
    <w:abstractNumId w:val="6"/>
  </w:num>
  <w:num w:numId="20" w16cid:durableId="60380439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C3B92"/>
    <w:rsid w:val="008D4BA3"/>
    <w:rsid w:val="008F6ABC"/>
    <w:rsid w:val="00920A2E"/>
    <w:rsid w:val="0094712E"/>
    <w:rsid w:val="009656F2"/>
    <w:rsid w:val="009A3150"/>
    <w:rsid w:val="009D1AE9"/>
    <w:rsid w:val="009D2593"/>
    <w:rsid w:val="00A15F47"/>
    <w:rsid w:val="00A17691"/>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rvps2">
    <w:name w:val="rvps2"/>
    <w:basedOn w:val="a"/>
    <w:rsid w:val="00A17691"/>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17">
    <w:name w:val="Без інтервалів1"/>
    <w:rsid w:val="00A17691"/>
    <w:pPr>
      <w:spacing w:after="0" w:line="240" w:lineRule="auto"/>
    </w:pPr>
    <w:rPr>
      <w:rFonts w:ascii="Calibri" w:eastAsia="Calibri" w:hAnsi="Calibri" w:cs="Times New Roman"/>
      <w:lang w:val="uk-UA"/>
    </w:rPr>
  </w:style>
  <w:style w:type="paragraph" w:customStyle="1" w:styleId="af4">
    <w:name w:val="Мой обычный"/>
    <w:basedOn w:val="a"/>
    <w:rsid w:val="00A17691"/>
    <w:pPr>
      <w:widowControl w:val="0"/>
      <w:spacing w:after="0" w:line="360" w:lineRule="auto"/>
      <w:ind w:firstLine="567"/>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5</Pages>
  <Words>6514</Words>
  <Characters>3714</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209</cp:revision>
  <dcterms:created xsi:type="dcterms:W3CDTF">2022-11-01T12:47:00Z</dcterms:created>
  <dcterms:modified xsi:type="dcterms:W3CDTF">2025-09-19T09:01:00Z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