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Офісне устаткування та приладдя за кодом CPV за ДК 021:2015: 30190000-7 Офісне устаткування та приладдя різне</w:t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010296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Офісне устаткування та приладдя за кодом CPV за ДК 021:2015: 30190000-7 Офісне устаткування та приладдя різне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Офісне устаткування та приладдя </w:t>
      </w:r>
      <w:r>
        <w:rPr>
          <w:rFonts w:ascii="Times New Roman" w:hAnsi="Times New Roman" w:cs="Times New Roman"/>
          <w:sz w:val="24"/>
          <w:szCs w:val="24"/>
        </w:rPr>
        <w:t xml:space="preserve">за кодом CPV за ДК 021:2015:</w:t>
      </w:r>
      <w:r>
        <w:rPr>
          <w:rFonts w:ascii="Times New Roman" w:hAnsi="Times New Roman" w:cs="Times New Roman"/>
          <w:b/>
          <w:sz w:val="24"/>
          <w:szCs w:val="24"/>
        </w:rPr>
        <w:t xml:space="preserve"> 30190000-7 Офісне устаткування та приладдя різне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Самонабірний</w:t>
            </w:r>
            <w:r>
              <w:rPr>
                <w:bCs/>
                <w:lang w:val="ru-RU"/>
              </w:rPr>
              <w:t xml:space="preserve"> штамп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Датер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металевий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lang w:val="ru-RU"/>
              </w:rPr>
            </w:pPr>
            <w:r>
              <w:rPr>
                <w:lang w:val="ru-RU"/>
              </w:rPr>
              <w:t xml:space="preserve">Штемпельна</w:t>
            </w:r>
            <w:r>
              <w:rPr>
                <w:lang w:val="ru-RU"/>
              </w:rPr>
              <w:t xml:space="preserve"> подушка, </w:t>
            </w:r>
            <w:r>
              <w:rPr>
                <w:lang w:val="ru-RU"/>
              </w:rPr>
              <w:t xml:space="preserve">змінна</w:t>
            </w:r>
            <w:r>
              <w:rPr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lang w:val="ru-RU"/>
              </w:rPr>
            </w:pPr>
            <w:r>
              <w:rPr>
                <w:lang w:val="ru-RU"/>
              </w:rPr>
              <w:t xml:space="preserve">Штемпельна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фарба</w:t>
            </w:r>
            <w:r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 xml:space="preserve">водяній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основі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визначені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пропонуються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5381"/>
        <w:gridCol w:w="4246"/>
      </w:tblGrid>
      <w:tr>
        <w:trPr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Назва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Характеристики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Самонабірний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штамп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Тип корпусу – автоматичний (металевий);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Розмір відбитку - 50х30 мм.;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Форма відбитку – прямокутна;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Кількість строчок - 6 рядків;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Комплектація касою літер: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6003 (3мм.) + 6004 (4мм.);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Кількість символів в рядку: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3мм. - 21 символи -/- 4мм. - 17 символів;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Змінна штемпельна подушка.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комплекті 2 каси літер: 6003 (3мм.) + 6004 (4мм.) для набору потрібного тексту. 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Текст набирається на пластині в дзеркальному порядку, шляхом вставки потрібних літер / цифр в пази. Для цього використовується пінцет, який є в комплекті.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комплекті є штемпельна подушка синього кольору.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color w:val="221f1f"/>
                <w:sz w:val="24"/>
                <w:szCs w:val="24"/>
              </w:rPr>
              <w:t xml:space="preserve">2. </w:t>
            </w:r>
            <w:r>
              <w:rPr>
                <w:rFonts w:eastAsia="Calibri" w:cs="Times New Roman"/>
                <w:color w:val="221f1f"/>
                <w:sz w:val="24"/>
                <w:szCs w:val="24"/>
              </w:rPr>
              <w:t xml:space="preserve">Датер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shd w:val="clear" w:color="auto" w:fill="f7f8fb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Професійний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датер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 металевому корпусі.</w:t>
            </w:r>
            <w:r/>
          </w:p>
          <w:p>
            <w:pPr>
              <w:shd w:val="clear" w:color="auto" w:fill="f7f8fb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Тип корпусу – автоматичний;</w:t>
            </w:r>
            <w:r/>
          </w:p>
          <w:p>
            <w:pPr>
              <w:shd w:val="clear" w:color="auto" w:fill="f7f8fb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Форма відбитку – прямокутна;</w:t>
            </w:r>
            <w:r/>
          </w:p>
          <w:p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Висота шрифту - 4 мм.;</w:t>
            </w:r>
            <w:r/>
          </w:p>
          <w:p>
            <w:pPr>
              <w:shd w:val="clear" w:color="auto" w:fill="f7f8fb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Формат дати - 01 ГРУД 2023 (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Необхідна дата обирається за допомогою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колещат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)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;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 комплекті є штемпельна подушка синього кольору. </w:t>
            </w:r>
            <w:r/>
          </w:p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rFonts w:eastAsia="Arial" w:cs="Times New Roman"/>
                <w:color w:val="221f1f"/>
                <w:sz w:val="24"/>
                <w:szCs w:val="24"/>
              </w:rPr>
              <w:outlineLvl w:val="0"/>
            </w:pPr>
            <w:r>
              <w:rPr>
                <w:rFonts w:eastAsia="Arial" w:cs="Times New Roman"/>
                <w:sz w:val="24"/>
                <w:szCs w:val="24"/>
              </w:rPr>
              <w:t xml:space="preserve">3. Штемпельна подушка, змінна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Розмір - 41х24 мм.;</w:t>
            </w:r>
            <w:r/>
          </w:p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Форма подушки – прямокутна;</w:t>
            </w:r>
            <w:r/>
          </w:p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Тип подушки – змінна;</w:t>
            </w:r>
            <w:r/>
          </w:p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Колір – синій;</w:t>
            </w:r>
            <w:r/>
          </w:p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9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rFonts w:eastAsia="Arial" w:cs="Times New Roman"/>
                <w:sz w:val="24"/>
                <w:szCs w:val="24"/>
              </w:rPr>
              <w:outlineLvl w:val="0"/>
            </w:pPr>
            <w:r>
              <w:rPr>
                <w:rFonts w:eastAsia="Arial" w:cs="Times New Roman"/>
                <w:sz w:val="24"/>
                <w:szCs w:val="24"/>
              </w:rPr>
              <w:t xml:space="preserve">4.Штемпельна фарба на водяній основі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Основа фарби – водяна;</w:t>
            </w:r>
            <w:r/>
          </w:p>
          <w:p>
            <w:pPr>
              <w:shd w:val="clear" w:color="auto" w:fill="f7f8fb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Ємкість флакону - 28 мл.;</w:t>
            </w:r>
            <w:r/>
          </w:p>
          <w:p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Матеріали використання: всі види паперу, картону, крім глянцевих та ламінованих поверхень.</w:t>
            </w:r>
            <w:r/>
          </w:p>
          <w:p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Має дозатор. </w:t>
            </w:r>
            <w:r/>
          </w:p>
          <w:p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Не містить спирту та підходить для всіх видів кліше печаток та штампів</w:t>
            </w:r>
            <w:r/>
          </w:p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3 748,30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тисячі сімсот сорок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2023-11-17T15:02:13Z</dcterms:modified>
</cp:coreProperties>
</file>