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C66F6F8" w:rsidR="00F90C90" w:rsidRPr="00D76383" w:rsidRDefault="00245020" w:rsidP="00F82C72">
      <w:pPr>
        <w:pStyle w:val="2"/>
        <w:shd w:val="clear" w:color="auto" w:fill="FFFFFF" w:themeFill="background1"/>
        <w:spacing w:before="0" w:beforeAutospacing="0" w:after="0" w:afterAutospacing="0"/>
        <w:jc w:val="both"/>
        <w:textAlignment w:val="baseline"/>
        <w:rPr>
          <w:b w:val="0"/>
          <w:bCs w:val="0"/>
          <w:sz w:val="24"/>
          <w:szCs w:val="24"/>
        </w:rPr>
      </w:pPr>
      <w:r w:rsidRPr="00D76383">
        <w:rPr>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D76383">
        <w:rPr>
          <w:b w:val="0"/>
          <w:bCs w:val="0"/>
          <w:sz w:val="24"/>
          <w:szCs w:val="24"/>
        </w:rPr>
        <w:t xml:space="preserve"> </w:t>
      </w:r>
      <w:r w:rsidR="00B2511F" w:rsidRPr="00D76383">
        <w:rPr>
          <w:b w:val="0"/>
          <w:bCs w:val="0"/>
          <w:sz w:val="24"/>
          <w:szCs w:val="24"/>
          <w:bdr w:val="none" w:sz="0" w:space="0" w:color="auto" w:frame="1"/>
        </w:rPr>
        <w:t xml:space="preserve"> </w:t>
      </w:r>
      <w:r w:rsidR="00D76383" w:rsidRPr="00D76383">
        <w:rPr>
          <w:b w:val="0"/>
          <w:bCs w:val="0"/>
          <w:sz w:val="24"/>
          <w:szCs w:val="24"/>
        </w:rPr>
        <w:t xml:space="preserve">Програмне забезпечення </w:t>
      </w:r>
      <w:proofErr w:type="spellStart"/>
      <w:r w:rsidR="00D76383" w:rsidRPr="00D76383">
        <w:rPr>
          <w:b w:val="0"/>
          <w:bCs w:val="0"/>
          <w:sz w:val="24"/>
          <w:szCs w:val="24"/>
        </w:rPr>
        <w:t>Autodesk</w:t>
      </w:r>
      <w:proofErr w:type="spellEnd"/>
      <w:r w:rsidR="00D76383" w:rsidRPr="00D76383">
        <w:rPr>
          <w:b w:val="0"/>
          <w:bCs w:val="0"/>
          <w:sz w:val="24"/>
          <w:szCs w:val="24"/>
        </w:rPr>
        <w:t xml:space="preserve"> </w:t>
      </w:r>
      <w:proofErr w:type="spellStart"/>
      <w:r w:rsidR="00D76383" w:rsidRPr="00D76383">
        <w:rPr>
          <w:b w:val="0"/>
          <w:bCs w:val="0"/>
          <w:sz w:val="24"/>
          <w:szCs w:val="24"/>
        </w:rPr>
        <w:t>AutoCad</w:t>
      </w:r>
      <w:proofErr w:type="spellEnd"/>
      <w:r w:rsidR="00D76383" w:rsidRPr="00D76383">
        <w:rPr>
          <w:b w:val="0"/>
          <w:bCs w:val="0"/>
          <w:sz w:val="24"/>
          <w:szCs w:val="24"/>
        </w:rPr>
        <w:t xml:space="preserve"> LT за кодом ДК 021:2015: 48320000-7 Пакети програмного забезпечення для роботи з графікою та зображенням</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F8B3B5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D76383">
        <w:rPr>
          <w:rFonts w:ascii="Times New Roman" w:hAnsi="Times New Roman" w:cs="Times New Roman"/>
          <w:sz w:val="24"/>
          <w:szCs w:val="24"/>
        </w:rPr>
        <w:t>27</w:t>
      </w:r>
      <w:r w:rsidR="00F60A0F" w:rsidRPr="00F90C90">
        <w:rPr>
          <w:rFonts w:ascii="Times New Roman" w:hAnsi="Times New Roman" w:cs="Times New Roman"/>
          <w:sz w:val="24"/>
          <w:szCs w:val="24"/>
        </w:rPr>
        <w:t>-</w:t>
      </w:r>
      <w:r w:rsidR="00D76383">
        <w:rPr>
          <w:rFonts w:ascii="Times New Roman" w:hAnsi="Times New Roman" w:cs="Times New Roman"/>
          <w:sz w:val="24"/>
          <w:szCs w:val="24"/>
        </w:rPr>
        <w:t>016518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A704B57" w:rsidR="0084770C" w:rsidRPr="00D76383"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D76383" w:rsidRPr="00D76383">
        <w:rPr>
          <w:rFonts w:ascii="Times New Roman" w:eastAsia="Times New Roman" w:hAnsi="Times New Roman" w:cs="Times New Roman"/>
          <w:sz w:val="24"/>
          <w:szCs w:val="24"/>
          <w:lang w:eastAsia="uk-UA"/>
        </w:rPr>
        <w:t xml:space="preserve">Програмне забезпечення </w:t>
      </w:r>
      <w:proofErr w:type="spellStart"/>
      <w:r w:rsidR="00D76383" w:rsidRPr="00D76383">
        <w:rPr>
          <w:rFonts w:ascii="Times New Roman" w:eastAsia="Times New Roman" w:hAnsi="Times New Roman" w:cs="Times New Roman"/>
          <w:sz w:val="24"/>
          <w:szCs w:val="24"/>
          <w:lang w:eastAsia="uk-UA"/>
        </w:rPr>
        <w:t>Autodesk</w:t>
      </w:r>
      <w:proofErr w:type="spellEnd"/>
      <w:r w:rsidR="00D76383" w:rsidRPr="00D76383">
        <w:rPr>
          <w:rFonts w:ascii="Times New Roman" w:eastAsia="Times New Roman" w:hAnsi="Times New Roman" w:cs="Times New Roman"/>
          <w:sz w:val="24"/>
          <w:szCs w:val="24"/>
          <w:lang w:eastAsia="uk-UA"/>
        </w:rPr>
        <w:t xml:space="preserve"> </w:t>
      </w:r>
      <w:proofErr w:type="spellStart"/>
      <w:r w:rsidR="00D76383" w:rsidRPr="00D76383">
        <w:rPr>
          <w:rFonts w:ascii="Times New Roman" w:eastAsia="Times New Roman" w:hAnsi="Times New Roman" w:cs="Times New Roman"/>
          <w:sz w:val="24"/>
          <w:szCs w:val="24"/>
          <w:lang w:eastAsia="uk-UA"/>
        </w:rPr>
        <w:t>AutoCad</w:t>
      </w:r>
      <w:proofErr w:type="spellEnd"/>
      <w:r w:rsidR="00D76383" w:rsidRPr="00D76383">
        <w:rPr>
          <w:rFonts w:ascii="Times New Roman" w:eastAsia="Times New Roman" w:hAnsi="Times New Roman" w:cs="Times New Roman"/>
          <w:sz w:val="24"/>
          <w:szCs w:val="24"/>
          <w:lang w:eastAsia="uk-UA"/>
        </w:rPr>
        <w:t xml:space="preserve"> LT за кодом ДК 021:2015: 48320000-7 Пакети програмного забезпечення для роботи з графікою та зображенням</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5EB2EF20" w14:textId="77777777" w:rsidR="00295ECA" w:rsidRPr="00295ECA" w:rsidRDefault="00295ECA" w:rsidP="00295ECA">
      <w:pPr>
        <w:spacing w:after="0" w:line="240" w:lineRule="auto"/>
        <w:ind w:firstLine="357"/>
        <w:jc w:val="center"/>
        <w:rPr>
          <w:rFonts w:ascii="Times New Roman" w:hAnsi="Times New Roman" w:cs="Times New Roman"/>
          <w:b/>
          <w:color w:val="000000"/>
          <w:sz w:val="24"/>
          <w:szCs w:val="24"/>
        </w:rPr>
      </w:pPr>
      <w:r w:rsidRPr="00295ECA">
        <w:rPr>
          <w:rFonts w:ascii="Times New Roman" w:hAnsi="Times New Roman" w:cs="Times New Roman"/>
          <w:b/>
          <w:color w:val="000000"/>
          <w:sz w:val="24"/>
          <w:szCs w:val="24"/>
        </w:rPr>
        <w:t>ТЕХНІЧНІ ВИМОГИ</w:t>
      </w:r>
    </w:p>
    <w:p w14:paraId="34DFB679" w14:textId="547759E9" w:rsidR="00D76383" w:rsidRPr="003803E4" w:rsidRDefault="00D76383" w:rsidP="00D76383">
      <w:pPr>
        <w:spacing w:after="200"/>
        <w:contextualSpacing/>
        <w:jc w:val="center"/>
        <w:rPr>
          <w:rFonts w:ascii="Times New Roman" w:hAnsi="Times New Roman" w:cs="Times New Roman"/>
          <w:b/>
          <w:bCs/>
        </w:rPr>
      </w:pPr>
    </w:p>
    <w:p w14:paraId="17C829EA" w14:textId="77777777" w:rsidR="00D76383" w:rsidRDefault="00D76383" w:rsidP="00D76383">
      <w:pPr>
        <w:spacing w:after="200"/>
        <w:contextualSpacing/>
        <w:rPr>
          <w:rFonts w:ascii="Times New Roman" w:hAnsi="Times New Roman" w:cs="Times New Roman"/>
          <w:b/>
          <w:bCs/>
        </w:rPr>
      </w:pPr>
    </w:p>
    <w:p w14:paraId="74FCBADD" w14:textId="77777777" w:rsidR="00D76383" w:rsidRPr="00D76383" w:rsidRDefault="00D76383" w:rsidP="00D76383">
      <w:pPr>
        <w:spacing w:after="0" w:line="240" w:lineRule="auto"/>
        <w:contextualSpacing/>
        <w:rPr>
          <w:rFonts w:ascii="Times New Roman" w:hAnsi="Times New Roman" w:cs="Times New Roman"/>
          <w:b/>
          <w:bCs/>
          <w:sz w:val="24"/>
          <w:szCs w:val="24"/>
        </w:rPr>
      </w:pPr>
    </w:p>
    <w:p w14:paraId="1E99ADB8" w14:textId="77777777" w:rsidR="00D76383" w:rsidRPr="00D76383" w:rsidRDefault="00D76383" w:rsidP="00D76383">
      <w:pPr>
        <w:spacing w:after="0" w:line="240" w:lineRule="auto"/>
        <w:contextualSpacing/>
        <w:rPr>
          <w:rFonts w:ascii="Times New Roman" w:hAnsi="Times New Roman" w:cs="Times New Roman"/>
          <w:b/>
          <w:bCs/>
          <w:sz w:val="24"/>
          <w:szCs w:val="24"/>
        </w:rPr>
      </w:pPr>
      <w:r w:rsidRPr="00D76383">
        <w:rPr>
          <w:rFonts w:ascii="Times New Roman" w:hAnsi="Times New Roman" w:cs="Times New Roman"/>
          <w:b/>
          <w:bCs/>
          <w:sz w:val="24"/>
          <w:szCs w:val="24"/>
        </w:rPr>
        <w:t>Вимоги до предмету закупівлі:</w:t>
      </w:r>
    </w:p>
    <w:p w14:paraId="08AA2205" w14:textId="77777777" w:rsidR="00D76383" w:rsidRPr="00D76383" w:rsidRDefault="00D76383" w:rsidP="00D76383">
      <w:pPr>
        <w:pStyle w:val="a3"/>
        <w:numPr>
          <w:ilvl w:val="0"/>
          <w:numId w:val="17"/>
        </w:numPr>
        <w:suppressAutoHyphens w:val="0"/>
        <w:spacing w:after="0" w:line="240" w:lineRule="auto"/>
        <w:ind w:left="0" w:firstLine="709"/>
        <w:jc w:val="both"/>
        <w:rPr>
          <w:rFonts w:ascii="Times New Roman" w:hAnsi="Times New Roman" w:cs="Times New Roman"/>
          <w:sz w:val="24"/>
          <w:szCs w:val="24"/>
          <w:lang w:val="uk-UA"/>
        </w:rPr>
      </w:pPr>
      <w:r w:rsidRPr="00D76383">
        <w:rPr>
          <w:rFonts w:ascii="Times New Roman" w:hAnsi="Times New Roman" w:cs="Times New Roman"/>
          <w:sz w:val="24"/>
          <w:szCs w:val="24"/>
          <w:lang w:val="uk-UA"/>
        </w:rPr>
        <w:t>Якість програмного забезпечення (програмної продукції) повинна відповідати технічним умовам та національним стандартам України.</w:t>
      </w:r>
    </w:p>
    <w:p w14:paraId="01E7D9CF" w14:textId="77777777" w:rsidR="00D76383" w:rsidRPr="00D76383" w:rsidRDefault="00D76383" w:rsidP="00D76383">
      <w:pPr>
        <w:pStyle w:val="a3"/>
        <w:numPr>
          <w:ilvl w:val="0"/>
          <w:numId w:val="17"/>
        </w:numPr>
        <w:suppressAutoHyphens w:val="0"/>
        <w:spacing w:after="0" w:line="240" w:lineRule="auto"/>
        <w:ind w:left="0" w:firstLine="709"/>
        <w:jc w:val="both"/>
        <w:rPr>
          <w:rFonts w:ascii="Times New Roman" w:hAnsi="Times New Roman" w:cs="Times New Roman"/>
          <w:sz w:val="24"/>
          <w:szCs w:val="24"/>
          <w:lang w:val="uk-UA"/>
        </w:rPr>
      </w:pPr>
      <w:r w:rsidRPr="00D76383">
        <w:rPr>
          <w:rFonts w:ascii="Times New Roman" w:hAnsi="Times New Roman" w:cs="Times New Roman"/>
          <w:sz w:val="24"/>
          <w:szCs w:val="24"/>
          <w:lang w:val="uk-UA"/>
        </w:rPr>
        <w:t>Програмне забезпечення (програмна продукція) не має порушувати діючої політики безпеки інформації в ПАК УКЦ та вимог Комплексної системи захисту інформації ПАК УКЦ.</w:t>
      </w:r>
    </w:p>
    <w:p w14:paraId="369B9252" w14:textId="77777777" w:rsidR="00D76383" w:rsidRPr="00D76383" w:rsidRDefault="00D76383" w:rsidP="00D76383">
      <w:pPr>
        <w:pStyle w:val="a3"/>
        <w:numPr>
          <w:ilvl w:val="0"/>
          <w:numId w:val="17"/>
        </w:numPr>
        <w:suppressAutoHyphens w:val="0"/>
        <w:spacing w:after="0" w:line="240" w:lineRule="auto"/>
        <w:ind w:left="0" w:firstLine="709"/>
        <w:jc w:val="both"/>
        <w:rPr>
          <w:rFonts w:ascii="Times New Roman" w:hAnsi="Times New Roman" w:cs="Times New Roman"/>
          <w:sz w:val="24"/>
          <w:szCs w:val="24"/>
          <w:lang w:val="uk-UA"/>
        </w:rPr>
      </w:pPr>
      <w:r w:rsidRPr="00D76383">
        <w:rPr>
          <w:rFonts w:ascii="Times New Roman" w:hAnsi="Times New Roman" w:cs="Times New Roman"/>
          <w:sz w:val="24"/>
          <w:szCs w:val="24"/>
          <w:lang w:val="uk-UA"/>
        </w:rPr>
        <w:t>Супроводжувальна технічна документація в тендерній пропозиції повинна</w:t>
      </w:r>
    </w:p>
    <w:p w14:paraId="09492F82" w14:textId="77777777" w:rsidR="00D76383" w:rsidRPr="00D76383" w:rsidRDefault="00D76383" w:rsidP="00D76383">
      <w:pPr>
        <w:spacing w:after="0" w:line="240" w:lineRule="auto"/>
        <w:jc w:val="both"/>
        <w:rPr>
          <w:rFonts w:ascii="Times New Roman" w:hAnsi="Times New Roman" w:cs="Times New Roman"/>
          <w:sz w:val="24"/>
          <w:szCs w:val="24"/>
        </w:rPr>
      </w:pPr>
      <w:r w:rsidRPr="00D76383">
        <w:rPr>
          <w:rFonts w:ascii="Times New Roman" w:hAnsi="Times New Roman" w:cs="Times New Roman"/>
          <w:sz w:val="24"/>
          <w:szCs w:val="24"/>
        </w:rPr>
        <w:t>подаватись українською мовою.</w:t>
      </w:r>
    </w:p>
    <w:p w14:paraId="57B03EEE" w14:textId="77777777" w:rsidR="00D76383" w:rsidRPr="00D76383" w:rsidRDefault="00D76383" w:rsidP="00D76383">
      <w:pPr>
        <w:pStyle w:val="a3"/>
        <w:numPr>
          <w:ilvl w:val="0"/>
          <w:numId w:val="17"/>
        </w:numPr>
        <w:suppressAutoHyphens w:val="0"/>
        <w:spacing w:after="0" w:line="240" w:lineRule="auto"/>
        <w:ind w:left="0" w:firstLine="709"/>
        <w:jc w:val="both"/>
        <w:rPr>
          <w:rFonts w:ascii="Times New Roman" w:hAnsi="Times New Roman" w:cs="Times New Roman"/>
          <w:sz w:val="24"/>
          <w:szCs w:val="24"/>
          <w:lang w:val="uk-UA"/>
        </w:rPr>
      </w:pPr>
      <w:r w:rsidRPr="00D76383">
        <w:rPr>
          <w:rFonts w:ascii="Times New Roman" w:hAnsi="Times New Roman" w:cs="Times New Roman"/>
          <w:sz w:val="24"/>
          <w:szCs w:val="24"/>
          <w:lang w:val="uk-UA"/>
        </w:rPr>
        <w:t>Якщо Учасник не є виробником програмного забезпечення, що входить до складу предмету закупівлі, то він повинен надати лист від виробника продукції або його офіційного дистриб'ютора на території України (в разі відсутності від офіційного представника) адресований замовнику, в якому гарантується доступність програмної продукції для відвантаження у необхідні терміни, відповідність технічному завданню та підтверджуються терміни дії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запропонованої програмної продукції.</w:t>
      </w:r>
    </w:p>
    <w:p w14:paraId="1F6B0CDA" w14:textId="77777777" w:rsidR="00D76383" w:rsidRPr="00D76383" w:rsidRDefault="00D76383" w:rsidP="00D76383">
      <w:pPr>
        <w:pStyle w:val="a3"/>
        <w:numPr>
          <w:ilvl w:val="0"/>
          <w:numId w:val="17"/>
        </w:numPr>
        <w:suppressAutoHyphens w:val="0"/>
        <w:spacing w:after="0" w:line="240" w:lineRule="auto"/>
        <w:ind w:left="0" w:firstLine="709"/>
        <w:jc w:val="both"/>
        <w:rPr>
          <w:rFonts w:ascii="Times New Roman" w:hAnsi="Times New Roman" w:cs="Times New Roman"/>
          <w:sz w:val="24"/>
          <w:szCs w:val="24"/>
          <w:lang w:val="uk-UA"/>
        </w:rPr>
      </w:pPr>
      <w:r w:rsidRPr="00D76383">
        <w:rPr>
          <w:rFonts w:ascii="Times New Roman" w:hAnsi="Times New Roman" w:cs="Times New Roman"/>
          <w:sz w:val="24"/>
          <w:szCs w:val="24"/>
          <w:lang w:val="uk-UA"/>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68D8B93F" w14:textId="77777777" w:rsidR="00D76383" w:rsidRPr="00D76383" w:rsidRDefault="00D76383" w:rsidP="00D76383">
      <w:pPr>
        <w:pStyle w:val="a3"/>
        <w:numPr>
          <w:ilvl w:val="0"/>
          <w:numId w:val="17"/>
        </w:numPr>
        <w:suppressAutoHyphens w:val="0"/>
        <w:spacing w:after="0" w:line="240" w:lineRule="auto"/>
        <w:ind w:left="0" w:firstLine="709"/>
        <w:contextualSpacing w:val="0"/>
        <w:jc w:val="both"/>
        <w:rPr>
          <w:rFonts w:ascii="Times New Roman" w:hAnsi="Times New Roman" w:cs="Times New Roman"/>
          <w:sz w:val="24"/>
          <w:szCs w:val="24"/>
          <w:lang w:val="uk-UA"/>
        </w:rPr>
      </w:pPr>
      <w:r w:rsidRPr="00D76383">
        <w:rPr>
          <w:rFonts w:ascii="Times New Roman" w:hAnsi="Times New Roman" w:cs="Times New Roman"/>
          <w:sz w:val="24"/>
          <w:szCs w:val="24"/>
          <w:lang w:val="uk-UA"/>
        </w:rPr>
        <w:t>Учасник надає порівняльну таблицю відповідності запропонованої програмної продукції технічним вимогам Замовника.</w:t>
      </w:r>
    </w:p>
    <w:p w14:paraId="5D478C9D" w14:textId="77777777" w:rsidR="00D76383" w:rsidRPr="00D76383" w:rsidRDefault="00D76383" w:rsidP="00D76383">
      <w:pPr>
        <w:pStyle w:val="a3"/>
        <w:spacing w:after="0" w:line="240" w:lineRule="auto"/>
        <w:ind w:left="0" w:firstLine="709"/>
        <w:jc w:val="both"/>
        <w:rPr>
          <w:rFonts w:ascii="Times New Roman" w:hAnsi="Times New Roman" w:cs="Times New Roman"/>
          <w:sz w:val="24"/>
          <w:szCs w:val="24"/>
          <w:lang w:val="uk-UA"/>
        </w:rPr>
      </w:pPr>
      <w:r w:rsidRPr="00D76383">
        <w:rPr>
          <w:rFonts w:ascii="Times New Roman" w:hAnsi="Times New Roman" w:cs="Times New Roman"/>
          <w:sz w:val="24"/>
          <w:szCs w:val="24"/>
          <w:lang w:val="uk-UA"/>
        </w:rPr>
        <w:lastRenderedPageBreak/>
        <w:t>У разі надання листа (або інших документів) іноземною мовою, ці листи (або інші документи)  повинні супроводжуватись перекладом на українську мову;</w:t>
      </w:r>
    </w:p>
    <w:p w14:paraId="1CEA3E00" w14:textId="77777777" w:rsidR="00D76383" w:rsidRPr="00D76383" w:rsidRDefault="00D76383" w:rsidP="00D76383">
      <w:pPr>
        <w:pStyle w:val="a3"/>
        <w:spacing w:after="0" w:line="240" w:lineRule="auto"/>
        <w:ind w:left="0" w:firstLine="709"/>
        <w:jc w:val="both"/>
        <w:rPr>
          <w:rFonts w:ascii="Times New Roman" w:hAnsi="Times New Roman" w:cs="Times New Roman"/>
          <w:sz w:val="24"/>
          <w:szCs w:val="24"/>
          <w:lang w:val="uk-UA"/>
        </w:rPr>
      </w:pPr>
    </w:p>
    <w:p w14:paraId="61594D1B" w14:textId="77777777" w:rsidR="00D76383" w:rsidRPr="00D76383" w:rsidRDefault="00D76383" w:rsidP="00D76383">
      <w:pPr>
        <w:pStyle w:val="a3"/>
        <w:spacing w:after="0" w:line="240" w:lineRule="auto"/>
        <w:ind w:left="0" w:firstLine="709"/>
        <w:jc w:val="both"/>
        <w:rPr>
          <w:rFonts w:ascii="Times New Roman" w:hAnsi="Times New Roman" w:cs="Times New Roman"/>
          <w:sz w:val="24"/>
          <w:szCs w:val="24"/>
          <w:lang w:val="uk-UA"/>
        </w:rPr>
      </w:pPr>
      <w:r w:rsidRPr="00D76383">
        <w:rPr>
          <w:rFonts w:ascii="Times New Roman" w:hAnsi="Times New Roman" w:cs="Times New Roman"/>
          <w:sz w:val="24"/>
          <w:szCs w:val="24"/>
          <w:lang w:val="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39EFED1C" w14:textId="77777777" w:rsidR="00D76383" w:rsidRPr="00D76383" w:rsidRDefault="00D76383" w:rsidP="00D76383">
      <w:pPr>
        <w:pStyle w:val="a3"/>
        <w:spacing w:after="0" w:line="240" w:lineRule="auto"/>
        <w:ind w:left="0" w:firstLine="709"/>
        <w:jc w:val="both"/>
        <w:rPr>
          <w:rFonts w:ascii="Times New Roman" w:hAnsi="Times New Roman" w:cs="Times New Roman"/>
          <w:sz w:val="24"/>
          <w:szCs w:val="24"/>
          <w:lang w:val="uk-UA"/>
        </w:rPr>
      </w:pPr>
    </w:p>
    <w:p w14:paraId="44681F04" w14:textId="77777777" w:rsidR="00D76383" w:rsidRPr="00D76383" w:rsidRDefault="00D76383" w:rsidP="00D76383">
      <w:pPr>
        <w:spacing w:after="0" w:line="240" w:lineRule="auto"/>
        <w:ind w:firstLine="709"/>
        <w:jc w:val="both"/>
        <w:rPr>
          <w:rFonts w:ascii="Times New Roman" w:hAnsi="Times New Roman" w:cs="Times New Roman"/>
          <w:b/>
          <w:bCs/>
          <w:i/>
          <w:iCs/>
          <w:sz w:val="24"/>
          <w:szCs w:val="24"/>
        </w:rPr>
      </w:pPr>
      <w:r w:rsidRPr="00D76383">
        <w:rPr>
          <w:rFonts w:ascii="Times New Roman" w:hAnsi="Times New Roman" w:cs="Times New Roman"/>
          <w:b/>
          <w:bCs/>
          <w:i/>
          <w:iCs/>
          <w:sz w:val="24"/>
          <w:szCs w:val="24"/>
        </w:rPr>
        <w:t>* 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слід читати як "або еквівалент".</w:t>
      </w:r>
    </w:p>
    <w:p w14:paraId="697AC01B" w14:textId="77777777" w:rsidR="00D76383" w:rsidRPr="00D76383" w:rsidRDefault="00D76383" w:rsidP="00D76383">
      <w:pPr>
        <w:spacing w:after="0" w:line="240" w:lineRule="auto"/>
        <w:ind w:firstLine="709"/>
        <w:jc w:val="both"/>
        <w:rPr>
          <w:rFonts w:ascii="Times New Roman" w:hAnsi="Times New Roman" w:cs="Times New Roman"/>
          <w:b/>
          <w:bCs/>
          <w:sz w:val="24"/>
          <w:szCs w:val="24"/>
        </w:rPr>
      </w:pPr>
      <w:r w:rsidRPr="00D76383">
        <w:rPr>
          <w:rFonts w:ascii="Times New Roman" w:hAnsi="Times New Roman" w:cs="Times New Roman"/>
          <w:b/>
          <w:bCs/>
          <w:i/>
          <w:iCs/>
          <w:sz w:val="24"/>
          <w:szCs w:val="24"/>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14:paraId="2528BBFA" w14:textId="77777777" w:rsidR="00D76383" w:rsidRPr="00D76383" w:rsidRDefault="00D76383" w:rsidP="00D76383">
      <w:pPr>
        <w:spacing w:after="0" w:line="240" w:lineRule="auto"/>
        <w:jc w:val="both"/>
        <w:rPr>
          <w:rFonts w:ascii="Times New Roman" w:hAnsi="Times New Roman" w:cs="Times New Roman"/>
          <w:b/>
          <w:bCs/>
          <w:i/>
          <w:iCs/>
          <w:sz w:val="24"/>
          <w:szCs w:val="24"/>
        </w:rPr>
      </w:pPr>
      <w:r w:rsidRPr="00D76383">
        <w:rPr>
          <w:rFonts w:ascii="Times New Roman" w:hAnsi="Times New Roman" w:cs="Times New Roman"/>
          <w:b/>
          <w:bCs/>
          <w:i/>
          <w:iCs/>
          <w:sz w:val="24"/>
          <w:szCs w:val="24"/>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D76383">
        <w:rPr>
          <w:rFonts w:ascii="Times New Roman" w:hAnsi="Times New Roman" w:cs="Times New Roman"/>
          <w:b/>
          <w:bCs/>
          <w:i/>
          <w:iCs/>
          <w:sz w:val="24"/>
          <w:szCs w:val="24"/>
        </w:rPr>
        <w:t>проєкту</w:t>
      </w:r>
      <w:proofErr w:type="spellEnd"/>
      <w:r w:rsidRPr="00D76383">
        <w:rPr>
          <w:rFonts w:ascii="Times New Roman" w:hAnsi="Times New Roman" w:cs="Times New Roman"/>
          <w:b/>
          <w:bCs/>
          <w:i/>
          <w:iCs/>
          <w:sz w:val="24"/>
          <w:szCs w:val="24"/>
        </w:rPr>
        <w:t xml:space="preserve"> Договору до моменту його повного завершення.</w:t>
      </w:r>
    </w:p>
    <w:p w14:paraId="26C03C70" w14:textId="77777777" w:rsidR="00D76383" w:rsidRPr="00D76383" w:rsidRDefault="00D76383" w:rsidP="00D76383">
      <w:pPr>
        <w:spacing w:after="0" w:line="240" w:lineRule="auto"/>
        <w:jc w:val="both"/>
        <w:rPr>
          <w:rFonts w:ascii="Times New Roman" w:hAnsi="Times New Roman" w:cs="Times New Roman"/>
          <w:b/>
          <w:bCs/>
          <w:i/>
          <w:iCs/>
          <w:sz w:val="24"/>
          <w:szCs w:val="24"/>
        </w:rPr>
      </w:pPr>
    </w:p>
    <w:p w14:paraId="37DB6DA1" w14:textId="77777777" w:rsidR="00D76383" w:rsidRPr="00D76383" w:rsidRDefault="00D76383" w:rsidP="00D76383">
      <w:pPr>
        <w:spacing w:after="0" w:line="240" w:lineRule="auto"/>
        <w:jc w:val="both"/>
        <w:rPr>
          <w:rFonts w:ascii="Times New Roman" w:hAnsi="Times New Roman" w:cs="Times New Roman"/>
          <w:bCs/>
          <w:iCs/>
          <w:sz w:val="24"/>
          <w:szCs w:val="24"/>
        </w:rPr>
      </w:pPr>
      <w:r w:rsidRPr="00D76383">
        <w:rPr>
          <w:rFonts w:ascii="Times New Roman" w:hAnsi="Times New Roman" w:cs="Times New Roman"/>
          <w:bCs/>
          <w:iCs/>
          <w:sz w:val="24"/>
          <w:szCs w:val="24"/>
        </w:rPr>
        <w:t>Товар повинен відповідати вимогам:</w:t>
      </w:r>
    </w:p>
    <w:p w14:paraId="78098443" w14:textId="77777777" w:rsidR="00D76383" w:rsidRPr="00D76383" w:rsidRDefault="00D76383" w:rsidP="00D76383">
      <w:pPr>
        <w:spacing w:after="0" w:line="240" w:lineRule="auto"/>
        <w:jc w:val="both"/>
        <w:rPr>
          <w:rFonts w:ascii="Times New Roman" w:hAnsi="Times New Roman" w:cs="Times New Roman"/>
          <w:bCs/>
          <w:iCs/>
          <w:sz w:val="24"/>
          <w:szCs w:val="24"/>
        </w:rPr>
      </w:pPr>
      <w:r w:rsidRPr="00D76383">
        <w:rPr>
          <w:rFonts w:ascii="Times New Roman" w:hAnsi="Times New Roman" w:cs="Times New Roman"/>
          <w:bCs/>
          <w:iCs/>
          <w:sz w:val="24"/>
          <w:szCs w:val="24"/>
        </w:rPr>
        <w:t>- Закону України від 14.08.2014р. № 1644-VІІ «Про санкції»,</w:t>
      </w:r>
    </w:p>
    <w:p w14:paraId="2024092F" w14:textId="77777777" w:rsidR="00D76383" w:rsidRPr="00D76383" w:rsidRDefault="00D76383" w:rsidP="00D76383">
      <w:pPr>
        <w:spacing w:after="0" w:line="240" w:lineRule="auto"/>
        <w:jc w:val="both"/>
        <w:rPr>
          <w:rFonts w:ascii="Times New Roman" w:hAnsi="Times New Roman" w:cs="Times New Roman"/>
          <w:bCs/>
          <w:iCs/>
          <w:sz w:val="24"/>
          <w:szCs w:val="24"/>
        </w:rPr>
      </w:pPr>
      <w:r w:rsidRPr="00D76383">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18119E1" w14:textId="77777777" w:rsidR="00D76383" w:rsidRPr="00D76383" w:rsidRDefault="00D76383" w:rsidP="00D76383">
      <w:pPr>
        <w:spacing w:after="0" w:line="240" w:lineRule="auto"/>
        <w:jc w:val="both"/>
        <w:rPr>
          <w:rFonts w:ascii="Times New Roman" w:hAnsi="Times New Roman" w:cs="Times New Roman"/>
          <w:bCs/>
          <w:iCs/>
          <w:sz w:val="24"/>
          <w:szCs w:val="24"/>
        </w:rPr>
      </w:pPr>
      <w:r w:rsidRPr="00D76383">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D76383">
        <w:rPr>
          <w:rFonts w:ascii="Times New Roman" w:hAnsi="Times New Roman" w:cs="Times New Roman"/>
          <w:bCs/>
          <w:iCs/>
          <w:sz w:val="24"/>
          <w:szCs w:val="24"/>
        </w:rPr>
        <w:t>закупівель</w:t>
      </w:r>
      <w:proofErr w:type="spellEnd"/>
      <w:r w:rsidRPr="00D76383">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FF4046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76383">
        <w:rPr>
          <w:rFonts w:ascii="Times New Roman" w:eastAsia="Times New Roman" w:hAnsi="Times New Roman" w:cs="Times New Roman"/>
          <w:sz w:val="24"/>
          <w:szCs w:val="24"/>
          <w:lang w:eastAsia="ru-RU"/>
        </w:rPr>
        <w:t>32 093,33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D76383">
        <w:rPr>
          <w:rFonts w:ascii="Times New Roman" w:eastAsia="Times New Roman" w:hAnsi="Times New Roman" w:cs="Times New Roman"/>
          <w:sz w:val="24"/>
          <w:szCs w:val="24"/>
          <w:lang w:eastAsia="ru-RU"/>
        </w:rPr>
        <w:t>(тридцять дві тисячі дев’яносто три</w:t>
      </w:r>
      <w:r w:rsidR="001D46A6">
        <w:rPr>
          <w:rFonts w:ascii="Times New Roman" w:eastAsia="Times New Roman" w:hAnsi="Times New Roman" w:cs="Times New Roman"/>
          <w:sz w:val="24"/>
          <w:szCs w:val="24"/>
          <w:lang w:eastAsia="ru-RU"/>
        </w:rPr>
        <w:t xml:space="preserve"> грив</w:t>
      </w:r>
      <w:r w:rsidR="00D76383">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w:t>
      </w:r>
      <w:r w:rsidR="00D42EB8" w:rsidRPr="00F90C90">
        <w:rPr>
          <w:rFonts w:ascii="Times New Roman" w:eastAsia="Times New Roman" w:hAnsi="Times New Roman" w:cs="Times New Roman"/>
          <w:sz w:val="24"/>
          <w:szCs w:val="24"/>
          <w:lang w:eastAsia="ru-RU"/>
        </w:rPr>
        <w:lastRenderedPageBreak/>
        <w:t xml:space="preserve">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7"/>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159917504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04B4F"/>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6383"/>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006831703">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242830564">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4468</Words>
  <Characters>2548</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199</cp:revision>
  <dcterms:created xsi:type="dcterms:W3CDTF">2022-11-01T12:47:00Z</dcterms:created>
  <dcterms:modified xsi:type="dcterms:W3CDTF">2025-01-27T15:05:00Z</dcterms:modified>
</cp:coreProperties>
</file>