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C1098E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055A2" w:rsidRPr="00D055A2">
        <w:rPr>
          <w:b w:val="0"/>
          <w:bCs w:val="0"/>
          <w:sz w:val="24"/>
          <w:szCs w:val="24"/>
        </w:rPr>
        <w:t xml:space="preserve">Закупівля модуля керування інформацією </w:t>
      </w:r>
      <w:proofErr w:type="spellStart"/>
      <w:r w:rsidR="00D055A2" w:rsidRPr="00D055A2">
        <w:rPr>
          <w:b w:val="0"/>
          <w:bCs w:val="0"/>
          <w:sz w:val="24"/>
          <w:szCs w:val="24"/>
          <w:lang w:val="en-US"/>
        </w:rPr>
        <w:t>WiFi</w:t>
      </w:r>
      <w:proofErr w:type="spellEnd"/>
      <w:r w:rsidR="00D055A2" w:rsidRPr="00D055A2">
        <w:rPr>
          <w:b w:val="0"/>
          <w:bCs w:val="0"/>
          <w:sz w:val="24"/>
          <w:szCs w:val="24"/>
        </w:rPr>
        <w:t xml:space="preserve"> з таймером зі встановленням   за кодом CPV за ДК 021:2015: 38820000-9 Пристрої дистанційного керування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D82251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55A2">
        <w:rPr>
          <w:rFonts w:ascii="Times New Roman" w:hAnsi="Times New Roman" w:cs="Times New Roman"/>
          <w:sz w:val="24"/>
          <w:szCs w:val="24"/>
        </w:rPr>
        <w:t>7</w:t>
      </w:r>
      <w:r w:rsidR="001944C8">
        <w:rPr>
          <w:rFonts w:ascii="Times New Roman" w:hAnsi="Times New Roman" w:cs="Times New Roman"/>
          <w:sz w:val="24"/>
          <w:szCs w:val="24"/>
        </w:rPr>
        <w:t>-</w:t>
      </w:r>
      <w:r w:rsidR="00D055A2">
        <w:rPr>
          <w:rFonts w:ascii="Times New Roman" w:hAnsi="Times New Roman" w:cs="Times New Roman"/>
          <w:sz w:val="24"/>
          <w:szCs w:val="24"/>
        </w:rPr>
        <w:t>11</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D055A2">
        <w:rPr>
          <w:rFonts w:ascii="Times New Roman" w:hAnsi="Times New Roman" w:cs="Times New Roman"/>
          <w:sz w:val="24"/>
          <w:szCs w:val="24"/>
        </w:rPr>
        <w:t>08084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D6647EF"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055A2" w:rsidRPr="00D055A2">
        <w:rPr>
          <w:rFonts w:ascii="Times New Roman" w:hAnsi="Times New Roman" w:cs="Times New Roman"/>
          <w:sz w:val="24"/>
          <w:szCs w:val="24"/>
        </w:rPr>
        <w:t xml:space="preserve">Закупівля модуля керування інформацією </w:t>
      </w:r>
      <w:proofErr w:type="spellStart"/>
      <w:r w:rsidR="00D055A2" w:rsidRPr="00D055A2">
        <w:rPr>
          <w:rFonts w:ascii="Times New Roman" w:hAnsi="Times New Roman" w:cs="Times New Roman"/>
          <w:sz w:val="24"/>
          <w:szCs w:val="24"/>
          <w:lang w:val="en-US"/>
        </w:rPr>
        <w:t>WiFi</w:t>
      </w:r>
      <w:proofErr w:type="spellEnd"/>
      <w:r w:rsidR="00D055A2" w:rsidRPr="00D055A2">
        <w:rPr>
          <w:rFonts w:ascii="Times New Roman" w:hAnsi="Times New Roman" w:cs="Times New Roman"/>
          <w:sz w:val="24"/>
          <w:szCs w:val="24"/>
        </w:rPr>
        <w:t xml:space="preserve"> з таймером зі встановленням   за кодом CPV за ДК 021:2015: 38820000-9 Пристрої дистанційного керування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43120E38" w14:textId="77777777" w:rsidR="00D055A2" w:rsidRPr="00D055A2" w:rsidRDefault="00D055A2" w:rsidP="00D055A2">
      <w:pPr>
        <w:spacing w:after="0" w:line="240" w:lineRule="auto"/>
        <w:ind w:firstLine="357"/>
        <w:jc w:val="center"/>
        <w:rPr>
          <w:rFonts w:ascii="Times New Roman" w:hAnsi="Times New Roman" w:cs="Times New Roman"/>
          <w:b/>
          <w:color w:val="000000"/>
          <w:sz w:val="24"/>
          <w:szCs w:val="24"/>
        </w:rPr>
      </w:pPr>
      <w:bookmarkStart w:id="0" w:name="_Hlk201727527"/>
      <w:r w:rsidRPr="00D055A2">
        <w:rPr>
          <w:rFonts w:ascii="Times New Roman" w:hAnsi="Times New Roman" w:cs="Times New Roman"/>
          <w:b/>
          <w:color w:val="000000"/>
          <w:sz w:val="24"/>
          <w:szCs w:val="24"/>
        </w:rPr>
        <w:t>ТЕХНІЧНІ ВИМОГИ</w:t>
      </w:r>
    </w:p>
    <w:p w14:paraId="26B84101" w14:textId="77777777" w:rsidR="00D055A2" w:rsidRPr="00D055A2" w:rsidRDefault="00D055A2" w:rsidP="00D055A2">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D055A2" w:rsidRPr="00D055A2" w14:paraId="54838077" w14:textId="77777777" w:rsidTr="00744BC4">
        <w:tc>
          <w:tcPr>
            <w:tcW w:w="562" w:type="dxa"/>
          </w:tcPr>
          <w:p w14:paraId="05A281DB" w14:textId="77777777" w:rsidR="00D055A2" w:rsidRPr="00D055A2" w:rsidRDefault="00D055A2" w:rsidP="00D055A2">
            <w:pPr>
              <w:pStyle w:val="a6"/>
              <w:jc w:val="center"/>
              <w:rPr>
                <w:b/>
                <w:bCs/>
              </w:rPr>
            </w:pPr>
            <w:r w:rsidRPr="00D055A2">
              <w:rPr>
                <w:b/>
                <w:bCs/>
              </w:rPr>
              <w:t>№ п/п</w:t>
            </w:r>
          </w:p>
        </w:tc>
        <w:tc>
          <w:tcPr>
            <w:tcW w:w="5670" w:type="dxa"/>
          </w:tcPr>
          <w:p w14:paraId="465C74C4" w14:textId="77777777" w:rsidR="00D055A2" w:rsidRPr="00D055A2" w:rsidRDefault="00D055A2" w:rsidP="00D055A2">
            <w:pPr>
              <w:pStyle w:val="a6"/>
              <w:jc w:val="center"/>
              <w:rPr>
                <w:b/>
                <w:bCs/>
              </w:rPr>
            </w:pPr>
            <w:r w:rsidRPr="00D055A2">
              <w:rPr>
                <w:b/>
                <w:bCs/>
              </w:rPr>
              <w:t>Назва товару</w:t>
            </w:r>
          </w:p>
        </w:tc>
        <w:tc>
          <w:tcPr>
            <w:tcW w:w="1701" w:type="dxa"/>
          </w:tcPr>
          <w:p w14:paraId="63F8649C" w14:textId="77777777" w:rsidR="00D055A2" w:rsidRPr="00D055A2" w:rsidRDefault="00D055A2" w:rsidP="00D055A2">
            <w:pPr>
              <w:pStyle w:val="a6"/>
              <w:jc w:val="center"/>
              <w:rPr>
                <w:b/>
                <w:bCs/>
              </w:rPr>
            </w:pPr>
            <w:r w:rsidRPr="00D055A2">
              <w:rPr>
                <w:b/>
                <w:bCs/>
              </w:rPr>
              <w:t>Одиниця виміру</w:t>
            </w:r>
          </w:p>
        </w:tc>
        <w:tc>
          <w:tcPr>
            <w:tcW w:w="1701" w:type="dxa"/>
          </w:tcPr>
          <w:p w14:paraId="4B38939B" w14:textId="77777777" w:rsidR="00D055A2" w:rsidRPr="00D055A2" w:rsidRDefault="00D055A2" w:rsidP="00D055A2">
            <w:pPr>
              <w:pStyle w:val="a6"/>
              <w:jc w:val="center"/>
              <w:rPr>
                <w:b/>
                <w:bCs/>
              </w:rPr>
            </w:pPr>
            <w:r w:rsidRPr="00D055A2">
              <w:rPr>
                <w:b/>
                <w:bCs/>
              </w:rPr>
              <w:t>Кількість</w:t>
            </w:r>
          </w:p>
        </w:tc>
      </w:tr>
      <w:tr w:rsidR="00D055A2" w:rsidRPr="00D055A2" w14:paraId="17B84D6A" w14:textId="77777777" w:rsidTr="00744BC4">
        <w:tc>
          <w:tcPr>
            <w:tcW w:w="562" w:type="dxa"/>
            <w:vAlign w:val="center"/>
          </w:tcPr>
          <w:p w14:paraId="53E4494B" w14:textId="77777777" w:rsidR="00D055A2" w:rsidRPr="00D055A2" w:rsidRDefault="00D055A2" w:rsidP="00D055A2">
            <w:pPr>
              <w:pStyle w:val="a6"/>
              <w:jc w:val="center"/>
            </w:pPr>
            <w:r w:rsidRPr="00D055A2">
              <w:rPr>
                <w:b/>
                <w:bCs/>
              </w:rPr>
              <w:t>1</w:t>
            </w:r>
          </w:p>
        </w:tc>
        <w:tc>
          <w:tcPr>
            <w:tcW w:w="5670" w:type="dxa"/>
            <w:vAlign w:val="center"/>
          </w:tcPr>
          <w:p w14:paraId="77DCA9F2" w14:textId="77777777" w:rsidR="00D055A2" w:rsidRPr="00D055A2" w:rsidRDefault="00D055A2" w:rsidP="00D055A2">
            <w:pPr>
              <w:pStyle w:val="ae"/>
              <w:rPr>
                <w:rFonts w:ascii="Times New Roman" w:hAnsi="Times New Roman" w:cs="Times New Roman"/>
                <w:b/>
                <w:bCs/>
                <w:sz w:val="24"/>
                <w:szCs w:val="24"/>
              </w:rPr>
            </w:pPr>
            <w:r w:rsidRPr="00D055A2">
              <w:rPr>
                <w:rFonts w:ascii="Times New Roman" w:hAnsi="Times New Roman" w:cs="Times New Roman"/>
                <w:b/>
                <w:bCs/>
                <w:sz w:val="24"/>
                <w:szCs w:val="24"/>
              </w:rPr>
              <w:t xml:space="preserve">Модуль </w:t>
            </w:r>
            <w:proofErr w:type="spellStart"/>
            <w:r w:rsidRPr="00D055A2">
              <w:rPr>
                <w:rFonts w:ascii="Times New Roman" w:hAnsi="Times New Roman" w:cs="Times New Roman"/>
                <w:b/>
                <w:bCs/>
                <w:sz w:val="24"/>
                <w:szCs w:val="24"/>
              </w:rPr>
              <w:t>керування</w:t>
            </w:r>
            <w:proofErr w:type="spellEnd"/>
            <w:r w:rsidRPr="00D055A2">
              <w:rPr>
                <w:rFonts w:ascii="Times New Roman" w:hAnsi="Times New Roman" w:cs="Times New Roman"/>
                <w:b/>
                <w:bCs/>
                <w:sz w:val="24"/>
                <w:szCs w:val="24"/>
              </w:rPr>
              <w:t xml:space="preserve"> </w:t>
            </w:r>
            <w:proofErr w:type="spellStart"/>
            <w:r w:rsidRPr="00D055A2">
              <w:rPr>
                <w:rFonts w:ascii="Times New Roman" w:hAnsi="Times New Roman" w:cs="Times New Roman"/>
                <w:b/>
                <w:bCs/>
                <w:sz w:val="24"/>
                <w:szCs w:val="24"/>
              </w:rPr>
              <w:t>інформацією</w:t>
            </w:r>
            <w:proofErr w:type="spellEnd"/>
            <w:r w:rsidRPr="00D055A2">
              <w:rPr>
                <w:rFonts w:ascii="Times New Roman" w:hAnsi="Times New Roman" w:cs="Times New Roman"/>
                <w:b/>
                <w:bCs/>
                <w:sz w:val="24"/>
                <w:szCs w:val="24"/>
              </w:rPr>
              <w:t xml:space="preserve"> WiFi з таймером </w:t>
            </w:r>
            <w:proofErr w:type="spellStart"/>
            <w:r w:rsidRPr="00D055A2">
              <w:rPr>
                <w:rFonts w:ascii="Times New Roman" w:hAnsi="Times New Roman" w:cs="Times New Roman"/>
                <w:b/>
                <w:bCs/>
                <w:sz w:val="24"/>
                <w:szCs w:val="24"/>
              </w:rPr>
              <w:t>зі</w:t>
            </w:r>
            <w:proofErr w:type="spellEnd"/>
            <w:r w:rsidRPr="00D055A2">
              <w:rPr>
                <w:rFonts w:ascii="Times New Roman" w:hAnsi="Times New Roman" w:cs="Times New Roman"/>
                <w:b/>
                <w:bCs/>
                <w:sz w:val="24"/>
                <w:szCs w:val="24"/>
              </w:rPr>
              <w:t xml:space="preserve"> </w:t>
            </w:r>
            <w:proofErr w:type="spellStart"/>
            <w:r w:rsidRPr="00D055A2">
              <w:rPr>
                <w:rFonts w:ascii="Times New Roman" w:hAnsi="Times New Roman" w:cs="Times New Roman"/>
                <w:b/>
                <w:bCs/>
                <w:sz w:val="24"/>
                <w:szCs w:val="24"/>
              </w:rPr>
              <w:t>встановленням</w:t>
            </w:r>
            <w:proofErr w:type="spellEnd"/>
            <w:r w:rsidRPr="00D055A2">
              <w:rPr>
                <w:rFonts w:ascii="Times New Roman" w:hAnsi="Times New Roman" w:cs="Times New Roman"/>
                <w:b/>
                <w:bCs/>
                <w:sz w:val="24"/>
                <w:szCs w:val="24"/>
              </w:rPr>
              <w:t xml:space="preserve">   </w:t>
            </w:r>
          </w:p>
        </w:tc>
        <w:tc>
          <w:tcPr>
            <w:tcW w:w="1701" w:type="dxa"/>
            <w:vAlign w:val="center"/>
          </w:tcPr>
          <w:p w14:paraId="677091BD" w14:textId="77777777" w:rsidR="00D055A2" w:rsidRPr="00D055A2" w:rsidRDefault="00D055A2" w:rsidP="00D055A2">
            <w:pPr>
              <w:pStyle w:val="a6"/>
              <w:jc w:val="center"/>
            </w:pPr>
            <w:proofErr w:type="spellStart"/>
            <w:r w:rsidRPr="00D055A2">
              <w:t>шт</w:t>
            </w:r>
            <w:proofErr w:type="spellEnd"/>
          </w:p>
        </w:tc>
        <w:tc>
          <w:tcPr>
            <w:tcW w:w="1701" w:type="dxa"/>
            <w:vAlign w:val="center"/>
          </w:tcPr>
          <w:p w14:paraId="6493DDFE" w14:textId="77777777" w:rsidR="00D055A2" w:rsidRPr="00D055A2" w:rsidRDefault="00D055A2" w:rsidP="00D055A2">
            <w:pPr>
              <w:pStyle w:val="a6"/>
              <w:jc w:val="center"/>
              <w:rPr>
                <w:b/>
                <w:bCs/>
              </w:rPr>
            </w:pPr>
            <w:r w:rsidRPr="00D055A2">
              <w:rPr>
                <w:b/>
                <w:bCs/>
              </w:rPr>
              <w:t>1</w:t>
            </w:r>
          </w:p>
        </w:tc>
      </w:tr>
    </w:tbl>
    <w:p w14:paraId="147EA3D1" w14:textId="77777777" w:rsidR="00D055A2" w:rsidRPr="00D055A2" w:rsidRDefault="00D055A2" w:rsidP="00D055A2">
      <w:pPr>
        <w:pStyle w:val="a6"/>
        <w:spacing w:after="0" w:line="240" w:lineRule="auto"/>
        <w:jc w:val="both"/>
        <w:rPr>
          <w:b/>
          <w:bCs/>
          <w:i/>
          <w:iCs/>
          <w:lang w:eastAsia="ru-RU"/>
        </w:rPr>
      </w:pPr>
    </w:p>
    <w:p w14:paraId="595F4744" w14:textId="77777777" w:rsidR="00D055A2" w:rsidRPr="00D055A2" w:rsidRDefault="00D055A2" w:rsidP="00D055A2">
      <w:pPr>
        <w:pStyle w:val="a6"/>
        <w:spacing w:after="0" w:line="240" w:lineRule="auto"/>
        <w:jc w:val="both"/>
        <w:rPr>
          <w:b/>
          <w:bCs/>
          <w:i/>
          <w:iCs/>
          <w:lang w:eastAsia="ru-RU"/>
        </w:rPr>
      </w:pPr>
      <w:r w:rsidRPr="00D055A2">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055A2">
        <w:rPr>
          <w:b/>
          <w:bCs/>
          <w:i/>
          <w:iCs/>
          <w:lang w:eastAsia="ru-RU"/>
        </w:rPr>
        <w:t>проєкту</w:t>
      </w:r>
      <w:proofErr w:type="spellEnd"/>
      <w:r w:rsidRPr="00D055A2">
        <w:rPr>
          <w:b/>
          <w:bCs/>
          <w:i/>
          <w:iCs/>
          <w:lang w:eastAsia="ru-RU"/>
        </w:rPr>
        <w:t xml:space="preserve"> Договору до моменту його повного завершення</w:t>
      </w:r>
      <w:r w:rsidRPr="00D055A2">
        <w:rPr>
          <w:b/>
          <w:bCs/>
          <w:i/>
          <w:iCs/>
        </w:rPr>
        <w:t>;</w:t>
      </w:r>
    </w:p>
    <w:p w14:paraId="373DDA57" w14:textId="77777777" w:rsidR="00D055A2" w:rsidRPr="00D055A2" w:rsidRDefault="00D055A2" w:rsidP="00D055A2">
      <w:pPr>
        <w:spacing w:after="0" w:line="240" w:lineRule="auto"/>
        <w:rPr>
          <w:rFonts w:ascii="Times New Roman" w:hAnsi="Times New Roman" w:cs="Times New Roman"/>
          <w:b/>
          <w:sz w:val="24"/>
          <w:szCs w:val="24"/>
        </w:rPr>
      </w:pPr>
    </w:p>
    <w:p w14:paraId="5AEDFEE4"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bookmarkStart w:id="1" w:name="_Hlk203131169"/>
      <w:bookmarkStart w:id="2" w:name="_Hlk175217186"/>
      <w:r w:rsidRPr="00D055A2">
        <w:rPr>
          <w:rFonts w:ascii="Times New Roman" w:hAnsi="Times New Roman" w:cs="Times New Roman"/>
          <w:color w:val="000000"/>
          <w:sz w:val="24"/>
          <w:szCs w:val="24"/>
        </w:rPr>
        <w:t>Усі складові предмету закупівлі є новими без зовнішніх пошкоджень, у справному стані та повній комплектності.</w:t>
      </w:r>
    </w:p>
    <w:p w14:paraId="77584F03"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Обладнання, повинно бути виготовлено в країнах, на які не розповсюджуються обмеження в торговельних відносинах по торгових міжнародних договорах уряду України.</w:t>
      </w:r>
    </w:p>
    <w:p w14:paraId="11DC0C4C"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 xml:space="preserve"> Запропонований товар не повинен мати статус EOL/EOS (</w:t>
      </w:r>
      <w:proofErr w:type="spellStart"/>
      <w:r w:rsidRPr="00D055A2">
        <w:rPr>
          <w:rFonts w:ascii="Times New Roman" w:hAnsi="Times New Roman" w:cs="Times New Roman"/>
          <w:color w:val="000000"/>
          <w:sz w:val="24"/>
          <w:szCs w:val="24"/>
        </w:rPr>
        <w:t>End-of-Life</w:t>
      </w:r>
      <w:proofErr w:type="spellEnd"/>
      <w:r w:rsidRPr="00D055A2">
        <w:rPr>
          <w:rFonts w:ascii="Times New Roman" w:hAnsi="Times New Roman" w:cs="Times New Roman"/>
          <w:color w:val="000000"/>
          <w:sz w:val="24"/>
          <w:szCs w:val="24"/>
        </w:rPr>
        <w:t>/</w:t>
      </w:r>
      <w:proofErr w:type="spellStart"/>
      <w:r w:rsidRPr="00D055A2">
        <w:rPr>
          <w:rFonts w:ascii="Times New Roman" w:hAnsi="Times New Roman" w:cs="Times New Roman"/>
          <w:color w:val="000000"/>
          <w:sz w:val="24"/>
          <w:szCs w:val="24"/>
        </w:rPr>
        <w:t>End-of-Support</w:t>
      </w:r>
      <w:proofErr w:type="spellEnd"/>
      <w:r w:rsidRPr="00D055A2">
        <w:rPr>
          <w:rFonts w:ascii="Times New Roman" w:hAnsi="Times New Roman" w:cs="Times New Roman"/>
          <w:color w:val="000000"/>
          <w:sz w:val="24"/>
          <w:szCs w:val="24"/>
        </w:rPr>
        <w:t>) або подібного.</w:t>
      </w:r>
    </w:p>
    <w:p w14:paraId="41D069CB"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Пропоновані моделі обладнання повинні бути сучасними, та такими, що мають останні стабільні версії програмного забезпечення.</w:t>
      </w:r>
    </w:p>
    <w:p w14:paraId="737774B3"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У комплекті із складовими є всі кабелі, проводи, приладдя, тощо, які необхідні для його нормальної експлуатації. Товар не знаходиться під заставою, арештом, не перебуває в обтяженні, не є предметом позову (законних вимог) третіх осіб.</w:t>
      </w:r>
    </w:p>
    <w:p w14:paraId="48C4DCB4"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lastRenderedPageBreak/>
        <w:t xml:space="preserve">Упаковка та маркування обладнання, що поставляється, повинна відповідати діючим державним стандартам і нормативно-технічній документації на таке обладнання. Упаковка (ярлик на упаковці) має містити маркування. </w:t>
      </w:r>
    </w:p>
    <w:p w14:paraId="4353D1F6"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 xml:space="preserve">У разі якщо предмет закупівлі підлягає сертифікації, Учасник повинен підтвердити якість товару копією сертифікату відповідності (із додатками), або копією іншого документу. </w:t>
      </w:r>
    </w:p>
    <w:p w14:paraId="01AAABC7"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 xml:space="preserve">У разі,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w:t>
      </w:r>
    </w:p>
    <w:p w14:paraId="0B8CA9DE"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ab/>
        <w:t>Постачальник зобов’язаний замінити неякісний товар. Всі витрати, пов’язані із заміною товару (транспортні витрати, тощо) несе Постачальник</w:t>
      </w:r>
    </w:p>
    <w:p w14:paraId="2E5D6273"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ab/>
      </w:r>
    </w:p>
    <w:bookmarkEnd w:id="1"/>
    <w:p w14:paraId="4F96941C"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Гарантійний строк експлуатації обладнання становить не менше 12 (дванадцяти) місяців. Гарантійні зобов’язання несе Продавець.</w:t>
      </w:r>
    </w:p>
    <w:p w14:paraId="5EBCC58F"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У випадку, якщо відсутні вищевказані документи, що підтверджують якість товару або Учасник не в змозі виконати умови поставки та гарантійне обслуговування товару, які визначені Замовником, пропозиція відхиляється.</w:t>
      </w:r>
    </w:p>
    <w:p w14:paraId="0AF3D6C5" w14:textId="77777777" w:rsidR="00D055A2" w:rsidRPr="00D055A2" w:rsidRDefault="00D055A2" w:rsidP="00D055A2">
      <w:pPr>
        <w:spacing w:after="0" w:line="240" w:lineRule="auto"/>
        <w:ind w:firstLine="567"/>
        <w:jc w:val="both"/>
        <w:rPr>
          <w:rFonts w:ascii="Times New Roman" w:hAnsi="Times New Roman" w:cs="Times New Roman"/>
          <w:color w:val="000000"/>
          <w:sz w:val="24"/>
          <w:szCs w:val="24"/>
        </w:rPr>
      </w:pPr>
      <w:r w:rsidRPr="00D055A2">
        <w:rPr>
          <w:rFonts w:ascii="Times New Roman" w:hAnsi="Times New Roman" w:cs="Times New Roman"/>
          <w:color w:val="000000"/>
          <w:sz w:val="24"/>
          <w:szCs w:val="24"/>
        </w:rPr>
        <w:t xml:space="preserve">У </w:t>
      </w:r>
      <w:proofErr w:type="spellStart"/>
      <w:r w:rsidRPr="00D055A2">
        <w:rPr>
          <w:rFonts w:ascii="Times New Roman" w:hAnsi="Times New Roman" w:cs="Times New Roman"/>
          <w:color w:val="000000"/>
          <w:sz w:val="24"/>
          <w:szCs w:val="24"/>
        </w:rPr>
        <w:t>paзi</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пoдaння</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пpoпoзицiї</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щo</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нe</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вiдпoвiдaє</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тeхнiчним</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вимoгaм</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тeндepнa</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пpoпoзицiя</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нe</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будe</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poзглядaтиcь</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тa</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oцiнювaтиcь</w:t>
      </w:r>
      <w:proofErr w:type="spellEnd"/>
      <w:r w:rsidRPr="00D055A2">
        <w:rPr>
          <w:rFonts w:ascii="Times New Roman" w:hAnsi="Times New Roman" w:cs="Times New Roman"/>
          <w:color w:val="000000"/>
          <w:sz w:val="24"/>
          <w:szCs w:val="24"/>
        </w:rPr>
        <w:t xml:space="preserve"> i </w:t>
      </w:r>
      <w:proofErr w:type="spellStart"/>
      <w:r w:rsidRPr="00D055A2">
        <w:rPr>
          <w:rFonts w:ascii="Times New Roman" w:hAnsi="Times New Roman" w:cs="Times New Roman"/>
          <w:color w:val="000000"/>
          <w:sz w:val="24"/>
          <w:szCs w:val="24"/>
        </w:rPr>
        <w:t>будe</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вiдхилeнa</w:t>
      </w:r>
      <w:proofErr w:type="spellEnd"/>
      <w:r w:rsidRPr="00D055A2">
        <w:rPr>
          <w:rFonts w:ascii="Times New Roman" w:hAnsi="Times New Roman" w:cs="Times New Roman"/>
          <w:color w:val="000000"/>
          <w:sz w:val="24"/>
          <w:szCs w:val="24"/>
        </w:rPr>
        <w:t xml:space="preserve"> як </w:t>
      </w:r>
      <w:proofErr w:type="spellStart"/>
      <w:r w:rsidRPr="00D055A2">
        <w:rPr>
          <w:rFonts w:ascii="Times New Roman" w:hAnsi="Times New Roman" w:cs="Times New Roman"/>
          <w:color w:val="000000"/>
          <w:sz w:val="24"/>
          <w:szCs w:val="24"/>
        </w:rPr>
        <w:t>тaкa</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щo</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нe</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вiдпoвiдaє</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умoвaм</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тeхнiчнoї</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cпeцифiкaцiї</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тa</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iншим</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вимoгaм</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щoдo</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пpeдмeтa</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зaкупiвлi</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тeндepнoї</w:t>
      </w:r>
      <w:proofErr w:type="spellEnd"/>
      <w:r w:rsidRPr="00D055A2">
        <w:rPr>
          <w:rFonts w:ascii="Times New Roman" w:hAnsi="Times New Roman" w:cs="Times New Roman"/>
          <w:color w:val="000000"/>
          <w:sz w:val="24"/>
          <w:szCs w:val="24"/>
        </w:rPr>
        <w:t xml:space="preserve"> </w:t>
      </w:r>
      <w:proofErr w:type="spellStart"/>
      <w:r w:rsidRPr="00D055A2">
        <w:rPr>
          <w:rFonts w:ascii="Times New Roman" w:hAnsi="Times New Roman" w:cs="Times New Roman"/>
          <w:color w:val="000000"/>
          <w:sz w:val="24"/>
          <w:szCs w:val="24"/>
        </w:rPr>
        <w:t>дoкумeнтaцiї</w:t>
      </w:r>
      <w:proofErr w:type="spellEnd"/>
      <w:r w:rsidRPr="00D055A2">
        <w:rPr>
          <w:rFonts w:ascii="Times New Roman" w:hAnsi="Times New Roman" w:cs="Times New Roman"/>
          <w:color w:val="000000"/>
          <w:sz w:val="24"/>
          <w:szCs w:val="24"/>
        </w:rPr>
        <w:t>.</w:t>
      </w:r>
    </w:p>
    <w:p w14:paraId="4782F28C" w14:textId="77777777" w:rsidR="00D055A2" w:rsidRPr="00D055A2" w:rsidRDefault="00D055A2" w:rsidP="00D055A2">
      <w:pPr>
        <w:spacing w:after="0" w:line="240" w:lineRule="auto"/>
        <w:ind w:firstLine="567"/>
        <w:jc w:val="both"/>
        <w:rPr>
          <w:rFonts w:ascii="Times New Roman" w:hAnsi="Times New Roman" w:cs="Times New Roman"/>
          <w:bCs/>
          <w:sz w:val="24"/>
          <w:szCs w:val="24"/>
        </w:rPr>
      </w:pPr>
      <w:r w:rsidRPr="00D055A2">
        <w:rPr>
          <w:rFonts w:ascii="Times New Roman" w:hAnsi="Times New Roman" w:cs="Times New Roman"/>
          <w:bCs/>
          <w:i/>
          <w:iCs/>
          <w:sz w:val="24"/>
          <w:szCs w:val="24"/>
        </w:rPr>
        <w:t xml:space="preserve"> </w:t>
      </w:r>
    </w:p>
    <w:p w14:paraId="059FBA6E" w14:textId="77777777" w:rsidR="00D055A2" w:rsidRPr="00D055A2" w:rsidRDefault="00D055A2" w:rsidP="00D055A2">
      <w:pPr>
        <w:spacing w:after="0" w:line="240" w:lineRule="auto"/>
        <w:ind w:firstLine="567"/>
        <w:jc w:val="both"/>
        <w:rPr>
          <w:rFonts w:ascii="Times New Roman" w:hAnsi="Times New Roman" w:cs="Times New Roman"/>
          <w:b/>
          <w:i/>
          <w:iCs/>
          <w:sz w:val="24"/>
          <w:szCs w:val="24"/>
          <w:u w:val="single"/>
        </w:rPr>
      </w:pPr>
      <w:r w:rsidRPr="00D055A2">
        <w:rPr>
          <w:rFonts w:ascii="Times New Roman" w:hAnsi="Times New Roman" w:cs="Times New Roman"/>
          <w:b/>
          <w:i/>
          <w:iCs/>
          <w:sz w:val="24"/>
          <w:szCs w:val="24"/>
          <w:u w:val="single"/>
        </w:rPr>
        <w:t>Учасник у складі тендерної пропозиції має надати таблицю відповідності, за наданою формою.</w:t>
      </w:r>
    </w:p>
    <w:p w14:paraId="5BBFD212" w14:textId="77777777" w:rsidR="00D055A2" w:rsidRPr="00D055A2" w:rsidRDefault="00D055A2" w:rsidP="00D055A2">
      <w:pPr>
        <w:spacing w:after="0" w:line="240" w:lineRule="auto"/>
        <w:ind w:firstLine="567"/>
        <w:jc w:val="both"/>
        <w:rPr>
          <w:rFonts w:ascii="Times New Roman" w:hAnsi="Times New Roman" w:cs="Times New Roman"/>
          <w:bCs/>
          <w:i/>
          <w:iCs/>
          <w:sz w:val="24"/>
          <w:szCs w:val="24"/>
        </w:rPr>
      </w:pPr>
    </w:p>
    <w:p w14:paraId="68EADAA6" w14:textId="77777777" w:rsidR="00D055A2" w:rsidRPr="00D055A2" w:rsidRDefault="00D055A2" w:rsidP="00D055A2">
      <w:pPr>
        <w:suppressAutoHyphens/>
        <w:spacing w:after="0" w:line="240" w:lineRule="auto"/>
        <w:ind w:firstLine="567"/>
        <w:jc w:val="both"/>
        <w:rPr>
          <w:rFonts w:ascii="Times New Roman" w:hAnsi="Times New Roman" w:cs="Times New Roman"/>
          <w:b/>
          <w:bCs/>
          <w:sz w:val="24"/>
          <w:szCs w:val="24"/>
        </w:rPr>
      </w:pPr>
      <w:r w:rsidRPr="00D055A2">
        <w:rPr>
          <w:rFonts w:ascii="Times New Roman" w:hAnsi="Times New Roman" w:cs="Times New Roman"/>
          <w:b/>
          <w:bCs/>
          <w:sz w:val="24"/>
          <w:szCs w:val="24"/>
        </w:rPr>
        <w:t>(ФОРМА) Таблиця відповідності</w:t>
      </w:r>
    </w:p>
    <w:p w14:paraId="14D2F18B" w14:textId="77777777" w:rsidR="00D055A2" w:rsidRPr="00D055A2" w:rsidRDefault="00D055A2" w:rsidP="00D055A2">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D055A2" w:rsidRPr="00D055A2" w14:paraId="3B3AFA6A" w14:textId="77777777" w:rsidTr="00744BC4">
        <w:tc>
          <w:tcPr>
            <w:tcW w:w="520" w:type="dxa"/>
            <w:tcBorders>
              <w:top w:val="single" w:sz="4" w:space="0" w:color="auto"/>
              <w:left w:val="single" w:sz="4" w:space="0" w:color="auto"/>
              <w:bottom w:val="single" w:sz="4" w:space="0" w:color="auto"/>
              <w:right w:val="single" w:sz="4" w:space="0" w:color="auto"/>
            </w:tcBorders>
            <w:vAlign w:val="center"/>
            <w:hideMark/>
          </w:tcPr>
          <w:p w14:paraId="7B890FCC" w14:textId="77777777" w:rsidR="00D055A2" w:rsidRPr="00D055A2" w:rsidRDefault="00D055A2" w:rsidP="00D055A2">
            <w:pPr>
              <w:suppressAutoHyphens/>
              <w:spacing w:after="0" w:line="240" w:lineRule="auto"/>
              <w:ind w:firstLine="567"/>
              <w:jc w:val="both"/>
              <w:rPr>
                <w:rFonts w:ascii="Times New Roman" w:hAnsi="Times New Roman" w:cs="Times New Roman"/>
                <w:sz w:val="24"/>
                <w:szCs w:val="24"/>
              </w:rPr>
            </w:pPr>
            <w:r w:rsidRPr="00D055A2">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4300F0D" w14:textId="77777777" w:rsidR="00D055A2" w:rsidRPr="00D055A2" w:rsidRDefault="00D055A2" w:rsidP="00D055A2">
            <w:pPr>
              <w:suppressAutoHyphens/>
              <w:spacing w:after="0" w:line="240" w:lineRule="auto"/>
              <w:ind w:firstLine="567"/>
              <w:jc w:val="both"/>
              <w:rPr>
                <w:rFonts w:ascii="Times New Roman" w:hAnsi="Times New Roman" w:cs="Times New Roman"/>
                <w:bCs/>
                <w:sz w:val="24"/>
                <w:szCs w:val="24"/>
              </w:rPr>
            </w:pPr>
            <w:r w:rsidRPr="00D055A2">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52BE4EFF" w14:textId="77777777" w:rsidR="00D055A2" w:rsidRPr="00D055A2" w:rsidRDefault="00D055A2" w:rsidP="00D055A2">
            <w:pPr>
              <w:suppressAutoHyphens/>
              <w:spacing w:after="0" w:line="240" w:lineRule="auto"/>
              <w:ind w:firstLine="567"/>
              <w:jc w:val="both"/>
              <w:rPr>
                <w:rFonts w:ascii="Times New Roman" w:hAnsi="Times New Roman" w:cs="Times New Roman"/>
                <w:sz w:val="24"/>
                <w:szCs w:val="24"/>
              </w:rPr>
            </w:pPr>
            <w:r w:rsidRPr="00D055A2">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9E96E57" w14:textId="77777777" w:rsidR="00D055A2" w:rsidRPr="00D055A2" w:rsidRDefault="00D055A2" w:rsidP="00D055A2">
            <w:pPr>
              <w:suppressAutoHyphens/>
              <w:spacing w:after="0" w:line="240" w:lineRule="auto"/>
              <w:ind w:firstLine="567"/>
              <w:jc w:val="both"/>
              <w:rPr>
                <w:rFonts w:ascii="Times New Roman" w:hAnsi="Times New Roman" w:cs="Times New Roman"/>
                <w:sz w:val="24"/>
                <w:szCs w:val="24"/>
              </w:rPr>
            </w:pPr>
            <w:r w:rsidRPr="00D055A2">
              <w:rPr>
                <w:rFonts w:ascii="Times New Roman" w:hAnsi="Times New Roman" w:cs="Times New Roman"/>
                <w:bCs/>
                <w:sz w:val="24"/>
                <w:szCs w:val="24"/>
              </w:rPr>
              <w:t>Опис технічних вимог, які  пропонуються Учасником</w:t>
            </w:r>
          </w:p>
        </w:tc>
      </w:tr>
    </w:tbl>
    <w:p w14:paraId="60A5832E" w14:textId="77777777" w:rsidR="00D055A2" w:rsidRPr="00D055A2" w:rsidRDefault="00D055A2" w:rsidP="00D055A2">
      <w:pPr>
        <w:suppressAutoHyphens/>
        <w:spacing w:after="0" w:line="240" w:lineRule="auto"/>
        <w:ind w:firstLine="567"/>
        <w:jc w:val="both"/>
        <w:rPr>
          <w:rFonts w:ascii="Times New Roman" w:hAnsi="Times New Roman" w:cs="Times New Roman"/>
          <w:bCs/>
          <w:iCs/>
          <w:sz w:val="24"/>
          <w:szCs w:val="24"/>
        </w:rPr>
      </w:pPr>
      <w:r w:rsidRPr="00D055A2">
        <w:rPr>
          <w:rFonts w:ascii="Times New Roman" w:hAnsi="Times New Roman" w:cs="Times New Roman"/>
          <w:bCs/>
          <w:iCs/>
          <w:sz w:val="24"/>
          <w:szCs w:val="24"/>
        </w:rPr>
        <w:t>Товар повинен відповідати вимогам:</w:t>
      </w:r>
    </w:p>
    <w:p w14:paraId="48A67146" w14:textId="77777777" w:rsidR="00D055A2" w:rsidRPr="00D055A2" w:rsidRDefault="00D055A2" w:rsidP="00D055A2">
      <w:pPr>
        <w:suppressAutoHyphens/>
        <w:spacing w:after="0" w:line="240" w:lineRule="auto"/>
        <w:ind w:firstLine="567"/>
        <w:jc w:val="both"/>
        <w:rPr>
          <w:rFonts w:ascii="Times New Roman" w:hAnsi="Times New Roman" w:cs="Times New Roman"/>
          <w:bCs/>
          <w:iCs/>
          <w:sz w:val="24"/>
          <w:szCs w:val="24"/>
        </w:rPr>
      </w:pPr>
      <w:r w:rsidRPr="00D055A2">
        <w:rPr>
          <w:rFonts w:ascii="Times New Roman" w:hAnsi="Times New Roman" w:cs="Times New Roman"/>
          <w:bCs/>
          <w:iCs/>
          <w:sz w:val="24"/>
          <w:szCs w:val="24"/>
        </w:rPr>
        <w:t>- Закону України від 14.08.2014р. № 1644-VІІ «Про санкції»,</w:t>
      </w:r>
    </w:p>
    <w:p w14:paraId="3454640C" w14:textId="77777777" w:rsidR="00D055A2" w:rsidRPr="00D055A2" w:rsidRDefault="00D055A2" w:rsidP="00D055A2">
      <w:pPr>
        <w:suppressAutoHyphens/>
        <w:spacing w:after="0" w:line="240" w:lineRule="auto"/>
        <w:ind w:firstLine="567"/>
        <w:jc w:val="both"/>
        <w:rPr>
          <w:rFonts w:ascii="Times New Roman" w:hAnsi="Times New Roman" w:cs="Times New Roman"/>
          <w:bCs/>
          <w:iCs/>
          <w:sz w:val="24"/>
          <w:szCs w:val="24"/>
        </w:rPr>
      </w:pPr>
      <w:r w:rsidRPr="00D055A2">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48EDD21" w14:textId="77777777" w:rsidR="00D055A2" w:rsidRPr="00D055A2" w:rsidRDefault="00D055A2" w:rsidP="00D055A2">
      <w:pPr>
        <w:suppressAutoHyphens/>
        <w:spacing w:after="0" w:line="240" w:lineRule="auto"/>
        <w:ind w:firstLine="567"/>
        <w:jc w:val="both"/>
        <w:rPr>
          <w:rFonts w:ascii="Times New Roman" w:hAnsi="Times New Roman" w:cs="Times New Roman"/>
          <w:bCs/>
          <w:iCs/>
          <w:sz w:val="24"/>
          <w:szCs w:val="24"/>
        </w:rPr>
      </w:pPr>
      <w:r w:rsidRPr="00D055A2">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D055A2">
        <w:rPr>
          <w:rFonts w:ascii="Times New Roman" w:hAnsi="Times New Roman" w:cs="Times New Roman"/>
          <w:bCs/>
          <w:iCs/>
          <w:sz w:val="24"/>
          <w:szCs w:val="24"/>
        </w:rPr>
        <w:t>закупівель</w:t>
      </w:r>
      <w:proofErr w:type="spellEnd"/>
      <w:r w:rsidRPr="00D055A2">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7C5FA61" w14:textId="77777777" w:rsidR="00D055A2" w:rsidRPr="00D055A2" w:rsidRDefault="00D055A2" w:rsidP="00D055A2">
      <w:pPr>
        <w:suppressAutoHyphens/>
        <w:spacing w:after="0" w:line="240" w:lineRule="auto"/>
        <w:ind w:firstLine="567"/>
        <w:jc w:val="both"/>
        <w:rPr>
          <w:rFonts w:ascii="Times New Roman" w:hAnsi="Times New Roman" w:cs="Times New Roman"/>
          <w:bCs/>
          <w:iCs/>
          <w:sz w:val="24"/>
          <w:szCs w:val="24"/>
        </w:rPr>
      </w:pPr>
      <w:r w:rsidRPr="00D055A2">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1232857" w14:textId="77777777" w:rsidR="00D055A2" w:rsidRPr="00D055A2" w:rsidRDefault="00D055A2" w:rsidP="00D055A2">
      <w:pPr>
        <w:spacing w:after="0" w:line="240" w:lineRule="auto"/>
        <w:ind w:firstLine="567"/>
        <w:jc w:val="both"/>
        <w:rPr>
          <w:rFonts w:ascii="Times New Roman" w:hAnsi="Times New Roman" w:cs="Times New Roman"/>
          <w:sz w:val="24"/>
          <w:szCs w:val="24"/>
        </w:rPr>
      </w:pPr>
    </w:p>
    <w:p w14:paraId="5CCF67EC" w14:textId="77777777" w:rsidR="00D055A2" w:rsidRPr="00D055A2" w:rsidRDefault="00D055A2" w:rsidP="00D055A2">
      <w:pPr>
        <w:spacing w:after="0" w:line="240" w:lineRule="auto"/>
        <w:ind w:firstLine="567"/>
        <w:jc w:val="center"/>
        <w:rPr>
          <w:rFonts w:ascii="Times New Roman" w:hAnsi="Times New Roman" w:cs="Times New Roman"/>
          <w:b/>
          <w:bCs/>
          <w:sz w:val="24"/>
          <w:szCs w:val="24"/>
        </w:rPr>
      </w:pPr>
      <w:r w:rsidRPr="00D055A2">
        <w:rPr>
          <w:rFonts w:ascii="Times New Roman" w:hAnsi="Times New Roman" w:cs="Times New Roman"/>
          <w:b/>
          <w:bCs/>
          <w:sz w:val="24"/>
          <w:szCs w:val="24"/>
        </w:rPr>
        <w:t xml:space="preserve">Технічні характеристики модуля керування інформацією </w:t>
      </w:r>
      <w:proofErr w:type="spellStart"/>
      <w:r w:rsidRPr="00D055A2">
        <w:rPr>
          <w:rFonts w:ascii="Times New Roman" w:hAnsi="Times New Roman" w:cs="Times New Roman"/>
          <w:b/>
          <w:bCs/>
          <w:sz w:val="24"/>
          <w:szCs w:val="24"/>
        </w:rPr>
        <w:t>WiFi</w:t>
      </w:r>
      <w:proofErr w:type="spellEnd"/>
      <w:r w:rsidRPr="00D055A2">
        <w:rPr>
          <w:rFonts w:ascii="Times New Roman" w:hAnsi="Times New Roman" w:cs="Times New Roman"/>
          <w:b/>
          <w:bCs/>
          <w:sz w:val="24"/>
          <w:szCs w:val="24"/>
        </w:rPr>
        <w:t xml:space="preserve"> з таймером</w:t>
      </w:r>
    </w:p>
    <w:p w14:paraId="1BD2AC2B" w14:textId="77777777" w:rsidR="00D055A2" w:rsidRPr="00D055A2" w:rsidRDefault="00D055A2" w:rsidP="00D055A2">
      <w:pPr>
        <w:spacing w:after="0" w:line="240" w:lineRule="auto"/>
        <w:ind w:firstLine="567"/>
        <w:jc w:val="center"/>
        <w:rPr>
          <w:rFonts w:ascii="Times New Roman" w:hAnsi="Times New Roman" w:cs="Times New Roman"/>
          <w:b/>
          <w:bCs/>
          <w:sz w:val="24"/>
          <w:szCs w:val="24"/>
        </w:rPr>
      </w:pPr>
    </w:p>
    <w:tbl>
      <w:tblPr>
        <w:tblStyle w:val="a5"/>
        <w:tblW w:w="9893" w:type="dxa"/>
        <w:tblInd w:w="-147" w:type="dxa"/>
        <w:tblLook w:val="04A0" w:firstRow="1" w:lastRow="0" w:firstColumn="1" w:lastColumn="0" w:noHBand="0" w:noVBand="1"/>
      </w:tblPr>
      <w:tblGrid>
        <w:gridCol w:w="713"/>
        <w:gridCol w:w="6556"/>
        <w:gridCol w:w="1208"/>
        <w:gridCol w:w="1416"/>
      </w:tblGrid>
      <w:tr w:rsidR="00D055A2" w:rsidRPr="00D055A2" w14:paraId="431528F5" w14:textId="77777777" w:rsidTr="00744BC4">
        <w:tc>
          <w:tcPr>
            <w:tcW w:w="714" w:type="dxa"/>
          </w:tcPr>
          <w:p w14:paraId="7C23A284" w14:textId="77777777" w:rsidR="00D055A2" w:rsidRPr="00D055A2" w:rsidRDefault="00D055A2" w:rsidP="00D055A2">
            <w:pPr>
              <w:suppressAutoHyphens/>
              <w:contextualSpacing/>
              <w:jc w:val="both"/>
              <w:rPr>
                <w:rFonts w:ascii="Times New Roman" w:hAnsi="Times New Roman" w:cs="Times New Roman"/>
                <w:b/>
                <w:bCs/>
                <w:sz w:val="24"/>
                <w:szCs w:val="24"/>
              </w:rPr>
            </w:pPr>
          </w:p>
        </w:tc>
        <w:tc>
          <w:tcPr>
            <w:tcW w:w="6567" w:type="dxa"/>
          </w:tcPr>
          <w:p w14:paraId="7E1EAB4B"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Найменування обладнання</w:t>
            </w:r>
          </w:p>
        </w:tc>
        <w:tc>
          <w:tcPr>
            <w:tcW w:w="1208" w:type="dxa"/>
          </w:tcPr>
          <w:p w14:paraId="799E5A7F"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Одиниця виміру</w:t>
            </w:r>
          </w:p>
        </w:tc>
        <w:tc>
          <w:tcPr>
            <w:tcW w:w="1404" w:type="dxa"/>
          </w:tcPr>
          <w:p w14:paraId="4B02BCE3" w14:textId="77777777" w:rsidR="00D055A2" w:rsidRPr="00D055A2" w:rsidRDefault="00D055A2" w:rsidP="00D055A2">
            <w:pPr>
              <w:suppressAutoHyphens/>
              <w:contextualSpacing/>
              <w:jc w:val="both"/>
              <w:rPr>
                <w:rFonts w:ascii="Times New Roman" w:hAnsi="Times New Roman" w:cs="Times New Roman"/>
                <w:b/>
                <w:bCs/>
                <w:sz w:val="24"/>
                <w:szCs w:val="24"/>
              </w:rPr>
            </w:pPr>
            <w:r w:rsidRPr="00D055A2">
              <w:rPr>
                <w:rFonts w:ascii="Times New Roman" w:hAnsi="Times New Roman" w:cs="Times New Roman"/>
                <w:b/>
                <w:bCs/>
                <w:sz w:val="24"/>
                <w:szCs w:val="24"/>
              </w:rPr>
              <w:t>Значення</w:t>
            </w:r>
          </w:p>
        </w:tc>
      </w:tr>
      <w:tr w:rsidR="00D055A2" w:rsidRPr="00D055A2" w14:paraId="7ADE72B6" w14:textId="77777777" w:rsidTr="00744BC4">
        <w:tc>
          <w:tcPr>
            <w:tcW w:w="714" w:type="dxa"/>
            <w:vAlign w:val="center"/>
          </w:tcPr>
          <w:p w14:paraId="1DD10657" w14:textId="77777777" w:rsidR="00D055A2" w:rsidRPr="00D055A2" w:rsidRDefault="00D055A2" w:rsidP="00D055A2">
            <w:pPr>
              <w:suppressAutoHyphens/>
              <w:contextualSpacing/>
              <w:jc w:val="center"/>
              <w:rPr>
                <w:rFonts w:ascii="Times New Roman" w:hAnsi="Times New Roman" w:cs="Times New Roman"/>
                <w:sz w:val="24"/>
                <w:szCs w:val="24"/>
              </w:rPr>
            </w:pPr>
          </w:p>
        </w:tc>
        <w:tc>
          <w:tcPr>
            <w:tcW w:w="6567" w:type="dxa"/>
            <w:vAlign w:val="center"/>
          </w:tcPr>
          <w:p w14:paraId="76ECE815" w14:textId="77777777" w:rsidR="00D055A2" w:rsidRPr="00D055A2" w:rsidRDefault="00D055A2" w:rsidP="00D055A2">
            <w:pPr>
              <w:suppressAutoHyphens/>
              <w:contextualSpacing/>
              <w:jc w:val="both"/>
              <w:rPr>
                <w:rFonts w:ascii="Times New Roman" w:hAnsi="Times New Roman" w:cs="Times New Roman"/>
                <w:b/>
                <w:bCs/>
                <w:sz w:val="24"/>
                <w:szCs w:val="24"/>
                <w:highlight w:val="yellow"/>
              </w:rPr>
            </w:pPr>
            <w:r w:rsidRPr="00D055A2">
              <w:rPr>
                <w:rFonts w:ascii="Times New Roman" w:hAnsi="Times New Roman" w:cs="Times New Roman"/>
                <w:b/>
                <w:bCs/>
                <w:sz w:val="24"/>
                <w:szCs w:val="24"/>
              </w:rPr>
              <w:t xml:space="preserve">Модуль керування інформацією </w:t>
            </w:r>
            <w:proofErr w:type="spellStart"/>
            <w:r w:rsidRPr="00D055A2">
              <w:rPr>
                <w:rFonts w:ascii="Times New Roman" w:hAnsi="Times New Roman" w:cs="Times New Roman"/>
                <w:b/>
                <w:bCs/>
                <w:sz w:val="24"/>
                <w:szCs w:val="24"/>
              </w:rPr>
              <w:t>WiFi</w:t>
            </w:r>
            <w:proofErr w:type="spellEnd"/>
            <w:r w:rsidRPr="00D055A2">
              <w:rPr>
                <w:rFonts w:ascii="Times New Roman" w:hAnsi="Times New Roman" w:cs="Times New Roman"/>
                <w:b/>
                <w:bCs/>
                <w:sz w:val="24"/>
                <w:szCs w:val="24"/>
              </w:rPr>
              <w:t xml:space="preserve"> з таймером – 1шт.</w:t>
            </w:r>
          </w:p>
        </w:tc>
        <w:tc>
          <w:tcPr>
            <w:tcW w:w="1208" w:type="dxa"/>
            <w:vAlign w:val="center"/>
          </w:tcPr>
          <w:p w14:paraId="79905B78" w14:textId="77777777" w:rsidR="00D055A2" w:rsidRPr="00D055A2" w:rsidRDefault="00D055A2" w:rsidP="00D055A2">
            <w:pPr>
              <w:suppressAutoHyphens/>
              <w:contextualSpacing/>
              <w:jc w:val="center"/>
              <w:rPr>
                <w:rFonts w:ascii="Times New Roman" w:hAnsi="Times New Roman" w:cs="Times New Roman"/>
                <w:b/>
                <w:bCs/>
                <w:sz w:val="24"/>
                <w:szCs w:val="24"/>
              </w:rPr>
            </w:pPr>
            <w:proofErr w:type="spellStart"/>
            <w:r w:rsidRPr="00D055A2">
              <w:rPr>
                <w:rFonts w:ascii="Times New Roman" w:hAnsi="Times New Roman" w:cs="Times New Roman"/>
                <w:sz w:val="24"/>
                <w:szCs w:val="24"/>
              </w:rPr>
              <w:t>шт</w:t>
            </w:r>
            <w:proofErr w:type="spellEnd"/>
          </w:p>
        </w:tc>
        <w:tc>
          <w:tcPr>
            <w:tcW w:w="1404" w:type="dxa"/>
            <w:vAlign w:val="center"/>
          </w:tcPr>
          <w:p w14:paraId="321215E3" w14:textId="77777777" w:rsidR="00D055A2" w:rsidRPr="00D055A2" w:rsidRDefault="00D055A2" w:rsidP="00D055A2">
            <w:pPr>
              <w:suppressAutoHyphens/>
              <w:contextualSpacing/>
              <w:jc w:val="center"/>
              <w:rPr>
                <w:rFonts w:ascii="Times New Roman" w:hAnsi="Times New Roman" w:cs="Times New Roman"/>
                <w:b/>
                <w:bCs/>
                <w:sz w:val="24"/>
                <w:szCs w:val="24"/>
              </w:rPr>
            </w:pPr>
          </w:p>
        </w:tc>
      </w:tr>
      <w:tr w:rsidR="00D055A2" w:rsidRPr="00D055A2" w14:paraId="5B55D06A" w14:textId="77777777" w:rsidTr="00744BC4">
        <w:tc>
          <w:tcPr>
            <w:tcW w:w="714" w:type="dxa"/>
            <w:vAlign w:val="center"/>
          </w:tcPr>
          <w:p w14:paraId="42E3BABC"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w:t>
            </w:r>
          </w:p>
        </w:tc>
        <w:tc>
          <w:tcPr>
            <w:tcW w:w="6567" w:type="dxa"/>
            <w:tcBorders>
              <w:bottom w:val="single" w:sz="6" w:space="0" w:color="000000"/>
            </w:tcBorders>
          </w:tcPr>
          <w:p w14:paraId="357F99A3" w14:textId="77777777" w:rsidR="00D055A2" w:rsidRPr="00D055A2" w:rsidRDefault="00D055A2" w:rsidP="00D055A2">
            <w:pPr>
              <w:suppressAutoHyphens/>
              <w:contextualSpacing/>
              <w:jc w:val="both"/>
              <w:rPr>
                <w:rFonts w:ascii="Times New Roman" w:hAnsi="Times New Roman" w:cs="Times New Roman"/>
                <w:b/>
                <w:bCs/>
                <w:sz w:val="24"/>
                <w:szCs w:val="24"/>
              </w:rPr>
            </w:pPr>
            <w:r w:rsidRPr="00D055A2">
              <w:rPr>
                <w:rFonts w:ascii="Times New Roman" w:hAnsi="Times New Roman" w:cs="Times New Roman"/>
                <w:sz w:val="24"/>
                <w:szCs w:val="24"/>
              </w:rPr>
              <w:t>Максимальна потужність вихідного звукового сигналу</w:t>
            </w:r>
          </w:p>
        </w:tc>
        <w:tc>
          <w:tcPr>
            <w:tcW w:w="1208" w:type="dxa"/>
            <w:tcBorders>
              <w:bottom w:val="single" w:sz="6" w:space="0" w:color="000000"/>
            </w:tcBorders>
          </w:tcPr>
          <w:p w14:paraId="7B35C5CC"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pacing w:val="-10"/>
                <w:sz w:val="24"/>
                <w:szCs w:val="24"/>
              </w:rPr>
              <w:t>Вт</w:t>
            </w:r>
          </w:p>
        </w:tc>
        <w:tc>
          <w:tcPr>
            <w:tcW w:w="1404" w:type="dxa"/>
            <w:tcBorders>
              <w:bottom w:val="single" w:sz="6" w:space="0" w:color="000000"/>
            </w:tcBorders>
          </w:tcPr>
          <w:p w14:paraId="58F21D2B"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spacing w:val="-2"/>
                <w:sz w:val="24"/>
                <w:szCs w:val="24"/>
              </w:rPr>
              <w:t>3</w:t>
            </w:r>
          </w:p>
        </w:tc>
      </w:tr>
      <w:tr w:rsidR="00D055A2" w:rsidRPr="00D055A2" w14:paraId="0C7FF10B" w14:textId="77777777" w:rsidTr="00744BC4">
        <w:tc>
          <w:tcPr>
            <w:tcW w:w="714" w:type="dxa"/>
            <w:vAlign w:val="center"/>
          </w:tcPr>
          <w:p w14:paraId="06294B87"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2</w:t>
            </w:r>
          </w:p>
        </w:tc>
        <w:tc>
          <w:tcPr>
            <w:tcW w:w="6567" w:type="dxa"/>
            <w:tcBorders>
              <w:top w:val="single" w:sz="6" w:space="0" w:color="000000"/>
              <w:bottom w:val="single" w:sz="6" w:space="0" w:color="000000"/>
            </w:tcBorders>
          </w:tcPr>
          <w:p w14:paraId="7943256C"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Опір зовнішньої пасивної акустичної системи</w:t>
            </w:r>
          </w:p>
        </w:tc>
        <w:tc>
          <w:tcPr>
            <w:tcW w:w="1208" w:type="dxa"/>
            <w:tcBorders>
              <w:top w:val="single" w:sz="6" w:space="0" w:color="000000"/>
              <w:bottom w:val="single" w:sz="6" w:space="0" w:color="000000"/>
            </w:tcBorders>
          </w:tcPr>
          <w:p w14:paraId="1FFFA6F5" w14:textId="77777777" w:rsidR="00D055A2" w:rsidRPr="00D055A2" w:rsidRDefault="00D055A2" w:rsidP="00D055A2">
            <w:pPr>
              <w:suppressAutoHyphens/>
              <w:contextualSpacing/>
              <w:jc w:val="center"/>
              <w:rPr>
                <w:rFonts w:ascii="Times New Roman" w:hAnsi="Times New Roman" w:cs="Times New Roman"/>
                <w:sz w:val="24"/>
                <w:szCs w:val="24"/>
              </w:rPr>
            </w:pPr>
            <w:proofErr w:type="spellStart"/>
            <w:r w:rsidRPr="00D055A2">
              <w:rPr>
                <w:rFonts w:ascii="Times New Roman" w:hAnsi="Times New Roman" w:cs="Times New Roman"/>
                <w:spacing w:val="-5"/>
                <w:sz w:val="24"/>
                <w:szCs w:val="24"/>
              </w:rPr>
              <w:t>Ом</w:t>
            </w:r>
            <w:proofErr w:type="spellEnd"/>
          </w:p>
        </w:tc>
        <w:tc>
          <w:tcPr>
            <w:tcW w:w="1404" w:type="dxa"/>
            <w:tcBorders>
              <w:top w:val="single" w:sz="6" w:space="0" w:color="000000"/>
              <w:bottom w:val="single" w:sz="6" w:space="0" w:color="000000"/>
            </w:tcBorders>
          </w:tcPr>
          <w:p w14:paraId="2DB4CF42"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spacing w:val="-4"/>
                <w:sz w:val="24"/>
                <w:szCs w:val="24"/>
              </w:rPr>
              <w:t>4</w:t>
            </w:r>
          </w:p>
        </w:tc>
      </w:tr>
      <w:tr w:rsidR="00D055A2" w:rsidRPr="00D055A2" w14:paraId="7CE82B35" w14:textId="77777777" w:rsidTr="00744BC4">
        <w:tc>
          <w:tcPr>
            <w:tcW w:w="714" w:type="dxa"/>
            <w:vAlign w:val="center"/>
          </w:tcPr>
          <w:p w14:paraId="234EF336"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lastRenderedPageBreak/>
              <w:t>3</w:t>
            </w:r>
          </w:p>
        </w:tc>
        <w:tc>
          <w:tcPr>
            <w:tcW w:w="6567" w:type="dxa"/>
            <w:tcBorders>
              <w:top w:val="single" w:sz="6" w:space="0" w:color="000000"/>
              <w:bottom w:val="single" w:sz="6" w:space="0" w:color="000000"/>
            </w:tcBorders>
          </w:tcPr>
          <w:p w14:paraId="26D52BA5" w14:textId="77777777" w:rsidR="00D055A2" w:rsidRPr="00D055A2" w:rsidRDefault="00D055A2" w:rsidP="00D055A2">
            <w:pPr>
              <w:suppressAutoHyphens/>
              <w:contextualSpacing/>
              <w:jc w:val="both"/>
              <w:rPr>
                <w:rFonts w:ascii="Times New Roman" w:hAnsi="Times New Roman" w:cs="Times New Roman"/>
                <w:sz w:val="24"/>
                <w:szCs w:val="24"/>
                <w:lang w:val="en-US"/>
              </w:rPr>
            </w:pPr>
            <w:r w:rsidRPr="00D055A2">
              <w:rPr>
                <w:rFonts w:ascii="Times New Roman" w:hAnsi="Times New Roman" w:cs="Times New Roman"/>
                <w:sz w:val="24"/>
                <w:szCs w:val="24"/>
              </w:rPr>
              <w:t>Напруга живлення постійного струму</w:t>
            </w:r>
          </w:p>
        </w:tc>
        <w:tc>
          <w:tcPr>
            <w:tcW w:w="1208" w:type="dxa"/>
            <w:tcBorders>
              <w:top w:val="single" w:sz="6" w:space="0" w:color="000000"/>
              <w:bottom w:val="single" w:sz="6" w:space="0" w:color="000000"/>
            </w:tcBorders>
          </w:tcPr>
          <w:p w14:paraId="5AF8284A"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В</w:t>
            </w:r>
          </w:p>
        </w:tc>
        <w:tc>
          <w:tcPr>
            <w:tcW w:w="1404" w:type="dxa"/>
            <w:tcBorders>
              <w:top w:val="single" w:sz="6" w:space="0" w:color="000000"/>
              <w:bottom w:val="single" w:sz="6" w:space="0" w:color="000000"/>
            </w:tcBorders>
          </w:tcPr>
          <w:p w14:paraId="7D2E866E"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Від 7 до 30</w:t>
            </w:r>
          </w:p>
        </w:tc>
      </w:tr>
      <w:tr w:rsidR="00D055A2" w:rsidRPr="00D055A2" w14:paraId="3F99100A" w14:textId="77777777" w:rsidTr="00744BC4">
        <w:tc>
          <w:tcPr>
            <w:tcW w:w="714" w:type="dxa"/>
            <w:vAlign w:val="center"/>
          </w:tcPr>
          <w:p w14:paraId="71CE9D31"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4</w:t>
            </w:r>
          </w:p>
        </w:tc>
        <w:tc>
          <w:tcPr>
            <w:tcW w:w="6567" w:type="dxa"/>
            <w:tcBorders>
              <w:left w:val="single" w:sz="12" w:space="0" w:color="000000"/>
              <w:right w:val="single" w:sz="12" w:space="0" w:color="000000"/>
            </w:tcBorders>
          </w:tcPr>
          <w:p w14:paraId="1E715445" w14:textId="77777777" w:rsidR="00D055A2" w:rsidRPr="00D055A2" w:rsidRDefault="00D055A2" w:rsidP="00D055A2">
            <w:pPr>
              <w:suppressAutoHyphens/>
              <w:contextualSpacing/>
              <w:jc w:val="both"/>
              <w:rPr>
                <w:rFonts w:ascii="Times New Roman" w:hAnsi="Times New Roman" w:cs="Times New Roman"/>
                <w:sz w:val="24"/>
                <w:szCs w:val="24"/>
              </w:rPr>
            </w:pPr>
            <w:proofErr w:type="spellStart"/>
            <w:r w:rsidRPr="00D055A2">
              <w:rPr>
                <w:rFonts w:ascii="Times New Roman" w:hAnsi="Times New Roman" w:cs="Times New Roman"/>
                <w:sz w:val="24"/>
                <w:szCs w:val="24"/>
              </w:rPr>
              <w:t>Рекомендованно</w:t>
            </w:r>
            <w:proofErr w:type="spellEnd"/>
            <w:r w:rsidRPr="00D055A2">
              <w:rPr>
                <w:rFonts w:ascii="Times New Roman" w:hAnsi="Times New Roman" w:cs="Times New Roman"/>
                <w:sz w:val="24"/>
                <w:szCs w:val="24"/>
              </w:rPr>
              <w:t xml:space="preserve"> живлення постійного струму</w:t>
            </w:r>
          </w:p>
        </w:tc>
        <w:tc>
          <w:tcPr>
            <w:tcW w:w="1208" w:type="dxa"/>
            <w:tcBorders>
              <w:left w:val="single" w:sz="12" w:space="0" w:color="000000"/>
              <w:right w:val="single" w:sz="12" w:space="0" w:color="000000"/>
            </w:tcBorders>
          </w:tcPr>
          <w:p w14:paraId="7CBA8B18"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В</w:t>
            </w:r>
          </w:p>
        </w:tc>
        <w:tc>
          <w:tcPr>
            <w:tcW w:w="1404" w:type="dxa"/>
            <w:tcBorders>
              <w:left w:val="single" w:sz="12" w:space="0" w:color="000000"/>
              <w:right w:val="single" w:sz="12" w:space="0" w:color="000000"/>
            </w:tcBorders>
          </w:tcPr>
          <w:p w14:paraId="1B77021F"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12</w:t>
            </w:r>
          </w:p>
        </w:tc>
      </w:tr>
      <w:tr w:rsidR="00D055A2" w:rsidRPr="00D055A2" w14:paraId="2132FB1C" w14:textId="77777777" w:rsidTr="00744BC4">
        <w:tc>
          <w:tcPr>
            <w:tcW w:w="714" w:type="dxa"/>
            <w:vAlign w:val="center"/>
          </w:tcPr>
          <w:p w14:paraId="6E0932FC"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5</w:t>
            </w:r>
          </w:p>
        </w:tc>
        <w:tc>
          <w:tcPr>
            <w:tcW w:w="6567" w:type="dxa"/>
            <w:tcBorders>
              <w:left w:val="single" w:sz="12" w:space="0" w:color="000000"/>
              <w:right w:val="single" w:sz="12" w:space="0" w:color="000000"/>
            </w:tcBorders>
          </w:tcPr>
          <w:p w14:paraId="71F5E834"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Споживана потужність в режимі спокою</w:t>
            </w:r>
          </w:p>
        </w:tc>
        <w:tc>
          <w:tcPr>
            <w:tcW w:w="1208" w:type="dxa"/>
            <w:tcBorders>
              <w:left w:val="single" w:sz="12" w:space="0" w:color="000000"/>
              <w:right w:val="single" w:sz="12" w:space="0" w:color="000000"/>
            </w:tcBorders>
          </w:tcPr>
          <w:p w14:paraId="01D9FA12"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Вт</w:t>
            </w:r>
          </w:p>
        </w:tc>
        <w:tc>
          <w:tcPr>
            <w:tcW w:w="1404" w:type="dxa"/>
            <w:tcBorders>
              <w:left w:val="single" w:sz="12" w:space="0" w:color="000000"/>
              <w:right w:val="single" w:sz="12" w:space="0" w:color="000000"/>
            </w:tcBorders>
          </w:tcPr>
          <w:p w14:paraId="225B3CAA"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Не більше 3</w:t>
            </w:r>
          </w:p>
        </w:tc>
      </w:tr>
      <w:tr w:rsidR="00D055A2" w:rsidRPr="00D055A2" w14:paraId="303B907F" w14:textId="77777777" w:rsidTr="00744BC4">
        <w:tc>
          <w:tcPr>
            <w:tcW w:w="714" w:type="dxa"/>
            <w:vAlign w:val="center"/>
          </w:tcPr>
          <w:p w14:paraId="3BD8383D"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6</w:t>
            </w:r>
          </w:p>
        </w:tc>
        <w:tc>
          <w:tcPr>
            <w:tcW w:w="6567" w:type="dxa"/>
            <w:tcBorders>
              <w:left w:val="single" w:sz="12" w:space="0" w:color="000000"/>
              <w:right w:val="single" w:sz="12" w:space="0" w:color="000000"/>
            </w:tcBorders>
          </w:tcPr>
          <w:p w14:paraId="70F2588B"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Максимально споживана потужність пристрою</w:t>
            </w:r>
          </w:p>
        </w:tc>
        <w:tc>
          <w:tcPr>
            <w:tcW w:w="1208" w:type="dxa"/>
            <w:tcBorders>
              <w:left w:val="single" w:sz="12" w:space="0" w:color="000000"/>
              <w:right w:val="single" w:sz="12" w:space="0" w:color="000000"/>
            </w:tcBorders>
          </w:tcPr>
          <w:p w14:paraId="1C3BCB47"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Вт</w:t>
            </w:r>
          </w:p>
        </w:tc>
        <w:tc>
          <w:tcPr>
            <w:tcW w:w="1404" w:type="dxa"/>
            <w:tcBorders>
              <w:left w:val="single" w:sz="12" w:space="0" w:color="000000"/>
              <w:right w:val="single" w:sz="12" w:space="0" w:color="000000"/>
            </w:tcBorders>
          </w:tcPr>
          <w:p w14:paraId="3CF22328"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 xml:space="preserve">5 </w:t>
            </w:r>
          </w:p>
        </w:tc>
      </w:tr>
      <w:tr w:rsidR="00D055A2" w:rsidRPr="00D055A2" w14:paraId="115C3F6D" w14:textId="77777777" w:rsidTr="00744BC4">
        <w:tc>
          <w:tcPr>
            <w:tcW w:w="714" w:type="dxa"/>
            <w:vAlign w:val="center"/>
          </w:tcPr>
          <w:p w14:paraId="78231F3E"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7</w:t>
            </w:r>
          </w:p>
        </w:tc>
        <w:tc>
          <w:tcPr>
            <w:tcW w:w="6567" w:type="dxa"/>
            <w:tcBorders>
              <w:left w:val="single" w:sz="12" w:space="0" w:color="000000"/>
              <w:right w:val="single" w:sz="12" w:space="0" w:color="000000"/>
            </w:tcBorders>
          </w:tcPr>
          <w:p w14:paraId="767275D2"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 xml:space="preserve">Струм споживання пристрою в стані передавання сигналу на прилад </w:t>
            </w:r>
            <w:proofErr w:type="spellStart"/>
            <w:r w:rsidRPr="00D055A2">
              <w:rPr>
                <w:rFonts w:ascii="Times New Roman" w:hAnsi="Times New Roman" w:cs="Times New Roman"/>
                <w:sz w:val="24"/>
                <w:szCs w:val="24"/>
              </w:rPr>
              <w:t>оповіщування</w:t>
            </w:r>
            <w:proofErr w:type="spellEnd"/>
          </w:p>
        </w:tc>
        <w:tc>
          <w:tcPr>
            <w:tcW w:w="1208" w:type="dxa"/>
            <w:tcBorders>
              <w:left w:val="single" w:sz="12" w:space="0" w:color="000000"/>
              <w:right w:val="single" w:sz="12" w:space="0" w:color="000000"/>
            </w:tcBorders>
          </w:tcPr>
          <w:p w14:paraId="201EF380"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lang w:val="en-US"/>
              </w:rPr>
              <w:t>mA</w:t>
            </w:r>
          </w:p>
        </w:tc>
        <w:tc>
          <w:tcPr>
            <w:tcW w:w="1404" w:type="dxa"/>
            <w:tcBorders>
              <w:left w:val="single" w:sz="12" w:space="0" w:color="000000"/>
              <w:right w:val="single" w:sz="12" w:space="0" w:color="000000"/>
            </w:tcBorders>
          </w:tcPr>
          <w:p w14:paraId="5E7032DD"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Не більше108</w:t>
            </w:r>
          </w:p>
        </w:tc>
      </w:tr>
      <w:tr w:rsidR="00D055A2" w:rsidRPr="00D055A2" w14:paraId="7EAA1CEA" w14:textId="77777777" w:rsidTr="00744BC4">
        <w:tc>
          <w:tcPr>
            <w:tcW w:w="714" w:type="dxa"/>
            <w:vAlign w:val="center"/>
          </w:tcPr>
          <w:p w14:paraId="1AF9E4BC"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8</w:t>
            </w:r>
          </w:p>
        </w:tc>
        <w:tc>
          <w:tcPr>
            <w:tcW w:w="6567" w:type="dxa"/>
            <w:tcBorders>
              <w:left w:val="single" w:sz="12" w:space="0" w:color="000000"/>
              <w:right w:val="single" w:sz="12" w:space="0" w:color="000000"/>
            </w:tcBorders>
          </w:tcPr>
          <w:p w14:paraId="7FC8B33F"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Струм споживання в стані спокою</w:t>
            </w:r>
          </w:p>
        </w:tc>
        <w:tc>
          <w:tcPr>
            <w:tcW w:w="1208" w:type="dxa"/>
            <w:tcBorders>
              <w:left w:val="single" w:sz="12" w:space="0" w:color="000000"/>
              <w:right w:val="single" w:sz="12" w:space="0" w:color="000000"/>
            </w:tcBorders>
          </w:tcPr>
          <w:p w14:paraId="51916582"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lang w:val="en-US"/>
              </w:rPr>
              <w:t>mA</w:t>
            </w:r>
          </w:p>
        </w:tc>
        <w:tc>
          <w:tcPr>
            <w:tcW w:w="1404" w:type="dxa"/>
            <w:tcBorders>
              <w:left w:val="single" w:sz="12" w:space="0" w:color="000000"/>
              <w:right w:val="single" w:sz="12" w:space="0" w:color="000000"/>
            </w:tcBorders>
          </w:tcPr>
          <w:p w14:paraId="51EFFC2D"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Не більше 70</w:t>
            </w:r>
          </w:p>
        </w:tc>
      </w:tr>
      <w:tr w:rsidR="00D055A2" w:rsidRPr="00D055A2" w14:paraId="709FABB8" w14:textId="77777777" w:rsidTr="00744BC4">
        <w:tc>
          <w:tcPr>
            <w:tcW w:w="714" w:type="dxa"/>
            <w:vAlign w:val="center"/>
          </w:tcPr>
          <w:p w14:paraId="5F2443A7"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9</w:t>
            </w:r>
          </w:p>
        </w:tc>
        <w:tc>
          <w:tcPr>
            <w:tcW w:w="6567" w:type="dxa"/>
            <w:tcBorders>
              <w:left w:val="single" w:sz="12" w:space="0" w:color="000000"/>
              <w:right w:val="single" w:sz="12" w:space="0" w:color="000000"/>
            </w:tcBorders>
          </w:tcPr>
          <w:p w14:paraId="0D44473F"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Параметри комутації постійної напруги кожного реле</w:t>
            </w:r>
          </w:p>
        </w:tc>
        <w:tc>
          <w:tcPr>
            <w:tcW w:w="1208" w:type="dxa"/>
            <w:tcBorders>
              <w:left w:val="single" w:sz="12" w:space="0" w:color="000000"/>
              <w:right w:val="single" w:sz="12" w:space="0" w:color="000000"/>
            </w:tcBorders>
          </w:tcPr>
          <w:p w14:paraId="0F6DECBE"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В</w:t>
            </w:r>
          </w:p>
        </w:tc>
        <w:tc>
          <w:tcPr>
            <w:tcW w:w="1404" w:type="dxa"/>
            <w:tcBorders>
              <w:left w:val="single" w:sz="12" w:space="0" w:color="000000"/>
              <w:right w:val="single" w:sz="12" w:space="0" w:color="000000"/>
            </w:tcBorders>
          </w:tcPr>
          <w:p w14:paraId="071FF8FD"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Не більше 30</w:t>
            </w:r>
          </w:p>
        </w:tc>
      </w:tr>
      <w:tr w:rsidR="00D055A2" w:rsidRPr="00D055A2" w14:paraId="5E7A2EED" w14:textId="77777777" w:rsidTr="00744BC4">
        <w:tc>
          <w:tcPr>
            <w:tcW w:w="714" w:type="dxa"/>
            <w:vAlign w:val="center"/>
          </w:tcPr>
          <w:p w14:paraId="388B9952"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10</w:t>
            </w:r>
          </w:p>
        </w:tc>
        <w:tc>
          <w:tcPr>
            <w:tcW w:w="6567" w:type="dxa"/>
            <w:tcBorders>
              <w:left w:val="single" w:sz="12" w:space="0" w:color="000000"/>
              <w:right w:val="single" w:sz="12" w:space="0" w:color="000000"/>
            </w:tcBorders>
          </w:tcPr>
          <w:p w14:paraId="5E85B2C8"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Параметри комутації постійного струму кожного з реле</w:t>
            </w:r>
          </w:p>
        </w:tc>
        <w:tc>
          <w:tcPr>
            <w:tcW w:w="1208" w:type="dxa"/>
            <w:tcBorders>
              <w:left w:val="single" w:sz="12" w:space="0" w:color="000000"/>
              <w:right w:val="single" w:sz="12" w:space="0" w:color="000000"/>
            </w:tcBorders>
          </w:tcPr>
          <w:p w14:paraId="4A28943F"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А</w:t>
            </w:r>
          </w:p>
        </w:tc>
        <w:tc>
          <w:tcPr>
            <w:tcW w:w="1404" w:type="dxa"/>
            <w:tcBorders>
              <w:left w:val="single" w:sz="12" w:space="0" w:color="000000"/>
              <w:right w:val="single" w:sz="12" w:space="0" w:color="000000"/>
            </w:tcBorders>
          </w:tcPr>
          <w:p w14:paraId="11CC1CD1"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Не більше 2</w:t>
            </w:r>
          </w:p>
        </w:tc>
      </w:tr>
      <w:tr w:rsidR="00D055A2" w:rsidRPr="00D055A2" w14:paraId="7696B572" w14:textId="77777777" w:rsidTr="00744BC4">
        <w:tc>
          <w:tcPr>
            <w:tcW w:w="714" w:type="dxa"/>
            <w:vAlign w:val="center"/>
          </w:tcPr>
          <w:p w14:paraId="1067325C"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11</w:t>
            </w:r>
          </w:p>
        </w:tc>
        <w:tc>
          <w:tcPr>
            <w:tcW w:w="6567" w:type="dxa"/>
            <w:tcBorders>
              <w:left w:val="single" w:sz="12" w:space="0" w:color="000000"/>
              <w:right w:val="single" w:sz="12" w:space="0" w:color="000000"/>
            </w:tcBorders>
          </w:tcPr>
          <w:p w14:paraId="6203BB5A"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 xml:space="preserve">Час готовності </w:t>
            </w:r>
            <w:proofErr w:type="spellStart"/>
            <w:r w:rsidRPr="00D055A2">
              <w:rPr>
                <w:rFonts w:ascii="Times New Roman" w:hAnsi="Times New Roman" w:cs="Times New Roman"/>
                <w:sz w:val="24"/>
                <w:szCs w:val="24"/>
              </w:rPr>
              <w:t>WiFi</w:t>
            </w:r>
            <w:proofErr w:type="spellEnd"/>
            <w:r w:rsidRPr="00D055A2">
              <w:rPr>
                <w:rFonts w:ascii="Times New Roman" w:hAnsi="Times New Roman" w:cs="Times New Roman"/>
                <w:sz w:val="24"/>
                <w:szCs w:val="24"/>
              </w:rPr>
              <w:t xml:space="preserve"> модуля після подання живлення</w:t>
            </w:r>
          </w:p>
        </w:tc>
        <w:tc>
          <w:tcPr>
            <w:tcW w:w="1208" w:type="dxa"/>
            <w:tcBorders>
              <w:left w:val="single" w:sz="12" w:space="0" w:color="000000"/>
              <w:right w:val="single" w:sz="12" w:space="0" w:color="000000"/>
            </w:tcBorders>
          </w:tcPr>
          <w:p w14:paraId="443753EC"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с</w:t>
            </w:r>
          </w:p>
        </w:tc>
        <w:tc>
          <w:tcPr>
            <w:tcW w:w="1404" w:type="dxa"/>
            <w:tcBorders>
              <w:left w:val="single" w:sz="12" w:space="0" w:color="000000"/>
              <w:right w:val="single" w:sz="12" w:space="0" w:color="000000"/>
            </w:tcBorders>
          </w:tcPr>
          <w:p w14:paraId="199B519D"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Не більше 30</w:t>
            </w:r>
          </w:p>
        </w:tc>
      </w:tr>
      <w:tr w:rsidR="00D055A2" w:rsidRPr="00D055A2" w14:paraId="022FD9F5" w14:textId="77777777" w:rsidTr="00744BC4">
        <w:tc>
          <w:tcPr>
            <w:tcW w:w="714" w:type="dxa"/>
            <w:vAlign w:val="center"/>
          </w:tcPr>
          <w:p w14:paraId="0EBBC636"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12</w:t>
            </w:r>
          </w:p>
        </w:tc>
        <w:tc>
          <w:tcPr>
            <w:tcW w:w="6567" w:type="dxa"/>
            <w:tcBorders>
              <w:left w:val="single" w:sz="12" w:space="0" w:color="000000"/>
              <w:right w:val="single" w:sz="12" w:space="0" w:color="000000"/>
            </w:tcBorders>
          </w:tcPr>
          <w:p w14:paraId="54AFB964"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 xml:space="preserve">Напруга на лінійному виході </w:t>
            </w:r>
          </w:p>
        </w:tc>
        <w:tc>
          <w:tcPr>
            <w:tcW w:w="1208" w:type="dxa"/>
            <w:tcBorders>
              <w:left w:val="single" w:sz="12" w:space="0" w:color="000000"/>
              <w:right w:val="single" w:sz="12" w:space="0" w:color="000000"/>
            </w:tcBorders>
          </w:tcPr>
          <w:p w14:paraId="74681EDF" w14:textId="77777777" w:rsidR="00D055A2" w:rsidRPr="00D055A2" w:rsidRDefault="00D055A2" w:rsidP="00D055A2">
            <w:pPr>
              <w:suppressAutoHyphens/>
              <w:contextualSpacing/>
              <w:jc w:val="center"/>
              <w:rPr>
                <w:rFonts w:ascii="Times New Roman" w:hAnsi="Times New Roman" w:cs="Times New Roman"/>
                <w:sz w:val="24"/>
                <w:szCs w:val="24"/>
              </w:rPr>
            </w:pPr>
            <w:proofErr w:type="spellStart"/>
            <w:r w:rsidRPr="00D055A2">
              <w:rPr>
                <w:rFonts w:ascii="Times New Roman" w:hAnsi="Times New Roman" w:cs="Times New Roman"/>
                <w:sz w:val="24"/>
                <w:szCs w:val="24"/>
              </w:rPr>
              <w:t>мВ</w:t>
            </w:r>
            <w:proofErr w:type="spellEnd"/>
          </w:p>
        </w:tc>
        <w:tc>
          <w:tcPr>
            <w:tcW w:w="1404" w:type="dxa"/>
            <w:tcBorders>
              <w:left w:val="single" w:sz="12" w:space="0" w:color="000000"/>
              <w:right w:val="single" w:sz="12" w:space="0" w:color="000000"/>
            </w:tcBorders>
          </w:tcPr>
          <w:p w14:paraId="59754047"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Не більше 250</w:t>
            </w:r>
          </w:p>
        </w:tc>
      </w:tr>
      <w:tr w:rsidR="00D055A2" w:rsidRPr="00D055A2" w14:paraId="15C08652" w14:textId="77777777" w:rsidTr="00744BC4">
        <w:tc>
          <w:tcPr>
            <w:tcW w:w="714" w:type="dxa"/>
            <w:vAlign w:val="center"/>
          </w:tcPr>
          <w:p w14:paraId="00C950A4"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13</w:t>
            </w:r>
          </w:p>
        </w:tc>
        <w:tc>
          <w:tcPr>
            <w:tcW w:w="6567" w:type="dxa"/>
            <w:tcBorders>
              <w:left w:val="single" w:sz="12" w:space="0" w:color="000000"/>
              <w:right w:val="single" w:sz="12" w:space="0" w:color="000000"/>
            </w:tcBorders>
          </w:tcPr>
          <w:p w14:paraId="462765BE"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Мінімальний опір навантаження лінійного виходу</w:t>
            </w:r>
          </w:p>
        </w:tc>
        <w:tc>
          <w:tcPr>
            <w:tcW w:w="1208" w:type="dxa"/>
            <w:tcBorders>
              <w:left w:val="single" w:sz="12" w:space="0" w:color="000000"/>
              <w:right w:val="single" w:sz="12" w:space="0" w:color="000000"/>
            </w:tcBorders>
          </w:tcPr>
          <w:p w14:paraId="70770368"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кОм</w:t>
            </w:r>
          </w:p>
        </w:tc>
        <w:tc>
          <w:tcPr>
            <w:tcW w:w="1404" w:type="dxa"/>
            <w:tcBorders>
              <w:left w:val="single" w:sz="12" w:space="0" w:color="000000"/>
              <w:right w:val="single" w:sz="12" w:space="0" w:color="000000"/>
            </w:tcBorders>
          </w:tcPr>
          <w:p w14:paraId="20CA8E44"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3</w:t>
            </w:r>
          </w:p>
        </w:tc>
      </w:tr>
      <w:tr w:rsidR="00D055A2" w:rsidRPr="00D055A2" w14:paraId="6441306F" w14:textId="77777777" w:rsidTr="00744BC4">
        <w:tc>
          <w:tcPr>
            <w:tcW w:w="714" w:type="dxa"/>
            <w:vAlign w:val="center"/>
          </w:tcPr>
          <w:p w14:paraId="15EDB36F"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14</w:t>
            </w:r>
          </w:p>
        </w:tc>
        <w:tc>
          <w:tcPr>
            <w:tcW w:w="6567" w:type="dxa"/>
            <w:tcBorders>
              <w:left w:val="single" w:sz="12" w:space="0" w:color="000000"/>
              <w:right w:val="single" w:sz="12" w:space="0" w:color="000000"/>
            </w:tcBorders>
          </w:tcPr>
          <w:p w14:paraId="5B097347"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Номінальний опір навантаження лінійного виходу</w:t>
            </w:r>
          </w:p>
        </w:tc>
        <w:tc>
          <w:tcPr>
            <w:tcW w:w="1208" w:type="dxa"/>
            <w:tcBorders>
              <w:left w:val="single" w:sz="12" w:space="0" w:color="000000"/>
              <w:right w:val="single" w:sz="12" w:space="0" w:color="000000"/>
            </w:tcBorders>
          </w:tcPr>
          <w:p w14:paraId="14984F5A"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кОм</w:t>
            </w:r>
          </w:p>
        </w:tc>
        <w:tc>
          <w:tcPr>
            <w:tcW w:w="1404" w:type="dxa"/>
            <w:tcBorders>
              <w:left w:val="single" w:sz="12" w:space="0" w:color="000000"/>
              <w:right w:val="single" w:sz="12" w:space="0" w:color="000000"/>
            </w:tcBorders>
          </w:tcPr>
          <w:p w14:paraId="3228DA08"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4.7</w:t>
            </w:r>
          </w:p>
        </w:tc>
      </w:tr>
      <w:tr w:rsidR="00D055A2" w:rsidRPr="00D055A2" w14:paraId="386044A5" w14:textId="77777777" w:rsidTr="00744BC4">
        <w:tc>
          <w:tcPr>
            <w:tcW w:w="714" w:type="dxa"/>
            <w:vAlign w:val="center"/>
          </w:tcPr>
          <w:p w14:paraId="33EBEFC3"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15</w:t>
            </w:r>
          </w:p>
        </w:tc>
        <w:tc>
          <w:tcPr>
            <w:tcW w:w="6567" w:type="dxa"/>
            <w:tcBorders>
              <w:left w:val="single" w:sz="12" w:space="0" w:color="000000"/>
              <w:right w:val="single" w:sz="12" w:space="0" w:color="000000"/>
            </w:tcBorders>
          </w:tcPr>
          <w:p w14:paraId="7D59D2B8"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Максимальна ємність навантаження лінійного виходу</w:t>
            </w:r>
          </w:p>
        </w:tc>
        <w:tc>
          <w:tcPr>
            <w:tcW w:w="1208" w:type="dxa"/>
            <w:tcBorders>
              <w:left w:val="single" w:sz="12" w:space="0" w:color="000000"/>
              <w:right w:val="single" w:sz="12" w:space="0" w:color="000000"/>
            </w:tcBorders>
          </w:tcPr>
          <w:p w14:paraId="79F5D699" w14:textId="77777777" w:rsidR="00D055A2" w:rsidRPr="00D055A2" w:rsidRDefault="00D055A2" w:rsidP="00D055A2">
            <w:pPr>
              <w:suppressAutoHyphens/>
              <w:contextualSpacing/>
              <w:jc w:val="center"/>
              <w:rPr>
                <w:rFonts w:ascii="Times New Roman" w:hAnsi="Times New Roman" w:cs="Times New Roman"/>
                <w:sz w:val="24"/>
                <w:szCs w:val="24"/>
              </w:rPr>
            </w:pPr>
            <w:proofErr w:type="spellStart"/>
            <w:r w:rsidRPr="00D055A2">
              <w:rPr>
                <w:rFonts w:ascii="Times New Roman" w:hAnsi="Times New Roman" w:cs="Times New Roman"/>
                <w:sz w:val="24"/>
                <w:szCs w:val="24"/>
              </w:rPr>
              <w:t>пФ</w:t>
            </w:r>
            <w:proofErr w:type="spellEnd"/>
          </w:p>
        </w:tc>
        <w:tc>
          <w:tcPr>
            <w:tcW w:w="1404" w:type="dxa"/>
            <w:tcBorders>
              <w:left w:val="single" w:sz="12" w:space="0" w:color="000000"/>
              <w:right w:val="single" w:sz="12" w:space="0" w:color="000000"/>
            </w:tcBorders>
          </w:tcPr>
          <w:p w14:paraId="6736B23A"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1000</w:t>
            </w:r>
          </w:p>
        </w:tc>
      </w:tr>
      <w:tr w:rsidR="00D055A2" w:rsidRPr="00D055A2" w14:paraId="3888EF11" w14:textId="77777777" w:rsidTr="00744BC4">
        <w:tc>
          <w:tcPr>
            <w:tcW w:w="714" w:type="dxa"/>
            <w:vAlign w:val="center"/>
          </w:tcPr>
          <w:p w14:paraId="60364528"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16</w:t>
            </w:r>
          </w:p>
        </w:tc>
        <w:tc>
          <w:tcPr>
            <w:tcW w:w="6567" w:type="dxa"/>
            <w:tcBorders>
              <w:left w:val="single" w:sz="12" w:space="0" w:color="000000"/>
              <w:right w:val="single" w:sz="12" w:space="0" w:color="000000"/>
            </w:tcBorders>
          </w:tcPr>
          <w:p w14:paraId="1D07F9DB"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Співвідношення сигнал/шум</w:t>
            </w:r>
          </w:p>
        </w:tc>
        <w:tc>
          <w:tcPr>
            <w:tcW w:w="1208" w:type="dxa"/>
            <w:tcBorders>
              <w:left w:val="single" w:sz="12" w:space="0" w:color="000000"/>
              <w:right w:val="single" w:sz="12" w:space="0" w:color="000000"/>
            </w:tcBorders>
          </w:tcPr>
          <w:p w14:paraId="560916BB" w14:textId="77777777" w:rsidR="00D055A2" w:rsidRPr="00D055A2" w:rsidRDefault="00D055A2" w:rsidP="00D055A2">
            <w:pPr>
              <w:suppressAutoHyphens/>
              <w:contextualSpacing/>
              <w:jc w:val="center"/>
              <w:rPr>
                <w:rFonts w:ascii="Times New Roman" w:hAnsi="Times New Roman" w:cs="Times New Roman"/>
                <w:sz w:val="24"/>
                <w:szCs w:val="24"/>
              </w:rPr>
            </w:pPr>
            <w:proofErr w:type="spellStart"/>
            <w:r w:rsidRPr="00D055A2">
              <w:rPr>
                <w:rFonts w:ascii="Times New Roman" w:hAnsi="Times New Roman" w:cs="Times New Roman"/>
                <w:sz w:val="24"/>
                <w:szCs w:val="24"/>
              </w:rPr>
              <w:t>дБ</w:t>
            </w:r>
            <w:proofErr w:type="spellEnd"/>
          </w:p>
        </w:tc>
        <w:tc>
          <w:tcPr>
            <w:tcW w:w="1404" w:type="dxa"/>
            <w:tcBorders>
              <w:left w:val="single" w:sz="12" w:space="0" w:color="000000"/>
              <w:right w:val="single" w:sz="12" w:space="0" w:color="000000"/>
            </w:tcBorders>
          </w:tcPr>
          <w:p w14:paraId="35B9EB69"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Більше 45</w:t>
            </w:r>
          </w:p>
        </w:tc>
      </w:tr>
      <w:tr w:rsidR="00D055A2" w:rsidRPr="00D055A2" w14:paraId="4C56177A" w14:textId="77777777" w:rsidTr="00744BC4">
        <w:tc>
          <w:tcPr>
            <w:tcW w:w="714" w:type="dxa"/>
            <w:vAlign w:val="center"/>
          </w:tcPr>
          <w:p w14:paraId="7848236F"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17</w:t>
            </w:r>
          </w:p>
        </w:tc>
        <w:tc>
          <w:tcPr>
            <w:tcW w:w="6567" w:type="dxa"/>
            <w:tcBorders>
              <w:left w:val="single" w:sz="12" w:space="0" w:color="000000"/>
              <w:right w:val="single" w:sz="12" w:space="0" w:color="000000"/>
            </w:tcBorders>
          </w:tcPr>
          <w:p w14:paraId="02844560"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Формат записаних повідомлень МР3, швидкість</w:t>
            </w:r>
          </w:p>
        </w:tc>
        <w:tc>
          <w:tcPr>
            <w:tcW w:w="1208" w:type="dxa"/>
            <w:tcBorders>
              <w:left w:val="single" w:sz="12" w:space="0" w:color="000000"/>
              <w:right w:val="single" w:sz="12" w:space="0" w:color="000000"/>
            </w:tcBorders>
          </w:tcPr>
          <w:p w14:paraId="276624A8" w14:textId="77777777" w:rsidR="00D055A2" w:rsidRPr="00D055A2" w:rsidRDefault="00D055A2" w:rsidP="00D055A2">
            <w:pPr>
              <w:suppressAutoHyphens/>
              <w:contextualSpacing/>
              <w:jc w:val="center"/>
              <w:rPr>
                <w:rFonts w:ascii="Times New Roman" w:hAnsi="Times New Roman" w:cs="Times New Roman"/>
                <w:sz w:val="24"/>
                <w:szCs w:val="24"/>
              </w:rPr>
            </w:pPr>
            <w:proofErr w:type="spellStart"/>
            <w:r w:rsidRPr="00D055A2">
              <w:rPr>
                <w:rFonts w:ascii="Times New Roman" w:hAnsi="Times New Roman" w:cs="Times New Roman"/>
                <w:sz w:val="24"/>
                <w:szCs w:val="24"/>
              </w:rPr>
              <w:t>Кбіт</w:t>
            </w:r>
            <w:proofErr w:type="spellEnd"/>
            <w:r w:rsidRPr="00D055A2">
              <w:rPr>
                <w:rFonts w:ascii="Times New Roman" w:hAnsi="Times New Roman" w:cs="Times New Roman"/>
                <w:sz w:val="24"/>
                <w:szCs w:val="24"/>
              </w:rPr>
              <w:t>/с</w:t>
            </w:r>
          </w:p>
        </w:tc>
        <w:tc>
          <w:tcPr>
            <w:tcW w:w="1404" w:type="dxa"/>
            <w:tcBorders>
              <w:left w:val="single" w:sz="12" w:space="0" w:color="000000"/>
              <w:right w:val="single" w:sz="12" w:space="0" w:color="000000"/>
            </w:tcBorders>
          </w:tcPr>
          <w:p w14:paraId="1498FE07"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128</w:t>
            </w:r>
          </w:p>
        </w:tc>
      </w:tr>
      <w:tr w:rsidR="00D055A2" w:rsidRPr="00D055A2" w14:paraId="76E418D5" w14:textId="77777777" w:rsidTr="00744BC4">
        <w:tc>
          <w:tcPr>
            <w:tcW w:w="714" w:type="dxa"/>
            <w:vAlign w:val="center"/>
          </w:tcPr>
          <w:p w14:paraId="1DCF815C"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18</w:t>
            </w:r>
          </w:p>
        </w:tc>
        <w:tc>
          <w:tcPr>
            <w:tcW w:w="6567" w:type="dxa"/>
            <w:tcBorders>
              <w:left w:val="single" w:sz="12" w:space="0" w:color="000000"/>
              <w:right w:val="single" w:sz="12" w:space="0" w:color="000000"/>
            </w:tcBorders>
          </w:tcPr>
          <w:p w14:paraId="3CA25853"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 xml:space="preserve">Підтримка файлової системи </w:t>
            </w:r>
            <w:r w:rsidRPr="00D055A2">
              <w:rPr>
                <w:rFonts w:ascii="Times New Roman" w:hAnsi="Times New Roman" w:cs="Times New Roman"/>
                <w:sz w:val="24"/>
                <w:szCs w:val="24"/>
                <w:lang w:val="en-US"/>
              </w:rPr>
              <w:t>FAT16</w:t>
            </w:r>
            <w:r w:rsidRPr="00D055A2">
              <w:rPr>
                <w:rFonts w:ascii="Times New Roman" w:hAnsi="Times New Roman" w:cs="Times New Roman"/>
                <w:sz w:val="24"/>
                <w:szCs w:val="24"/>
              </w:rPr>
              <w:t>,</w:t>
            </w:r>
            <w:r w:rsidRPr="00D055A2">
              <w:rPr>
                <w:rFonts w:ascii="Times New Roman" w:hAnsi="Times New Roman" w:cs="Times New Roman"/>
                <w:sz w:val="24"/>
                <w:szCs w:val="24"/>
                <w:lang w:val="en-US"/>
              </w:rPr>
              <w:t xml:space="preserve"> FAT32</w:t>
            </w:r>
            <w:r w:rsidRPr="00D055A2">
              <w:rPr>
                <w:rFonts w:ascii="Times New Roman" w:hAnsi="Times New Roman" w:cs="Times New Roman"/>
                <w:sz w:val="24"/>
                <w:szCs w:val="24"/>
              </w:rPr>
              <w:t xml:space="preserve">, Інтерфейс </w:t>
            </w:r>
            <w:proofErr w:type="spellStart"/>
            <w:r w:rsidRPr="00D055A2">
              <w:rPr>
                <w:rFonts w:ascii="Times New Roman" w:hAnsi="Times New Roman" w:cs="Times New Roman"/>
                <w:sz w:val="24"/>
                <w:szCs w:val="24"/>
              </w:rPr>
              <w:t>WiFi</w:t>
            </w:r>
            <w:proofErr w:type="spellEnd"/>
            <w:r w:rsidRPr="00D055A2">
              <w:rPr>
                <w:rFonts w:ascii="Times New Roman" w:hAnsi="Times New Roman" w:cs="Times New Roman"/>
                <w:sz w:val="24"/>
                <w:szCs w:val="24"/>
                <w:lang w:val="en-US"/>
              </w:rPr>
              <w:t>IEEE802.11b/g/n</w:t>
            </w:r>
          </w:p>
        </w:tc>
        <w:tc>
          <w:tcPr>
            <w:tcW w:w="1208" w:type="dxa"/>
            <w:tcBorders>
              <w:left w:val="single" w:sz="12" w:space="0" w:color="000000"/>
              <w:right w:val="single" w:sz="12" w:space="0" w:color="000000"/>
            </w:tcBorders>
          </w:tcPr>
          <w:p w14:paraId="3B2340F1" w14:textId="77777777" w:rsidR="00D055A2" w:rsidRPr="00D055A2" w:rsidRDefault="00D055A2" w:rsidP="00D055A2">
            <w:pPr>
              <w:suppressAutoHyphens/>
              <w:contextualSpacing/>
              <w:jc w:val="center"/>
              <w:rPr>
                <w:rFonts w:ascii="Times New Roman" w:hAnsi="Times New Roman" w:cs="Times New Roman"/>
                <w:sz w:val="24"/>
                <w:szCs w:val="24"/>
              </w:rPr>
            </w:pPr>
          </w:p>
        </w:tc>
        <w:tc>
          <w:tcPr>
            <w:tcW w:w="1404" w:type="dxa"/>
            <w:tcBorders>
              <w:left w:val="single" w:sz="12" w:space="0" w:color="000000"/>
              <w:right w:val="single" w:sz="12" w:space="0" w:color="000000"/>
            </w:tcBorders>
          </w:tcPr>
          <w:p w14:paraId="527F40C1" w14:textId="77777777" w:rsidR="00D055A2" w:rsidRPr="00D055A2" w:rsidRDefault="00D055A2" w:rsidP="00D055A2">
            <w:pPr>
              <w:suppressAutoHyphens/>
              <w:contextualSpacing/>
              <w:jc w:val="center"/>
              <w:rPr>
                <w:rFonts w:ascii="Times New Roman" w:hAnsi="Times New Roman" w:cs="Times New Roman"/>
                <w:sz w:val="24"/>
                <w:szCs w:val="24"/>
              </w:rPr>
            </w:pPr>
          </w:p>
        </w:tc>
      </w:tr>
      <w:tr w:rsidR="00D055A2" w:rsidRPr="00D055A2" w14:paraId="2DEF24BA" w14:textId="77777777" w:rsidTr="00744BC4">
        <w:tc>
          <w:tcPr>
            <w:tcW w:w="714" w:type="dxa"/>
            <w:vAlign w:val="center"/>
          </w:tcPr>
          <w:p w14:paraId="279992B9"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19</w:t>
            </w:r>
          </w:p>
        </w:tc>
        <w:tc>
          <w:tcPr>
            <w:tcW w:w="6567" w:type="dxa"/>
            <w:tcBorders>
              <w:left w:val="single" w:sz="12" w:space="0" w:color="000000"/>
              <w:right w:val="single" w:sz="12" w:space="0" w:color="000000"/>
            </w:tcBorders>
          </w:tcPr>
          <w:p w14:paraId="499E9A0C" w14:textId="77777777" w:rsidR="00D055A2" w:rsidRPr="00D055A2" w:rsidRDefault="00D055A2" w:rsidP="00D055A2">
            <w:pPr>
              <w:suppressAutoHyphens/>
              <w:contextualSpacing/>
              <w:jc w:val="both"/>
              <w:rPr>
                <w:rFonts w:ascii="Times New Roman" w:hAnsi="Times New Roman" w:cs="Times New Roman"/>
                <w:sz w:val="24"/>
                <w:szCs w:val="24"/>
                <w:lang w:val="en-US"/>
              </w:rPr>
            </w:pPr>
            <w:r w:rsidRPr="00D055A2">
              <w:rPr>
                <w:rFonts w:ascii="Times New Roman" w:hAnsi="Times New Roman" w:cs="Times New Roman"/>
                <w:sz w:val="24"/>
                <w:szCs w:val="24"/>
              </w:rPr>
              <w:t xml:space="preserve">Ступінь захисту оболонки </w:t>
            </w:r>
            <w:r w:rsidRPr="00D055A2">
              <w:rPr>
                <w:rFonts w:ascii="Times New Roman" w:hAnsi="Times New Roman" w:cs="Times New Roman"/>
                <w:sz w:val="24"/>
                <w:szCs w:val="24"/>
                <w:lang w:val="en-US"/>
              </w:rPr>
              <w:t>IP30</w:t>
            </w:r>
          </w:p>
        </w:tc>
        <w:tc>
          <w:tcPr>
            <w:tcW w:w="1208" w:type="dxa"/>
            <w:tcBorders>
              <w:left w:val="single" w:sz="12" w:space="0" w:color="000000"/>
              <w:right w:val="single" w:sz="12" w:space="0" w:color="000000"/>
            </w:tcBorders>
          </w:tcPr>
          <w:p w14:paraId="6488AC34" w14:textId="77777777" w:rsidR="00D055A2" w:rsidRPr="00D055A2" w:rsidRDefault="00D055A2" w:rsidP="00D055A2">
            <w:pPr>
              <w:suppressAutoHyphens/>
              <w:contextualSpacing/>
              <w:jc w:val="center"/>
              <w:rPr>
                <w:rFonts w:ascii="Times New Roman" w:hAnsi="Times New Roman" w:cs="Times New Roman"/>
                <w:sz w:val="24"/>
                <w:szCs w:val="24"/>
              </w:rPr>
            </w:pPr>
          </w:p>
        </w:tc>
        <w:tc>
          <w:tcPr>
            <w:tcW w:w="1404" w:type="dxa"/>
            <w:tcBorders>
              <w:left w:val="single" w:sz="12" w:space="0" w:color="000000"/>
              <w:right w:val="single" w:sz="12" w:space="0" w:color="000000"/>
            </w:tcBorders>
          </w:tcPr>
          <w:p w14:paraId="6A432BAB" w14:textId="77777777" w:rsidR="00D055A2" w:rsidRPr="00D055A2" w:rsidRDefault="00D055A2" w:rsidP="00D055A2">
            <w:pPr>
              <w:suppressAutoHyphens/>
              <w:contextualSpacing/>
              <w:jc w:val="center"/>
              <w:rPr>
                <w:rFonts w:ascii="Times New Roman" w:hAnsi="Times New Roman" w:cs="Times New Roman"/>
                <w:sz w:val="24"/>
                <w:szCs w:val="24"/>
              </w:rPr>
            </w:pPr>
          </w:p>
        </w:tc>
      </w:tr>
      <w:tr w:rsidR="00D055A2" w:rsidRPr="00D055A2" w14:paraId="4DF8A0EE" w14:textId="77777777" w:rsidTr="00744BC4">
        <w:tc>
          <w:tcPr>
            <w:tcW w:w="714" w:type="dxa"/>
            <w:vAlign w:val="center"/>
          </w:tcPr>
          <w:p w14:paraId="4A60B2BC" w14:textId="77777777" w:rsidR="00D055A2" w:rsidRPr="00D055A2" w:rsidRDefault="00D055A2" w:rsidP="00D055A2">
            <w:pPr>
              <w:suppressAutoHyphens/>
              <w:contextualSpacing/>
              <w:jc w:val="center"/>
              <w:rPr>
                <w:rFonts w:ascii="Times New Roman" w:hAnsi="Times New Roman" w:cs="Times New Roman"/>
                <w:b/>
                <w:bCs/>
                <w:sz w:val="24"/>
                <w:szCs w:val="24"/>
                <w:lang w:val="en-US"/>
              </w:rPr>
            </w:pPr>
            <w:r w:rsidRPr="00D055A2">
              <w:rPr>
                <w:rFonts w:ascii="Times New Roman" w:hAnsi="Times New Roman" w:cs="Times New Roman"/>
                <w:b/>
                <w:bCs/>
                <w:sz w:val="24"/>
                <w:szCs w:val="24"/>
                <w:lang w:val="en-US"/>
              </w:rPr>
              <w:t>20</w:t>
            </w:r>
          </w:p>
        </w:tc>
        <w:tc>
          <w:tcPr>
            <w:tcW w:w="6567" w:type="dxa"/>
            <w:tcBorders>
              <w:left w:val="single" w:sz="12" w:space="0" w:color="000000"/>
              <w:right w:val="single" w:sz="12" w:space="0" w:color="000000"/>
            </w:tcBorders>
          </w:tcPr>
          <w:p w14:paraId="7AB5B4DA"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Габаритні розміри</w:t>
            </w:r>
          </w:p>
        </w:tc>
        <w:tc>
          <w:tcPr>
            <w:tcW w:w="1208" w:type="dxa"/>
            <w:tcBorders>
              <w:left w:val="single" w:sz="12" w:space="0" w:color="000000"/>
              <w:right w:val="single" w:sz="12" w:space="0" w:color="000000"/>
            </w:tcBorders>
          </w:tcPr>
          <w:p w14:paraId="27E8183E"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мм</w:t>
            </w:r>
          </w:p>
        </w:tc>
        <w:tc>
          <w:tcPr>
            <w:tcW w:w="1404" w:type="dxa"/>
            <w:tcBorders>
              <w:left w:val="single" w:sz="12" w:space="0" w:color="000000"/>
              <w:right w:val="single" w:sz="12" w:space="0" w:color="000000"/>
            </w:tcBorders>
          </w:tcPr>
          <w:p w14:paraId="0DF6BE8B"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Не більше 115х115х28</w:t>
            </w:r>
          </w:p>
        </w:tc>
      </w:tr>
      <w:tr w:rsidR="00D055A2" w:rsidRPr="00D055A2" w14:paraId="5A085FDA" w14:textId="77777777" w:rsidTr="00744BC4">
        <w:tc>
          <w:tcPr>
            <w:tcW w:w="714" w:type="dxa"/>
            <w:vAlign w:val="center"/>
          </w:tcPr>
          <w:p w14:paraId="56429A69" w14:textId="77777777" w:rsidR="00D055A2" w:rsidRPr="00D055A2" w:rsidRDefault="00D055A2" w:rsidP="00D055A2">
            <w:pPr>
              <w:suppressAutoHyphens/>
              <w:contextualSpacing/>
              <w:jc w:val="center"/>
              <w:rPr>
                <w:rFonts w:ascii="Times New Roman" w:hAnsi="Times New Roman" w:cs="Times New Roman"/>
                <w:b/>
                <w:bCs/>
                <w:sz w:val="24"/>
                <w:szCs w:val="24"/>
              </w:rPr>
            </w:pPr>
            <w:r w:rsidRPr="00D055A2">
              <w:rPr>
                <w:rFonts w:ascii="Times New Roman" w:hAnsi="Times New Roman" w:cs="Times New Roman"/>
                <w:b/>
                <w:bCs/>
                <w:sz w:val="24"/>
                <w:szCs w:val="24"/>
              </w:rPr>
              <w:t>21</w:t>
            </w:r>
          </w:p>
        </w:tc>
        <w:tc>
          <w:tcPr>
            <w:tcW w:w="6567" w:type="dxa"/>
            <w:tcBorders>
              <w:left w:val="single" w:sz="12" w:space="0" w:color="000000"/>
              <w:right w:val="single" w:sz="12" w:space="0" w:color="000000"/>
            </w:tcBorders>
          </w:tcPr>
          <w:p w14:paraId="542A80B7" w14:textId="77777777" w:rsidR="00D055A2" w:rsidRPr="00D055A2" w:rsidRDefault="00D055A2" w:rsidP="00D055A2">
            <w:pPr>
              <w:suppressAutoHyphens/>
              <w:contextualSpacing/>
              <w:jc w:val="both"/>
              <w:rPr>
                <w:rFonts w:ascii="Times New Roman" w:hAnsi="Times New Roman" w:cs="Times New Roman"/>
                <w:sz w:val="24"/>
                <w:szCs w:val="24"/>
              </w:rPr>
            </w:pPr>
            <w:r w:rsidRPr="00D055A2">
              <w:rPr>
                <w:rFonts w:ascii="Times New Roman" w:hAnsi="Times New Roman" w:cs="Times New Roman"/>
                <w:sz w:val="24"/>
                <w:szCs w:val="24"/>
              </w:rPr>
              <w:t xml:space="preserve">Маса </w:t>
            </w:r>
          </w:p>
        </w:tc>
        <w:tc>
          <w:tcPr>
            <w:tcW w:w="1208" w:type="dxa"/>
            <w:tcBorders>
              <w:left w:val="single" w:sz="12" w:space="0" w:color="000000"/>
              <w:right w:val="single" w:sz="12" w:space="0" w:color="000000"/>
            </w:tcBorders>
          </w:tcPr>
          <w:p w14:paraId="7D98CCC3"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кг</w:t>
            </w:r>
          </w:p>
        </w:tc>
        <w:tc>
          <w:tcPr>
            <w:tcW w:w="1404" w:type="dxa"/>
            <w:tcBorders>
              <w:left w:val="single" w:sz="12" w:space="0" w:color="000000"/>
              <w:right w:val="single" w:sz="12" w:space="0" w:color="000000"/>
            </w:tcBorders>
          </w:tcPr>
          <w:p w14:paraId="69F43E56" w14:textId="77777777" w:rsidR="00D055A2" w:rsidRPr="00D055A2" w:rsidRDefault="00D055A2" w:rsidP="00D055A2">
            <w:pPr>
              <w:suppressAutoHyphens/>
              <w:contextualSpacing/>
              <w:jc w:val="center"/>
              <w:rPr>
                <w:rFonts w:ascii="Times New Roman" w:hAnsi="Times New Roman" w:cs="Times New Roman"/>
                <w:sz w:val="24"/>
                <w:szCs w:val="24"/>
              </w:rPr>
            </w:pPr>
            <w:r w:rsidRPr="00D055A2">
              <w:rPr>
                <w:rFonts w:ascii="Times New Roman" w:hAnsi="Times New Roman" w:cs="Times New Roman"/>
                <w:sz w:val="24"/>
                <w:szCs w:val="24"/>
              </w:rPr>
              <w:t>Не більше 0,14</w:t>
            </w:r>
          </w:p>
        </w:tc>
      </w:tr>
      <w:bookmarkEnd w:id="0"/>
    </w:tbl>
    <w:p w14:paraId="0E521CA5" w14:textId="77777777" w:rsidR="00D055A2" w:rsidRPr="00D055A2" w:rsidRDefault="00D055A2" w:rsidP="00D055A2">
      <w:pPr>
        <w:spacing w:after="0" w:line="240" w:lineRule="auto"/>
        <w:ind w:firstLine="567"/>
        <w:jc w:val="both"/>
        <w:rPr>
          <w:rFonts w:ascii="Times New Roman" w:hAnsi="Times New Roman" w:cs="Times New Roman"/>
          <w:b/>
          <w:bCs/>
          <w:i/>
          <w:sz w:val="24"/>
          <w:szCs w:val="24"/>
        </w:rPr>
      </w:pPr>
    </w:p>
    <w:p w14:paraId="7F218F60" w14:textId="77777777" w:rsidR="00D055A2" w:rsidRPr="00D055A2" w:rsidRDefault="00D055A2" w:rsidP="00D055A2">
      <w:pPr>
        <w:spacing w:after="0" w:line="240" w:lineRule="auto"/>
        <w:jc w:val="both"/>
        <w:rPr>
          <w:rFonts w:ascii="Times New Roman" w:hAnsi="Times New Roman" w:cs="Times New Roman"/>
          <w:b/>
          <w:bCs/>
          <w:i/>
          <w:sz w:val="24"/>
          <w:szCs w:val="24"/>
        </w:rPr>
      </w:pPr>
      <w:r w:rsidRPr="00D055A2">
        <w:rPr>
          <w:rFonts w:ascii="Times New Roman" w:hAnsi="Times New Roman" w:cs="Times New Roman"/>
          <w:b/>
          <w:bCs/>
          <w:i/>
          <w:sz w:val="24"/>
          <w:szCs w:val="24"/>
        </w:rPr>
        <w:t xml:space="preserve">Встановлення та </w:t>
      </w:r>
      <w:proofErr w:type="spellStart"/>
      <w:r w:rsidRPr="00D055A2">
        <w:rPr>
          <w:rFonts w:ascii="Times New Roman" w:hAnsi="Times New Roman" w:cs="Times New Roman"/>
          <w:b/>
          <w:bCs/>
          <w:i/>
          <w:sz w:val="24"/>
          <w:szCs w:val="24"/>
        </w:rPr>
        <w:t>пусконалагоджування</w:t>
      </w:r>
      <w:proofErr w:type="spellEnd"/>
      <w:r w:rsidRPr="00D055A2">
        <w:rPr>
          <w:rFonts w:ascii="Times New Roman" w:hAnsi="Times New Roman" w:cs="Times New Roman"/>
          <w:b/>
          <w:bCs/>
          <w:i/>
          <w:sz w:val="24"/>
          <w:szCs w:val="24"/>
        </w:rPr>
        <w:t xml:space="preserve"> системи оповіщення (модуль керування інформацією </w:t>
      </w:r>
      <w:proofErr w:type="spellStart"/>
      <w:r w:rsidRPr="00D055A2">
        <w:rPr>
          <w:rFonts w:ascii="Times New Roman" w:hAnsi="Times New Roman" w:cs="Times New Roman"/>
          <w:b/>
          <w:bCs/>
          <w:i/>
          <w:sz w:val="24"/>
          <w:szCs w:val="24"/>
        </w:rPr>
        <w:t>WiFi</w:t>
      </w:r>
      <w:proofErr w:type="spellEnd"/>
      <w:r w:rsidRPr="00D055A2">
        <w:rPr>
          <w:rFonts w:ascii="Times New Roman" w:hAnsi="Times New Roman" w:cs="Times New Roman"/>
          <w:b/>
          <w:bCs/>
          <w:i/>
          <w:sz w:val="24"/>
          <w:szCs w:val="24"/>
        </w:rPr>
        <w:t xml:space="preserve"> з таймером)  за </w:t>
      </w:r>
      <w:proofErr w:type="spellStart"/>
      <w:r w:rsidRPr="00D055A2">
        <w:rPr>
          <w:rFonts w:ascii="Times New Roman" w:hAnsi="Times New Roman" w:cs="Times New Roman"/>
          <w:b/>
          <w:bCs/>
          <w:i/>
          <w:sz w:val="24"/>
          <w:szCs w:val="24"/>
        </w:rPr>
        <w:t>адресою</w:t>
      </w:r>
      <w:proofErr w:type="spellEnd"/>
      <w:r w:rsidRPr="00D055A2">
        <w:rPr>
          <w:rFonts w:ascii="Times New Roman" w:hAnsi="Times New Roman" w:cs="Times New Roman"/>
          <w:b/>
          <w:bCs/>
          <w:i/>
          <w:sz w:val="24"/>
          <w:szCs w:val="24"/>
        </w:rPr>
        <w:t xml:space="preserve">: м. Дніпро вул. Незалежності, 18 </w:t>
      </w:r>
    </w:p>
    <w:p w14:paraId="458640DF" w14:textId="77777777" w:rsidR="00D055A2" w:rsidRPr="00D055A2" w:rsidRDefault="00D055A2" w:rsidP="00D055A2">
      <w:pPr>
        <w:spacing w:after="0" w:line="240" w:lineRule="auto"/>
        <w:jc w:val="both"/>
        <w:rPr>
          <w:rFonts w:ascii="Times New Roman" w:hAnsi="Times New Roman" w:cs="Times New Roman"/>
          <w:b/>
          <w:bCs/>
          <w:i/>
          <w:sz w:val="24"/>
          <w:szCs w:val="24"/>
        </w:rPr>
      </w:pPr>
    </w:p>
    <w:p w14:paraId="4A739389" w14:textId="77777777" w:rsidR="00D055A2" w:rsidRPr="00D055A2" w:rsidRDefault="00D055A2" w:rsidP="00D055A2">
      <w:pPr>
        <w:spacing w:after="0" w:line="240" w:lineRule="auto"/>
        <w:ind w:firstLine="263"/>
        <w:jc w:val="both"/>
        <w:rPr>
          <w:rFonts w:ascii="Times New Roman" w:hAnsi="Times New Roman" w:cs="Times New Roman"/>
          <w:i/>
          <w:sz w:val="24"/>
          <w:szCs w:val="24"/>
        </w:rPr>
      </w:pPr>
      <w:r w:rsidRPr="00D055A2">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EEFD785" w14:textId="77777777" w:rsidR="00D055A2" w:rsidRPr="00D055A2" w:rsidRDefault="00D055A2" w:rsidP="00D055A2">
      <w:pPr>
        <w:spacing w:after="0" w:line="240" w:lineRule="auto"/>
        <w:ind w:firstLine="263"/>
        <w:jc w:val="both"/>
        <w:rPr>
          <w:rFonts w:ascii="Times New Roman" w:hAnsi="Times New Roman" w:cs="Times New Roman"/>
          <w:i/>
          <w:sz w:val="24"/>
          <w:szCs w:val="24"/>
        </w:rPr>
      </w:pPr>
      <w:r w:rsidRPr="00D055A2">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22BE09B" w14:textId="77777777" w:rsidR="00D055A2" w:rsidRPr="00D055A2" w:rsidRDefault="00D055A2" w:rsidP="00D055A2">
      <w:pPr>
        <w:spacing w:after="0" w:line="240" w:lineRule="auto"/>
        <w:jc w:val="both"/>
        <w:rPr>
          <w:rFonts w:ascii="Times New Roman" w:hAnsi="Times New Roman" w:cs="Times New Roman"/>
          <w:i/>
          <w:sz w:val="24"/>
          <w:szCs w:val="24"/>
        </w:rPr>
      </w:pPr>
      <w:r w:rsidRPr="00D055A2">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8548B9A" w14:textId="77777777" w:rsidR="00D055A2" w:rsidRPr="00D055A2" w:rsidRDefault="00D055A2" w:rsidP="00D055A2">
      <w:pPr>
        <w:spacing w:after="0" w:line="240" w:lineRule="auto"/>
        <w:ind w:firstLine="567"/>
        <w:jc w:val="both"/>
        <w:rPr>
          <w:rFonts w:ascii="Times New Roman" w:hAnsi="Times New Roman" w:cs="Times New Roman"/>
          <w:sz w:val="24"/>
          <w:szCs w:val="24"/>
        </w:rPr>
      </w:pPr>
      <w:r w:rsidRPr="00D055A2">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bookmarkEnd w:id="2"/>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w:t>
      </w:r>
      <w:r w:rsidR="00632F6D">
        <w:rPr>
          <w:rFonts w:ascii="Times New Roman" w:eastAsia="Times New Roman" w:hAnsi="Times New Roman" w:cs="Times New Roman"/>
          <w:sz w:val="24"/>
          <w:szCs w:val="24"/>
          <w:lang w:eastAsia="ru-RU"/>
        </w:rPr>
        <w:lastRenderedPageBreak/>
        <w:t>«Забезпечення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9A60DA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055A2">
        <w:rPr>
          <w:rFonts w:ascii="Times New Roman" w:eastAsia="Times New Roman" w:hAnsi="Times New Roman" w:cs="Times New Roman"/>
          <w:sz w:val="24"/>
          <w:szCs w:val="24"/>
          <w:lang w:eastAsia="ru-RU"/>
        </w:rPr>
        <w:t>21 093,33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055A2">
        <w:rPr>
          <w:rFonts w:ascii="Times New Roman" w:eastAsia="Times New Roman" w:hAnsi="Times New Roman" w:cs="Times New Roman"/>
          <w:sz w:val="24"/>
          <w:szCs w:val="24"/>
          <w:lang w:eastAsia="ru-RU"/>
        </w:rPr>
        <w:t>двадцять одна тисяча дев’яносто три</w:t>
      </w:r>
      <w:r w:rsidR="001D46A6">
        <w:rPr>
          <w:rFonts w:ascii="Times New Roman" w:eastAsia="Times New Roman" w:hAnsi="Times New Roman" w:cs="Times New Roman"/>
          <w:sz w:val="24"/>
          <w:szCs w:val="24"/>
          <w:lang w:eastAsia="ru-RU"/>
        </w:rPr>
        <w:t xml:space="preserve"> грив</w:t>
      </w:r>
      <w:r w:rsidR="00D055A2">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D055A2">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6E79D9"/>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055A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6175</Words>
  <Characters>3520</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2025-07-11T12:34:00Z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