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D689919"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BD6395" w:rsidRPr="00BD6395">
        <w:rPr>
          <w:b w:val="0"/>
          <w:bCs w:val="0"/>
          <w:sz w:val="24"/>
          <w:szCs w:val="24"/>
        </w:rPr>
        <w:t xml:space="preserve">Закупівля </w:t>
      </w:r>
      <w:r w:rsidR="00BD6395" w:rsidRPr="00BD6395">
        <w:rPr>
          <w:b w:val="0"/>
          <w:bCs w:val="0"/>
          <w:color w:val="000000"/>
          <w:sz w:val="24"/>
          <w:szCs w:val="24"/>
        </w:rPr>
        <w:t xml:space="preserve">послуг по </w:t>
      </w:r>
      <w:r w:rsidR="00BD6395" w:rsidRPr="00BD6395">
        <w:rPr>
          <w:b w:val="0"/>
          <w:bCs w:val="0"/>
          <w:sz w:val="24"/>
          <w:szCs w:val="24"/>
        </w:rPr>
        <w:t xml:space="preserve"> реагування наряду поліції охорони (охоронні послуги)</w:t>
      </w:r>
      <w:r w:rsidR="00BD6395" w:rsidRPr="00BD6395">
        <w:rPr>
          <w:b w:val="0"/>
          <w:bCs w:val="0"/>
          <w:color w:val="000000"/>
          <w:sz w:val="24"/>
          <w:szCs w:val="24"/>
        </w:rPr>
        <w:t xml:space="preserve"> та обслуговування сигналізації на об’єкті Замовника, а саме за </w:t>
      </w:r>
      <w:proofErr w:type="spellStart"/>
      <w:r w:rsidR="00BD6395" w:rsidRPr="00BD6395">
        <w:rPr>
          <w:b w:val="0"/>
          <w:bCs w:val="0"/>
          <w:color w:val="000000"/>
          <w:sz w:val="24"/>
          <w:szCs w:val="24"/>
        </w:rPr>
        <w:t>адресою</w:t>
      </w:r>
      <w:proofErr w:type="spellEnd"/>
      <w:r w:rsidR="00BD6395" w:rsidRPr="00BD6395">
        <w:rPr>
          <w:b w:val="0"/>
          <w:bCs w:val="0"/>
          <w:color w:val="000000"/>
          <w:sz w:val="24"/>
          <w:szCs w:val="24"/>
        </w:rPr>
        <w:t xml:space="preserve"> м. Київ, вул. Волинська, 26 Державна установа «Центр інфраструктури та технологій Міністерства внутрішніх справ України»</w:t>
      </w:r>
      <w:r w:rsidR="00BD6395" w:rsidRPr="00BD6395">
        <w:rPr>
          <w:b w:val="0"/>
          <w:bCs w:val="0"/>
          <w:sz w:val="24"/>
          <w:szCs w:val="24"/>
        </w:rPr>
        <w:t xml:space="preserve"> за кодом CPV за ЄЗС ДК 021:2015: 79710000-4 Охоронні послуги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5B6D9A8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1368A9">
        <w:rPr>
          <w:rFonts w:ascii="Times New Roman" w:hAnsi="Times New Roman" w:cs="Times New Roman"/>
          <w:sz w:val="24"/>
          <w:szCs w:val="24"/>
        </w:rPr>
        <w:t>2</w:t>
      </w:r>
      <w:r w:rsidR="001944C8">
        <w:rPr>
          <w:rFonts w:ascii="Times New Roman" w:hAnsi="Times New Roman" w:cs="Times New Roman"/>
          <w:sz w:val="24"/>
          <w:szCs w:val="24"/>
        </w:rPr>
        <w:t>-</w:t>
      </w:r>
      <w:r w:rsidR="00F25DD8">
        <w:rPr>
          <w:rFonts w:ascii="Times New Roman" w:hAnsi="Times New Roman" w:cs="Times New Roman"/>
          <w:sz w:val="24"/>
          <w:szCs w:val="24"/>
        </w:rPr>
        <w:t>28</w:t>
      </w:r>
      <w:r w:rsidR="00F60A0F" w:rsidRPr="00F90C90">
        <w:rPr>
          <w:rFonts w:ascii="Times New Roman" w:hAnsi="Times New Roman" w:cs="Times New Roman"/>
          <w:sz w:val="24"/>
          <w:szCs w:val="24"/>
        </w:rPr>
        <w:t>-</w:t>
      </w:r>
      <w:r w:rsidR="00F25DD8">
        <w:rPr>
          <w:rFonts w:ascii="Times New Roman" w:hAnsi="Times New Roman" w:cs="Times New Roman"/>
          <w:sz w:val="24"/>
          <w:szCs w:val="24"/>
        </w:rPr>
        <w:t>00</w:t>
      </w:r>
      <w:r w:rsidR="00BD6395">
        <w:rPr>
          <w:rFonts w:ascii="Times New Roman" w:hAnsi="Times New Roman" w:cs="Times New Roman"/>
          <w:sz w:val="24"/>
          <w:szCs w:val="24"/>
        </w:rPr>
        <w:t>8734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2ECBFE51" w:rsidR="0084770C" w:rsidRPr="00BD6395"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BD6395" w:rsidRPr="00BD6395">
        <w:rPr>
          <w:rFonts w:ascii="Times New Roman" w:hAnsi="Times New Roman"/>
          <w:sz w:val="24"/>
          <w:szCs w:val="24"/>
        </w:rPr>
        <w:t xml:space="preserve">Закупівля </w:t>
      </w:r>
      <w:r w:rsidR="00BD6395" w:rsidRPr="00BD6395">
        <w:rPr>
          <w:rFonts w:ascii="Times New Roman" w:hAnsi="Times New Roman"/>
          <w:color w:val="000000"/>
          <w:sz w:val="24"/>
          <w:szCs w:val="24"/>
        </w:rPr>
        <w:t xml:space="preserve">послуг по </w:t>
      </w:r>
      <w:r w:rsidR="00BD6395" w:rsidRPr="00BD6395">
        <w:rPr>
          <w:rFonts w:ascii="Times New Roman" w:hAnsi="Times New Roman"/>
          <w:sz w:val="24"/>
          <w:szCs w:val="24"/>
        </w:rPr>
        <w:t xml:space="preserve"> реагування наряду поліції охорони (охоронні послуги)</w:t>
      </w:r>
      <w:r w:rsidR="00BD6395" w:rsidRPr="00BD6395">
        <w:rPr>
          <w:rFonts w:ascii="Times New Roman" w:hAnsi="Times New Roman"/>
          <w:color w:val="000000"/>
          <w:sz w:val="24"/>
          <w:szCs w:val="24"/>
        </w:rPr>
        <w:t xml:space="preserve"> та обслуговування сигналізації на об’єкті Замовника, а саме за </w:t>
      </w:r>
      <w:proofErr w:type="spellStart"/>
      <w:r w:rsidR="00BD6395" w:rsidRPr="00BD6395">
        <w:rPr>
          <w:rFonts w:ascii="Times New Roman" w:hAnsi="Times New Roman"/>
          <w:color w:val="000000"/>
          <w:sz w:val="24"/>
          <w:szCs w:val="24"/>
        </w:rPr>
        <w:t>адресою</w:t>
      </w:r>
      <w:proofErr w:type="spellEnd"/>
      <w:r w:rsidR="00BD6395" w:rsidRPr="00BD6395">
        <w:rPr>
          <w:rFonts w:ascii="Times New Roman" w:hAnsi="Times New Roman"/>
          <w:color w:val="000000"/>
          <w:sz w:val="24"/>
          <w:szCs w:val="24"/>
        </w:rPr>
        <w:t xml:space="preserve"> м. Київ, вул. Волинська, 26 Державна установа «Центр інфраструктури та технологій Міністерства внутрішніх справ України»</w:t>
      </w:r>
      <w:r w:rsidR="00BD6395" w:rsidRPr="00BD6395">
        <w:rPr>
          <w:rFonts w:ascii="Times New Roman" w:hAnsi="Times New Roman"/>
          <w:sz w:val="24"/>
          <w:szCs w:val="24"/>
        </w:rPr>
        <w:t xml:space="preserve"> за кодом CPV за ЄЗС ДК 021:2015: 79710000-4 Охоронні послуги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291BFEB4" w14:textId="77777777" w:rsidR="00BD6395" w:rsidRPr="00BD6395" w:rsidRDefault="00BD6395" w:rsidP="00BD6395">
      <w:pPr>
        <w:spacing w:after="0" w:line="240" w:lineRule="auto"/>
        <w:ind w:firstLine="357"/>
        <w:jc w:val="center"/>
        <w:rPr>
          <w:rFonts w:ascii="Times New Roman" w:hAnsi="Times New Roman" w:cs="Times New Roman"/>
          <w:b/>
          <w:color w:val="000000"/>
          <w:sz w:val="24"/>
          <w:szCs w:val="24"/>
        </w:rPr>
      </w:pPr>
      <w:bookmarkStart w:id="0" w:name="_Hlk133583335"/>
      <w:r w:rsidRPr="00BD6395">
        <w:rPr>
          <w:rFonts w:ascii="Times New Roman" w:hAnsi="Times New Roman" w:cs="Times New Roman"/>
          <w:b/>
          <w:color w:val="000000"/>
          <w:sz w:val="24"/>
          <w:szCs w:val="24"/>
        </w:rPr>
        <w:t>ТЕХНІЧНІ ВИМОГИ</w:t>
      </w:r>
    </w:p>
    <w:p w14:paraId="32071902" w14:textId="77777777" w:rsidR="00BD6395" w:rsidRPr="00BD6395" w:rsidRDefault="00BD6395" w:rsidP="00BD6395">
      <w:pPr>
        <w:spacing w:after="0" w:line="240" w:lineRule="auto"/>
        <w:ind w:firstLine="357"/>
        <w:jc w:val="center"/>
        <w:rPr>
          <w:rFonts w:ascii="Times New Roman" w:hAnsi="Times New Roman" w:cs="Times New Roman"/>
          <w:b/>
          <w:color w:val="000000"/>
          <w:sz w:val="24"/>
          <w:szCs w:val="24"/>
        </w:rPr>
      </w:pPr>
    </w:p>
    <w:tbl>
      <w:tblPr>
        <w:tblStyle w:val="15"/>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6096"/>
        <w:gridCol w:w="1275"/>
        <w:gridCol w:w="1701"/>
      </w:tblGrid>
      <w:tr w:rsidR="00BD6395" w:rsidRPr="00BD6395" w14:paraId="2C5CDBE8" w14:textId="77777777" w:rsidTr="00BD6395">
        <w:tc>
          <w:tcPr>
            <w:tcW w:w="562" w:type="dxa"/>
          </w:tcPr>
          <w:p w14:paraId="55571E7E" w14:textId="77777777" w:rsidR="00BD6395" w:rsidRPr="00BD6395" w:rsidRDefault="00BD6395" w:rsidP="00BD6395">
            <w:pPr>
              <w:jc w:val="center"/>
              <w:rPr>
                <w:rFonts w:ascii="Times New Roman" w:hAnsi="Times New Roman" w:cs="Times New Roman"/>
                <w:b/>
                <w:bCs/>
                <w:sz w:val="24"/>
                <w:szCs w:val="24"/>
                <w:lang w:eastAsia="uk-UA"/>
              </w:rPr>
            </w:pPr>
            <w:r w:rsidRPr="00BD6395">
              <w:rPr>
                <w:rFonts w:ascii="Times New Roman" w:hAnsi="Times New Roman" w:cs="Times New Roman"/>
                <w:b/>
                <w:bCs/>
                <w:sz w:val="24"/>
                <w:szCs w:val="24"/>
                <w:lang w:eastAsia="uk-UA"/>
              </w:rPr>
              <w:t>№ п/п</w:t>
            </w:r>
          </w:p>
        </w:tc>
        <w:tc>
          <w:tcPr>
            <w:tcW w:w="6096" w:type="dxa"/>
          </w:tcPr>
          <w:p w14:paraId="0A39AD88" w14:textId="77777777" w:rsidR="00BD6395" w:rsidRPr="00BD6395" w:rsidRDefault="00BD6395" w:rsidP="00BD6395">
            <w:pPr>
              <w:jc w:val="center"/>
              <w:rPr>
                <w:rFonts w:ascii="Times New Roman" w:hAnsi="Times New Roman" w:cs="Times New Roman"/>
                <w:b/>
                <w:bCs/>
                <w:sz w:val="24"/>
                <w:szCs w:val="24"/>
                <w:lang w:eastAsia="uk-UA"/>
              </w:rPr>
            </w:pPr>
            <w:r w:rsidRPr="00BD6395">
              <w:rPr>
                <w:rFonts w:ascii="Times New Roman" w:hAnsi="Times New Roman" w:cs="Times New Roman"/>
                <w:b/>
                <w:bCs/>
                <w:sz w:val="24"/>
                <w:szCs w:val="24"/>
                <w:lang w:eastAsia="uk-UA"/>
              </w:rPr>
              <w:t>Назва системи</w:t>
            </w:r>
          </w:p>
        </w:tc>
        <w:tc>
          <w:tcPr>
            <w:tcW w:w="1275" w:type="dxa"/>
          </w:tcPr>
          <w:p w14:paraId="61C2E124" w14:textId="77777777" w:rsidR="00BD6395" w:rsidRPr="00BD6395" w:rsidRDefault="00BD6395" w:rsidP="00BD6395">
            <w:pPr>
              <w:jc w:val="center"/>
              <w:rPr>
                <w:rFonts w:ascii="Times New Roman" w:hAnsi="Times New Roman" w:cs="Times New Roman"/>
                <w:b/>
                <w:bCs/>
                <w:sz w:val="24"/>
                <w:szCs w:val="24"/>
                <w:lang w:eastAsia="uk-UA"/>
              </w:rPr>
            </w:pPr>
            <w:r w:rsidRPr="00BD6395">
              <w:rPr>
                <w:rFonts w:ascii="Times New Roman" w:hAnsi="Times New Roman" w:cs="Times New Roman"/>
                <w:b/>
                <w:bCs/>
                <w:sz w:val="24"/>
                <w:szCs w:val="24"/>
                <w:lang w:eastAsia="uk-UA"/>
              </w:rPr>
              <w:t>Одиниця виміру</w:t>
            </w:r>
          </w:p>
        </w:tc>
        <w:tc>
          <w:tcPr>
            <w:tcW w:w="1701" w:type="dxa"/>
          </w:tcPr>
          <w:p w14:paraId="0C441EC3" w14:textId="77777777" w:rsidR="00BD6395" w:rsidRPr="00BD6395" w:rsidRDefault="00BD6395" w:rsidP="00BD6395">
            <w:pPr>
              <w:jc w:val="center"/>
              <w:rPr>
                <w:rFonts w:ascii="Times New Roman" w:hAnsi="Times New Roman" w:cs="Times New Roman"/>
                <w:b/>
                <w:bCs/>
                <w:sz w:val="24"/>
                <w:szCs w:val="24"/>
                <w:lang w:eastAsia="uk-UA"/>
              </w:rPr>
            </w:pPr>
            <w:r w:rsidRPr="00BD6395">
              <w:rPr>
                <w:rFonts w:ascii="Times New Roman" w:hAnsi="Times New Roman" w:cs="Times New Roman"/>
                <w:b/>
                <w:bCs/>
                <w:sz w:val="24"/>
                <w:szCs w:val="24"/>
                <w:lang w:eastAsia="uk-UA"/>
              </w:rPr>
              <w:t>Кількість</w:t>
            </w:r>
          </w:p>
        </w:tc>
      </w:tr>
      <w:tr w:rsidR="00BD6395" w:rsidRPr="00BD6395" w14:paraId="52A5663B" w14:textId="77777777" w:rsidTr="00BD6395">
        <w:tc>
          <w:tcPr>
            <w:tcW w:w="562" w:type="dxa"/>
            <w:vAlign w:val="center"/>
          </w:tcPr>
          <w:p w14:paraId="016D2E8C" w14:textId="77777777" w:rsidR="00BD6395" w:rsidRPr="00BD6395" w:rsidRDefault="00BD6395" w:rsidP="00BD6395">
            <w:pPr>
              <w:jc w:val="center"/>
              <w:rPr>
                <w:rFonts w:ascii="Times New Roman" w:hAnsi="Times New Roman" w:cs="Times New Roman"/>
                <w:sz w:val="24"/>
                <w:szCs w:val="24"/>
                <w:lang w:eastAsia="uk-UA"/>
              </w:rPr>
            </w:pPr>
            <w:r w:rsidRPr="00BD6395">
              <w:rPr>
                <w:rFonts w:ascii="Times New Roman" w:hAnsi="Times New Roman" w:cs="Times New Roman"/>
                <w:b/>
                <w:bCs/>
                <w:sz w:val="24"/>
                <w:szCs w:val="24"/>
                <w:lang w:eastAsia="uk-UA"/>
              </w:rPr>
              <w:t>1</w:t>
            </w:r>
          </w:p>
        </w:tc>
        <w:tc>
          <w:tcPr>
            <w:tcW w:w="6096" w:type="dxa"/>
            <w:vAlign w:val="center"/>
          </w:tcPr>
          <w:p w14:paraId="549F6D7A" w14:textId="77777777" w:rsidR="00BD6395" w:rsidRPr="00BD6395" w:rsidRDefault="00BD6395" w:rsidP="00BD6395">
            <w:pPr>
              <w:jc w:val="both"/>
              <w:rPr>
                <w:rFonts w:ascii="Times New Roman" w:hAnsi="Times New Roman" w:cs="Times New Roman"/>
                <w:b/>
                <w:sz w:val="24"/>
                <w:szCs w:val="24"/>
                <w:lang w:eastAsia="uk-UA"/>
              </w:rPr>
            </w:pPr>
            <w:r w:rsidRPr="00BD6395">
              <w:rPr>
                <w:rFonts w:ascii="Times New Roman" w:hAnsi="Times New Roman" w:cs="Times New Roman"/>
                <w:sz w:val="24"/>
                <w:szCs w:val="24"/>
              </w:rPr>
              <w:t>Реагування наряду поліції охорони (охоронні послуги)</w:t>
            </w:r>
            <w:r w:rsidRPr="00BD6395">
              <w:rPr>
                <w:rFonts w:ascii="Times New Roman" w:hAnsi="Times New Roman" w:cs="Times New Roman"/>
                <w:color w:val="000000"/>
                <w:sz w:val="24"/>
                <w:szCs w:val="24"/>
              </w:rPr>
              <w:t xml:space="preserve"> та обслуговування сигналізації на об’єкті Замовника, а саме за </w:t>
            </w:r>
            <w:proofErr w:type="spellStart"/>
            <w:r w:rsidRPr="00BD6395">
              <w:rPr>
                <w:rFonts w:ascii="Times New Roman" w:hAnsi="Times New Roman" w:cs="Times New Roman"/>
                <w:color w:val="000000"/>
                <w:sz w:val="24"/>
                <w:szCs w:val="24"/>
              </w:rPr>
              <w:t>адресою</w:t>
            </w:r>
            <w:proofErr w:type="spellEnd"/>
            <w:r w:rsidRPr="00BD6395">
              <w:rPr>
                <w:rFonts w:ascii="Times New Roman" w:hAnsi="Times New Roman" w:cs="Times New Roman"/>
                <w:color w:val="000000"/>
                <w:sz w:val="24"/>
                <w:szCs w:val="24"/>
              </w:rPr>
              <w:t xml:space="preserve"> м. Київ, вул. Волинська, 26 Державна установа «Центр інфраструктури та технологій Міністерства внутрішніх справ України»</w:t>
            </w:r>
          </w:p>
        </w:tc>
        <w:tc>
          <w:tcPr>
            <w:tcW w:w="1275" w:type="dxa"/>
            <w:vAlign w:val="center"/>
          </w:tcPr>
          <w:p w14:paraId="0337B924" w14:textId="77777777" w:rsidR="00BD6395" w:rsidRPr="00BD6395" w:rsidRDefault="00BD6395" w:rsidP="00BD6395">
            <w:pPr>
              <w:jc w:val="center"/>
              <w:rPr>
                <w:rFonts w:ascii="Times New Roman" w:hAnsi="Times New Roman" w:cs="Times New Roman"/>
                <w:sz w:val="24"/>
                <w:szCs w:val="24"/>
                <w:lang w:eastAsia="uk-UA"/>
              </w:rPr>
            </w:pPr>
            <w:proofErr w:type="spellStart"/>
            <w:r w:rsidRPr="00BD6395">
              <w:rPr>
                <w:rFonts w:ascii="Times New Roman" w:hAnsi="Times New Roman" w:cs="Times New Roman"/>
                <w:sz w:val="24"/>
                <w:szCs w:val="24"/>
                <w:lang w:eastAsia="uk-UA"/>
              </w:rPr>
              <w:t>посл</w:t>
            </w:r>
            <w:proofErr w:type="spellEnd"/>
            <w:r w:rsidRPr="00BD6395">
              <w:rPr>
                <w:rFonts w:ascii="Times New Roman" w:hAnsi="Times New Roman" w:cs="Times New Roman"/>
                <w:sz w:val="24"/>
                <w:szCs w:val="24"/>
                <w:lang w:eastAsia="uk-UA"/>
              </w:rPr>
              <w:t>.</w:t>
            </w:r>
          </w:p>
        </w:tc>
        <w:tc>
          <w:tcPr>
            <w:tcW w:w="1701" w:type="dxa"/>
            <w:vAlign w:val="center"/>
          </w:tcPr>
          <w:p w14:paraId="0BC65487" w14:textId="77777777" w:rsidR="00BD6395" w:rsidRPr="00BD6395" w:rsidRDefault="00BD6395" w:rsidP="00BD6395">
            <w:pPr>
              <w:jc w:val="center"/>
              <w:rPr>
                <w:rFonts w:ascii="Times New Roman" w:hAnsi="Times New Roman" w:cs="Times New Roman"/>
                <w:sz w:val="24"/>
                <w:szCs w:val="24"/>
                <w:lang w:eastAsia="uk-UA"/>
              </w:rPr>
            </w:pPr>
            <w:r w:rsidRPr="00BD6395">
              <w:rPr>
                <w:rFonts w:ascii="Times New Roman" w:hAnsi="Times New Roman" w:cs="Times New Roman"/>
                <w:sz w:val="24"/>
                <w:szCs w:val="24"/>
                <w:lang w:eastAsia="uk-UA"/>
              </w:rPr>
              <w:t>9</w:t>
            </w:r>
          </w:p>
        </w:tc>
      </w:tr>
    </w:tbl>
    <w:p w14:paraId="2E4FD631" w14:textId="77777777" w:rsidR="00BD6395" w:rsidRPr="00BD6395" w:rsidRDefault="00BD6395" w:rsidP="00BD6395">
      <w:pPr>
        <w:spacing w:after="0" w:line="240" w:lineRule="auto"/>
        <w:jc w:val="both"/>
        <w:rPr>
          <w:rFonts w:ascii="Times New Roman" w:hAnsi="Times New Roman" w:cs="Times New Roman"/>
          <w:b/>
          <w:bCs/>
          <w:i/>
          <w:iCs/>
          <w:sz w:val="24"/>
          <w:szCs w:val="24"/>
        </w:rPr>
      </w:pPr>
    </w:p>
    <w:bookmarkEnd w:id="0"/>
    <w:p w14:paraId="47D8EE84" w14:textId="77777777" w:rsidR="00BD6395" w:rsidRPr="00BD6395" w:rsidRDefault="00BD6395" w:rsidP="00BD6395">
      <w:pPr>
        <w:spacing w:before="240" w:after="0" w:line="240" w:lineRule="auto"/>
        <w:ind w:firstLine="720"/>
        <w:jc w:val="both"/>
        <w:rPr>
          <w:rFonts w:ascii="Times New Roman" w:hAnsi="Times New Roman" w:cs="Times New Roman"/>
          <w:color w:val="000000"/>
          <w:sz w:val="24"/>
          <w:szCs w:val="24"/>
        </w:rPr>
      </w:pPr>
      <w:r w:rsidRPr="00BD6395">
        <w:rPr>
          <w:rFonts w:ascii="Times New Roman" w:hAnsi="Times New Roman" w:cs="Times New Roman"/>
          <w:color w:val="000000"/>
          <w:sz w:val="24"/>
          <w:szCs w:val="24"/>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sidRPr="00BD6395">
        <w:rPr>
          <w:rFonts w:ascii="Times New Roman" w:hAnsi="Times New Roman" w:cs="Times New Roman"/>
          <w:color w:val="000000"/>
          <w:sz w:val="24"/>
          <w:szCs w:val="24"/>
        </w:rPr>
        <w:t>закупівель</w:t>
      </w:r>
      <w:proofErr w:type="spellEnd"/>
      <w:r w:rsidRPr="00BD6395">
        <w:rPr>
          <w:rFonts w:ascii="Times New Roman" w:hAnsi="Times New Roman" w:cs="Times New Roman"/>
          <w:color w:val="000000"/>
          <w:sz w:val="24"/>
          <w:szCs w:val="24"/>
        </w:rPr>
        <w:t xml:space="preserve"> та з дотриманням законодавства.</w:t>
      </w:r>
    </w:p>
    <w:p w14:paraId="68431A30" w14:textId="77777777" w:rsidR="00BD6395" w:rsidRPr="00BD6395" w:rsidRDefault="00BD6395" w:rsidP="00BD6395">
      <w:pPr>
        <w:shd w:val="clear" w:color="auto" w:fill="FFFFFF"/>
        <w:spacing w:after="0" w:line="240" w:lineRule="auto"/>
        <w:ind w:firstLine="460"/>
        <w:jc w:val="both"/>
        <w:rPr>
          <w:rFonts w:ascii="Times New Roman" w:hAnsi="Times New Roman" w:cs="Times New Roman"/>
          <w:sz w:val="24"/>
          <w:szCs w:val="24"/>
        </w:rPr>
      </w:pPr>
      <w:r w:rsidRPr="00BD6395">
        <w:rPr>
          <w:rFonts w:ascii="Times New Roman" w:hAnsi="Times New Roman" w:cs="Times New Roman"/>
          <w:color w:val="000000"/>
          <w:sz w:val="24"/>
          <w:szCs w:val="24"/>
        </w:rPr>
        <w:t xml:space="preserve">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предмету закупівлі, що містяться в тендерній документації та цьому додатку, а також підтверджує можливість </w:t>
      </w:r>
      <w:r w:rsidRPr="00BD6395">
        <w:rPr>
          <w:rFonts w:ascii="Times New Roman" w:hAnsi="Times New Roman" w:cs="Times New Roman"/>
          <w:sz w:val="24"/>
          <w:szCs w:val="24"/>
        </w:rPr>
        <w:t>надання послуг</w:t>
      </w:r>
      <w:r w:rsidRPr="00BD6395">
        <w:rPr>
          <w:rFonts w:ascii="Times New Roman" w:hAnsi="Times New Roman" w:cs="Times New Roman"/>
          <w:color w:val="000000"/>
          <w:sz w:val="24"/>
          <w:szCs w:val="24"/>
        </w:rPr>
        <w:t>, у відповідності до вимог, визначених згідно з умовами тендерної документації.</w:t>
      </w:r>
    </w:p>
    <w:p w14:paraId="71509447" w14:textId="77777777" w:rsidR="00BD6395" w:rsidRPr="00BD6395" w:rsidRDefault="00BD6395" w:rsidP="00BD6395">
      <w:pPr>
        <w:spacing w:after="0" w:line="240" w:lineRule="auto"/>
        <w:ind w:firstLine="708"/>
        <w:jc w:val="both"/>
        <w:rPr>
          <w:rFonts w:ascii="Times New Roman" w:hAnsi="Times New Roman" w:cs="Times New Roman"/>
          <w:color w:val="000000"/>
          <w:sz w:val="24"/>
          <w:szCs w:val="24"/>
          <w:shd w:val="clear" w:color="auto" w:fill="FFFFFF"/>
        </w:rPr>
      </w:pPr>
    </w:p>
    <w:p w14:paraId="3B5556C3" w14:textId="77777777" w:rsidR="00BD6395" w:rsidRPr="00BD6395" w:rsidRDefault="00BD6395" w:rsidP="00BD6395">
      <w:pPr>
        <w:spacing w:after="0" w:line="240" w:lineRule="auto"/>
        <w:ind w:firstLine="720"/>
        <w:jc w:val="both"/>
        <w:rPr>
          <w:rFonts w:ascii="Times New Roman" w:hAnsi="Times New Roman" w:cs="Times New Roman"/>
          <w:b/>
          <w:bCs/>
          <w:color w:val="000000"/>
          <w:sz w:val="24"/>
          <w:szCs w:val="24"/>
          <w:shd w:val="clear" w:color="auto" w:fill="FFFFFF"/>
        </w:rPr>
      </w:pPr>
      <w:r w:rsidRPr="00BD6395">
        <w:rPr>
          <w:rFonts w:ascii="Times New Roman" w:hAnsi="Times New Roman" w:cs="Times New Roman"/>
          <w:color w:val="000000"/>
          <w:sz w:val="24"/>
          <w:szCs w:val="24"/>
          <w:shd w:val="clear" w:color="auto" w:fill="FFFFFF"/>
        </w:rPr>
        <w:t>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воно повинно бути обґрунтованим та містити вираз "або еквівалент</w:t>
      </w:r>
      <w:r w:rsidRPr="00BD6395">
        <w:rPr>
          <w:rFonts w:ascii="Times New Roman" w:hAnsi="Times New Roman" w:cs="Times New Roman"/>
          <w:b/>
          <w:bCs/>
          <w:color w:val="000000"/>
          <w:sz w:val="24"/>
          <w:szCs w:val="24"/>
          <w:shd w:val="clear" w:color="auto" w:fill="FFFFFF"/>
        </w:rPr>
        <w:t>".</w:t>
      </w:r>
    </w:p>
    <w:p w14:paraId="53EE5121" w14:textId="77777777" w:rsidR="00BD6395" w:rsidRPr="00BD6395" w:rsidRDefault="00BD6395" w:rsidP="00BD6395">
      <w:pPr>
        <w:spacing w:after="0" w:line="240" w:lineRule="auto"/>
        <w:ind w:firstLine="708"/>
        <w:jc w:val="both"/>
        <w:rPr>
          <w:rFonts w:ascii="Times New Roman" w:hAnsi="Times New Roman" w:cs="Times New Roman"/>
          <w:color w:val="000000"/>
          <w:sz w:val="24"/>
          <w:szCs w:val="24"/>
          <w:shd w:val="clear" w:color="auto" w:fill="FFFFFF"/>
        </w:rPr>
      </w:pPr>
    </w:p>
    <w:p w14:paraId="78AB341B" w14:textId="77777777" w:rsidR="00BD6395" w:rsidRPr="00BD6395" w:rsidRDefault="00BD6395" w:rsidP="00BD6395">
      <w:pPr>
        <w:spacing w:after="0" w:line="240" w:lineRule="auto"/>
        <w:ind w:firstLine="708"/>
        <w:jc w:val="both"/>
        <w:rPr>
          <w:rFonts w:ascii="Times New Roman" w:hAnsi="Times New Roman" w:cs="Times New Roman"/>
          <w:color w:val="000000"/>
          <w:sz w:val="24"/>
          <w:szCs w:val="24"/>
          <w:shd w:val="clear" w:color="auto" w:fill="FFFFFF"/>
        </w:rPr>
      </w:pPr>
      <w:r w:rsidRPr="00BD6395">
        <w:rPr>
          <w:rFonts w:ascii="Times New Roman" w:hAnsi="Times New Roman" w:cs="Times New Roman"/>
          <w:color w:val="000000"/>
          <w:sz w:val="24"/>
          <w:szCs w:val="24"/>
          <w:shd w:val="clear" w:color="auto" w:fill="FFFFFF"/>
        </w:rPr>
        <w:t>В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"або еквівалент".</w:t>
      </w:r>
    </w:p>
    <w:p w14:paraId="5AFAD6D5" w14:textId="77777777" w:rsidR="00BD6395" w:rsidRPr="00BD6395" w:rsidRDefault="00BD6395" w:rsidP="00BD6395">
      <w:pPr>
        <w:spacing w:after="0" w:line="240" w:lineRule="auto"/>
        <w:ind w:firstLine="708"/>
        <w:jc w:val="both"/>
        <w:rPr>
          <w:rFonts w:ascii="Times New Roman" w:hAnsi="Times New Roman" w:cs="Times New Roman"/>
          <w:color w:val="000000"/>
          <w:sz w:val="24"/>
          <w:szCs w:val="24"/>
          <w:shd w:val="clear" w:color="auto" w:fill="FFFFFF"/>
        </w:rPr>
      </w:pPr>
    </w:p>
    <w:p w14:paraId="6410A04A" w14:textId="77777777" w:rsidR="00BD6395" w:rsidRPr="00BD6395" w:rsidRDefault="00BD6395" w:rsidP="00BD6395">
      <w:pPr>
        <w:spacing w:after="0" w:line="240" w:lineRule="auto"/>
        <w:ind w:firstLine="708"/>
        <w:jc w:val="both"/>
        <w:rPr>
          <w:rFonts w:ascii="Times New Roman" w:hAnsi="Times New Roman" w:cs="Times New Roman"/>
          <w:color w:val="000000"/>
          <w:sz w:val="24"/>
          <w:szCs w:val="24"/>
          <w:shd w:val="clear" w:color="auto" w:fill="FFFFFF"/>
        </w:rPr>
      </w:pPr>
      <w:r w:rsidRPr="00BD6395">
        <w:rPr>
          <w:rFonts w:ascii="Times New Roman" w:hAnsi="Times New Roman" w:cs="Times New Roman"/>
          <w:color w:val="000000"/>
          <w:sz w:val="24"/>
          <w:szCs w:val="24"/>
          <w:shd w:val="clear" w:color="auto" w:fill="FFFFFF"/>
        </w:rPr>
        <w:t>В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p>
    <w:p w14:paraId="6CE21AD6" w14:textId="77777777" w:rsidR="00BD6395" w:rsidRPr="00BD6395" w:rsidRDefault="00BD6395" w:rsidP="00BD6395">
      <w:pPr>
        <w:spacing w:after="0" w:line="240" w:lineRule="auto"/>
        <w:ind w:firstLine="720"/>
        <w:jc w:val="both"/>
        <w:rPr>
          <w:rFonts w:ascii="Times New Roman" w:hAnsi="Times New Roman" w:cs="Times New Roman"/>
          <w:sz w:val="24"/>
          <w:szCs w:val="24"/>
        </w:rPr>
      </w:pPr>
    </w:p>
    <w:p w14:paraId="392C696C" w14:textId="77777777" w:rsidR="00BD6395" w:rsidRPr="00BD6395" w:rsidRDefault="00BD6395" w:rsidP="00BD6395">
      <w:pPr>
        <w:pStyle w:val="Textbody"/>
        <w:spacing w:after="0" w:line="240" w:lineRule="auto"/>
        <w:jc w:val="center"/>
        <w:rPr>
          <w:rFonts w:ascii="Times New Roman" w:hAnsi="Times New Roman" w:cs="Times New Roman"/>
          <w:lang w:val="uk-UA"/>
        </w:rPr>
      </w:pPr>
      <w:r w:rsidRPr="00BD6395">
        <w:rPr>
          <w:rFonts w:ascii="Times New Roman" w:hAnsi="Times New Roman" w:cs="Times New Roman"/>
          <w:b/>
          <w:bCs/>
          <w:lang w:val="uk-UA"/>
        </w:rPr>
        <w:t>ТЕХНІЧНЕ ЗАВДАННЯ</w:t>
      </w:r>
    </w:p>
    <w:p w14:paraId="77D51A70" w14:textId="77777777" w:rsidR="00BD6395" w:rsidRPr="00BD6395" w:rsidRDefault="00BD6395" w:rsidP="00BD6395">
      <w:pPr>
        <w:spacing w:after="0" w:line="240" w:lineRule="auto"/>
        <w:ind w:firstLine="709"/>
        <w:jc w:val="both"/>
        <w:rPr>
          <w:rFonts w:ascii="Times New Roman" w:hAnsi="Times New Roman" w:cs="Times New Roman"/>
          <w:color w:val="000000"/>
          <w:sz w:val="24"/>
          <w:szCs w:val="24"/>
        </w:rPr>
      </w:pPr>
      <w:r w:rsidRPr="00BD6395">
        <w:rPr>
          <w:rFonts w:ascii="Times New Roman" w:hAnsi="Times New Roman" w:cs="Times New Roman"/>
          <w:color w:val="000000"/>
          <w:sz w:val="24"/>
          <w:szCs w:val="24"/>
        </w:rPr>
        <w:t xml:space="preserve">Виконавець зобов’язується надати у 2025 році Замовнику послуги по </w:t>
      </w:r>
      <w:r w:rsidRPr="00BD6395">
        <w:rPr>
          <w:rFonts w:ascii="Times New Roman" w:hAnsi="Times New Roman" w:cs="Times New Roman"/>
          <w:b/>
          <w:bCs/>
          <w:sz w:val="24"/>
          <w:szCs w:val="24"/>
        </w:rPr>
        <w:t xml:space="preserve"> </w:t>
      </w:r>
      <w:r w:rsidRPr="00BD6395">
        <w:rPr>
          <w:rFonts w:ascii="Times New Roman" w:hAnsi="Times New Roman" w:cs="Times New Roman"/>
          <w:sz w:val="24"/>
          <w:szCs w:val="24"/>
        </w:rPr>
        <w:t>реагування наряду поліції охорони (охоронні послуги)</w:t>
      </w:r>
      <w:r w:rsidRPr="00BD6395">
        <w:rPr>
          <w:rFonts w:ascii="Times New Roman" w:hAnsi="Times New Roman" w:cs="Times New Roman"/>
          <w:color w:val="000000"/>
          <w:sz w:val="24"/>
          <w:szCs w:val="24"/>
        </w:rPr>
        <w:t xml:space="preserve"> та обслуговування сигналізації на об’єкті Замовника, а саме за </w:t>
      </w:r>
      <w:proofErr w:type="spellStart"/>
      <w:r w:rsidRPr="00BD6395">
        <w:rPr>
          <w:rFonts w:ascii="Times New Roman" w:hAnsi="Times New Roman" w:cs="Times New Roman"/>
          <w:color w:val="000000"/>
          <w:sz w:val="24"/>
          <w:szCs w:val="24"/>
        </w:rPr>
        <w:t>адресою</w:t>
      </w:r>
      <w:proofErr w:type="spellEnd"/>
      <w:r w:rsidRPr="00BD6395">
        <w:rPr>
          <w:rFonts w:ascii="Times New Roman" w:hAnsi="Times New Roman" w:cs="Times New Roman"/>
          <w:color w:val="000000"/>
          <w:sz w:val="24"/>
          <w:szCs w:val="24"/>
        </w:rPr>
        <w:t xml:space="preserve"> </w:t>
      </w:r>
      <w:r w:rsidRPr="00BD6395">
        <w:rPr>
          <w:rFonts w:ascii="Times New Roman" w:hAnsi="Times New Roman" w:cs="Times New Roman"/>
          <w:b/>
          <w:i/>
          <w:color w:val="000000"/>
          <w:sz w:val="24"/>
          <w:szCs w:val="24"/>
        </w:rPr>
        <w:t>м. Київ, вул. Волинська, 26 Державна установа «Центр інфраструктури та технологій Міністерства внутрішніх справ України».</w:t>
      </w:r>
      <w:r w:rsidRPr="00BD6395">
        <w:rPr>
          <w:rFonts w:ascii="Times New Roman" w:hAnsi="Times New Roman" w:cs="Times New Roman"/>
          <w:color w:val="000000"/>
          <w:sz w:val="24"/>
          <w:szCs w:val="24"/>
        </w:rPr>
        <w:t xml:space="preserve"> </w:t>
      </w:r>
    </w:p>
    <w:p w14:paraId="45644275" w14:textId="77777777" w:rsidR="00BD6395" w:rsidRPr="00BD6395" w:rsidRDefault="00BD6395" w:rsidP="00BD6395">
      <w:pPr>
        <w:spacing w:after="0" w:line="240" w:lineRule="auto"/>
        <w:jc w:val="center"/>
        <w:rPr>
          <w:rFonts w:ascii="Times New Roman" w:hAnsi="Times New Roman" w:cs="Times New Roman"/>
          <w:b/>
          <w:color w:val="000000"/>
          <w:sz w:val="24"/>
          <w:szCs w:val="24"/>
        </w:rPr>
      </w:pPr>
    </w:p>
    <w:p w14:paraId="32566170" w14:textId="77777777" w:rsidR="00BD6395" w:rsidRPr="00BD6395" w:rsidRDefault="00BD6395" w:rsidP="00BD6395">
      <w:pPr>
        <w:tabs>
          <w:tab w:val="left" w:pos="567"/>
        </w:tabs>
        <w:spacing w:after="0" w:line="240" w:lineRule="auto"/>
        <w:ind w:firstLine="567"/>
        <w:jc w:val="both"/>
        <w:outlineLvl w:val="0"/>
        <w:rPr>
          <w:rFonts w:ascii="Times New Roman" w:hAnsi="Times New Roman" w:cs="Times New Roman"/>
          <w:b/>
          <w:sz w:val="24"/>
          <w:szCs w:val="24"/>
          <w:u w:val="single"/>
        </w:rPr>
      </w:pPr>
      <w:r w:rsidRPr="00BD6395">
        <w:rPr>
          <w:rFonts w:ascii="Times New Roman" w:hAnsi="Times New Roman" w:cs="Times New Roman"/>
          <w:b/>
          <w:sz w:val="24"/>
          <w:szCs w:val="24"/>
          <w:u w:val="single"/>
        </w:rPr>
        <w:t>1. Загальний опис послуг.</w:t>
      </w:r>
    </w:p>
    <w:p w14:paraId="36E4E4D9" w14:textId="77777777" w:rsidR="00BD6395" w:rsidRPr="00BD6395" w:rsidRDefault="00BD6395" w:rsidP="00BD6395">
      <w:pPr>
        <w:spacing w:after="0" w:line="240" w:lineRule="auto"/>
        <w:ind w:firstLine="567"/>
        <w:jc w:val="both"/>
        <w:rPr>
          <w:rFonts w:ascii="Times New Roman" w:hAnsi="Times New Roman" w:cs="Times New Roman"/>
          <w:sz w:val="24"/>
          <w:szCs w:val="24"/>
        </w:rPr>
      </w:pPr>
      <w:r w:rsidRPr="00BD6395">
        <w:rPr>
          <w:rFonts w:ascii="Times New Roman" w:hAnsi="Times New Roman" w:cs="Times New Roman"/>
          <w:sz w:val="24"/>
          <w:szCs w:val="24"/>
        </w:rPr>
        <w:t>Надання послуг забезпечується шляхом:</w:t>
      </w:r>
    </w:p>
    <w:p w14:paraId="062C2689" w14:textId="77777777" w:rsidR="00BD6395" w:rsidRPr="00BD6395" w:rsidRDefault="00BD6395" w:rsidP="00BD6395">
      <w:pPr>
        <w:spacing w:after="0" w:line="240" w:lineRule="auto"/>
        <w:ind w:firstLine="567"/>
        <w:jc w:val="both"/>
        <w:rPr>
          <w:rFonts w:ascii="Times New Roman" w:hAnsi="Times New Roman" w:cs="Times New Roman"/>
          <w:sz w:val="24"/>
          <w:szCs w:val="24"/>
        </w:rPr>
      </w:pPr>
      <w:r w:rsidRPr="00BD6395">
        <w:rPr>
          <w:rFonts w:ascii="Times New Roman" w:hAnsi="Times New Roman" w:cs="Times New Roman"/>
          <w:sz w:val="24"/>
          <w:szCs w:val="24"/>
        </w:rPr>
        <w:t>- наладки та підключення на пульт централізованого спостереження (далі ПЦС) – охоронної та тривожної сигналізації;</w:t>
      </w:r>
    </w:p>
    <w:p w14:paraId="66CF171B" w14:textId="77777777" w:rsidR="00BD6395" w:rsidRPr="00BD6395" w:rsidRDefault="00BD6395" w:rsidP="00BD6395">
      <w:pPr>
        <w:spacing w:after="0" w:line="240" w:lineRule="auto"/>
        <w:ind w:firstLine="567"/>
        <w:jc w:val="both"/>
        <w:rPr>
          <w:rFonts w:ascii="Times New Roman" w:hAnsi="Times New Roman" w:cs="Times New Roman"/>
          <w:sz w:val="24"/>
          <w:szCs w:val="24"/>
        </w:rPr>
      </w:pPr>
      <w:r w:rsidRPr="00BD6395">
        <w:rPr>
          <w:rFonts w:ascii="Times New Roman" w:hAnsi="Times New Roman" w:cs="Times New Roman"/>
          <w:sz w:val="24"/>
          <w:szCs w:val="24"/>
        </w:rPr>
        <w:t>- здійснення цілодобового спостереження та реагування (безпосереднього виїзду) мобільної групи швидкого реагування  на об'єкт охорони у разі надходження на ПЦС сигналу тривоги. Результати виїзду повідомляються власникові об’єкта. У разі виявлення порушення цілісності об’єкта забезпечується його фізична охорона, а у разі виявлення на об’єкті правопорушників їх затримання;</w:t>
      </w:r>
    </w:p>
    <w:p w14:paraId="31B64FA2" w14:textId="77777777" w:rsidR="00BD6395" w:rsidRPr="00BD6395" w:rsidRDefault="00BD6395" w:rsidP="00BD6395">
      <w:pPr>
        <w:spacing w:after="0" w:line="240" w:lineRule="auto"/>
        <w:ind w:firstLine="567"/>
        <w:jc w:val="both"/>
        <w:rPr>
          <w:rFonts w:ascii="Times New Roman" w:hAnsi="Times New Roman" w:cs="Times New Roman"/>
          <w:sz w:val="24"/>
          <w:szCs w:val="24"/>
        </w:rPr>
      </w:pPr>
      <w:r w:rsidRPr="00BD6395">
        <w:rPr>
          <w:rFonts w:ascii="Times New Roman" w:hAnsi="Times New Roman" w:cs="Times New Roman"/>
          <w:sz w:val="24"/>
          <w:szCs w:val="24"/>
        </w:rPr>
        <w:t>- забезпечення функціонування обладнання охоронної та тривожної сигналізації та, у разі виходу його з ладу - терміновий ремонт.</w:t>
      </w:r>
    </w:p>
    <w:p w14:paraId="3A19D81D" w14:textId="77777777" w:rsidR="00BD6395" w:rsidRPr="00BD6395" w:rsidRDefault="00BD6395" w:rsidP="00BD6395">
      <w:pPr>
        <w:spacing w:after="0" w:line="240" w:lineRule="auto"/>
        <w:ind w:firstLine="567"/>
        <w:jc w:val="both"/>
        <w:rPr>
          <w:rFonts w:ascii="Times New Roman" w:hAnsi="Times New Roman" w:cs="Times New Roman"/>
          <w:bCs/>
          <w:sz w:val="24"/>
          <w:szCs w:val="24"/>
        </w:rPr>
      </w:pPr>
    </w:p>
    <w:p w14:paraId="0C849759" w14:textId="77777777" w:rsidR="00BD6395" w:rsidRPr="00BD6395" w:rsidRDefault="00BD6395" w:rsidP="00BD6395">
      <w:pPr>
        <w:spacing w:after="0" w:line="240" w:lineRule="auto"/>
        <w:ind w:firstLine="567"/>
        <w:jc w:val="both"/>
        <w:rPr>
          <w:rFonts w:ascii="Times New Roman" w:hAnsi="Times New Roman" w:cs="Times New Roman"/>
          <w:bCs/>
          <w:sz w:val="24"/>
          <w:szCs w:val="24"/>
        </w:rPr>
      </w:pPr>
      <w:r w:rsidRPr="00BD6395">
        <w:rPr>
          <w:rFonts w:ascii="Times New Roman" w:hAnsi="Times New Roman" w:cs="Times New Roman"/>
          <w:bCs/>
          <w:sz w:val="24"/>
          <w:szCs w:val="24"/>
        </w:rPr>
        <w:t>2. Об’єкти охорони Замовника:</w:t>
      </w:r>
    </w:p>
    <w:p w14:paraId="55AED765" w14:textId="77777777" w:rsidR="00BD6395" w:rsidRPr="00BD6395" w:rsidRDefault="00BD6395" w:rsidP="00BD6395">
      <w:pPr>
        <w:spacing w:after="0" w:line="240" w:lineRule="auto"/>
        <w:ind w:firstLine="567"/>
        <w:jc w:val="both"/>
        <w:rPr>
          <w:rFonts w:ascii="Times New Roman" w:hAnsi="Times New Roman" w:cs="Times New Roman"/>
          <w:bCs/>
          <w:sz w:val="24"/>
          <w:szCs w:val="24"/>
        </w:rPr>
      </w:pPr>
    </w:p>
    <w:p w14:paraId="2F8A2206" w14:textId="77777777" w:rsidR="00BD6395" w:rsidRPr="00BD6395" w:rsidRDefault="00BD6395" w:rsidP="00BD6395">
      <w:pPr>
        <w:spacing w:after="0" w:line="240" w:lineRule="auto"/>
        <w:ind w:firstLine="709"/>
        <w:jc w:val="both"/>
        <w:rPr>
          <w:rFonts w:ascii="Times New Roman" w:hAnsi="Times New Roman" w:cs="Times New Roman"/>
          <w:color w:val="000000"/>
          <w:sz w:val="24"/>
          <w:szCs w:val="24"/>
        </w:rPr>
      </w:pPr>
      <w:r w:rsidRPr="00BD6395">
        <w:rPr>
          <w:rFonts w:ascii="Times New Roman" w:hAnsi="Times New Roman" w:cs="Times New Roman"/>
          <w:sz w:val="24"/>
          <w:szCs w:val="24"/>
        </w:rPr>
        <w:t>П</w:t>
      </w:r>
      <w:r w:rsidRPr="00BD6395">
        <w:rPr>
          <w:rFonts w:ascii="Times New Roman" w:hAnsi="Times New Roman" w:cs="Times New Roman"/>
          <w:color w:val="000000"/>
          <w:sz w:val="24"/>
          <w:szCs w:val="24"/>
        </w:rPr>
        <w:t xml:space="preserve">риміщення Державної установи «Центр інфраструктури та технологій Міністерства внутрішніх справ України» що знаходиться за </w:t>
      </w:r>
      <w:proofErr w:type="spellStart"/>
      <w:r w:rsidRPr="00BD6395">
        <w:rPr>
          <w:rFonts w:ascii="Times New Roman" w:hAnsi="Times New Roman" w:cs="Times New Roman"/>
          <w:color w:val="000000"/>
          <w:sz w:val="24"/>
          <w:szCs w:val="24"/>
        </w:rPr>
        <w:t>адресою</w:t>
      </w:r>
      <w:proofErr w:type="spellEnd"/>
      <w:r w:rsidRPr="00BD6395">
        <w:rPr>
          <w:rFonts w:ascii="Times New Roman" w:hAnsi="Times New Roman" w:cs="Times New Roman"/>
          <w:color w:val="000000"/>
          <w:sz w:val="24"/>
          <w:szCs w:val="24"/>
        </w:rPr>
        <w:t xml:space="preserve"> м. Київ, вул. Волинська, 26</w:t>
      </w:r>
      <w:r w:rsidRPr="00BD6395">
        <w:rPr>
          <w:rFonts w:ascii="Times New Roman" w:hAnsi="Times New Roman" w:cs="Times New Roman"/>
          <w:b/>
          <w:i/>
          <w:color w:val="000000"/>
          <w:sz w:val="24"/>
          <w:szCs w:val="24"/>
        </w:rPr>
        <w:t>.</w:t>
      </w:r>
    </w:p>
    <w:p w14:paraId="6147FBF9" w14:textId="77777777" w:rsidR="00BD6395" w:rsidRPr="00BD6395" w:rsidRDefault="00BD6395" w:rsidP="00BD6395">
      <w:pPr>
        <w:spacing w:after="0" w:line="240" w:lineRule="auto"/>
        <w:ind w:firstLine="284"/>
        <w:jc w:val="both"/>
        <w:rPr>
          <w:rFonts w:ascii="Times New Roman" w:hAnsi="Times New Roman" w:cs="Times New Roman"/>
          <w:color w:val="000000"/>
          <w:sz w:val="24"/>
          <w:szCs w:val="24"/>
        </w:rPr>
      </w:pPr>
    </w:p>
    <w:p w14:paraId="219A575A" w14:textId="77777777" w:rsidR="00BD6395" w:rsidRPr="00BD6395" w:rsidRDefault="00BD6395" w:rsidP="00BD6395">
      <w:pPr>
        <w:spacing w:after="0" w:line="240" w:lineRule="auto"/>
        <w:jc w:val="center"/>
        <w:rPr>
          <w:rFonts w:ascii="Times New Roman" w:hAnsi="Times New Roman" w:cs="Times New Roman"/>
          <w:b/>
          <w:sz w:val="24"/>
          <w:szCs w:val="24"/>
        </w:rPr>
      </w:pPr>
      <w:r w:rsidRPr="00BD6395">
        <w:rPr>
          <w:rFonts w:ascii="Times New Roman" w:hAnsi="Times New Roman" w:cs="Times New Roman"/>
          <w:b/>
          <w:sz w:val="24"/>
          <w:szCs w:val="24"/>
        </w:rPr>
        <w:t>ДИСЛОКАЦІЯ</w:t>
      </w:r>
    </w:p>
    <w:p w14:paraId="3915CDA5" w14:textId="77777777" w:rsidR="00BD6395" w:rsidRPr="00BD6395" w:rsidRDefault="00BD6395" w:rsidP="00BD6395">
      <w:pPr>
        <w:spacing w:after="0" w:line="240" w:lineRule="auto"/>
        <w:jc w:val="center"/>
        <w:rPr>
          <w:rFonts w:ascii="Times New Roman" w:hAnsi="Times New Roman" w:cs="Times New Roman"/>
          <w:b/>
          <w:sz w:val="24"/>
          <w:szCs w:val="24"/>
        </w:rPr>
      </w:pPr>
      <w:r w:rsidRPr="00BD6395">
        <w:rPr>
          <w:rFonts w:ascii="Times New Roman" w:hAnsi="Times New Roman" w:cs="Times New Roman"/>
          <w:b/>
          <w:sz w:val="24"/>
          <w:szCs w:val="24"/>
        </w:rPr>
        <w:t>об’єктів спостереження за охоронно-тривожною сигналізацією</w:t>
      </w:r>
    </w:p>
    <w:p w14:paraId="147F0464" w14:textId="77777777" w:rsidR="00BD6395" w:rsidRPr="00BD6395" w:rsidRDefault="00BD6395" w:rsidP="00BD6395">
      <w:pPr>
        <w:spacing w:after="0" w:line="240" w:lineRule="auto"/>
        <w:ind w:firstLine="708"/>
        <w:jc w:val="both"/>
        <w:rPr>
          <w:rFonts w:ascii="Times New Roman" w:hAnsi="Times New Roman" w:cs="Times New Roman"/>
          <w:sz w:val="24"/>
          <w:szCs w:val="24"/>
          <w:lang w:eastAsia="uk-UA"/>
        </w:rPr>
      </w:pPr>
    </w:p>
    <w:tbl>
      <w:tblPr>
        <w:tblW w:w="9791" w:type="dxa"/>
        <w:tblLayout w:type="fixed"/>
        <w:tblLook w:val="00A0" w:firstRow="1" w:lastRow="0" w:firstColumn="1" w:lastColumn="0" w:noHBand="0" w:noVBand="0"/>
      </w:tblPr>
      <w:tblGrid>
        <w:gridCol w:w="455"/>
        <w:gridCol w:w="1421"/>
        <w:gridCol w:w="1263"/>
        <w:gridCol w:w="1715"/>
        <w:gridCol w:w="931"/>
        <w:gridCol w:w="1025"/>
        <w:gridCol w:w="1025"/>
        <w:gridCol w:w="1027"/>
        <w:gridCol w:w="929"/>
      </w:tblGrid>
      <w:tr w:rsidR="00BD6395" w:rsidRPr="00BD6395" w14:paraId="1174965A" w14:textId="77777777" w:rsidTr="00DF1E34">
        <w:trPr>
          <w:trHeight w:val="378"/>
        </w:trPr>
        <w:tc>
          <w:tcPr>
            <w:tcW w:w="455" w:type="dxa"/>
            <w:vMerge w:val="restart"/>
            <w:tcBorders>
              <w:top w:val="single" w:sz="8" w:space="0" w:color="auto"/>
              <w:left w:val="single" w:sz="8" w:space="0" w:color="auto"/>
              <w:bottom w:val="single" w:sz="8" w:space="0" w:color="auto"/>
              <w:right w:val="single" w:sz="4" w:space="0" w:color="auto"/>
            </w:tcBorders>
            <w:vAlign w:val="center"/>
          </w:tcPr>
          <w:p w14:paraId="67D834CF" w14:textId="77777777" w:rsidR="00BD6395" w:rsidRPr="00BD6395" w:rsidRDefault="00BD6395" w:rsidP="00BD6395">
            <w:pPr>
              <w:spacing w:after="0" w:line="240" w:lineRule="auto"/>
              <w:jc w:val="center"/>
              <w:rPr>
                <w:rFonts w:ascii="Times New Roman" w:hAnsi="Times New Roman" w:cs="Times New Roman"/>
                <w:sz w:val="24"/>
                <w:szCs w:val="24"/>
                <w:lang w:eastAsia="uk-UA"/>
              </w:rPr>
            </w:pPr>
            <w:r w:rsidRPr="00BD6395">
              <w:rPr>
                <w:rFonts w:ascii="Times New Roman" w:hAnsi="Times New Roman" w:cs="Times New Roman"/>
                <w:sz w:val="24"/>
                <w:szCs w:val="24"/>
                <w:lang w:eastAsia="uk-UA"/>
              </w:rPr>
              <w:t>№з/п</w:t>
            </w:r>
          </w:p>
        </w:tc>
        <w:tc>
          <w:tcPr>
            <w:tcW w:w="1421" w:type="dxa"/>
            <w:vMerge w:val="restart"/>
            <w:tcBorders>
              <w:top w:val="single" w:sz="8" w:space="0" w:color="auto"/>
              <w:left w:val="single" w:sz="4" w:space="0" w:color="auto"/>
              <w:bottom w:val="single" w:sz="8" w:space="0" w:color="auto"/>
              <w:right w:val="single" w:sz="4" w:space="0" w:color="auto"/>
            </w:tcBorders>
            <w:vAlign w:val="center"/>
          </w:tcPr>
          <w:p w14:paraId="6C6EEA26" w14:textId="77777777" w:rsidR="00BD6395" w:rsidRPr="00BD6395" w:rsidRDefault="00BD6395" w:rsidP="00BD6395">
            <w:pPr>
              <w:spacing w:after="0" w:line="240" w:lineRule="auto"/>
              <w:ind w:left="-108" w:right="-108"/>
              <w:jc w:val="center"/>
              <w:rPr>
                <w:rFonts w:ascii="Times New Roman" w:hAnsi="Times New Roman" w:cs="Times New Roman"/>
                <w:sz w:val="24"/>
                <w:szCs w:val="24"/>
                <w:lang w:eastAsia="uk-UA"/>
              </w:rPr>
            </w:pPr>
            <w:r w:rsidRPr="00BD6395">
              <w:rPr>
                <w:rFonts w:ascii="Times New Roman" w:hAnsi="Times New Roman" w:cs="Times New Roman"/>
                <w:sz w:val="24"/>
                <w:szCs w:val="24"/>
                <w:lang w:eastAsia="uk-UA"/>
              </w:rPr>
              <w:t>Найменування об'єкту</w:t>
            </w:r>
          </w:p>
        </w:tc>
        <w:tc>
          <w:tcPr>
            <w:tcW w:w="1263" w:type="dxa"/>
            <w:vMerge w:val="restart"/>
            <w:tcBorders>
              <w:top w:val="single" w:sz="8" w:space="0" w:color="auto"/>
              <w:left w:val="single" w:sz="4" w:space="0" w:color="auto"/>
              <w:bottom w:val="single" w:sz="8" w:space="0" w:color="auto"/>
              <w:right w:val="single" w:sz="4" w:space="0" w:color="auto"/>
            </w:tcBorders>
            <w:vAlign w:val="center"/>
          </w:tcPr>
          <w:p w14:paraId="7619A4CB" w14:textId="77777777" w:rsidR="00BD6395" w:rsidRPr="00BD6395" w:rsidRDefault="00BD6395" w:rsidP="00BD6395">
            <w:pPr>
              <w:spacing w:after="0" w:line="240" w:lineRule="auto"/>
              <w:jc w:val="center"/>
              <w:rPr>
                <w:rFonts w:ascii="Times New Roman" w:hAnsi="Times New Roman" w:cs="Times New Roman"/>
                <w:sz w:val="24"/>
                <w:szCs w:val="24"/>
                <w:lang w:eastAsia="uk-UA"/>
              </w:rPr>
            </w:pPr>
            <w:r w:rsidRPr="00BD6395">
              <w:rPr>
                <w:rFonts w:ascii="Times New Roman" w:hAnsi="Times New Roman" w:cs="Times New Roman"/>
                <w:sz w:val="24"/>
                <w:szCs w:val="24"/>
                <w:lang w:eastAsia="uk-UA"/>
              </w:rPr>
              <w:t>Адреса розташування</w:t>
            </w:r>
          </w:p>
        </w:tc>
        <w:tc>
          <w:tcPr>
            <w:tcW w:w="1715" w:type="dxa"/>
            <w:vMerge w:val="restart"/>
            <w:tcBorders>
              <w:top w:val="single" w:sz="8" w:space="0" w:color="auto"/>
              <w:left w:val="single" w:sz="4" w:space="0" w:color="auto"/>
              <w:bottom w:val="single" w:sz="8" w:space="0" w:color="auto"/>
              <w:right w:val="single" w:sz="4" w:space="0" w:color="auto"/>
            </w:tcBorders>
            <w:vAlign w:val="center"/>
          </w:tcPr>
          <w:p w14:paraId="50D3FCA7" w14:textId="77777777" w:rsidR="00BD6395" w:rsidRPr="00BD6395" w:rsidRDefault="00BD6395" w:rsidP="00BD6395">
            <w:pPr>
              <w:spacing w:after="0" w:line="240" w:lineRule="auto"/>
              <w:ind w:left="-108" w:right="-108"/>
              <w:jc w:val="center"/>
              <w:rPr>
                <w:rFonts w:ascii="Times New Roman" w:hAnsi="Times New Roman" w:cs="Times New Roman"/>
                <w:sz w:val="24"/>
                <w:szCs w:val="24"/>
                <w:lang w:eastAsia="uk-UA"/>
              </w:rPr>
            </w:pPr>
            <w:r w:rsidRPr="00BD6395">
              <w:rPr>
                <w:rFonts w:ascii="Times New Roman" w:hAnsi="Times New Roman" w:cs="Times New Roman"/>
                <w:sz w:val="24"/>
                <w:szCs w:val="24"/>
                <w:lang w:eastAsia="uk-UA"/>
              </w:rPr>
              <w:t>Вид охорони      (ОС, СТС,)</w:t>
            </w:r>
          </w:p>
        </w:tc>
        <w:tc>
          <w:tcPr>
            <w:tcW w:w="4937" w:type="dxa"/>
            <w:gridSpan w:val="5"/>
            <w:tcBorders>
              <w:top w:val="single" w:sz="8" w:space="0" w:color="auto"/>
              <w:left w:val="nil"/>
              <w:bottom w:val="single" w:sz="8" w:space="0" w:color="auto"/>
              <w:right w:val="single" w:sz="4" w:space="0" w:color="000000"/>
            </w:tcBorders>
            <w:vAlign w:val="center"/>
          </w:tcPr>
          <w:p w14:paraId="6F9064B6" w14:textId="77777777" w:rsidR="00BD6395" w:rsidRPr="00BD6395" w:rsidRDefault="00BD6395" w:rsidP="00BD6395">
            <w:pPr>
              <w:spacing w:after="0" w:line="240" w:lineRule="auto"/>
              <w:jc w:val="center"/>
              <w:rPr>
                <w:rFonts w:ascii="Times New Roman" w:hAnsi="Times New Roman" w:cs="Times New Roman"/>
                <w:sz w:val="24"/>
                <w:szCs w:val="24"/>
                <w:lang w:eastAsia="uk-UA"/>
              </w:rPr>
            </w:pPr>
            <w:r w:rsidRPr="00BD6395">
              <w:rPr>
                <w:rFonts w:ascii="Times New Roman" w:hAnsi="Times New Roman" w:cs="Times New Roman"/>
                <w:sz w:val="24"/>
                <w:szCs w:val="24"/>
                <w:lang w:eastAsia="uk-UA"/>
              </w:rPr>
              <w:t>Часи спостереження  " від - до " в дні:</w:t>
            </w:r>
          </w:p>
        </w:tc>
      </w:tr>
      <w:tr w:rsidR="00BD6395" w:rsidRPr="00BD6395" w14:paraId="2356F83E" w14:textId="77777777" w:rsidTr="00DF1E34">
        <w:trPr>
          <w:trHeight w:val="458"/>
        </w:trPr>
        <w:tc>
          <w:tcPr>
            <w:tcW w:w="455" w:type="dxa"/>
            <w:vMerge/>
            <w:tcBorders>
              <w:top w:val="single" w:sz="8" w:space="0" w:color="auto"/>
              <w:left w:val="single" w:sz="8" w:space="0" w:color="auto"/>
              <w:bottom w:val="single" w:sz="8" w:space="0" w:color="auto"/>
              <w:right w:val="single" w:sz="4" w:space="0" w:color="auto"/>
            </w:tcBorders>
            <w:vAlign w:val="center"/>
          </w:tcPr>
          <w:p w14:paraId="40B8B477" w14:textId="77777777" w:rsidR="00BD6395" w:rsidRPr="00BD6395" w:rsidRDefault="00BD6395" w:rsidP="00BD6395">
            <w:pPr>
              <w:spacing w:after="0" w:line="240" w:lineRule="auto"/>
              <w:rPr>
                <w:rFonts w:ascii="Times New Roman" w:hAnsi="Times New Roman" w:cs="Times New Roman"/>
                <w:sz w:val="24"/>
                <w:szCs w:val="24"/>
                <w:lang w:eastAsia="uk-UA"/>
              </w:rPr>
            </w:pPr>
          </w:p>
        </w:tc>
        <w:tc>
          <w:tcPr>
            <w:tcW w:w="1421" w:type="dxa"/>
            <w:vMerge/>
            <w:tcBorders>
              <w:top w:val="single" w:sz="8" w:space="0" w:color="auto"/>
              <w:left w:val="single" w:sz="4" w:space="0" w:color="auto"/>
              <w:bottom w:val="single" w:sz="8" w:space="0" w:color="auto"/>
              <w:right w:val="single" w:sz="4" w:space="0" w:color="auto"/>
            </w:tcBorders>
            <w:vAlign w:val="center"/>
          </w:tcPr>
          <w:p w14:paraId="08F014CC" w14:textId="77777777" w:rsidR="00BD6395" w:rsidRPr="00BD6395" w:rsidRDefault="00BD6395" w:rsidP="00BD6395">
            <w:pPr>
              <w:spacing w:after="0" w:line="240" w:lineRule="auto"/>
              <w:rPr>
                <w:rFonts w:ascii="Times New Roman" w:hAnsi="Times New Roman" w:cs="Times New Roman"/>
                <w:sz w:val="24"/>
                <w:szCs w:val="24"/>
                <w:lang w:eastAsia="uk-UA"/>
              </w:rPr>
            </w:pPr>
          </w:p>
        </w:tc>
        <w:tc>
          <w:tcPr>
            <w:tcW w:w="1263" w:type="dxa"/>
            <w:vMerge/>
            <w:tcBorders>
              <w:top w:val="single" w:sz="8" w:space="0" w:color="auto"/>
              <w:left w:val="single" w:sz="4" w:space="0" w:color="auto"/>
              <w:bottom w:val="single" w:sz="8" w:space="0" w:color="auto"/>
              <w:right w:val="single" w:sz="4" w:space="0" w:color="auto"/>
            </w:tcBorders>
            <w:vAlign w:val="center"/>
          </w:tcPr>
          <w:p w14:paraId="7D5A883C" w14:textId="77777777" w:rsidR="00BD6395" w:rsidRPr="00BD6395" w:rsidRDefault="00BD6395" w:rsidP="00BD6395">
            <w:pPr>
              <w:spacing w:after="0" w:line="240" w:lineRule="auto"/>
              <w:rPr>
                <w:rFonts w:ascii="Times New Roman" w:hAnsi="Times New Roman" w:cs="Times New Roman"/>
                <w:sz w:val="24"/>
                <w:szCs w:val="24"/>
                <w:lang w:eastAsia="uk-UA"/>
              </w:rPr>
            </w:pPr>
          </w:p>
        </w:tc>
        <w:tc>
          <w:tcPr>
            <w:tcW w:w="1715" w:type="dxa"/>
            <w:vMerge/>
            <w:tcBorders>
              <w:top w:val="single" w:sz="8" w:space="0" w:color="auto"/>
              <w:left w:val="single" w:sz="4" w:space="0" w:color="auto"/>
              <w:bottom w:val="single" w:sz="8" w:space="0" w:color="auto"/>
              <w:right w:val="single" w:sz="4" w:space="0" w:color="auto"/>
            </w:tcBorders>
            <w:vAlign w:val="center"/>
          </w:tcPr>
          <w:p w14:paraId="1529537F" w14:textId="77777777" w:rsidR="00BD6395" w:rsidRPr="00BD6395" w:rsidRDefault="00BD6395" w:rsidP="00BD6395">
            <w:pPr>
              <w:spacing w:after="0" w:line="240" w:lineRule="auto"/>
              <w:rPr>
                <w:rFonts w:ascii="Times New Roman" w:hAnsi="Times New Roman" w:cs="Times New Roman"/>
                <w:sz w:val="24"/>
                <w:szCs w:val="24"/>
                <w:lang w:eastAsia="uk-UA"/>
              </w:rPr>
            </w:pPr>
          </w:p>
        </w:tc>
        <w:tc>
          <w:tcPr>
            <w:tcW w:w="931" w:type="dxa"/>
            <w:vMerge w:val="restart"/>
            <w:tcBorders>
              <w:top w:val="nil"/>
              <w:left w:val="single" w:sz="4" w:space="0" w:color="auto"/>
              <w:bottom w:val="single" w:sz="8" w:space="0" w:color="auto"/>
              <w:right w:val="single" w:sz="4" w:space="0" w:color="auto"/>
            </w:tcBorders>
            <w:vAlign w:val="center"/>
          </w:tcPr>
          <w:p w14:paraId="6D74DF9D" w14:textId="77777777" w:rsidR="00BD6395" w:rsidRPr="00BD6395" w:rsidRDefault="00BD6395" w:rsidP="00BD6395">
            <w:pPr>
              <w:spacing w:after="0" w:line="240" w:lineRule="auto"/>
              <w:jc w:val="center"/>
              <w:rPr>
                <w:rFonts w:ascii="Times New Roman" w:hAnsi="Times New Roman" w:cs="Times New Roman"/>
                <w:sz w:val="24"/>
                <w:szCs w:val="24"/>
                <w:lang w:eastAsia="uk-UA"/>
              </w:rPr>
            </w:pPr>
            <w:r w:rsidRPr="00BD6395">
              <w:rPr>
                <w:rFonts w:ascii="Times New Roman" w:hAnsi="Times New Roman" w:cs="Times New Roman"/>
                <w:sz w:val="24"/>
                <w:szCs w:val="24"/>
                <w:lang w:eastAsia="uk-UA"/>
              </w:rPr>
              <w:t>робочі</w:t>
            </w:r>
          </w:p>
        </w:tc>
        <w:tc>
          <w:tcPr>
            <w:tcW w:w="1025" w:type="dxa"/>
            <w:vMerge w:val="restart"/>
            <w:tcBorders>
              <w:top w:val="nil"/>
              <w:left w:val="single" w:sz="4" w:space="0" w:color="auto"/>
              <w:bottom w:val="single" w:sz="8" w:space="0" w:color="auto"/>
              <w:right w:val="single" w:sz="4" w:space="0" w:color="auto"/>
            </w:tcBorders>
            <w:vAlign w:val="center"/>
          </w:tcPr>
          <w:p w14:paraId="37B377E2" w14:textId="77777777" w:rsidR="00BD6395" w:rsidRPr="00BD6395" w:rsidRDefault="00BD6395" w:rsidP="00BD6395">
            <w:pPr>
              <w:spacing w:after="0" w:line="240" w:lineRule="auto"/>
              <w:jc w:val="center"/>
              <w:rPr>
                <w:rFonts w:ascii="Times New Roman" w:hAnsi="Times New Roman" w:cs="Times New Roman"/>
                <w:sz w:val="24"/>
                <w:szCs w:val="24"/>
                <w:lang w:eastAsia="uk-UA"/>
              </w:rPr>
            </w:pPr>
            <w:r w:rsidRPr="00BD6395">
              <w:rPr>
                <w:rFonts w:ascii="Times New Roman" w:hAnsi="Times New Roman" w:cs="Times New Roman"/>
                <w:sz w:val="24"/>
                <w:szCs w:val="24"/>
                <w:lang w:eastAsia="uk-UA"/>
              </w:rPr>
              <w:t>передвихідні</w:t>
            </w:r>
          </w:p>
        </w:tc>
        <w:tc>
          <w:tcPr>
            <w:tcW w:w="1025" w:type="dxa"/>
            <w:vMerge w:val="restart"/>
            <w:tcBorders>
              <w:top w:val="nil"/>
              <w:left w:val="single" w:sz="4" w:space="0" w:color="auto"/>
              <w:bottom w:val="single" w:sz="8" w:space="0" w:color="auto"/>
              <w:right w:val="single" w:sz="4" w:space="0" w:color="auto"/>
            </w:tcBorders>
            <w:vAlign w:val="center"/>
          </w:tcPr>
          <w:p w14:paraId="7B0AD7AA" w14:textId="77777777" w:rsidR="00BD6395" w:rsidRPr="00BD6395" w:rsidRDefault="00BD6395" w:rsidP="00BD6395">
            <w:pPr>
              <w:spacing w:after="0" w:line="240" w:lineRule="auto"/>
              <w:jc w:val="center"/>
              <w:rPr>
                <w:rFonts w:ascii="Times New Roman" w:hAnsi="Times New Roman" w:cs="Times New Roman"/>
                <w:sz w:val="24"/>
                <w:szCs w:val="24"/>
                <w:lang w:eastAsia="uk-UA"/>
              </w:rPr>
            </w:pPr>
            <w:r w:rsidRPr="00BD6395">
              <w:rPr>
                <w:rFonts w:ascii="Times New Roman" w:hAnsi="Times New Roman" w:cs="Times New Roman"/>
                <w:sz w:val="24"/>
                <w:szCs w:val="24"/>
                <w:lang w:eastAsia="uk-UA"/>
              </w:rPr>
              <w:t>вихідні</w:t>
            </w:r>
          </w:p>
        </w:tc>
        <w:tc>
          <w:tcPr>
            <w:tcW w:w="1027" w:type="dxa"/>
            <w:vMerge w:val="restart"/>
            <w:tcBorders>
              <w:top w:val="nil"/>
              <w:left w:val="single" w:sz="4" w:space="0" w:color="auto"/>
              <w:bottom w:val="single" w:sz="8" w:space="0" w:color="auto"/>
              <w:right w:val="single" w:sz="4" w:space="0" w:color="auto"/>
            </w:tcBorders>
            <w:vAlign w:val="center"/>
          </w:tcPr>
          <w:p w14:paraId="6A00884C" w14:textId="77777777" w:rsidR="00BD6395" w:rsidRPr="00BD6395" w:rsidRDefault="00BD6395" w:rsidP="00BD6395">
            <w:pPr>
              <w:spacing w:after="0" w:line="240" w:lineRule="auto"/>
              <w:ind w:left="-108" w:right="-108"/>
              <w:jc w:val="center"/>
              <w:rPr>
                <w:rFonts w:ascii="Times New Roman" w:hAnsi="Times New Roman" w:cs="Times New Roman"/>
                <w:sz w:val="24"/>
                <w:szCs w:val="24"/>
                <w:lang w:eastAsia="uk-UA"/>
              </w:rPr>
            </w:pPr>
            <w:r w:rsidRPr="00BD6395">
              <w:rPr>
                <w:rFonts w:ascii="Times New Roman" w:hAnsi="Times New Roman" w:cs="Times New Roman"/>
                <w:sz w:val="24"/>
                <w:szCs w:val="24"/>
                <w:lang w:eastAsia="uk-UA"/>
              </w:rPr>
              <w:t>перед-святкові</w:t>
            </w:r>
          </w:p>
        </w:tc>
        <w:tc>
          <w:tcPr>
            <w:tcW w:w="929" w:type="dxa"/>
            <w:vMerge w:val="restart"/>
            <w:tcBorders>
              <w:top w:val="nil"/>
              <w:left w:val="single" w:sz="4" w:space="0" w:color="auto"/>
              <w:bottom w:val="single" w:sz="8" w:space="0" w:color="auto"/>
              <w:right w:val="single" w:sz="4" w:space="0" w:color="auto"/>
            </w:tcBorders>
            <w:vAlign w:val="center"/>
          </w:tcPr>
          <w:p w14:paraId="3179A90C" w14:textId="77777777" w:rsidR="00BD6395" w:rsidRPr="00BD6395" w:rsidRDefault="00BD6395" w:rsidP="00BD6395">
            <w:pPr>
              <w:spacing w:after="0" w:line="240" w:lineRule="auto"/>
              <w:jc w:val="center"/>
              <w:rPr>
                <w:rFonts w:ascii="Times New Roman" w:hAnsi="Times New Roman" w:cs="Times New Roman"/>
                <w:sz w:val="24"/>
                <w:szCs w:val="24"/>
                <w:lang w:eastAsia="uk-UA"/>
              </w:rPr>
            </w:pPr>
            <w:r w:rsidRPr="00BD6395">
              <w:rPr>
                <w:rFonts w:ascii="Times New Roman" w:hAnsi="Times New Roman" w:cs="Times New Roman"/>
                <w:sz w:val="24"/>
                <w:szCs w:val="24"/>
                <w:lang w:eastAsia="uk-UA"/>
              </w:rPr>
              <w:t xml:space="preserve">Святкові, </w:t>
            </w:r>
          </w:p>
        </w:tc>
      </w:tr>
      <w:tr w:rsidR="00BD6395" w:rsidRPr="00BD6395" w14:paraId="58815533" w14:textId="77777777" w:rsidTr="00DF1E34">
        <w:trPr>
          <w:trHeight w:val="458"/>
        </w:trPr>
        <w:tc>
          <w:tcPr>
            <w:tcW w:w="455" w:type="dxa"/>
            <w:vMerge/>
            <w:tcBorders>
              <w:top w:val="single" w:sz="8" w:space="0" w:color="auto"/>
              <w:left w:val="single" w:sz="8" w:space="0" w:color="auto"/>
              <w:bottom w:val="single" w:sz="8" w:space="0" w:color="auto"/>
              <w:right w:val="single" w:sz="4" w:space="0" w:color="auto"/>
            </w:tcBorders>
            <w:vAlign w:val="center"/>
          </w:tcPr>
          <w:p w14:paraId="5A7E35EB" w14:textId="77777777" w:rsidR="00BD6395" w:rsidRPr="00BD6395" w:rsidRDefault="00BD6395" w:rsidP="00BD6395">
            <w:pPr>
              <w:spacing w:after="0" w:line="240" w:lineRule="auto"/>
              <w:rPr>
                <w:rFonts w:ascii="Times New Roman" w:hAnsi="Times New Roman" w:cs="Times New Roman"/>
                <w:sz w:val="24"/>
                <w:szCs w:val="24"/>
                <w:lang w:eastAsia="uk-UA"/>
              </w:rPr>
            </w:pPr>
          </w:p>
        </w:tc>
        <w:tc>
          <w:tcPr>
            <w:tcW w:w="1421" w:type="dxa"/>
            <w:vMerge/>
            <w:tcBorders>
              <w:top w:val="single" w:sz="8" w:space="0" w:color="auto"/>
              <w:left w:val="single" w:sz="4" w:space="0" w:color="auto"/>
              <w:bottom w:val="single" w:sz="8" w:space="0" w:color="auto"/>
              <w:right w:val="single" w:sz="4" w:space="0" w:color="auto"/>
            </w:tcBorders>
            <w:vAlign w:val="center"/>
          </w:tcPr>
          <w:p w14:paraId="36E75894" w14:textId="77777777" w:rsidR="00BD6395" w:rsidRPr="00BD6395" w:rsidRDefault="00BD6395" w:rsidP="00BD6395">
            <w:pPr>
              <w:spacing w:after="0" w:line="240" w:lineRule="auto"/>
              <w:rPr>
                <w:rFonts w:ascii="Times New Roman" w:hAnsi="Times New Roman" w:cs="Times New Roman"/>
                <w:sz w:val="24"/>
                <w:szCs w:val="24"/>
                <w:lang w:eastAsia="uk-UA"/>
              </w:rPr>
            </w:pPr>
          </w:p>
        </w:tc>
        <w:tc>
          <w:tcPr>
            <w:tcW w:w="1263" w:type="dxa"/>
            <w:vMerge/>
            <w:tcBorders>
              <w:top w:val="single" w:sz="8" w:space="0" w:color="auto"/>
              <w:left w:val="single" w:sz="4" w:space="0" w:color="auto"/>
              <w:bottom w:val="single" w:sz="8" w:space="0" w:color="auto"/>
              <w:right w:val="single" w:sz="4" w:space="0" w:color="auto"/>
            </w:tcBorders>
            <w:vAlign w:val="center"/>
          </w:tcPr>
          <w:p w14:paraId="643E084B" w14:textId="77777777" w:rsidR="00BD6395" w:rsidRPr="00BD6395" w:rsidRDefault="00BD6395" w:rsidP="00BD6395">
            <w:pPr>
              <w:spacing w:after="0" w:line="240" w:lineRule="auto"/>
              <w:rPr>
                <w:rFonts w:ascii="Times New Roman" w:hAnsi="Times New Roman" w:cs="Times New Roman"/>
                <w:sz w:val="24"/>
                <w:szCs w:val="24"/>
                <w:lang w:eastAsia="uk-UA"/>
              </w:rPr>
            </w:pPr>
          </w:p>
        </w:tc>
        <w:tc>
          <w:tcPr>
            <w:tcW w:w="1715" w:type="dxa"/>
            <w:vMerge/>
            <w:tcBorders>
              <w:top w:val="single" w:sz="8" w:space="0" w:color="auto"/>
              <w:left w:val="single" w:sz="4" w:space="0" w:color="auto"/>
              <w:bottom w:val="single" w:sz="8" w:space="0" w:color="auto"/>
              <w:right w:val="single" w:sz="4" w:space="0" w:color="auto"/>
            </w:tcBorders>
            <w:vAlign w:val="center"/>
          </w:tcPr>
          <w:p w14:paraId="3AD11FFB" w14:textId="77777777" w:rsidR="00BD6395" w:rsidRPr="00BD6395" w:rsidRDefault="00BD6395" w:rsidP="00BD6395">
            <w:pPr>
              <w:spacing w:after="0" w:line="240" w:lineRule="auto"/>
              <w:rPr>
                <w:rFonts w:ascii="Times New Roman" w:hAnsi="Times New Roman" w:cs="Times New Roman"/>
                <w:sz w:val="24"/>
                <w:szCs w:val="24"/>
                <w:lang w:eastAsia="uk-UA"/>
              </w:rPr>
            </w:pPr>
          </w:p>
        </w:tc>
        <w:tc>
          <w:tcPr>
            <w:tcW w:w="931" w:type="dxa"/>
            <w:vMerge/>
            <w:tcBorders>
              <w:top w:val="nil"/>
              <w:left w:val="single" w:sz="4" w:space="0" w:color="auto"/>
              <w:bottom w:val="single" w:sz="8" w:space="0" w:color="auto"/>
              <w:right w:val="single" w:sz="4" w:space="0" w:color="auto"/>
            </w:tcBorders>
            <w:vAlign w:val="center"/>
          </w:tcPr>
          <w:p w14:paraId="03C4A7E5" w14:textId="77777777" w:rsidR="00BD6395" w:rsidRPr="00BD6395" w:rsidRDefault="00BD6395" w:rsidP="00BD6395">
            <w:pPr>
              <w:spacing w:after="0" w:line="240" w:lineRule="auto"/>
              <w:rPr>
                <w:rFonts w:ascii="Times New Roman" w:hAnsi="Times New Roman" w:cs="Times New Roman"/>
                <w:sz w:val="24"/>
                <w:szCs w:val="24"/>
                <w:lang w:eastAsia="uk-UA"/>
              </w:rPr>
            </w:pPr>
          </w:p>
        </w:tc>
        <w:tc>
          <w:tcPr>
            <w:tcW w:w="1025" w:type="dxa"/>
            <w:vMerge/>
            <w:tcBorders>
              <w:top w:val="nil"/>
              <w:left w:val="single" w:sz="4" w:space="0" w:color="auto"/>
              <w:bottom w:val="single" w:sz="8" w:space="0" w:color="auto"/>
              <w:right w:val="single" w:sz="4" w:space="0" w:color="auto"/>
            </w:tcBorders>
            <w:vAlign w:val="center"/>
          </w:tcPr>
          <w:p w14:paraId="2A69A926" w14:textId="77777777" w:rsidR="00BD6395" w:rsidRPr="00BD6395" w:rsidRDefault="00BD6395" w:rsidP="00BD6395">
            <w:pPr>
              <w:spacing w:after="0" w:line="240" w:lineRule="auto"/>
              <w:rPr>
                <w:rFonts w:ascii="Times New Roman" w:hAnsi="Times New Roman" w:cs="Times New Roman"/>
                <w:sz w:val="24"/>
                <w:szCs w:val="24"/>
                <w:lang w:eastAsia="uk-UA"/>
              </w:rPr>
            </w:pPr>
          </w:p>
        </w:tc>
        <w:tc>
          <w:tcPr>
            <w:tcW w:w="1025" w:type="dxa"/>
            <w:vMerge/>
            <w:tcBorders>
              <w:top w:val="nil"/>
              <w:left w:val="single" w:sz="4" w:space="0" w:color="auto"/>
              <w:bottom w:val="single" w:sz="8" w:space="0" w:color="auto"/>
              <w:right w:val="single" w:sz="4" w:space="0" w:color="auto"/>
            </w:tcBorders>
            <w:vAlign w:val="center"/>
          </w:tcPr>
          <w:p w14:paraId="328AF00C" w14:textId="77777777" w:rsidR="00BD6395" w:rsidRPr="00BD6395" w:rsidRDefault="00BD6395" w:rsidP="00BD6395">
            <w:pPr>
              <w:spacing w:after="0" w:line="240" w:lineRule="auto"/>
              <w:rPr>
                <w:rFonts w:ascii="Times New Roman" w:hAnsi="Times New Roman" w:cs="Times New Roman"/>
                <w:sz w:val="24"/>
                <w:szCs w:val="24"/>
                <w:lang w:eastAsia="uk-UA"/>
              </w:rPr>
            </w:pPr>
          </w:p>
        </w:tc>
        <w:tc>
          <w:tcPr>
            <w:tcW w:w="1027" w:type="dxa"/>
            <w:vMerge/>
            <w:tcBorders>
              <w:top w:val="nil"/>
              <w:left w:val="single" w:sz="4" w:space="0" w:color="auto"/>
              <w:bottom w:val="single" w:sz="8" w:space="0" w:color="auto"/>
              <w:right w:val="single" w:sz="4" w:space="0" w:color="auto"/>
            </w:tcBorders>
            <w:vAlign w:val="center"/>
          </w:tcPr>
          <w:p w14:paraId="1727BCA7" w14:textId="77777777" w:rsidR="00BD6395" w:rsidRPr="00BD6395" w:rsidRDefault="00BD6395" w:rsidP="00BD6395">
            <w:pPr>
              <w:spacing w:after="0" w:line="240" w:lineRule="auto"/>
              <w:rPr>
                <w:rFonts w:ascii="Times New Roman" w:hAnsi="Times New Roman" w:cs="Times New Roman"/>
                <w:sz w:val="24"/>
                <w:szCs w:val="24"/>
                <w:lang w:eastAsia="uk-UA"/>
              </w:rPr>
            </w:pPr>
          </w:p>
        </w:tc>
        <w:tc>
          <w:tcPr>
            <w:tcW w:w="929" w:type="dxa"/>
            <w:vMerge/>
            <w:tcBorders>
              <w:top w:val="nil"/>
              <w:left w:val="single" w:sz="4" w:space="0" w:color="auto"/>
              <w:bottom w:val="single" w:sz="8" w:space="0" w:color="auto"/>
              <w:right w:val="single" w:sz="4" w:space="0" w:color="auto"/>
            </w:tcBorders>
            <w:vAlign w:val="center"/>
          </w:tcPr>
          <w:p w14:paraId="6A7D004C" w14:textId="77777777" w:rsidR="00BD6395" w:rsidRPr="00BD6395" w:rsidRDefault="00BD6395" w:rsidP="00BD6395">
            <w:pPr>
              <w:spacing w:after="0" w:line="240" w:lineRule="auto"/>
              <w:rPr>
                <w:rFonts w:ascii="Times New Roman" w:hAnsi="Times New Roman" w:cs="Times New Roman"/>
                <w:sz w:val="24"/>
                <w:szCs w:val="24"/>
                <w:lang w:eastAsia="uk-UA"/>
              </w:rPr>
            </w:pPr>
          </w:p>
        </w:tc>
      </w:tr>
      <w:tr w:rsidR="00BD6395" w:rsidRPr="00BD6395" w14:paraId="28F638CD" w14:textId="77777777" w:rsidTr="00DF1E34">
        <w:trPr>
          <w:trHeight w:val="262"/>
        </w:trPr>
        <w:tc>
          <w:tcPr>
            <w:tcW w:w="455" w:type="dxa"/>
            <w:tcBorders>
              <w:top w:val="nil"/>
              <w:left w:val="single" w:sz="8" w:space="0" w:color="auto"/>
              <w:bottom w:val="single" w:sz="4" w:space="0" w:color="auto"/>
              <w:right w:val="single" w:sz="4" w:space="0" w:color="auto"/>
            </w:tcBorders>
            <w:vAlign w:val="center"/>
          </w:tcPr>
          <w:p w14:paraId="74AE6D73" w14:textId="77777777" w:rsidR="00BD6395" w:rsidRPr="00BD6395" w:rsidRDefault="00BD6395" w:rsidP="00BD6395">
            <w:pPr>
              <w:spacing w:after="0" w:line="240" w:lineRule="auto"/>
              <w:jc w:val="center"/>
              <w:rPr>
                <w:rFonts w:ascii="Times New Roman" w:hAnsi="Times New Roman" w:cs="Times New Roman"/>
                <w:sz w:val="24"/>
                <w:szCs w:val="24"/>
                <w:lang w:eastAsia="uk-UA"/>
              </w:rPr>
            </w:pPr>
            <w:r w:rsidRPr="00BD6395">
              <w:rPr>
                <w:rFonts w:ascii="Times New Roman" w:hAnsi="Times New Roman" w:cs="Times New Roman"/>
                <w:sz w:val="24"/>
                <w:szCs w:val="24"/>
                <w:lang w:eastAsia="uk-UA"/>
              </w:rPr>
              <w:t>1</w:t>
            </w:r>
          </w:p>
        </w:tc>
        <w:tc>
          <w:tcPr>
            <w:tcW w:w="1421" w:type="dxa"/>
            <w:tcBorders>
              <w:top w:val="nil"/>
              <w:left w:val="nil"/>
              <w:bottom w:val="single" w:sz="4" w:space="0" w:color="auto"/>
              <w:right w:val="single" w:sz="4" w:space="0" w:color="auto"/>
            </w:tcBorders>
            <w:vAlign w:val="center"/>
          </w:tcPr>
          <w:p w14:paraId="62A9D281" w14:textId="77777777" w:rsidR="00BD6395" w:rsidRPr="00BD6395" w:rsidRDefault="00BD6395" w:rsidP="00BD6395">
            <w:pPr>
              <w:spacing w:after="0" w:line="240" w:lineRule="auto"/>
              <w:jc w:val="center"/>
              <w:rPr>
                <w:rFonts w:ascii="Times New Roman" w:hAnsi="Times New Roman" w:cs="Times New Roman"/>
                <w:sz w:val="24"/>
                <w:szCs w:val="24"/>
                <w:lang w:eastAsia="uk-UA"/>
              </w:rPr>
            </w:pPr>
            <w:r w:rsidRPr="00BD6395">
              <w:rPr>
                <w:rFonts w:ascii="Times New Roman" w:hAnsi="Times New Roman" w:cs="Times New Roman"/>
                <w:sz w:val="24"/>
                <w:szCs w:val="24"/>
                <w:lang w:eastAsia="uk-UA"/>
              </w:rPr>
              <w:t>2</w:t>
            </w:r>
          </w:p>
        </w:tc>
        <w:tc>
          <w:tcPr>
            <w:tcW w:w="1263" w:type="dxa"/>
            <w:tcBorders>
              <w:top w:val="nil"/>
              <w:left w:val="nil"/>
              <w:bottom w:val="single" w:sz="4" w:space="0" w:color="auto"/>
              <w:right w:val="single" w:sz="4" w:space="0" w:color="auto"/>
            </w:tcBorders>
            <w:vAlign w:val="center"/>
          </w:tcPr>
          <w:p w14:paraId="27FD9746" w14:textId="77777777" w:rsidR="00BD6395" w:rsidRPr="00BD6395" w:rsidRDefault="00BD6395" w:rsidP="00BD6395">
            <w:pPr>
              <w:spacing w:after="0" w:line="240" w:lineRule="auto"/>
              <w:jc w:val="center"/>
              <w:rPr>
                <w:rFonts w:ascii="Times New Roman" w:hAnsi="Times New Roman" w:cs="Times New Roman"/>
                <w:sz w:val="24"/>
                <w:szCs w:val="24"/>
                <w:lang w:eastAsia="uk-UA"/>
              </w:rPr>
            </w:pPr>
            <w:r w:rsidRPr="00BD6395">
              <w:rPr>
                <w:rFonts w:ascii="Times New Roman" w:hAnsi="Times New Roman" w:cs="Times New Roman"/>
                <w:sz w:val="24"/>
                <w:szCs w:val="24"/>
                <w:lang w:eastAsia="uk-UA"/>
              </w:rPr>
              <w:t>3</w:t>
            </w:r>
          </w:p>
        </w:tc>
        <w:tc>
          <w:tcPr>
            <w:tcW w:w="1715" w:type="dxa"/>
            <w:tcBorders>
              <w:top w:val="nil"/>
              <w:left w:val="nil"/>
              <w:bottom w:val="single" w:sz="4" w:space="0" w:color="auto"/>
              <w:right w:val="single" w:sz="4" w:space="0" w:color="auto"/>
            </w:tcBorders>
            <w:vAlign w:val="center"/>
          </w:tcPr>
          <w:p w14:paraId="46A12E4C" w14:textId="77777777" w:rsidR="00BD6395" w:rsidRPr="00BD6395" w:rsidRDefault="00BD6395" w:rsidP="00BD6395">
            <w:pPr>
              <w:spacing w:after="0" w:line="240" w:lineRule="auto"/>
              <w:jc w:val="center"/>
              <w:rPr>
                <w:rFonts w:ascii="Times New Roman" w:hAnsi="Times New Roman" w:cs="Times New Roman"/>
                <w:sz w:val="24"/>
                <w:szCs w:val="24"/>
                <w:lang w:eastAsia="uk-UA"/>
              </w:rPr>
            </w:pPr>
            <w:r w:rsidRPr="00BD6395">
              <w:rPr>
                <w:rFonts w:ascii="Times New Roman" w:hAnsi="Times New Roman" w:cs="Times New Roman"/>
                <w:sz w:val="24"/>
                <w:szCs w:val="24"/>
                <w:lang w:eastAsia="uk-UA"/>
              </w:rPr>
              <w:t>4</w:t>
            </w:r>
          </w:p>
        </w:tc>
        <w:tc>
          <w:tcPr>
            <w:tcW w:w="931" w:type="dxa"/>
            <w:tcBorders>
              <w:top w:val="nil"/>
              <w:left w:val="nil"/>
              <w:bottom w:val="single" w:sz="4" w:space="0" w:color="auto"/>
              <w:right w:val="single" w:sz="4" w:space="0" w:color="auto"/>
            </w:tcBorders>
            <w:vAlign w:val="center"/>
          </w:tcPr>
          <w:p w14:paraId="3079F998" w14:textId="77777777" w:rsidR="00BD6395" w:rsidRPr="00BD6395" w:rsidRDefault="00BD6395" w:rsidP="00BD6395">
            <w:pPr>
              <w:spacing w:after="0" w:line="240" w:lineRule="auto"/>
              <w:jc w:val="center"/>
              <w:rPr>
                <w:rFonts w:ascii="Times New Roman" w:hAnsi="Times New Roman" w:cs="Times New Roman"/>
                <w:sz w:val="24"/>
                <w:szCs w:val="24"/>
                <w:lang w:eastAsia="uk-UA"/>
              </w:rPr>
            </w:pPr>
            <w:r w:rsidRPr="00BD6395">
              <w:rPr>
                <w:rFonts w:ascii="Times New Roman" w:hAnsi="Times New Roman" w:cs="Times New Roman"/>
                <w:sz w:val="24"/>
                <w:szCs w:val="24"/>
                <w:lang w:eastAsia="uk-UA"/>
              </w:rPr>
              <w:t>5</w:t>
            </w:r>
          </w:p>
        </w:tc>
        <w:tc>
          <w:tcPr>
            <w:tcW w:w="1025" w:type="dxa"/>
            <w:tcBorders>
              <w:top w:val="nil"/>
              <w:left w:val="nil"/>
              <w:bottom w:val="single" w:sz="4" w:space="0" w:color="auto"/>
              <w:right w:val="single" w:sz="4" w:space="0" w:color="auto"/>
            </w:tcBorders>
            <w:vAlign w:val="center"/>
          </w:tcPr>
          <w:p w14:paraId="526909D8" w14:textId="77777777" w:rsidR="00BD6395" w:rsidRPr="00BD6395" w:rsidRDefault="00BD6395" w:rsidP="00BD6395">
            <w:pPr>
              <w:spacing w:after="0" w:line="240" w:lineRule="auto"/>
              <w:jc w:val="center"/>
              <w:rPr>
                <w:rFonts w:ascii="Times New Roman" w:hAnsi="Times New Roman" w:cs="Times New Roman"/>
                <w:sz w:val="24"/>
                <w:szCs w:val="24"/>
                <w:lang w:eastAsia="uk-UA"/>
              </w:rPr>
            </w:pPr>
            <w:r w:rsidRPr="00BD6395">
              <w:rPr>
                <w:rFonts w:ascii="Times New Roman" w:hAnsi="Times New Roman" w:cs="Times New Roman"/>
                <w:sz w:val="24"/>
                <w:szCs w:val="24"/>
                <w:lang w:eastAsia="uk-UA"/>
              </w:rPr>
              <w:t>6</w:t>
            </w:r>
          </w:p>
        </w:tc>
        <w:tc>
          <w:tcPr>
            <w:tcW w:w="1025" w:type="dxa"/>
            <w:tcBorders>
              <w:top w:val="nil"/>
              <w:left w:val="nil"/>
              <w:bottom w:val="single" w:sz="4" w:space="0" w:color="auto"/>
              <w:right w:val="single" w:sz="4" w:space="0" w:color="auto"/>
            </w:tcBorders>
            <w:vAlign w:val="center"/>
          </w:tcPr>
          <w:p w14:paraId="22AB8434" w14:textId="77777777" w:rsidR="00BD6395" w:rsidRPr="00BD6395" w:rsidRDefault="00BD6395" w:rsidP="00BD6395">
            <w:pPr>
              <w:spacing w:after="0" w:line="240" w:lineRule="auto"/>
              <w:jc w:val="center"/>
              <w:rPr>
                <w:rFonts w:ascii="Times New Roman" w:hAnsi="Times New Roman" w:cs="Times New Roman"/>
                <w:sz w:val="24"/>
                <w:szCs w:val="24"/>
                <w:lang w:eastAsia="uk-UA"/>
              </w:rPr>
            </w:pPr>
            <w:r w:rsidRPr="00BD6395">
              <w:rPr>
                <w:rFonts w:ascii="Times New Roman" w:hAnsi="Times New Roman" w:cs="Times New Roman"/>
                <w:sz w:val="24"/>
                <w:szCs w:val="24"/>
                <w:lang w:eastAsia="uk-UA"/>
              </w:rPr>
              <w:t>7</w:t>
            </w:r>
          </w:p>
        </w:tc>
        <w:tc>
          <w:tcPr>
            <w:tcW w:w="1027" w:type="dxa"/>
            <w:tcBorders>
              <w:top w:val="nil"/>
              <w:left w:val="nil"/>
              <w:bottom w:val="single" w:sz="4" w:space="0" w:color="auto"/>
              <w:right w:val="single" w:sz="4" w:space="0" w:color="auto"/>
            </w:tcBorders>
            <w:vAlign w:val="center"/>
          </w:tcPr>
          <w:p w14:paraId="28FB857A" w14:textId="77777777" w:rsidR="00BD6395" w:rsidRPr="00BD6395" w:rsidRDefault="00BD6395" w:rsidP="00BD6395">
            <w:pPr>
              <w:spacing w:after="0" w:line="240" w:lineRule="auto"/>
              <w:jc w:val="center"/>
              <w:rPr>
                <w:rFonts w:ascii="Times New Roman" w:hAnsi="Times New Roman" w:cs="Times New Roman"/>
                <w:sz w:val="24"/>
                <w:szCs w:val="24"/>
                <w:lang w:eastAsia="uk-UA"/>
              </w:rPr>
            </w:pPr>
          </w:p>
        </w:tc>
        <w:tc>
          <w:tcPr>
            <w:tcW w:w="929" w:type="dxa"/>
            <w:tcBorders>
              <w:top w:val="nil"/>
              <w:left w:val="nil"/>
              <w:bottom w:val="single" w:sz="4" w:space="0" w:color="auto"/>
              <w:right w:val="single" w:sz="4" w:space="0" w:color="auto"/>
            </w:tcBorders>
            <w:vAlign w:val="center"/>
          </w:tcPr>
          <w:p w14:paraId="543C50D7" w14:textId="77777777" w:rsidR="00BD6395" w:rsidRPr="00BD6395" w:rsidRDefault="00BD6395" w:rsidP="00BD6395">
            <w:pPr>
              <w:spacing w:after="0" w:line="240" w:lineRule="auto"/>
              <w:jc w:val="center"/>
              <w:rPr>
                <w:rFonts w:ascii="Times New Roman" w:hAnsi="Times New Roman" w:cs="Times New Roman"/>
                <w:sz w:val="24"/>
                <w:szCs w:val="24"/>
                <w:lang w:eastAsia="uk-UA"/>
              </w:rPr>
            </w:pPr>
            <w:r w:rsidRPr="00BD6395">
              <w:rPr>
                <w:rFonts w:ascii="Times New Roman" w:hAnsi="Times New Roman" w:cs="Times New Roman"/>
                <w:sz w:val="24"/>
                <w:szCs w:val="24"/>
                <w:lang w:eastAsia="uk-UA"/>
              </w:rPr>
              <w:t>9</w:t>
            </w:r>
          </w:p>
        </w:tc>
      </w:tr>
      <w:tr w:rsidR="00BD6395" w:rsidRPr="00BD6395" w14:paraId="25ACF80B" w14:textId="77777777" w:rsidTr="00DF1E34">
        <w:trPr>
          <w:trHeight w:val="1414"/>
        </w:trPr>
        <w:tc>
          <w:tcPr>
            <w:tcW w:w="455" w:type="dxa"/>
            <w:tcBorders>
              <w:top w:val="single" w:sz="4" w:space="0" w:color="auto"/>
              <w:left w:val="single" w:sz="8" w:space="0" w:color="auto"/>
              <w:bottom w:val="single" w:sz="4" w:space="0" w:color="auto"/>
              <w:right w:val="single" w:sz="4" w:space="0" w:color="auto"/>
            </w:tcBorders>
            <w:vAlign w:val="center"/>
          </w:tcPr>
          <w:p w14:paraId="08EDCB25" w14:textId="77777777" w:rsidR="00BD6395" w:rsidRPr="00BD6395" w:rsidRDefault="00BD6395" w:rsidP="00BD6395">
            <w:pPr>
              <w:spacing w:after="0" w:line="240" w:lineRule="auto"/>
              <w:jc w:val="center"/>
              <w:rPr>
                <w:rFonts w:ascii="Times New Roman" w:hAnsi="Times New Roman" w:cs="Times New Roman"/>
                <w:sz w:val="24"/>
                <w:szCs w:val="24"/>
                <w:lang w:eastAsia="uk-UA"/>
              </w:rPr>
            </w:pPr>
            <w:r w:rsidRPr="00BD6395">
              <w:rPr>
                <w:rFonts w:ascii="Times New Roman" w:hAnsi="Times New Roman" w:cs="Times New Roman"/>
                <w:sz w:val="24"/>
                <w:szCs w:val="24"/>
                <w:lang w:eastAsia="uk-UA"/>
              </w:rPr>
              <w:t>1</w:t>
            </w:r>
          </w:p>
        </w:tc>
        <w:tc>
          <w:tcPr>
            <w:tcW w:w="1421" w:type="dxa"/>
            <w:tcBorders>
              <w:top w:val="single" w:sz="4" w:space="0" w:color="auto"/>
              <w:left w:val="nil"/>
              <w:bottom w:val="single" w:sz="4" w:space="0" w:color="auto"/>
              <w:right w:val="single" w:sz="4" w:space="0" w:color="auto"/>
            </w:tcBorders>
            <w:shd w:val="clear" w:color="auto" w:fill="auto"/>
            <w:vAlign w:val="center"/>
          </w:tcPr>
          <w:p w14:paraId="25970689" w14:textId="77777777" w:rsidR="00BD6395" w:rsidRPr="00BD6395" w:rsidRDefault="00BD6395" w:rsidP="00BD6395">
            <w:pPr>
              <w:spacing w:after="0" w:line="240" w:lineRule="auto"/>
              <w:jc w:val="center"/>
              <w:rPr>
                <w:rFonts w:ascii="Times New Roman" w:hAnsi="Times New Roman" w:cs="Times New Roman"/>
                <w:bCs/>
                <w:sz w:val="24"/>
                <w:szCs w:val="24"/>
              </w:rPr>
            </w:pPr>
            <w:r w:rsidRPr="00BD6395">
              <w:rPr>
                <w:rFonts w:ascii="Times New Roman" w:hAnsi="Times New Roman" w:cs="Times New Roman"/>
                <w:bCs/>
                <w:sz w:val="24"/>
                <w:szCs w:val="24"/>
              </w:rPr>
              <w:t>ДУ ЦІТ МВС України</w:t>
            </w:r>
          </w:p>
        </w:tc>
        <w:tc>
          <w:tcPr>
            <w:tcW w:w="1263" w:type="dxa"/>
            <w:tcBorders>
              <w:top w:val="single" w:sz="4" w:space="0" w:color="auto"/>
              <w:left w:val="nil"/>
              <w:bottom w:val="single" w:sz="4" w:space="0" w:color="auto"/>
              <w:right w:val="single" w:sz="4" w:space="0" w:color="auto"/>
            </w:tcBorders>
            <w:shd w:val="clear" w:color="auto" w:fill="auto"/>
            <w:vAlign w:val="center"/>
          </w:tcPr>
          <w:p w14:paraId="2DE2832C" w14:textId="77777777" w:rsidR="00BD6395" w:rsidRPr="00BD6395" w:rsidRDefault="00BD6395" w:rsidP="00BD6395">
            <w:pPr>
              <w:spacing w:after="0" w:line="240" w:lineRule="auto"/>
              <w:jc w:val="center"/>
              <w:rPr>
                <w:rFonts w:ascii="Times New Roman" w:hAnsi="Times New Roman" w:cs="Times New Roman"/>
                <w:sz w:val="24"/>
                <w:szCs w:val="24"/>
              </w:rPr>
            </w:pPr>
            <w:r w:rsidRPr="00BD6395">
              <w:rPr>
                <w:rFonts w:ascii="Times New Roman" w:hAnsi="Times New Roman" w:cs="Times New Roman"/>
                <w:sz w:val="24"/>
                <w:szCs w:val="24"/>
              </w:rPr>
              <w:t>м. Київ вул. Волинська 26</w:t>
            </w:r>
          </w:p>
        </w:tc>
        <w:tc>
          <w:tcPr>
            <w:tcW w:w="1715" w:type="dxa"/>
            <w:tcBorders>
              <w:top w:val="single" w:sz="4" w:space="0" w:color="auto"/>
              <w:left w:val="nil"/>
              <w:bottom w:val="single" w:sz="4" w:space="0" w:color="auto"/>
              <w:right w:val="single" w:sz="4" w:space="0" w:color="auto"/>
            </w:tcBorders>
            <w:vAlign w:val="center"/>
          </w:tcPr>
          <w:p w14:paraId="65CEFACF" w14:textId="77777777" w:rsidR="00BD6395" w:rsidRPr="00BD6395" w:rsidRDefault="00BD6395" w:rsidP="00BD6395">
            <w:pPr>
              <w:spacing w:after="0" w:line="240" w:lineRule="auto"/>
              <w:jc w:val="center"/>
              <w:rPr>
                <w:rFonts w:ascii="Times New Roman" w:hAnsi="Times New Roman" w:cs="Times New Roman"/>
                <w:b/>
                <w:bCs/>
                <w:sz w:val="24"/>
                <w:szCs w:val="24"/>
              </w:rPr>
            </w:pPr>
            <w:r w:rsidRPr="00BD6395">
              <w:rPr>
                <w:rFonts w:ascii="Times New Roman" w:hAnsi="Times New Roman" w:cs="Times New Roman"/>
                <w:bCs/>
                <w:sz w:val="24"/>
                <w:szCs w:val="24"/>
              </w:rPr>
              <w:t xml:space="preserve">Спостереження та технічне обслуговування </w:t>
            </w:r>
            <w:r w:rsidRPr="00BD6395">
              <w:rPr>
                <w:rFonts w:ascii="Times New Roman" w:hAnsi="Times New Roman" w:cs="Times New Roman"/>
                <w:sz w:val="24"/>
                <w:szCs w:val="24"/>
              </w:rPr>
              <w:t>тривожної кнопки</w:t>
            </w:r>
          </w:p>
        </w:tc>
        <w:tc>
          <w:tcPr>
            <w:tcW w:w="931" w:type="dxa"/>
            <w:tcBorders>
              <w:top w:val="single" w:sz="4" w:space="0" w:color="auto"/>
              <w:left w:val="nil"/>
              <w:bottom w:val="single" w:sz="4" w:space="0" w:color="auto"/>
              <w:right w:val="single" w:sz="4" w:space="0" w:color="auto"/>
            </w:tcBorders>
            <w:vAlign w:val="center"/>
          </w:tcPr>
          <w:p w14:paraId="5078D082" w14:textId="77777777" w:rsidR="00BD6395" w:rsidRPr="00BD6395" w:rsidRDefault="00BD6395" w:rsidP="00BD6395">
            <w:pPr>
              <w:spacing w:after="0" w:line="240" w:lineRule="auto"/>
              <w:jc w:val="center"/>
              <w:rPr>
                <w:rFonts w:ascii="Times New Roman" w:hAnsi="Times New Roman" w:cs="Times New Roman"/>
                <w:sz w:val="24"/>
                <w:szCs w:val="24"/>
              </w:rPr>
            </w:pPr>
            <w:r w:rsidRPr="00BD6395">
              <w:rPr>
                <w:rFonts w:ascii="Times New Roman" w:hAnsi="Times New Roman" w:cs="Times New Roman"/>
                <w:sz w:val="24"/>
                <w:szCs w:val="24"/>
              </w:rPr>
              <w:t>цілодобово</w:t>
            </w:r>
          </w:p>
        </w:tc>
        <w:tc>
          <w:tcPr>
            <w:tcW w:w="1025" w:type="dxa"/>
            <w:tcBorders>
              <w:top w:val="single" w:sz="4" w:space="0" w:color="auto"/>
              <w:left w:val="nil"/>
              <w:bottom w:val="single" w:sz="4" w:space="0" w:color="auto"/>
              <w:right w:val="single" w:sz="4" w:space="0" w:color="auto"/>
            </w:tcBorders>
            <w:vAlign w:val="center"/>
          </w:tcPr>
          <w:p w14:paraId="45E3E7FD" w14:textId="77777777" w:rsidR="00BD6395" w:rsidRPr="00BD6395" w:rsidRDefault="00BD6395" w:rsidP="00BD6395">
            <w:pPr>
              <w:spacing w:after="0" w:line="240" w:lineRule="auto"/>
              <w:jc w:val="center"/>
              <w:rPr>
                <w:rFonts w:ascii="Times New Roman" w:hAnsi="Times New Roman" w:cs="Times New Roman"/>
                <w:sz w:val="24"/>
                <w:szCs w:val="24"/>
              </w:rPr>
            </w:pPr>
            <w:r w:rsidRPr="00BD6395">
              <w:rPr>
                <w:rFonts w:ascii="Times New Roman" w:hAnsi="Times New Roman" w:cs="Times New Roman"/>
                <w:sz w:val="24"/>
                <w:szCs w:val="24"/>
              </w:rPr>
              <w:t>цілодобово</w:t>
            </w:r>
          </w:p>
        </w:tc>
        <w:tc>
          <w:tcPr>
            <w:tcW w:w="1025" w:type="dxa"/>
            <w:tcBorders>
              <w:top w:val="single" w:sz="4" w:space="0" w:color="auto"/>
              <w:left w:val="nil"/>
              <w:bottom w:val="single" w:sz="4" w:space="0" w:color="auto"/>
              <w:right w:val="single" w:sz="4" w:space="0" w:color="auto"/>
            </w:tcBorders>
            <w:vAlign w:val="center"/>
          </w:tcPr>
          <w:p w14:paraId="5347A9CE" w14:textId="77777777" w:rsidR="00BD6395" w:rsidRPr="00BD6395" w:rsidRDefault="00BD6395" w:rsidP="00BD6395">
            <w:pPr>
              <w:spacing w:after="0" w:line="240" w:lineRule="auto"/>
              <w:jc w:val="center"/>
              <w:rPr>
                <w:rFonts w:ascii="Times New Roman" w:hAnsi="Times New Roman" w:cs="Times New Roman"/>
                <w:sz w:val="24"/>
                <w:szCs w:val="24"/>
              </w:rPr>
            </w:pPr>
            <w:r w:rsidRPr="00BD6395">
              <w:rPr>
                <w:rFonts w:ascii="Times New Roman" w:hAnsi="Times New Roman" w:cs="Times New Roman"/>
                <w:sz w:val="24"/>
                <w:szCs w:val="24"/>
              </w:rPr>
              <w:t>цілодобово</w:t>
            </w:r>
          </w:p>
        </w:tc>
        <w:tc>
          <w:tcPr>
            <w:tcW w:w="1027" w:type="dxa"/>
            <w:tcBorders>
              <w:top w:val="single" w:sz="4" w:space="0" w:color="auto"/>
              <w:left w:val="nil"/>
              <w:bottom w:val="single" w:sz="4" w:space="0" w:color="auto"/>
              <w:right w:val="single" w:sz="4" w:space="0" w:color="auto"/>
            </w:tcBorders>
            <w:vAlign w:val="center"/>
          </w:tcPr>
          <w:p w14:paraId="7F4A15F4" w14:textId="77777777" w:rsidR="00BD6395" w:rsidRPr="00BD6395" w:rsidRDefault="00BD6395" w:rsidP="00BD6395">
            <w:pPr>
              <w:spacing w:after="0" w:line="240" w:lineRule="auto"/>
              <w:jc w:val="center"/>
              <w:rPr>
                <w:rFonts w:ascii="Times New Roman" w:hAnsi="Times New Roman" w:cs="Times New Roman"/>
                <w:sz w:val="24"/>
                <w:szCs w:val="24"/>
              </w:rPr>
            </w:pPr>
            <w:r w:rsidRPr="00BD6395">
              <w:rPr>
                <w:rFonts w:ascii="Times New Roman" w:hAnsi="Times New Roman" w:cs="Times New Roman"/>
                <w:sz w:val="24"/>
                <w:szCs w:val="24"/>
              </w:rPr>
              <w:t>цілодобово</w:t>
            </w:r>
          </w:p>
        </w:tc>
        <w:tc>
          <w:tcPr>
            <w:tcW w:w="929" w:type="dxa"/>
            <w:tcBorders>
              <w:top w:val="single" w:sz="4" w:space="0" w:color="auto"/>
              <w:left w:val="nil"/>
              <w:bottom w:val="single" w:sz="4" w:space="0" w:color="auto"/>
              <w:right w:val="single" w:sz="4" w:space="0" w:color="auto"/>
            </w:tcBorders>
            <w:vAlign w:val="center"/>
          </w:tcPr>
          <w:p w14:paraId="583934D7" w14:textId="77777777" w:rsidR="00BD6395" w:rsidRPr="00BD6395" w:rsidRDefault="00BD6395" w:rsidP="00BD6395">
            <w:pPr>
              <w:spacing w:after="0" w:line="240" w:lineRule="auto"/>
              <w:jc w:val="center"/>
              <w:rPr>
                <w:rFonts w:ascii="Times New Roman" w:hAnsi="Times New Roman" w:cs="Times New Roman"/>
                <w:sz w:val="24"/>
                <w:szCs w:val="24"/>
              </w:rPr>
            </w:pPr>
            <w:r w:rsidRPr="00BD6395">
              <w:rPr>
                <w:rFonts w:ascii="Times New Roman" w:hAnsi="Times New Roman" w:cs="Times New Roman"/>
                <w:sz w:val="24"/>
                <w:szCs w:val="24"/>
              </w:rPr>
              <w:t>цілодобово</w:t>
            </w:r>
          </w:p>
        </w:tc>
      </w:tr>
    </w:tbl>
    <w:p w14:paraId="77B492F6" w14:textId="77777777" w:rsidR="00BD6395" w:rsidRPr="00BD6395" w:rsidRDefault="00BD6395" w:rsidP="00BD6395">
      <w:pPr>
        <w:shd w:val="clear" w:color="auto" w:fill="FFFFFF"/>
        <w:spacing w:before="100" w:beforeAutospacing="1" w:after="0" w:line="240" w:lineRule="auto"/>
        <w:ind w:left="645"/>
        <w:contextualSpacing/>
        <w:jc w:val="both"/>
        <w:rPr>
          <w:rFonts w:ascii="Times New Roman" w:hAnsi="Times New Roman" w:cs="Times New Roman"/>
          <w:iCs/>
          <w:sz w:val="24"/>
          <w:szCs w:val="24"/>
          <w:lang w:eastAsia="uk-UA"/>
        </w:rPr>
      </w:pPr>
    </w:p>
    <w:p w14:paraId="6576E6D1" w14:textId="77777777" w:rsidR="00BD6395" w:rsidRPr="00BD6395" w:rsidRDefault="00BD6395" w:rsidP="00BD6395">
      <w:pPr>
        <w:spacing w:after="0" w:line="240" w:lineRule="auto"/>
        <w:ind w:left="720" w:firstLine="284"/>
        <w:jc w:val="both"/>
        <w:rPr>
          <w:rFonts w:ascii="Times New Roman" w:hAnsi="Times New Roman" w:cs="Times New Roman"/>
          <w:color w:val="000000"/>
          <w:sz w:val="24"/>
          <w:szCs w:val="24"/>
        </w:rPr>
      </w:pPr>
      <w:r w:rsidRPr="00BD6395">
        <w:rPr>
          <w:rFonts w:ascii="Times New Roman" w:hAnsi="Times New Roman" w:cs="Times New Roman"/>
          <w:b/>
          <w:bCs/>
          <w:color w:val="000000"/>
          <w:sz w:val="24"/>
          <w:szCs w:val="24"/>
        </w:rPr>
        <w:t>Послуги повинні включати:</w:t>
      </w:r>
    </w:p>
    <w:p w14:paraId="1D81DF15" w14:textId="77777777" w:rsidR="00BD6395" w:rsidRPr="00BD6395" w:rsidRDefault="00BD6395" w:rsidP="00BD6395">
      <w:pPr>
        <w:numPr>
          <w:ilvl w:val="0"/>
          <w:numId w:val="19"/>
        </w:numPr>
        <w:spacing w:after="0" w:line="240" w:lineRule="auto"/>
        <w:jc w:val="both"/>
        <w:rPr>
          <w:rFonts w:ascii="Times New Roman" w:hAnsi="Times New Roman" w:cs="Times New Roman"/>
          <w:color w:val="000000"/>
          <w:sz w:val="24"/>
          <w:szCs w:val="24"/>
        </w:rPr>
      </w:pPr>
      <w:r w:rsidRPr="00BD6395">
        <w:rPr>
          <w:rFonts w:ascii="Times New Roman" w:hAnsi="Times New Roman" w:cs="Times New Roman"/>
          <w:color w:val="000000"/>
          <w:sz w:val="24"/>
          <w:szCs w:val="24"/>
        </w:rPr>
        <w:lastRenderedPageBreak/>
        <w:t>Охорону майна та спостереження за станом засобів тривожної сигналізації, що знаходиться на Об’єкті, у дні і години, вказані у дислокації.</w:t>
      </w:r>
    </w:p>
    <w:p w14:paraId="1A57E579" w14:textId="77777777" w:rsidR="00BD6395" w:rsidRPr="00BD6395" w:rsidRDefault="00BD6395" w:rsidP="00BD6395">
      <w:pPr>
        <w:numPr>
          <w:ilvl w:val="0"/>
          <w:numId w:val="19"/>
        </w:numPr>
        <w:spacing w:after="0" w:line="240" w:lineRule="auto"/>
        <w:jc w:val="both"/>
        <w:rPr>
          <w:rFonts w:ascii="Times New Roman" w:hAnsi="Times New Roman" w:cs="Times New Roman"/>
          <w:color w:val="000000"/>
          <w:sz w:val="24"/>
          <w:szCs w:val="24"/>
        </w:rPr>
      </w:pPr>
      <w:r w:rsidRPr="00BD6395">
        <w:rPr>
          <w:rFonts w:ascii="Times New Roman" w:hAnsi="Times New Roman" w:cs="Times New Roman"/>
          <w:color w:val="000000"/>
          <w:sz w:val="24"/>
          <w:szCs w:val="24"/>
        </w:rPr>
        <w:t>Вчинення дій щодо припинення правопорушення на Об’єкті проти майна, фізичних осіб, порушень режиму роботи Об’єкта, шляхом здійснення заходів невідкладного реагування.</w:t>
      </w:r>
    </w:p>
    <w:p w14:paraId="390B1951" w14:textId="77777777" w:rsidR="00BD6395" w:rsidRPr="00BD6395" w:rsidRDefault="00BD6395" w:rsidP="00BD6395">
      <w:pPr>
        <w:numPr>
          <w:ilvl w:val="0"/>
          <w:numId w:val="19"/>
        </w:numPr>
        <w:spacing w:after="0" w:line="240" w:lineRule="auto"/>
        <w:jc w:val="both"/>
        <w:rPr>
          <w:rFonts w:ascii="Times New Roman" w:hAnsi="Times New Roman" w:cs="Times New Roman"/>
          <w:color w:val="000000"/>
          <w:sz w:val="24"/>
          <w:szCs w:val="24"/>
        </w:rPr>
      </w:pPr>
      <w:r w:rsidRPr="00BD6395">
        <w:rPr>
          <w:rFonts w:ascii="Times New Roman" w:hAnsi="Times New Roman" w:cs="Times New Roman"/>
          <w:color w:val="000000"/>
          <w:sz w:val="24"/>
          <w:szCs w:val="24"/>
        </w:rPr>
        <w:t>Забезпечення недоторканості місця вчинення протиправних дій на Об’єкті до прибуття представників правоохоронних органів.</w:t>
      </w:r>
    </w:p>
    <w:p w14:paraId="79D70167" w14:textId="77777777" w:rsidR="00BD6395" w:rsidRPr="00BD6395" w:rsidRDefault="00BD6395" w:rsidP="00BD6395">
      <w:pPr>
        <w:numPr>
          <w:ilvl w:val="0"/>
          <w:numId w:val="19"/>
        </w:numPr>
        <w:spacing w:after="0" w:line="240" w:lineRule="auto"/>
        <w:jc w:val="both"/>
        <w:rPr>
          <w:rFonts w:ascii="Times New Roman" w:hAnsi="Times New Roman" w:cs="Times New Roman"/>
          <w:color w:val="000000"/>
          <w:sz w:val="24"/>
          <w:szCs w:val="24"/>
        </w:rPr>
      </w:pPr>
      <w:r w:rsidRPr="00BD6395">
        <w:rPr>
          <w:rFonts w:ascii="Times New Roman" w:hAnsi="Times New Roman" w:cs="Times New Roman"/>
          <w:color w:val="000000"/>
          <w:sz w:val="24"/>
          <w:szCs w:val="24"/>
        </w:rPr>
        <w:t>Вжиття заходів щодо попередження виникнення конфліктних ситуацій, що створюють загрозу для безпеки Об’єкта та фізичних осіб, що знаходяться на них.</w:t>
      </w:r>
    </w:p>
    <w:p w14:paraId="485DC979" w14:textId="77777777" w:rsidR="00BD6395" w:rsidRPr="00BD6395" w:rsidRDefault="00BD6395" w:rsidP="00BD6395">
      <w:pPr>
        <w:spacing w:after="0" w:line="240" w:lineRule="auto"/>
        <w:ind w:left="142" w:firstLine="284"/>
        <w:jc w:val="both"/>
        <w:rPr>
          <w:rFonts w:ascii="Times New Roman" w:hAnsi="Times New Roman" w:cs="Times New Roman"/>
          <w:color w:val="000000"/>
          <w:sz w:val="24"/>
          <w:szCs w:val="24"/>
        </w:rPr>
      </w:pPr>
      <w:r w:rsidRPr="00BD6395">
        <w:rPr>
          <w:rFonts w:ascii="Times New Roman" w:hAnsi="Times New Roman" w:cs="Times New Roman"/>
          <w:b/>
          <w:bCs/>
          <w:color w:val="000000"/>
          <w:sz w:val="24"/>
          <w:szCs w:val="24"/>
        </w:rPr>
        <w:t>Завдання та вимоги:</w:t>
      </w:r>
    </w:p>
    <w:p w14:paraId="510706F1" w14:textId="77777777" w:rsidR="00BD6395" w:rsidRPr="00BD6395" w:rsidRDefault="00BD6395" w:rsidP="00BD6395">
      <w:pPr>
        <w:pStyle w:val="a3"/>
        <w:numPr>
          <w:ilvl w:val="0"/>
          <w:numId w:val="21"/>
        </w:numPr>
        <w:suppressAutoHyphens w:val="0"/>
        <w:spacing w:after="0" w:line="240" w:lineRule="auto"/>
        <w:ind w:left="993"/>
        <w:jc w:val="both"/>
        <w:rPr>
          <w:rFonts w:ascii="Times New Roman" w:hAnsi="Times New Roman" w:cs="Times New Roman"/>
          <w:color w:val="000000"/>
          <w:sz w:val="24"/>
          <w:szCs w:val="24"/>
          <w:lang w:val="uk-UA"/>
        </w:rPr>
      </w:pPr>
      <w:r w:rsidRPr="00BD6395">
        <w:rPr>
          <w:rFonts w:ascii="Times New Roman" w:hAnsi="Times New Roman" w:cs="Times New Roman"/>
          <w:color w:val="000000"/>
          <w:sz w:val="24"/>
          <w:szCs w:val="24"/>
          <w:lang w:val="uk-UA"/>
        </w:rPr>
        <w:t>Здійснення охорони майна та спостереження за станом засобів тривожної сигналізації встановленої на Об’єкті.</w:t>
      </w:r>
    </w:p>
    <w:p w14:paraId="15A2192E" w14:textId="77777777" w:rsidR="00BD6395" w:rsidRPr="00BD6395" w:rsidRDefault="00BD6395" w:rsidP="00BD6395">
      <w:pPr>
        <w:pStyle w:val="a3"/>
        <w:numPr>
          <w:ilvl w:val="0"/>
          <w:numId w:val="21"/>
        </w:numPr>
        <w:suppressAutoHyphens w:val="0"/>
        <w:spacing w:after="0" w:line="240" w:lineRule="auto"/>
        <w:ind w:left="993"/>
        <w:jc w:val="both"/>
        <w:rPr>
          <w:rFonts w:ascii="Times New Roman" w:hAnsi="Times New Roman" w:cs="Times New Roman"/>
          <w:color w:val="000000"/>
          <w:sz w:val="24"/>
          <w:szCs w:val="24"/>
          <w:lang w:val="uk-UA"/>
        </w:rPr>
      </w:pPr>
      <w:r w:rsidRPr="00BD6395">
        <w:rPr>
          <w:rFonts w:ascii="Times New Roman" w:hAnsi="Times New Roman" w:cs="Times New Roman"/>
          <w:color w:val="000000"/>
          <w:sz w:val="24"/>
          <w:szCs w:val="24"/>
          <w:lang w:val="uk-UA"/>
        </w:rPr>
        <w:t>Технічне обслуговування сигналізації, яка встановлена на Об’єкті.</w:t>
      </w:r>
    </w:p>
    <w:p w14:paraId="06ACB415" w14:textId="77777777" w:rsidR="00BD6395" w:rsidRPr="00BD6395" w:rsidRDefault="00BD6395" w:rsidP="00BD6395">
      <w:pPr>
        <w:pStyle w:val="a3"/>
        <w:numPr>
          <w:ilvl w:val="0"/>
          <w:numId w:val="21"/>
        </w:numPr>
        <w:suppressAutoHyphens w:val="0"/>
        <w:spacing w:after="0" w:line="240" w:lineRule="auto"/>
        <w:ind w:left="993"/>
        <w:jc w:val="both"/>
        <w:rPr>
          <w:rFonts w:ascii="Times New Roman" w:hAnsi="Times New Roman" w:cs="Times New Roman"/>
          <w:color w:val="000000"/>
          <w:sz w:val="24"/>
          <w:szCs w:val="24"/>
          <w:lang w:val="uk-UA"/>
        </w:rPr>
      </w:pPr>
      <w:r w:rsidRPr="00BD6395">
        <w:rPr>
          <w:rFonts w:ascii="Times New Roman" w:hAnsi="Times New Roman" w:cs="Times New Roman"/>
          <w:color w:val="000000"/>
          <w:sz w:val="24"/>
          <w:szCs w:val="24"/>
          <w:lang w:val="uk-UA"/>
        </w:rPr>
        <w:t>Ліквідація несправності сигналізації, яка може бути усунена безпосередньо за місцем їх знаходження, у технічно можливий термін після отримання письмової (або за телефоном) заявки від Замовника.</w:t>
      </w:r>
    </w:p>
    <w:p w14:paraId="2A855037" w14:textId="77777777" w:rsidR="00BD6395" w:rsidRPr="00BD6395" w:rsidRDefault="00BD6395" w:rsidP="00BD6395">
      <w:pPr>
        <w:pStyle w:val="a3"/>
        <w:numPr>
          <w:ilvl w:val="0"/>
          <w:numId w:val="21"/>
        </w:numPr>
        <w:suppressAutoHyphens w:val="0"/>
        <w:spacing w:after="0" w:line="240" w:lineRule="auto"/>
        <w:ind w:left="993"/>
        <w:jc w:val="both"/>
        <w:rPr>
          <w:rFonts w:ascii="Times New Roman" w:hAnsi="Times New Roman" w:cs="Times New Roman"/>
          <w:color w:val="000000"/>
          <w:sz w:val="24"/>
          <w:szCs w:val="24"/>
          <w:lang w:val="uk-UA"/>
        </w:rPr>
      </w:pPr>
      <w:r w:rsidRPr="00BD6395">
        <w:rPr>
          <w:rFonts w:ascii="Times New Roman" w:hAnsi="Times New Roman" w:cs="Times New Roman"/>
          <w:color w:val="000000"/>
          <w:sz w:val="24"/>
          <w:szCs w:val="24"/>
          <w:lang w:val="uk-UA"/>
        </w:rPr>
        <w:t xml:space="preserve">У разі надходження на пульт централізованого спостереження сигналу про спрацювання сигналізації негайно направляти на Об’єкт наряд реагування (не менше 2 осіб) екіпірований спецзасобами і озброєний вогнепальною зброєю, на службових автомобілях, обладнаних </w:t>
      </w:r>
      <w:proofErr w:type="spellStart"/>
      <w:r w:rsidRPr="00BD6395">
        <w:rPr>
          <w:rFonts w:ascii="Times New Roman" w:hAnsi="Times New Roman" w:cs="Times New Roman"/>
          <w:color w:val="000000"/>
          <w:sz w:val="24"/>
          <w:szCs w:val="24"/>
          <w:lang w:val="uk-UA"/>
        </w:rPr>
        <w:t>кольорографічною</w:t>
      </w:r>
      <w:proofErr w:type="spellEnd"/>
      <w:r w:rsidRPr="00BD6395">
        <w:rPr>
          <w:rFonts w:ascii="Times New Roman" w:hAnsi="Times New Roman" w:cs="Times New Roman"/>
          <w:color w:val="000000"/>
          <w:sz w:val="24"/>
          <w:szCs w:val="24"/>
          <w:lang w:val="uk-UA"/>
        </w:rPr>
        <w:t xml:space="preserve"> символікою, світловими, або </w:t>
      </w:r>
      <w:proofErr w:type="spellStart"/>
      <w:r w:rsidRPr="00BD6395">
        <w:rPr>
          <w:rFonts w:ascii="Times New Roman" w:hAnsi="Times New Roman" w:cs="Times New Roman"/>
          <w:color w:val="000000"/>
          <w:sz w:val="24"/>
          <w:szCs w:val="24"/>
          <w:lang w:val="uk-UA"/>
        </w:rPr>
        <w:t>світлогучномовними</w:t>
      </w:r>
      <w:proofErr w:type="spellEnd"/>
      <w:r w:rsidRPr="00BD6395">
        <w:rPr>
          <w:rFonts w:ascii="Times New Roman" w:hAnsi="Times New Roman" w:cs="Times New Roman"/>
          <w:color w:val="000000"/>
          <w:sz w:val="24"/>
          <w:szCs w:val="24"/>
          <w:lang w:val="uk-UA"/>
        </w:rPr>
        <w:t xml:space="preserve"> пристроями, </w:t>
      </w:r>
      <w:proofErr w:type="spellStart"/>
      <w:r w:rsidRPr="00BD6395">
        <w:rPr>
          <w:rFonts w:ascii="Times New Roman" w:hAnsi="Times New Roman" w:cs="Times New Roman"/>
          <w:color w:val="000000"/>
          <w:sz w:val="24"/>
          <w:szCs w:val="24"/>
          <w:lang w:val="uk-UA"/>
        </w:rPr>
        <w:t>відеорегістраторами</w:t>
      </w:r>
      <w:proofErr w:type="spellEnd"/>
      <w:r w:rsidRPr="00BD6395">
        <w:rPr>
          <w:rFonts w:ascii="Times New Roman" w:hAnsi="Times New Roman" w:cs="Times New Roman"/>
          <w:color w:val="000000"/>
          <w:sz w:val="24"/>
          <w:szCs w:val="24"/>
          <w:lang w:val="uk-UA"/>
        </w:rPr>
        <w:t xml:space="preserve"> для встановлення причин її спрацювання.</w:t>
      </w:r>
    </w:p>
    <w:p w14:paraId="57630580" w14:textId="77777777" w:rsidR="00BD6395" w:rsidRPr="00BD6395" w:rsidRDefault="00BD6395" w:rsidP="00BD6395">
      <w:pPr>
        <w:pStyle w:val="a3"/>
        <w:numPr>
          <w:ilvl w:val="0"/>
          <w:numId w:val="21"/>
        </w:numPr>
        <w:suppressAutoHyphens w:val="0"/>
        <w:spacing w:after="0" w:line="240" w:lineRule="auto"/>
        <w:ind w:left="993"/>
        <w:jc w:val="both"/>
        <w:rPr>
          <w:rFonts w:ascii="Times New Roman" w:hAnsi="Times New Roman" w:cs="Times New Roman"/>
          <w:color w:val="000000"/>
          <w:sz w:val="24"/>
          <w:szCs w:val="24"/>
          <w:lang w:val="uk-UA"/>
        </w:rPr>
      </w:pPr>
      <w:r w:rsidRPr="00BD6395">
        <w:rPr>
          <w:rFonts w:ascii="Times New Roman" w:hAnsi="Times New Roman" w:cs="Times New Roman"/>
          <w:color w:val="000000"/>
          <w:sz w:val="24"/>
          <w:szCs w:val="24"/>
          <w:lang w:val="uk-UA"/>
        </w:rPr>
        <w:t>Сповіщення Замовника або його уповноважену особу про спрацювання сигналізації на Об’єкті.</w:t>
      </w:r>
    </w:p>
    <w:p w14:paraId="0CD6F032" w14:textId="77777777" w:rsidR="00BD6395" w:rsidRPr="00BD6395" w:rsidRDefault="00BD6395" w:rsidP="00BD6395">
      <w:pPr>
        <w:pStyle w:val="a3"/>
        <w:numPr>
          <w:ilvl w:val="0"/>
          <w:numId w:val="21"/>
        </w:numPr>
        <w:suppressAutoHyphens w:val="0"/>
        <w:spacing w:after="0" w:line="240" w:lineRule="auto"/>
        <w:ind w:left="993"/>
        <w:jc w:val="both"/>
        <w:rPr>
          <w:rFonts w:ascii="Times New Roman" w:hAnsi="Times New Roman" w:cs="Times New Roman"/>
          <w:color w:val="000000"/>
          <w:sz w:val="24"/>
          <w:szCs w:val="24"/>
          <w:lang w:val="uk-UA"/>
        </w:rPr>
      </w:pPr>
      <w:r w:rsidRPr="00BD6395">
        <w:rPr>
          <w:rFonts w:ascii="Times New Roman" w:hAnsi="Times New Roman" w:cs="Times New Roman"/>
          <w:color w:val="000000"/>
          <w:sz w:val="24"/>
          <w:szCs w:val="24"/>
          <w:lang w:val="uk-UA"/>
        </w:rPr>
        <w:t>У разі виявлення слідів проникнення та/або спроб проникнення на Об’єкт сповіщати про це Замовника.</w:t>
      </w:r>
    </w:p>
    <w:p w14:paraId="2CC968D6" w14:textId="77777777" w:rsidR="00BD6395" w:rsidRPr="00BD6395" w:rsidRDefault="00BD6395" w:rsidP="00BD6395">
      <w:pPr>
        <w:pStyle w:val="a3"/>
        <w:numPr>
          <w:ilvl w:val="0"/>
          <w:numId w:val="21"/>
        </w:numPr>
        <w:suppressAutoHyphens w:val="0"/>
        <w:spacing w:after="0" w:line="240" w:lineRule="auto"/>
        <w:ind w:left="993"/>
        <w:jc w:val="both"/>
        <w:rPr>
          <w:rFonts w:ascii="Times New Roman" w:hAnsi="Times New Roman" w:cs="Times New Roman"/>
          <w:color w:val="000000"/>
          <w:sz w:val="24"/>
          <w:szCs w:val="24"/>
          <w:lang w:val="uk-UA"/>
        </w:rPr>
      </w:pPr>
      <w:r w:rsidRPr="00BD6395">
        <w:rPr>
          <w:rFonts w:ascii="Times New Roman" w:hAnsi="Times New Roman" w:cs="Times New Roman"/>
          <w:color w:val="000000"/>
          <w:sz w:val="24"/>
          <w:szCs w:val="24"/>
          <w:lang w:val="uk-UA"/>
        </w:rPr>
        <w:t xml:space="preserve">У разі виявлення на Об’єкті в період охорони будь-яких осіб вжиття заходів щодо їх затримання та передачі правоохоронним органам. </w:t>
      </w:r>
    </w:p>
    <w:p w14:paraId="45C795D6" w14:textId="77777777" w:rsidR="00BD6395" w:rsidRPr="00BD6395" w:rsidRDefault="00BD6395" w:rsidP="00BD6395">
      <w:pPr>
        <w:pStyle w:val="a3"/>
        <w:numPr>
          <w:ilvl w:val="0"/>
          <w:numId w:val="21"/>
        </w:numPr>
        <w:suppressAutoHyphens w:val="0"/>
        <w:spacing w:after="0" w:line="240" w:lineRule="auto"/>
        <w:ind w:left="993"/>
        <w:jc w:val="both"/>
        <w:rPr>
          <w:rFonts w:ascii="Times New Roman" w:hAnsi="Times New Roman" w:cs="Times New Roman"/>
          <w:color w:val="000000"/>
          <w:sz w:val="24"/>
          <w:szCs w:val="24"/>
          <w:lang w:val="uk-UA"/>
        </w:rPr>
      </w:pPr>
      <w:r w:rsidRPr="00BD6395">
        <w:rPr>
          <w:rFonts w:ascii="Times New Roman" w:hAnsi="Times New Roman" w:cs="Times New Roman"/>
          <w:color w:val="000000"/>
          <w:sz w:val="24"/>
          <w:szCs w:val="24"/>
          <w:lang w:val="uk-UA"/>
        </w:rPr>
        <w:t>Забезпечення охорони майна на Об’єкті після спрацювання сигналізації до прибуття на Об’єкт Замовника, але не більше двох годин з моменту попередження Замовника.</w:t>
      </w:r>
    </w:p>
    <w:p w14:paraId="14CC0025" w14:textId="77777777" w:rsidR="00BD6395" w:rsidRPr="00BD6395" w:rsidRDefault="00BD6395" w:rsidP="00BD6395">
      <w:pPr>
        <w:pStyle w:val="a3"/>
        <w:numPr>
          <w:ilvl w:val="0"/>
          <w:numId w:val="21"/>
        </w:numPr>
        <w:suppressAutoHyphens w:val="0"/>
        <w:spacing w:after="0" w:line="240" w:lineRule="auto"/>
        <w:ind w:left="993"/>
        <w:jc w:val="both"/>
        <w:rPr>
          <w:rFonts w:ascii="Times New Roman" w:hAnsi="Times New Roman" w:cs="Times New Roman"/>
          <w:color w:val="000000"/>
          <w:sz w:val="24"/>
          <w:szCs w:val="24"/>
          <w:lang w:val="uk-UA"/>
        </w:rPr>
      </w:pPr>
      <w:r w:rsidRPr="00BD6395">
        <w:rPr>
          <w:rFonts w:ascii="Times New Roman" w:hAnsi="Times New Roman" w:cs="Times New Roman"/>
          <w:color w:val="000000"/>
          <w:sz w:val="24"/>
          <w:szCs w:val="24"/>
          <w:lang w:val="uk-UA"/>
        </w:rPr>
        <w:t xml:space="preserve">Не розголошення стороннім особам конфіденційної інформації, до якої відноситься інформація про: пультові коди, системи сигналізації, систему зв’язку і контролю за здійсненням охорони тощо. </w:t>
      </w:r>
    </w:p>
    <w:p w14:paraId="712E5744" w14:textId="77777777" w:rsidR="00BD6395" w:rsidRPr="00BD6395" w:rsidRDefault="00BD6395" w:rsidP="00BD6395">
      <w:pPr>
        <w:pStyle w:val="a3"/>
        <w:numPr>
          <w:ilvl w:val="0"/>
          <w:numId w:val="21"/>
        </w:numPr>
        <w:suppressAutoHyphens w:val="0"/>
        <w:spacing w:after="0" w:line="240" w:lineRule="auto"/>
        <w:ind w:left="993"/>
        <w:jc w:val="both"/>
        <w:rPr>
          <w:rFonts w:ascii="Times New Roman" w:hAnsi="Times New Roman" w:cs="Times New Roman"/>
          <w:color w:val="000000"/>
          <w:sz w:val="24"/>
          <w:szCs w:val="24"/>
          <w:lang w:val="uk-UA"/>
        </w:rPr>
      </w:pPr>
      <w:r w:rsidRPr="00BD6395">
        <w:rPr>
          <w:rFonts w:ascii="Times New Roman" w:hAnsi="Times New Roman" w:cs="Times New Roman"/>
          <w:color w:val="000000"/>
          <w:sz w:val="24"/>
          <w:szCs w:val="24"/>
          <w:lang w:val="uk-UA"/>
        </w:rPr>
        <w:t>Повідомлення Замовнику про факт порушення цілісності Об’єкта або збитки, заподіяні пошкодженням майна, що охороняється.</w:t>
      </w:r>
    </w:p>
    <w:p w14:paraId="19D6C504" w14:textId="77777777" w:rsidR="00BD6395" w:rsidRPr="00BD6395" w:rsidRDefault="00BD6395" w:rsidP="00BD6395">
      <w:pPr>
        <w:pStyle w:val="a3"/>
        <w:numPr>
          <w:ilvl w:val="0"/>
          <w:numId w:val="21"/>
        </w:numPr>
        <w:suppressAutoHyphens w:val="0"/>
        <w:spacing w:after="0" w:line="240" w:lineRule="auto"/>
        <w:ind w:left="993"/>
        <w:jc w:val="both"/>
        <w:rPr>
          <w:rFonts w:ascii="Times New Roman" w:hAnsi="Times New Roman" w:cs="Times New Roman"/>
          <w:color w:val="000000"/>
          <w:sz w:val="24"/>
          <w:szCs w:val="24"/>
          <w:lang w:val="uk-UA"/>
        </w:rPr>
      </w:pPr>
      <w:r w:rsidRPr="00BD6395">
        <w:rPr>
          <w:rFonts w:ascii="Times New Roman" w:hAnsi="Times New Roman" w:cs="Times New Roman"/>
          <w:color w:val="000000"/>
          <w:sz w:val="24"/>
          <w:szCs w:val="24"/>
          <w:lang w:val="uk-UA"/>
        </w:rPr>
        <w:t xml:space="preserve">Працівники Учасника (суб’єкта надання послуг) повинні мати право на носіння та застосування вогнепальної зброї, відповідно до законодавства України, а також </w:t>
      </w:r>
      <w:r w:rsidRPr="00BD6395">
        <w:rPr>
          <w:rFonts w:ascii="Times New Roman" w:hAnsi="Times New Roman" w:cs="Times New Roman"/>
          <w:bCs/>
          <w:iCs/>
          <w:position w:val="-1"/>
          <w:sz w:val="24"/>
          <w:szCs w:val="24"/>
          <w:lang w:val="uk-UA" w:eastAsia="uk-UA"/>
        </w:rPr>
        <w:t>які чинним законодавством наділені правами та повноваженнями на застосування до правопорушників заходів примусу: фізичний вплив, застосування спеціальних засобів.</w:t>
      </w:r>
    </w:p>
    <w:p w14:paraId="5F50E0ED" w14:textId="77777777" w:rsidR="00BD6395" w:rsidRPr="00BD6395" w:rsidRDefault="00BD6395" w:rsidP="00BD6395">
      <w:pPr>
        <w:pStyle w:val="a3"/>
        <w:numPr>
          <w:ilvl w:val="0"/>
          <w:numId w:val="21"/>
        </w:numPr>
        <w:suppressAutoHyphens w:val="0"/>
        <w:spacing w:after="0" w:line="240" w:lineRule="auto"/>
        <w:ind w:left="993"/>
        <w:jc w:val="both"/>
        <w:rPr>
          <w:rFonts w:ascii="Times New Roman" w:hAnsi="Times New Roman" w:cs="Times New Roman"/>
          <w:color w:val="000000"/>
          <w:sz w:val="24"/>
          <w:szCs w:val="24"/>
          <w:lang w:val="uk-UA"/>
        </w:rPr>
      </w:pPr>
      <w:r w:rsidRPr="00BD6395">
        <w:rPr>
          <w:rFonts w:ascii="Times New Roman" w:hAnsi="Times New Roman" w:cs="Times New Roman"/>
          <w:color w:val="000000"/>
          <w:sz w:val="24"/>
          <w:szCs w:val="24"/>
          <w:lang w:val="uk-UA"/>
        </w:rPr>
        <w:t>Учасник (суб’єкт надання послуг), протягом трьох діб з моменту укладення договору на охорону, за власний рахунок кошти повинен підключити до власного централізованого пульта охорони (моніторингової станції) охоронну та тривожну сигналізацію, здійснювати їх технічне обслуговування та забезпечити реагування на тривожні сповіщення нарядами реагування.</w:t>
      </w:r>
    </w:p>
    <w:p w14:paraId="3CD1BFF6" w14:textId="77777777" w:rsidR="00BD6395" w:rsidRPr="00BD6395" w:rsidRDefault="00BD6395" w:rsidP="00BD6395">
      <w:pPr>
        <w:pStyle w:val="a3"/>
        <w:numPr>
          <w:ilvl w:val="0"/>
          <w:numId w:val="21"/>
        </w:numPr>
        <w:suppressAutoHyphens w:val="0"/>
        <w:spacing w:after="0" w:line="240" w:lineRule="auto"/>
        <w:ind w:left="993"/>
        <w:jc w:val="both"/>
        <w:rPr>
          <w:rFonts w:ascii="Times New Roman" w:hAnsi="Times New Roman" w:cs="Times New Roman"/>
          <w:color w:val="000000"/>
          <w:sz w:val="24"/>
          <w:szCs w:val="24"/>
          <w:lang w:val="uk-UA"/>
        </w:rPr>
      </w:pPr>
      <w:r w:rsidRPr="00BD6395">
        <w:rPr>
          <w:rFonts w:ascii="Times New Roman" w:hAnsi="Times New Roman" w:cs="Times New Roman"/>
          <w:color w:val="000000"/>
          <w:sz w:val="24"/>
          <w:szCs w:val="24"/>
          <w:lang w:val="uk-UA"/>
        </w:rPr>
        <w:t xml:space="preserve">Для здійснення безпечної передачі даних від об’єктового обладнання (кнопок тривожного виклику) до пульта централізованої охорони, Учасник повинен мати захищені корпоративні мережі (основну та резервну) з виділеною APN (Access </w:t>
      </w:r>
      <w:proofErr w:type="spellStart"/>
      <w:r w:rsidRPr="00BD6395">
        <w:rPr>
          <w:rFonts w:ascii="Times New Roman" w:hAnsi="Times New Roman" w:cs="Times New Roman"/>
          <w:color w:val="000000"/>
          <w:sz w:val="24"/>
          <w:szCs w:val="24"/>
          <w:lang w:val="uk-UA"/>
        </w:rPr>
        <w:t>Point</w:t>
      </w:r>
      <w:proofErr w:type="spellEnd"/>
      <w:r w:rsidRPr="00BD6395">
        <w:rPr>
          <w:rFonts w:ascii="Times New Roman" w:hAnsi="Times New Roman" w:cs="Times New Roman"/>
          <w:color w:val="000000"/>
          <w:sz w:val="24"/>
          <w:szCs w:val="24"/>
          <w:lang w:val="uk-UA"/>
        </w:rPr>
        <w:t xml:space="preserve"> </w:t>
      </w:r>
      <w:proofErr w:type="spellStart"/>
      <w:r w:rsidRPr="00BD6395">
        <w:rPr>
          <w:rFonts w:ascii="Times New Roman" w:hAnsi="Times New Roman" w:cs="Times New Roman"/>
          <w:color w:val="000000"/>
          <w:sz w:val="24"/>
          <w:szCs w:val="24"/>
          <w:lang w:val="uk-UA"/>
        </w:rPr>
        <w:t>Name</w:t>
      </w:r>
      <w:proofErr w:type="spellEnd"/>
      <w:r w:rsidRPr="00BD6395">
        <w:rPr>
          <w:rFonts w:ascii="Times New Roman" w:hAnsi="Times New Roman" w:cs="Times New Roman"/>
          <w:color w:val="000000"/>
          <w:sz w:val="24"/>
          <w:szCs w:val="24"/>
          <w:lang w:val="uk-UA"/>
        </w:rPr>
        <w:t>) (з обмеженням виходу пакетного трафіку за межі корпоративної мережі та проникнення трафіку у мережу ззовні).</w:t>
      </w:r>
    </w:p>
    <w:p w14:paraId="55BE0E5E" w14:textId="77777777" w:rsidR="00BD6395" w:rsidRPr="00BD6395" w:rsidRDefault="00BD6395" w:rsidP="00BD6395">
      <w:pPr>
        <w:pStyle w:val="a3"/>
        <w:numPr>
          <w:ilvl w:val="0"/>
          <w:numId w:val="21"/>
        </w:numPr>
        <w:suppressAutoHyphens w:val="0"/>
        <w:spacing w:after="0" w:line="240" w:lineRule="auto"/>
        <w:ind w:left="993"/>
        <w:jc w:val="both"/>
        <w:rPr>
          <w:rFonts w:ascii="Times New Roman" w:hAnsi="Times New Roman" w:cs="Times New Roman"/>
          <w:color w:val="000000"/>
          <w:sz w:val="24"/>
          <w:szCs w:val="24"/>
          <w:lang w:val="uk-UA"/>
        </w:rPr>
      </w:pPr>
      <w:r w:rsidRPr="00BD6395">
        <w:rPr>
          <w:rFonts w:ascii="Times New Roman" w:hAnsi="Times New Roman" w:cs="Times New Roman"/>
          <w:color w:val="000000"/>
          <w:sz w:val="24"/>
          <w:szCs w:val="24"/>
          <w:lang w:val="uk-UA"/>
        </w:rPr>
        <w:t>Учасник повинен мати у своєму розпорядженні власний сертифікований пункт централізованого спостереження</w:t>
      </w:r>
      <w:r w:rsidRPr="00BD6395">
        <w:rPr>
          <w:rFonts w:ascii="Times New Roman" w:hAnsi="Times New Roman" w:cs="Times New Roman"/>
          <w:sz w:val="24"/>
          <w:szCs w:val="24"/>
          <w:lang w:val="uk-UA" w:eastAsia="uk-UA"/>
        </w:rPr>
        <w:t xml:space="preserve"> з програмним забезпеченням</w:t>
      </w:r>
      <w:r w:rsidRPr="00BD6395">
        <w:rPr>
          <w:rFonts w:ascii="Times New Roman" w:hAnsi="Times New Roman" w:cs="Times New Roman"/>
          <w:sz w:val="24"/>
          <w:szCs w:val="24"/>
          <w:lang w:val="uk-UA"/>
        </w:rPr>
        <w:t>, який відповідає вимогам ДСТУ ЕN 50518-2019</w:t>
      </w:r>
      <w:r w:rsidRPr="00BD6395">
        <w:rPr>
          <w:rFonts w:ascii="Times New Roman" w:hAnsi="Times New Roman" w:cs="Times New Roman"/>
          <w:color w:val="000000"/>
          <w:sz w:val="24"/>
          <w:szCs w:val="24"/>
          <w:lang w:val="uk-UA"/>
        </w:rPr>
        <w:t>.</w:t>
      </w:r>
    </w:p>
    <w:p w14:paraId="773A095B" w14:textId="77777777" w:rsidR="00BD6395" w:rsidRPr="00BD6395" w:rsidRDefault="00BD6395" w:rsidP="00BD6395">
      <w:pPr>
        <w:pStyle w:val="a3"/>
        <w:widowControl w:val="0"/>
        <w:numPr>
          <w:ilvl w:val="0"/>
          <w:numId w:val="21"/>
        </w:numPr>
        <w:suppressAutoHyphens w:val="0"/>
        <w:autoSpaceDE w:val="0"/>
        <w:autoSpaceDN w:val="0"/>
        <w:adjustRightInd w:val="0"/>
        <w:spacing w:after="0" w:line="240" w:lineRule="auto"/>
        <w:ind w:left="993"/>
        <w:jc w:val="both"/>
        <w:rPr>
          <w:rFonts w:ascii="Times New Roman" w:hAnsi="Times New Roman" w:cs="Times New Roman"/>
          <w:sz w:val="24"/>
          <w:szCs w:val="24"/>
          <w:lang w:val="uk-UA"/>
        </w:rPr>
      </w:pPr>
      <w:r w:rsidRPr="00BD6395">
        <w:rPr>
          <w:rFonts w:ascii="Times New Roman" w:hAnsi="Times New Roman" w:cs="Times New Roman"/>
          <w:sz w:val="24"/>
          <w:szCs w:val="24"/>
          <w:lang w:val="uk-UA"/>
        </w:rPr>
        <w:t xml:space="preserve">Для забезпечення належного та якісного надання послуг охорони Учасник повинен виконувати послуги без залучення субпідрядника. </w:t>
      </w:r>
    </w:p>
    <w:p w14:paraId="0885E6C4" w14:textId="77777777" w:rsidR="00BD6395" w:rsidRPr="00BD6395" w:rsidRDefault="00BD6395" w:rsidP="00BD6395">
      <w:pPr>
        <w:pStyle w:val="a3"/>
        <w:numPr>
          <w:ilvl w:val="0"/>
          <w:numId w:val="21"/>
        </w:numPr>
        <w:suppressAutoHyphens w:val="0"/>
        <w:spacing w:after="0" w:line="240" w:lineRule="auto"/>
        <w:ind w:left="993"/>
        <w:jc w:val="both"/>
        <w:rPr>
          <w:rFonts w:ascii="Times New Roman" w:hAnsi="Times New Roman" w:cs="Times New Roman"/>
          <w:color w:val="000000"/>
          <w:sz w:val="24"/>
          <w:szCs w:val="24"/>
          <w:lang w:val="uk-UA"/>
        </w:rPr>
      </w:pPr>
      <w:r w:rsidRPr="00BD6395">
        <w:rPr>
          <w:rFonts w:ascii="Times New Roman" w:hAnsi="Times New Roman" w:cs="Times New Roman"/>
          <w:color w:val="000000"/>
          <w:sz w:val="24"/>
          <w:szCs w:val="24"/>
          <w:lang w:val="uk-UA"/>
        </w:rPr>
        <w:lastRenderedPageBreak/>
        <w:t xml:space="preserve">Послуги з охорони об'єкту повинні надаватись відповідно до Постанови Кабінету міністрів України від 21.11.2018 року № 975 "Про затвердження категорій об’єктів державної форми власності та сфер державного регулювання, які підлягають охороні органами поліції охорони на договірних засадах" із змінами внесеними ПКМУ від 22.12.2023 №1364 </w:t>
      </w:r>
      <w:r w:rsidRPr="00BD6395">
        <w:rPr>
          <w:rFonts w:ascii="Times New Roman" w:hAnsi="Times New Roman" w:cs="Times New Roman"/>
          <w:bCs/>
          <w:sz w:val="24"/>
          <w:szCs w:val="24"/>
          <w:lang w:val="uk-UA"/>
        </w:rPr>
        <w:t>«Про внесення зміни до категорій об’єктів державної форми власності та сфер державного регулювання, які підлягають охороні органами поліції охорони на договірних засадах»</w:t>
      </w:r>
      <w:r w:rsidRPr="00BD6395">
        <w:rPr>
          <w:rFonts w:ascii="Times New Roman" w:hAnsi="Times New Roman" w:cs="Times New Roman"/>
          <w:color w:val="000000"/>
          <w:sz w:val="24"/>
          <w:szCs w:val="24"/>
          <w:lang w:val="uk-UA"/>
        </w:rPr>
        <w:t>.</w:t>
      </w:r>
    </w:p>
    <w:p w14:paraId="13F2A6AD" w14:textId="77777777" w:rsidR="00BD6395" w:rsidRPr="00BD6395" w:rsidRDefault="00BD6395" w:rsidP="00BD6395">
      <w:pPr>
        <w:pStyle w:val="a3"/>
        <w:numPr>
          <w:ilvl w:val="0"/>
          <w:numId w:val="21"/>
        </w:numPr>
        <w:suppressAutoHyphens w:val="0"/>
        <w:spacing w:after="0" w:line="240" w:lineRule="auto"/>
        <w:ind w:left="993"/>
        <w:jc w:val="both"/>
        <w:rPr>
          <w:rFonts w:ascii="Times New Roman" w:hAnsi="Times New Roman" w:cs="Times New Roman"/>
          <w:color w:val="000000"/>
          <w:sz w:val="24"/>
          <w:szCs w:val="24"/>
          <w:lang w:val="uk-UA"/>
        </w:rPr>
      </w:pPr>
      <w:r w:rsidRPr="00BD6395">
        <w:rPr>
          <w:rFonts w:ascii="Times New Roman" w:hAnsi="Times New Roman" w:cs="Times New Roman"/>
          <w:color w:val="000000"/>
          <w:sz w:val="24"/>
          <w:szCs w:val="24"/>
          <w:lang w:val="uk-UA"/>
        </w:rPr>
        <w:t>Працівникам, які забезпечують виконання послуг заборонено:</w:t>
      </w:r>
    </w:p>
    <w:p w14:paraId="5EF0FA89" w14:textId="77777777" w:rsidR="00BD6395" w:rsidRPr="00BD6395" w:rsidRDefault="00BD6395" w:rsidP="00BD6395">
      <w:pPr>
        <w:numPr>
          <w:ilvl w:val="0"/>
          <w:numId w:val="20"/>
        </w:numPr>
        <w:spacing w:after="0" w:line="240" w:lineRule="auto"/>
        <w:jc w:val="both"/>
        <w:rPr>
          <w:rFonts w:ascii="Times New Roman" w:hAnsi="Times New Roman" w:cs="Times New Roman"/>
          <w:color w:val="000000"/>
          <w:sz w:val="24"/>
          <w:szCs w:val="24"/>
        </w:rPr>
      </w:pPr>
      <w:r w:rsidRPr="00BD6395">
        <w:rPr>
          <w:rFonts w:ascii="Times New Roman" w:hAnsi="Times New Roman" w:cs="Times New Roman"/>
          <w:color w:val="000000"/>
          <w:sz w:val="24"/>
          <w:szCs w:val="24"/>
        </w:rPr>
        <w:t>Приймати під охорону об’єкти (майно, приміщення), не вказані в дислокації.</w:t>
      </w:r>
    </w:p>
    <w:p w14:paraId="5DC842BE" w14:textId="77777777" w:rsidR="00BD6395" w:rsidRPr="00BD6395" w:rsidRDefault="00BD6395" w:rsidP="00BD6395">
      <w:pPr>
        <w:numPr>
          <w:ilvl w:val="0"/>
          <w:numId w:val="20"/>
        </w:numPr>
        <w:spacing w:after="0" w:line="240" w:lineRule="auto"/>
        <w:jc w:val="both"/>
        <w:rPr>
          <w:rFonts w:ascii="Times New Roman" w:hAnsi="Times New Roman" w:cs="Times New Roman"/>
          <w:color w:val="000000"/>
          <w:sz w:val="24"/>
          <w:szCs w:val="24"/>
        </w:rPr>
      </w:pPr>
      <w:r w:rsidRPr="00BD6395">
        <w:rPr>
          <w:rFonts w:ascii="Times New Roman" w:hAnsi="Times New Roman" w:cs="Times New Roman"/>
          <w:color w:val="000000"/>
          <w:sz w:val="24"/>
          <w:szCs w:val="24"/>
        </w:rPr>
        <w:t>Доручати виконання заходів охорони та виконання інших зобов’язань за договором іншим особам.</w:t>
      </w:r>
    </w:p>
    <w:p w14:paraId="66B55F38" w14:textId="77777777" w:rsidR="00BD6395" w:rsidRPr="00BD6395" w:rsidRDefault="00BD6395" w:rsidP="00BD6395">
      <w:pPr>
        <w:numPr>
          <w:ilvl w:val="0"/>
          <w:numId w:val="20"/>
        </w:numPr>
        <w:spacing w:after="0" w:line="240" w:lineRule="auto"/>
        <w:ind w:right="-85"/>
        <w:jc w:val="both"/>
        <w:rPr>
          <w:rFonts w:ascii="Times New Roman" w:hAnsi="Times New Roman" w:cs="Times New Roman"/>
          <w:color w:val="000000"/>
          <w:sz w:val="24"/>
          <w:szCs w:val="24"/>
        </w:rPr>
      </w:pPr>
      <w:r w:rsidRPr="00BD6395">
        <w:rPr>
          <w:rFonts w:ascii="Times New Roman" w:hAnsi="Times New Roman" w:cs="Times New Roman"/>
          <w:color w:val="000000"/>
          <w:sz w:val="24"/>
          <w:szCs w:val="24"/>
        </w:rPr>
        <w:t>Розголошувати стороннім особам конфіденційну інформацію, до якої відноситься інформація про: пультові коди, системи сигналізації, систему зв’язку і контролю за здійсненням охорони та ін. Відомості пов’язані з виконанням договору.</w:t>
      </w:r>
    </w:p>
    <w:p w14:paraId="5712CC45" w14:textId="77777777" w:rsidR="00BD6395" w:rsidRPr="00BD6395" w:rsidRDefault="00BD6395" w:rsidP="00BD6395">
      <w:pPr>
        <w:spacing w:after="0" w:line="240" w:lineRule="auto"/>
        <w:ind w:left="1004" w:right="-85"/>
        <w:jc w:val="both"/>
        <w:rPr>
          <w:rFonts w:ascii="Times New Roman" w:hAnsi="Times New Roman" w:cs="Times New Roman"/>
          <w:color w:val="000000"/>
          <w:sz w:val="24"/>
          <w:szCs w:val="24"/>
        </w:rPr>
      </w:pPr>
    </w:p>
    <w:p w14:paraId="0733669C" w14:textId="77777777" w:rsidR="00BD6395" w:rsidRPr="00BD6395" w:rsidRDefault="00BD6395" w:rsidP="00BD6395">
      <w:pPr>
        <w:shd w:val="clear" w:color="auto" w:fill="FFFFFF"/>
        <w:spacing w:before="100" w:beforeAutospacing="1" w:after="0" w:line="240" w:lineRule="auto"/>
        <w:ind w:left="645"/>
        <w:contextualSpacing/>
        <w:jc w:val="both"/>
        <w:rPr>
          <w:rFonts w:ascii="Times New Roman" w:hAnsi="Times New Roman" w:cs="Times New Roman"/>
          <w:iCs/>
          <w:sz w:val="24"/>
          <w:szCs w:val="24"/>
          <w:lang w:eastAsia="uk-UA"/>
        </w:rPr>
      </w:pPr>
      <w:r w:rsidRPr="00BD6395">
        <w:rPr>
          <w:rFonts w:ascii="Times New Roman" w:hAnsi="Times New Roman" w:cs="Times New Roman"/>
          <w:color w:val="000000"/>
          <w:sz w:val="24"/>
          <w:szCs w:val="24"/>
        </w:rPr>
        <w:t xml:space="preserve">Охорону приміщення здійснювати виключно за допомогою раніше встановлених засобів сигналізації (без проведення їх заміни або заміни їх структурних елементів) за наявності транспорту мобільного (швидкого)  реагування  зареєстрованого, як спеціальний (спеціалізований), який відповідає вимогам п. 5 ст. 6 Закону України «Про охоронну діяльність», обладнаний засобами радіотехнічного зв'язку, </w:t>
      </w:r>
      <w:proofErr w:type="spellStart"/>
      <w:r w:rsidRPr="00BD6395">
        <w:rPr>
          <w:rFonts w:ascii="Times New Roman" w:hAnsi="Times New Roman" w:cs="Times New Roman"/>
          <w:color w:val="000000"/>
          <w:sz w:val="24"/>
          <w:szCs w:val="24"/>
        </w:rPr>
        <w:t>кольорографічними</w:t>
      </w:r>
      <w:proofErr w:type="spellEnd"/>
      <w:r w:rsidRPr="00BD6395">
        <w:rPr>
          <w:rFonts w:ascii="Times New Roman" w:hAnsi="Times New Roman" w:cs="Times New Roman"/>
          <w:color w:val="000000"/>
          <w:sz w:val="24"/>
          <w:szCs w:val="24"/>
        </w:rPr>
        <w:t xml:space="preserve"> схемами та написами, відповідними світловими та звуковими сигналами у порядку, визначеному Міністерством внутрішніх справ України.</w:t>
      </w:r>
    </w:p>
    <w:p w14:paraId="59F42598" w14:textId="77777777" w:rsidR="00BD6395" w:rsidRPr="00BD6395" w:rsidRDefault="00BD6395" w:rsidP="00BD6395">
      <w:pPr>
        <w:spacing w:after="0" w:line="240" w:lineRule="auto"/>
        <w:ind w:firstLine="709"/>
        <w:jc w:val="both"/>
        <w:rPr>
          <w:rFonts w:ascii="Times New Roman" w:hAnsi="Times New Roman" w:cs="Times New Roman"/>
          <w:color w:val="000000"/>
          <w:sz w:val="24"/>
          <w:szCs w:val="24"/>
        </w:rPr>
      </w:pPr>
    </w:p>
    <w:p w14:paraId="06531788" w14:textId="77777777" w:rsidR="00BD6395" w:rsidRPr="00BD6395" w:rsidRDefault="00BD6395" w:rsidP="00BD6395">
      <w:pPr>
        <w:spacing w:after="0" w:line="240" w:lineRule="auto"/>
        <w:ind w:firstLine="709"/>
        <w:jc w:val="both"/>
        <w:rPr>
          <w:rFonts w:ascii="Times New Roman" w:hAnsi="Times New Roman" w:cs="Times New Roman"/>
          <w:color w:val="000000"/>
          <w:sz w:val="24"/>
          <w:szCs w:val="24"/>
        </w:rPr>
      </w:pPr>
      <w:r w:rsidRPr="00BD6395">
        <w:rPr>
          <w:rFonts w:ascii="Times New Roman" w:hAnsi="Times New Roman" w:cs="Times New Roman"/>
          <w:color w:val="000000"/>
          <w:sz w:val="24"/>
          <w:szCs w:val="24"/>
        </w:rPr>
        <w:t>Виконавець повинен надати «Замовнику» послуги охорони, якість яких відповідає умовам ст. 978 Цивільного кодексу України, постанови Кабінету Міністрів України від 11.11.2015  № 937, наказу МВС України від 07.07.2007 № 577 «Про організацію службової діяльності поліції охорони МВС України».</w:t>
      </w:r>
    </w:p>
    <w:p w14:paraId="3CBA71AE" w14:textId="77777777" w:rsidR="00BD6395" w:rsidRPr="00BD6395" w:rsidRDefault="00BD6395" w:rsidP="00BD6395">
      <w:pPr>
        <w:spacing w:after="0" w:line="240" w:lineRule="auto"/>
        <w:ind w:firstLine="709"/>
        <w:jc w:val="both"/>
        <w:rPr>
          <w:rFonts w:ascii="Times New Roman" w:hAnsi="Times New Roman" w:cs="Times New Roman"/>
          <w:i/>
          <w:color w:val="000000"/>
          <w:sz w:val="24"/>
          <w:szCs w:val="24"/>
          <w:u w:val="single"/>
        </w:rPr>
      </w:pPr>
    </w:p>
    <w:p w14:paraId="57A7FFAB" w14:textId="77777777" w:rsidR="00BD6395" w:rsidRPr="00BD6395" w:rsidRDefault="00BD6395" w:rsidP="00BD6395">
      <w:pPr>
        <w:shd w:val="clear" w:color="auto" w:fill="FFFFFF"/>
        <w:tabs>
          <w:tab w:val="left" w:pos="485"/>
        </w:tabs>
        <w:spacing w:after="0" w:line="240" w:lineRule="auto"/>
        <w:rPr>
          <w:rFonts w:ascii="Times New Roman" w:hAnsi="Times New Roman" w:cs="Times New Roman"/>
          <w:b/>
          <w:iCs/>
          <w:sz w:val="24"/>
          <w:szCs w:val="24"/>
        </w:rPr>
      </w:pPr>
      <w:r w:rsidRPr="00BD6395">
        <w:rPr>
          <w:rFonts w:ascii="Times New Roman" w:hAnsi="Times New Roman" w:cs="Times New Roman"/>
          <w:b/>
          <w:iCs/>
          <w:sz w:val="24"/>
          <w:szCs w:val="24"/>
        </w:rPr>
        <w:t xml:space="preserve">Вимоги до учасника </w:t>
      </w:r>
      <w:r w:rsidRPr="00BD6395">
        <w:rPr>
          <w:rFonts w:ascii="Times New Roman" w:hAnsi="Times New Roman" w:cs="Times New Roman"/>
          <w:b/>
          <w:i/>
          <w:sz w:val="24"/>
          <w:szCs w:val="24"/>
        </w:rPr>
        <w:t>(всі документи надаються у складі тендерної пропозиції Учасником)</w:t>
      </w:r>
      <w:r w:rsidRPr="00BD6395">
        <w:rPr>
          <w:rFonts w:ascii="Times New Roman" w:hAnsi="Times New Roman" w:cs="Times New Roman"/>
          <w:b/>
          <w:iCs/>
          <w:sz w:val="24"/>
          <w:szCs w:val="24"/>
        </w:rPr>
        <w:t xml:space="preserve">: </w:t>
      </w:r>
    </w:p>
    <w:p w14:paraId="63082CB1" w14:textId="77777777" w:rsidR="00BD6395" w:rsidRPr="00BD6395" w:rsidRDefault="00BD6395" w:rsidP="00BD6395">
      <w:pPr>
        <w:numPr>
          <w:ilvl w:val="0"/>
          <w:numId w:val="18"/>
        </w:numPr>
        <w:shd w:val="clear" w:color="auto" w:fill="FFFFFF"/>
        <w:tabs>
          <w:tab w:val="left" w:pos="485"/>
        </w:tabs>
        <w:spacing w:after="0" w:line="240" w:lineRule="auto"/>
        <w:ind w:left="567" w:firstLine="567"/>
        <w:jc w:val="both"/>
        <w:rPr>
          <w:rFonts w:ascii="Times New Roman" w:hAnsi="Times New Roman" w:cs="Times New Roman"/>
          <w:iCs/>
          <w:sz w:val="24"/>
          <w:szCs w:val="24"/>
        </w:rPr>
      </w:pPr>
      <w:r w:rsidRPr="00BD6395">
        <w:rPr>
          <w:rFonts w:ascii="Times New Roman" w:hAnsi="Times New Roman" w:cs="Times New Roman"/>
          <w:iCs/>
          <w:sz w:val="24"/>
          <w:szCs w:val="24"/>
        </w:rPr>
        <w:t xml:space="preserve">    можливість організації технічного обслуговування даної установленої охоронної сигналізації, яка зазначена вище (надати гарантійний лист);</w:t>
      </w:r>
    </w:p>
    <w:p w14:paraId="4BA77FE1" w14:textId="77777777" w:rsidR="00BD6395" w:rsidRPr="00BD6395" w:rsidRDefault="00BD6395" w:rsidP="00BD6395">
      <w:pPr>
        <w:numPr>
          <w:ilvl w:val="0"/>
          <w:numId w:val="18"/>
        </w:numPr>
        <w:shd w:val="clear" w:color="auto" w:fill="FFFFFF"/>
        <w:tabs>
          <w:tab w:val="left" w:pos="485"/>
        </w:tabs>
        <w:spacing w:after="0" w:line="240" w:lineRule="auto"/>
        <w:ind w:left="567" w:firstLine="567"/>
        <w:jc w:val="both"/>
        <w:rPr>
          <w:rFonts w:ascii="Times New Roman" w:hAnsi="Times New Roman" w:cs="Times New Roman"/>
          <w:iCs/>
          <w:sz w:val="24"/>
          <w:szCs w:val="24"/>
        </w:rPr>
      </w:pPr>
      <w:r w:rsidRPr="00BD6395">
        <w:rPr>
          <w:rFonts w:ascii="Times New Roman" w:hAnsi="Times New Roman" w:cs="Times New Roman"/>
          <w:iCs/>
          <w:sz w:val="24"/>
          <w:szCs w:val="24"/>
        </w:rPr>
        <w:t xml:space="preserve">    Наявність ліцензії Міністерства внутрішніх справ України про охоронну діяльність (надати копію ліцензії);</w:t>
      </w:r>
    </w:p>
    <w:p w14:paraId="73E1C50F" w14:textId="77777777" w:rsidR="00BD6395" w:rsidRPr="00BD6395" w:rsidRDefault="00BD6395" w:rsidP="00BD6395">
      <w:pPr>
        <w:numPr>
          <w:ilvl w:val="0"/>
          <w:numId w:val="18"/>
        </w:numPr>
        <w:spacing w:after="0" w:line="240" w:lineRule="auto"/>
        <w:ind w:left="567" w:firstLine="567"/>
        <w:jc w:val="both"/>
        <w:rPr>
          <w:rFonts w:ascii="Times New Roman" w:hAnsi="Times New Roman" w:cs="Times New Roman"/>
          <w:color w:val="000000"/>
          <w:sz w:val="24"/>
          <w:szCs w:val="24"/>
        </w:rPr>
      </w:pPr>
      <w:r w:rsidRPr="00BD6395">
        <w:rPr>
          <w:rFonts w:ascii="Times New Roman" w:hAnsi="Times New Roman" w:cs="Times New Roman"/>
          <w:color w:val="000000"/>
          <w:sz w:val="24"/>
          <w:szCs w:val="24"/>
        </w:rPr>
        <w:t xml:space="preserve">наявність каналів зв’язку: телефонна лінія, GPRS, GSM, радіо канал зв’язку, </w:t>
      </w:r>
      <w:proofErr w:type="spellStart"/>
      <w:r w:rsidRPr="00BD6395">
        <w:rPr>
          <w:rFonts w:ascii="Times New Roman" w:hAnsi="Times New Roman" w:cs="Times New Roman"/>
          <w:color w:val="000000"/>
          <w:sz w:val="24"/>
          <w:szCs w:val="24"/>
        </w:rPr>
        <w:t>Ethernet</w:t>
      </w:r>
      <w:proofErr w:type="spellEnd"/>
      <w:r w:rsidRPr="00BD6395">
        <w:rPr>
          <w:rFonts w:ascii="Times New Roman" w:hAnsi="Times New Roman" w:cs="Times New Roman"/>
          <w:color w:val="000000"/>
          <w:sz w:val="24"/>
          <w:szCs w:val="24"/>
        </w:rPr>
        <w:t xml:space="preserve"> </w:t>
      </w:r>
      <w:r w:rsidRPr="00BD6395">
        <w:rPr>
          <w:rFonts w:ascii="Times New Roman" w:hAnsi="Times New Roman" w:cs="Times New Roman"/>
          <w:iCs/>
          <w:sz w:val="24"/>
          <w:szCs w:val="24"/>
        </w:rPr>
        <w:t>(надати гарантійний лист)</w:t>
      </w:r>
      <w:r w:rsidRPr="00BD6395">
        <w:rPr>
          <w:rFonts w:ascii="Times New Roman" w:hAnsi="Times New Roman" w:cs="Times New Roman"/>
          <w:color w:val="000000"/>
          <w:sz w:val="24"/>
          <w:szCs w:val="24"/>
        </w:rPr>
        <w:t>.</w:t>
      </w:r>
    </w:p>
    <w:p w14:paraId="3751C6FD" w14:textId="77777777" w:rsidR="00BD6395" w:rsidRPr="00BD6395" w:rsidRDefault="00BD6395" w:rsidP="00BD6395">
      <w:pPr>
        <w:numPr>
          <w:ilvl w:val="0"/>
          <w:numId w:val="18"/>
        </w:numPr>
        <w:spacing w:after="0" w:line="240" w:lineRule="auto"/>
        <w:ind w:left="567" w:firstLine="567"/>
        <w:jc w:val="both"/>
        <w:rPr>
          <w:rFonts w:ascii="Times New Roman" w:hAnsi="Times New Roman" w:cs="Times New Roman"/>
          <w:sz w:val="24"/>
          <w:szCs w:val="24"/>
        </w:rPr>
      </w:pPr>
      <w:r w:rsidRPr="00BD6395">
        <w:rPr>
          <w:rFonts w:ascii="Times New Roman" w:hAnsi="Times New Roman" w:cs="Times New Roman"/>
          <w:sz w:val="24"/>
          <w:szCs w:val="24"/>
        </w:rPr>
        <w:t xml:space="preserve">Наявність у учасника сертифікату відповідності, який підтверджує якість надання послуг з </w:t>
      </w:r>
      <w:proofErr w:type="spellStart"/>
      <w:r w:rsidRPr="00BD6395">
        <w:rPr>
          <w:rFonts w:ascii="Times New Roman" w:hAnsi="Times New Roman" w:cs="Times New Roman"/>
          <w:sz w:val="24"/>
          <w:szCs w:val="24"/>
        </w:rPr>
        <w:t>проєктування</w:t>
      </w:r>
      <w:proofErr w:type="spellEnd"/>
      <w:r w:rsidRPr="00BD6395">
        <w:rPr>
          <w:rFonts w:ascii="Times New Roman" w:hAnsi="Times New Roman" w:cs="Times New Roman"/>
          <w:sz w:val="24"/>
          <w:szCs w:val="24"/>
        </w:rPr>
        <w:t>, монтування, технічного обслуговування та ремонту систем охоронної сигналізації:  ДСТУ СLС/ТS 50131-7:2014 Системи тривожної сигналізації. Системи охоронної сигналізації. Частина 7. Правила застосування. виданий відповідним органом з сертифікації акредитованим національним органом України з акредитації (надати скановану копію сертифікату)</w:t>
      </w:r>
      <w:r w:rsidRPr="00BD6395">
        <w:rPr>
          <w:rFonts w:ascii="Times New Roman" w:hAnsi="Times New Roman" w:cs="Times New Roman"/>
          <w:color w:val="000000"/>
          <w:sz w:val="24"/>
          <w:szCs w:val="24"/>
        </w:rPr>
        <w:t>.</w:t>
      </w:r>
    </w:p>
    <w:p w14:paraId="574B992C" w14:textId="77777777" w:rsidR="00BD6395" w:rsidRPr="00BD6395" w:rsidRDefault="00BD6395" w:rsidP="00BD6395">
      <w:pPr>
        <w:pStyle w:val="16"/>
        <w:numPr>
          <w:ilvl w:val="0"/>
          <w:numId w:val="18"/>
        </w:numPr>
        <w:shd w:val="clear" w:color="auto" w:fill="FFFFFF"/>
        <w:tabs>
          <w:tab w:val="left" w:pos="485"/>
        </w:tabs>
        <w:ind w:left="567" w:firstLine="567"/>
        <w:jc w:val="both"/>
        <w:rPr>
          <w:b/>
          <w:iCs/>
          <w:lang w:val="uk-UA"/>
        </w:rPr>
      </w:pPr>
      <w:r w:rsidRPr="00BD6395">
        <w:rPr>
          <w:lang w:val="uk-UA"/>
        </w:rPr>
        <w:t xml:space="preserve">    Наряди поліції охорони повинні бути оснащені бойовою нарізною зброєю (пістолети, автоматична зброя), засобами броне захисту та активної оборони, сучасними засобами зв'язку. </w:t>
      </w:r>
      <w:r w:rsidRPr="00BD6395">
        <w:rPr>
          <w:lang w:val="uk-UA" w:eastAsia="uk-UA"/>
        </w:rPr>
        <w:t xml:space="preserve">В складі наряду поліції охорони повинні бути озброєні нарізною зброєю представники поліції </w:t>
      </w:r>
      <w:r w:rsidRPr="00BD6395">
        <w:rPr>
          <w:iCs/>
          <w:lang w:val="uk-UA"/>
        </w:rPr>
        <w:t>(надати гарантійний лист)</w:t>
      </w:r>
      <w:r w:rsidRPr="00BD6395">
        <w:rPr>
          <w:lang w:val="uk-UA" w:eastAsia="uk-UA"/>
        </w:rPr>
        <w:t>.</w:t>
      </w:r>
    </w:p>
    <w:p w14:paraId="0A400ED8" w14:textId="77777777" w:rsidR="00BD6395" w:rsidRPr="00BD6395" w:rsidRDefault="00BD6395" w:rsidP="00BD6395">
      <w:pPr>
        <w:numPr>
          <w:ilvl w:val="0"/>
          <w:numId w:val="18"/>
        </w:numPr>
        <w:shd w:val="clear" w:color="auto" w:fill="FFFFFF"/>
        <w:tabs>
          <w:tab w:val="left" w:pos="485"/>
        </w:tabs>
        <w:spacing w:before="100" w:beforeAutospacing="1" w:after="0" w:line="240" w:lineRule="auto"/>
        <w:ind w:left="567" w:firstLine="567"/>
        <w:contextualSpacing/>
        <w:jc w:val="both"/>
        <w:rPr>
          <w:rFonts w:ascii="Times New Roman" w:hAnsi="Times New Roman" w:cs="Times New Roman"/>
          <w:b/>
          <w:iCs/>
          <w:sz w:val="24"/>
          <w:szCs w:val="24"/>
          <w:lang w:eastAsia="uk-UA"/>
        </w:rPr>
      </w:pPr>
      <w:r w:rsidRPr="00BD6395">
        <w:rPr>
          <w:rFonts w:ascii="Times New Roman" w:hAnsi="Times New Roman" w:cs="Times New Roman"/>
          <w:sz w:val="24"/>
          <w:szCs w:val="24"/>
          <w:lang w:eastAsia="uk-UA"/>
        </w:rPr>
        <w:t xml:space="preserve">Наряди поліції охорони повинні мати спеціальну підготовку по затриманню правопорушників та вживанню заходів щодо  охорони об'єктів і попередженню нападу на них, мають досвід роботи та практичні навички </w:t>
      </w:r>
      <w:r w:rsidRPr="00BD6395">
        <w:rPr>
          <w:rFonts w:ascii="Times New Roman" w:hAnsi="Times New Roman" w:cs="Times New Roman"/>
          <w:iCs/>
          <w:sz w:val="24"/>
          <w:szCs w:val="24"/>
        </w:rPr>
        <w:t>(надати гарантійний лист)</w:t>
      </w:r>
      <w:r w:rsidRPr="00BD6395">
        <w:rPr>
          <w:rFonts w:ascii="Times New Roman" w:hAnsi="Times New Roman" w:cs="Times New Roman"/>
          <w:sz w:val="24"/>
          <w:szCs w:val="24"/>
          <w:lang w:eastAsia="uk-UA"/>
        </w:rPr>
        <w:t>.</w:t>
      </w:r>
    </w:p>
    <w:p w14:paraId="5686307C" w14:textId="77777777" w:rsidR="00BD6395" w:rsidRPr="00BD6395" w:rsidRDefault="00BD6395" w:rsidP="00BD6395">
      <w:pPr>
        <w:pStyle w:val="a3"/>
        <w:numPr>
          <w:ilvl w:val="0"/>
          <w:numId w:val="18"/>
        </w:numPr>
        <w:suppressAutoHyphens w:val="0"/>
        <w:spacing w:after="0" w:line="240" w:lineRule="auto"/>
        <w:ind w:left="567" w:firstLine="567"/>
        <w:jc w:val="both"/>
        <w:rPr>
          <w:rFonts w:ascii="Times New Roman" w:hAnsi="Times New Roman" w:cs="Times New Roman"/>
          <w:sz w:val="24"/>
          <w:szCs w:val="24"/>
          <w:lang w:val="uk-UA" w:eastAsia="uk-UA"/>
        </w:rPr>
      </w:pPr>
      <w:r w:rsidRPr="00BD6395">
        <w:rPr>
          <w:rFonts w:ascii="Times New Roman" w:hAnsi="Times New Roman" w:cs="Times New Roman"/>
          <w:sz w:val="24"/>
          <w:szCs w:val="24"/>
          <w:lang w:val="uk-UA" w:eastAsia="uk-UA"/>
        </w:rPr>
        <w:t>Можливість нарядів поліції охорони ведення первинних слідчих дій.</w:t>
      </w:r>
    </w:p>
    <w:p w14:paraId="74FEF1D7" w14:textId="77777777" w:rsidR="00BD6395" w:rsidRPr="00BD6395" w:rsidRDefault="00BD6395" w:rsidP="00BD6395">
      <w:pPr>
        <w:pStyle w:val="a3"/>
        <w:numPr>
          <w:ilvl w:val="0"/>
          <w:numId w:val="18"/>
        </w:numPr>
        <w:suppressAutoHyphens w:val="0"/>
        <w:spacing w:after="0" w:line="240" w:lineRule="auto"/>
        <w:ind w:left="567" w:firstLine="567"/>
        <w:jc w:val="both"/>
        <w:rPr>
          <w:rFonts w:ascii="Times New Roman" w:hAnsi="Times New Roman" w:cs="Times New Roman"/>
          <w:sz w:val="24"/>
          <w:szCs w:val="24"/>
          <w:lang w:val="uk-UA" w:eastAsia="uk-UA"/>
        </w:rPr>
      </w:pPr>
      <w:r w:rsidRPr="00BD6395">
        <w:rPr>
          <w:rFonts w:ascii="Times New Roman" w:hAnsi="Times New Roman" w:cs="Times New Roman"/>
          <w:sz w:val="24"/>
          <w:szCs w:val="24"/>
          <w:lang w:val="uk-UA"/>
        </w:rPr>
        <w:t>Наявність у учасника системи супутникового зв’язку «</w:t>
      </w:r>
      <w:proofErr w:type="spellStart"/>
      <w:r w:rsidRPr="00BD6395">
        <w:rPr>
          <w:rFonts w:ascii="Times New Roman" w:hAnsi="Times New Roman" w:cs="Times New Roman"/>
          <w:sz w:val="24"/>
          <w:szCs w:val="24"/>
          <w:lang w:val="uk-UA"/>
        </w:rPr>
        <w:t>Старлінк</w:t>
      </w:r>
      <w:proofErr w:type="spellEnd"/>
      <w:r w:rsidRPr="00BD6395">
        <w:rPr>
          <w:rFonts w:ascii="Times New Roman" w:hAnsi="Times New Roman" w:cs="Times New Roman"/>
          <w:sz w:val="24"/>
          <w:szCs w:val="24"/>
          <w:lang w:val="uk-UA"/>
        </w:rPr>
        <w:t xml:space="preserve">» або аналогу для забезпечення послуг охорони у разі довгострокового </w:t>
      </w:r>
      <w:proofErr w:type="spellStart"/>
      <w:r w:rsidRPr="00BD6395">
        <w:rPr>
          <w:rFonts w:ascii="Times New Roman" w:hAnsi="Times New Roman" w:cs="Times New Roman"/>
          <w:sz w:val="24"/>
          <w:szCs w:val="24"/>
          <w:lang w:val="uk-UA"/>
        </w:rPr>
        <w:t>блекауту</w:t>
      </w:r>
      <w:proofErr w:type="spellEnd"/>
      <w:r w:rsidRPr="00BD6395">
        <w:rPr>
          <w:rFonts w:ascii="Times New Roman" w:hAnsi="Times New Roman" w:cs="Times New Roman"/>
          <w:sz w:val="24"/>
          <w:szCs w:val="24"/>
          <w:lang w:val="uk-UA"/>
        </w:rPr>
        <w:t>. Надати підтверджуючі документи (витяг з балансу підприємства, договір купівлі-продажу, видаткові накладні, тощо)</w:t>
      </w:r>
      <w:r w:rsidRPr="00BD6395">
        <w:rPr>
          <w:rFonts w:ascii="Times New Roman" w:hAnsi="Times New Roman" w:cs="Times New Roman"/>
          <w:sz w:val="24"/>
          <w:szCs w:val="24"/>
          <w:lang w:val="uk-UA" w:eastAsia="uk-UA"/>
        </w:rPr>
        <w:t>.</w:t>
      </w:r>
    </w:p>
    <w:p w14:paraId="7390BB6A" w14:textId="77777777" w:rsidR="00BD6395" w:rsidRPr="00BD6395" w:rsidRDefault="00BD6395" w:rsidP="00BD6395">
      <w:pPr>
        <w:pStyle w:val="a3"/>
        <w:numPr>
          <w:ilvl w:val="0"/>
          <w:numId w:val="18"/>
        </w:numPr>
        <w:suppressAutoHyphens w:val="0"/>
        <w:spacing w:after="0" w:line="240" w:lineRule="auto"/>
        <w:ind w:left="567" w:firstLine="567"/>
        <w:jc w:val="both"/>
        <w:rPr>
          <w:rFonts w:ascii="Times New Roman" w:hAnsi="Times New Roman" w:cs="Times New Roman"/>
          <w:sz w:val="24"/>
          <w:szCs w:val="24"/>
          <w:lang w:val="uk-UA"/>
        </w:rPr>
      </w:pPr>
      <w:r w:rsidRPr="00BD6395">
        <w:rPr>
          <w:rFonts w:ascii="Times New Roman" w:hAnsi="Times New Roman" w:cs="Times New Roman"/>
          <w:sz w:val="24"/>
          <w:szCs w:val="24"/>
          <w:lang w:val="uk-UA"/>
        </w:rPr>
        <w:lastRenderedPageBreak/>
        <w:t xml:space="preserve">Надати довідку в довільній формі про наявність у учасника не менше двох генераторів (основного та резервного) для забезпечення послуг охорони в разі довгострокового </w:t>
      </w:r>
      <w:proofErr w:type="spellStart"/>
      <w:r w:rsidRPr="00BD6395">
        <w:rPr>
          <w:rFonts w:ascii="Times New Roman" w:hAnsi="Times New Roman" w:cs="Times New Roman"/>
          <w:sz w:val="24"/>
          <w:szCs w:val="24"/>
          <w:lang w:val="uk-UA"/>
        </w:rPr>
        <w:t>блекауту</w:t>
      </w:r>
      <w:proofErr w:type="spellEnd"/>
      <w:r w:rsidRPr="00BD6395">
        <w:rPr>
          <w:rFonts w:ascii="Times New Roman" w:hAnsi="Times New Roman" w:cs="Times New Roman"/>
          <w:sz w:val="24"/>
          <w:szCs w:val="24"/>
          <w:lang w:val="uk-UA"/>
        </w:rPr>
        <w:t>. Надати підтверджуючі документи (витяг з балансу підприємства, договір купівлі-продажу, видаткові накладні, тощо).</w:t>
      </w:r>
    </w:p>
    <w:p w14:paraId="1272CA85" w14:textId="77777777" w:rsidR="00BD6395" w:rsidRPr="00BD6395" w:rsidRDefault="00BD6395" w:rsidP="00BD6395">
      <w:pPr>
        <w:pStyle w:val="a3"/>
        <w:numPr>
          <w:ilvl w:val="0"/>
          <w:numId w:val="18"/>
        </w:numPr>
        <w:suppressAutoHyphens w:val="0"/>
        <w:spacing w:after="0" w:line="240" w:lineRule="auto"/>
        <w:ind w:left="567" w:firstLine="567"/>
        <w:jc w:val="both"/>
        <w:rPr>
          <w:rFonts w:ascii="Times New Roman" w:hAnsi="Times New Roman" w:cs="Times New Roman"/>
          <w:sz w:val="24"/>
          <w:szCs w:val="24"/>
          <w:lang w:val="uk-UA" w:eastAsia="uk-UA"/>
        </w:rPr>
      </w:pPr>
      <w:r w:rsidRPr="00BD6395">
        <w:rPr>
          <w:rFonts w:ascii="Times New Roman" w:hAnsi="Times New Roman" w:cs="Times New Roman"/>
          <w:sz w:val="24"/>
          <w:szCs w:val="24"/>
          <w:lang w:val="uk-UA"/>
        </w:rPr>
        <w:t>З метою якісного надання послуг та відповідності всім технічним, якісним та кількісним характеристикам предмета закупівлі Учасник в складі тендерної пропозиції повинен надати скановану копію Сертифікату, який підтверджує, що система управління якістю учасника відповідає ДСТУ ISO 9001:2018 (надати копію сертифікату).</w:t>
      </w:r>
    </w:p>
    <w:p w14:paraId="58D01147" w14:textId="77777777" w:rsidR="00BD6395" w:rsidRPr="00BD6395" w:rsidRDefault="00BD6395" w:rsidP="00BD6395">
      <w:pPr>
        <w:pStyle w:val="a3"/>
        <w:numPr>
          <w:ilvl w:val="0"/>
          <w:numId w:val="18"/>
        </w:numPr>
        <w:suppressAutoHyphens w:val="0"/>
        <w:spacing w:after="0" w:line="240" w:lineRule="auto"/>
        <w:ind w:left="567" w:firstLine="567"/>
        <w:jc w:val="both"/>
        <w:rPr>
          <w:rFonts w:ascii="Times New Roman" w:hAnsi="Times New Roman" w:cs="Times New Roman"/>
          <w:sz w:val="24"/>
          <w:szCs w:val="24"/>
          <w:lang w:val="uk-UA" w:eastAsia="uk-UA"/>
        </w:rPr>
      </w:pPr>
      <w:r w:rsidRPr="00BD6395">
        <w:rPr>
          <w:rFonts w:ascii="Times New Roman" w:hAnsi="Times New Roman" w:cs="Times New Roman"/>
          <w:sz w:val="24"/>
          <w:szCs w:val="24"/>
          <w:lang w:val="uk-UA"/>
        </w:rPr>
        <w:t xml:space="preserve">Документальне підтвердження (надати </w:t>
      </w:r>
      <w:proofErr w:type="spellStart"/>
      <w:r w:rsidRPr="00BD6395">
        <w:rPr>
          <w:rFonts w:ascii="Times New Roman" w:hAnsi="Times New Roman" w:cs="Times New Roman"/>
          <w:sz w:val="24"/>
          <w:szCs w:val="24"/>
          <w:lang w:val="uk-UA"/>
        </w:rPr>
        <w:t>сканкопію</w:t>
      </w:r>
      <w:proofErr w:type="spellEnd"/>
      <w:r w:rsidRPr="00BD6395">
        <w:rPr>
          <w:rFonts w:ascii="Times New Roman" w:hAnsi="Times New Roman" w:cs="Times New Roman"/>
          <w:sz w:val="24"/>
          <w:szCs w:val="24"/>
          <w:lang w:val="uk-UA"/>
        </w:rPr>
        <w:t>) наявності у виконавця власного пункту централізованого спостереження, який відповідає вимогам Державного стандарту України, а саме ДСТУ ЕN 50518-2019 шляхом надання наступних документів: сканованої копії сертифікату, свідоцтва на право власності, або копія договору оренди приміщення, в якому розташований ПЦС.</w:t>
      </w:r>
    </w:p>
    <w:p w14:paraId="4133BD24" w14:textId="77777777" w:rsidR="00BD6395" w:rsidRPr="00BD6395" w:rsidRDefault="00BD6395" w:rsidP="00BD6395">
      <w:pPr>
        <w:pStyle w:val="a3"/>
        <w:numPr>
          <w:ilvl w:val="0"/>
          <w:numId w:val="18"/>
        </w:numPr>
        <w:suppressAutoHyphens w:val="0"/>
        <w:spacing w:after="0" w:line="240" w:lineRule="auto"/>
        <w:ind w:left="567" w:firstLine="567"/>
        <w:jc w:val="both"/>
        <w:rPr>
          <w:rFonts w:ascii="Times New Roman" w:hAnsi="Times New Roman" w:cs="Times New Roman"/>
          <w:sz w:val="24"/>
          <w:szCs w:val="24"/>
          <w:lang w:val="uk-UA" w:eastAsia="uk-UA"/>
        </w:rPr>
      </w:pPr>
      <w:r w:rsidRPr="00BD6395">
        <w:rPr>
          <w:rFonts w:ascii="Times New Roman" w:hAnsi="Times New Roman" w:cs="Times New Roman"/>
          <w:sz w:val="24"/>
          <w:szCs w:val="24"/>
          <w:lang w:val="uk-UA"/>
        </w:rPr>
        <w:t>Довідку в довільній формі щодо наявності встановленої системи GPS та можливості здійснення контролю за групами мобільного реагування.</w:t>
      </w:r>
    </w:p>
    <w:p w14:paraId="78EBDA94" w14:textId="77777777" w:rsidR="00BD6395" w:rsidRPr="00BD6395" w:rsidRDefault="00BD6395" w:rsidP="00BD6395">
      <w:pPr>
        <w:pStyle w:val="a3"/>
        <w:numPr>
          <w:ilvl w:val="0"/>
          <w:numId w:val="18"/>
        </w:numPr>
        <w:suppressAutoHyphens w:val="0"/>
        <w:spacing w:after="0" w:line="240" w:lineRule="auto"/>
        <w:ind w:left="567" w:firstLine="567"/>
        <w:jc w:val="both"/>
        <w:rPr>
          <w:rFonts w:ascii="Times New Roman" w:hAnsi="Times New Roman" w:cs="Times New Roman"/>
          <w:sz w:val="24"/>
          <w:szCs w:val="24"/>
          <w:lang w:val="uk-UA" w:eastAsia="uk-UA"/>
        </w:rPr>
      </w:pPr>
      <w:r w:rsidRPr="00BD6395">
        <w:rPr>
          <w:rFonts w:ascii="Times New Roman" w:hAnsi="Times New Roman" w:cs="Times New Roman"/>
          <w:bCs/>
          <w:sz w:val="24"/>
          <w:szCs w:val="24"/>
          <w:lang w:val="uk-UA"/>
        </w:rPr>
        <w:t>Працівники учасника повинні мати визначені законом права та повноваження на охорону і застосування владних функцій щодо правопорушників. Надання послуг з охорони об'єкту відповідно Постанові Кабінету міністрів України від 21.11.2018 року № 975 "Про затвердження категорій об’єктів державної форми власності та сфер державного регулювання, які підлягають охороні органами поліції охорони на договірних засадах"</w:t>
      </w:r>
      <w:r w:rsidRPr="00BD6395">
        <w:rPr>
          <w:rFonts w:ascii="Times New Roman" w:hAnsi="Times New Roman" w:cs="Times New Roman"/>
          <w:color w:val="000000"/>
          <w:sz w:val="24"/>
          <w:szCs w:val="24"/>
          <w:lang w:val="uk-UA"/>
        </w:rPr>
        <w:t xml:space="preserve"> із змінами внесеними ПКМУ від 22.12.2023 №1364 </w:t>
      </w:r>
      <w:r w:rsidRPr="00BD6395">
        <w:rPr>
          <w:rFonts w:ascii="Times New Roman" w:hAnsi="Times New Roman" w:cs="Times New Roman"/>
          <w:bCs/>
          <w:sz w:val="24"/>
          <w:szCs w:val="24"/>
          <w:lang w:val="uk-UA"/>
        </w:rPr>
        <w:t xml:space="preserve">«Про внесення зміни до категорій об’єктів державної форми власності та сфер державного регулювання, які підлягають охороні органами поліції охорони на договірних засадах». </w:t>
      </w:r>
    </w:p>
    <w:p w14:paraId="0B2D4B11" w14:textId="77777777" w:rsidR="00BD6395" w:rsidRPr="00BD6395" w:rsidRDefault="00BD6395" w:rsidP="00BD6395">
      <w:pPr>
        <w:pStyle w:val="a3"/>
        <w:numPr>
          <w:ilvl w:val="0"/>
          <w:numId w:val="18"/>
        </w:numPr>
        <w:suppressAutoHyphens w:val="0"/>
        <w:spacing w:after="0" w:line="240" w:lineRule="auto"/>
        <w:ind w:left="567" w:firstLine="567"/>
        <w:jc w:val="both"/>
        <w:rPr>
          <w:rFonts w:ascii="Times New Roman" w:hAnsi="Times New Roman" w:cs="Times New Roman"/>
          <w:sz w:val="24"/>
          <w:szCs w:val="24"/>
          <w:lang w:val="uk-UA" w:eastAsia="uk-UA"/>
        </w:rPr>
      </w:pPr>
      <w:r w:rsidRPr="00BD6395">
        <w:rPr>
          <w:rFonts w:ascii="Times New Roman" w:hAnsi="Times New Roman" w:cs="Times New Roman"/>
          <w:sz w:val="24"/>
          <w:szCs w:val="24"/>
          <w:lang w:val="uk-UA"/>
        </w:rPr>
        <w:t>Довідку в довільній формі щодо наявності в Учасника п</w:t>
      </w:r>
      <w:r w:rsidRPr="00BD6395">
        <w:rPr>
          <w:rFonts w:ascii="Times New Roman" w:hAnsi="Times New Roman" w:cs="Times New Roman"/>
          <w:color w:val="000000"/>
          <w:sz w:val="24"/>
          <w:szCs w:val="24"/>
          <w:lang w:val="uk-UA"/>
        </w:rPr>
        <w:t xml:space="preserve">рацівників, які повинні мати право на носіння та застосування до правопорушників вогнепальної зброї відповідно до законодавства України, а також </w:t>
      </w:r>
      <w:r w:rsidRPr="00BD6395">
        <w:rPr>
          <w:rFonts w:ascii="Times New Roman" w:hAnsi="Times New Roman" w:cs="Times New Roman"/>
          <w:bCs/>
          <w:iCs/>
          <w:position w:val="-1"/>
          <w:sz w:val="24"/>
          <w:szCs w:val="24"/>
          <w:lang w:val="uk-UA" w:eastAsia="uk-UA"/>
        </w:rPr>
        <w:t>які чинним законодавством наділені правами та повноваженнями на застосування до правопорушників заходів примусу: фізичний вплив, застосування спеціальних засобів.</w:t>
      </w:r>
    </w:p>
    <w:p w14:paraId="63A582D8" w14:textId="77777777" w:rsidR="00BD6395" w:rsidRPr="00BD6395" w:rsidRDefault="00BD6395" w:rsidP="00BD6395">
      <w:pPr>
        <w:pStyle w:val="a3"/>
        <w:numPr>
          <w:ilvl w:val="0"/>
          <w:numId w:val="18"/>
        </w:numPr>
        <w:suppressAutoHyphens w:val="0"/>
        <w:spacing w:after="0" w:line="240" w:lineRule="auto"/>
        <w:ind w:left="567" w:firstLine="567"/>
        <w:jc w:val="both"/>
        <w:rPr>
          <w:rFonts w:ascii="Times New Roman" w:hAnsi="Times New Roman" w:cs="Times New Roman"/>
          <w:sz w:val="24"/>
          <w:szCs w:val="24"/>
          <w:lang w:val="uk-UA" w:eastAsia="uk-UA"/>
        </w:rPr>
      </w:pPr>
      <w:r w:rsidRPr="00BD6395">
        <w:rPr>
          <w:rFonts w:ascii="Times New Roman" w:hAnsi="Times New Roman" w:cs="Times New Roman"/>
          <w:sz w:val="24"/>
          <w:szCs w:val="24"/>
          <w:lang w:val="uk-UA"/>
        </w:rPr>
        <w:t xml:space="preserve">Документальне підтвердження наявності транспорту мобільного (швидкого)  реагування  зареєстрованого, як спеціальний (спеціалізований), який відповідає вимогам п. 5 ст. 6 Закону України «Про охоронну діяльність», обладнаний засобами радіотехнічного зв'язку, </w:t>
      </w:r>
      <w:proofErr w:type="spellStart"/>
      <w:r w:rsidRPr="00BD6395">
        <w:rPr>
          <w:rFonts w:ascii="Times New Roman" w:hAnsi="Times New Roman" w:cs="Times New Roman"/>
          <w:sz w:val="24"/>
          <w:szCs w:val="24"/>
          <w:lang w:val="uk-UA"/>
        </w:rPr>
        <w:t>кольорографічними</w:t>
      </w:r>
      <w:proofErr w:type="spellEnd"/>
      <w:r w:rsidRPr="00BD6395">
        <w:rPr>
          <w:rFonts w:ascii="Times New Roman" w:hAnsi="Times New Roman" w:cs="Times New Roman"/>
          <w:sz w:val="24"/>
          <w:szCs w:val="24"/>
          <w:lang w:val="uk-UA"/>
        </w:rPr>
        <w:t xml:space="preserve"> схемами та написами, відповідними світловими та звуковими сигналами у порядку, визначеному Міністерством внутрішніх справ України, шляхом надання наступних документів: 1) сканованих копій технічних паспортів (мінімум двох) транспортних засобів, в яких зазначена назва фірми учасника з позначкою, що він є спеціальний (спеціалізований) для охоронної діяльності. 2) сканованих копій дозволів на встановлення та використання на транспорті реагування суб’єкта охоронної діяльності спеціальних світлових та звукових сигнальних пристроїв.</w:t>
      </w:r>
    </w:p>
    <w:p w14:paraId="5F999719" w14:textId="77777777" w:rsidR="00BD6395" w:rsidRPr="00BD6395" w:rsidRDefault="00BD6395" w:rsidP="00BD6395">
      <w:pPr>
        <w:pStyle w:val="a3"/>
        <w:numPr>
          <w:ilvl w:val="0"/>
          <w:numId w:val="18"/>
        </w:numPr>
        <w:suppressAutoHyphens w:val="0"/>
        <w:spacing w:after="0" w:line="240" w:lineRule="auto"/>
        <w:ind w:left="567" w:firstLine="567"/>
        <w:jc w:val="both"/>
        <w:rPr>
          <w:rFonts w:ascii="Times New Roman" w:hAnsi="Times New Roman" w:cs="Times New Roman"/>
          <w:sz w:val="24"/>
          <w:szCs w:val="24"/>
          <w:lang w:val="uk-UA" w:eastAsia="uk-UA"/>
        </w:rPr>
      </w:pPr>
      <w:r w:rsidRPr="00BD6395">
        <w:rPr>
          <w:rFonts w:ascii="Times New Roman" w:hAnsi="Times New Roman" w:cs="Times New Roman"/>
          <w:bCs/>
          <w:sz w:val="24"/>
          <w:szCs w:val="24"/>
          <w:lang w:val="uk-UA"/>
        </w:rPr>
        <w:t xml:space="preserve">Довідка на фірмовому бланку Учасника у довільній формі, яка містить  інформацію про кваліфікацію співробітників задіяних для здійснення комплексу надання зазначених послуг (не менше десяти охоронників групи швидкого реагування та трьох працівників, які будуть виконувати щомісячне технічне обслуговування систем охоронно-тривожної сигналізації): 1) надати скановані копії </w:t>
      </w:r>
      <w:proofErr w:type="spellStart"/>
      <w:r w:rsidRPr="00BD6395">
        <w:rPr>
          <w:rFonts w:ascii="Times New Roman" w:hAnsi="Times New Roman" w:cs="Times New Roman"/>
          <w:bCs/>
          <w:sz w:val="24"/>
          <w:szCs w:val="24"/>
          <w:lang w:val="uk-UA"/>
        </w:rPr>
        <w:t>свідоцтв</w:t>
      </w:r>
      <w:proofErr w:type="spellEnd"/>
      <w:r w:rsidRPr="00BD6395">
        <w:rPr>
          <w:rFonts w:ascii="Times New Roman" w:hAnsi="Times New Roman" w:cs="Times New Roman"/>
          <w:bCs/>
          <w:sz w:val="24"/>
          <w:szCs w:val="24"/>
          <w:lang w:val="uk-UA"/>
        </w:rPr>
        <w:t xml:space="preserve"> про проходження охоронників підрозділу  навчання  у відповідному навчальному закладі, з присвоєнням (підвищенням) робітничої кваліфікації не нижче</w:t>
      </w:r>
      <w:r w:rsidRPr="00BD6395">
        <w:rPr>
          <w:rFonts w:ascii="Times New Roman" w:hAnsi="Times New Roman" w:cs="Times New Roman"/>
          <w:sz w:val="24"/>
          <w:szCs w:val="24"/>
          <w:lang w:val="uk-UA"/>
        </w:rPr>
        <w:t xml:space="preserve"> третього розряду. 2) надати скановані копії посвідчень (не менше трьох працівників), які будуть задіяні при виконанні робіт, про допуск до роботи  в електроустановках з напругою до 1 000 вольт. </w:t>
      </w:r>
      <w:r w:rsidRPr="00BD6395">
        <w:rPr>
          <w:rFonts w:ascii="Times New Roman" w:hAnsi="Times New Roman" w:cs="Times New Roman"/>
          <w:bCs/>
          <w:iCs/>
          <w:sz w:val="24"/>
          <w:szCs w:val="24"/>
          <w:lang w:val="uk-UA"/>
        </w:rPr>
        <w:t xml:space="preserve">про проходження навчання з охорони праці та з пожежної безпеки, </w:t>
      </w:r>
      <w:proofErr w:type="spellStart"/>
      <w:r w:rsidRPr="00BD6395">
        <w:rPr>
          <w:rFonts w:ascii="Times New Roman" w:hAnsi="Times New Roman" w:cs="Times New Roman"/>
          <w:bCs/>
          <w:iCs/>
          <w:sz w:val="24"/>
          <w:szCs w:val="24"/>
          <w:lang w:val="uk-UA"/>
        </w:rPr>
        <w:t>сканкопію</w:t>
      </w:r>
      <w:proofErr w:type="spellEnd"/>
      <w:r w:rsidRPr="00BD6395">
        <w:rPr>
          <w:rFonts w:ascii="Times New Roman" w:hAnsi="Times New Roman" w:cs="Times New Roman"/>
          <w:bCs/>
          <w:iCs/>
          <w:sz w:val="24"/>
          <w:szCs w:val="24"/>
          <w:lang w:val="uk-UA"/>
        </w:rPr>
        <w:t xml:space="preserve"> відповідного протоколу засідання комісії з навчання перевірки знань.</w:t>
      </w:r>
    </w:p>
    <w:p w14:paraId="224672E0" w14:textId="77777777" w:rsidR="00BD6395" w:rsidRPr="00BD6395" w:rsidRDefault="00BD6395" w:rsidP="00BD6395">
      <w:pPr>
        <w:spacing w:before="100" w:beforeAutospacing="1" w:after="0" w:line="240" w:lineRule="auto"/>
        <w:jc w:val="both"/>
        <w:rPr>
          <w:rFonts w:ascii="Times New Roman" w:hAnsi="Times New Roman" w:cs="Times New Roman"/>
          <w:sz w:val="24"/>
          <w:szCs w:val="24"/>
          <w:lang w:eastAsia="uk-UA"/>
        </w:rPr>
      </w:pPr>
    </w:p>
    <w:p w14:paraId="03B1B839" w14:textId="77777777" w:rsidR="00BD6395" w:rsidRPr="00BD6395" w:rsidRDefault="00BD6395" w:rsidP="00BD6395">
      <w:pPr>
        <w:tabs>
          <w:tab w:val="left" w:pos="387"/>
        </w:tabs>
        <w:spacing w:after="0" w:line="240" w:lineRule="auto"/>
        <w:ind w:left="57" w:right="57"/>
        <w:jc w:val="both"/>
        <w:outlineLvl w:val="2"/>
        <w:rPr>
          <w:rFonts w:ascii="Times New Roman" w:hAnsi="Times New Roman" w:cs="Times New Roman"/>
          <w:i/>
          <w:iCs/>
          <w:color w:val="000000"/>
          <w:sz w:val="24"/>
          <w:szCs w:val="24"/>
        </w:rPr>
      </w:pPr>
      <w:r w:rsidRPr="00BD6395">
        <w:rPr>
          <w:rFonts w:ascii="Times New Roman" w:hAnsi="Times New Roman" w:cs="Times New Roman"/>
          <w:i/>
          <w:iCs/>
          <w:sz w:val="24"/>
          <w:szCs w:val="24"/>
        </w:rPr>
        <w:t xml:space="preserve">Примітка: довідки в довільній формі, повинні подаватись учасником на фірмовому бланку (у разі наявності) та мати такі обов’язкові реквізити: дата складання, реєстраційний номер, назва виду документа, назва адресата, номер закупівлі, текст документа, посаду, ПІБ уповноваженої особи учасника, його власноручний підпис та відбиток печатки учасника (у </w:t>
      </w:r>
      <w:r w:rsidRPr="00BD6395">
        <w:rPr>
          <w:rFonts w:ascii="Times New Roman" w:hAnsi="Times New Roman" w:cs="Times New Roman"/>
          <w:i/>
          <w:iCs/>
          <w:sz w:val="24"/>
          <w:szCs w:val="24"/>
        </w:rPr>
        <w:lastRenderedPageBreak/>
        <w:t>разі використання).</w:t>
      </w:r>
      <w:r w:rsidRPr="00BD6395">
        <w:rPr>
          <w:rFonts w:ascii="Times New Roman" w:hAnsi="Times New Roman" w:cs="Times New Roman"/>
          <w:i/>
          <w:iCs/>
          <w:color w:val="000000"/>
          <w:sz w:val="24"/>
          <w:szCs w:val="24"/>
        </w:rPr>
        <w:t xml:space="preserve"> Скановані копії документів мають містити якісні, розбірливі зображення та не містити накладень на них.</w:t>
      </w:r>
    </w:p>
    <w:p w14:paraId="53F502B3" w14:textId="77777777" w:rsidR="00BD6395" w:rsidRPr="00BD6395" w:rsidRDefault="00BD6395" w:rsidP="00BD6395">
      <w:pPr>
        <w:spacing w:after="0" w:line="240" w:lineRule="auto"/>
        <w:ind w:right="15" w:firstLine="425"/>
        <w:jc w:val="both"/>
        <w:rPr>
          <w:rFonts w:ascii="Times New Roman" w:hAnsi="Times New Roman" w:cs="Times New Roman"/>
          <w:i/>
          <w:iCs/>
          <w:sz w:val="24"/>
          <w:szCs w:val="24"/>
        </w:rPr>
      </w:pPr>
      <w:r w:rsidRPr="00BD6395">
        <w:rPr>
          <w:rFonts w:ascii="Times New Roman" w:hAnsi="Times New Roman" w:cs="Times New Roman"/>
          <w:i/>
          <w:iCs/>
          <w:sz w:val="24"/>
          <w:szCs w:val="24"/>
        </w:rPr>
        <w:t>До розрахунку ціни пропозиції не включаються будь-які витрати, понесені учасником у процесі проведення процедури закупівлі, укладенням договору( в разі перемоги в торгах), підтвердити довідкою в довільній формі.</w:t>
      </w:r>
    </w:p>
    <w:p w14:paraId="79757C5E" w14:textId="77777777" w:rsidR="00BD6395" w:rsidRPr="00BD6395" w:rsidRDefault="00BD6395" w:rsidP="00BD6395">
      <w:pPr>
        <w:spacing w:after="0" w:line="240" w:lineRule="auto"/>
        <w:ind w:right="15" w:firstLine="425"/>
        <w:jc w:val="both"/>
        <w:rPr>
          <w:rFonts w:ascii="Times New Roman" w:hAnsi="Times New Roman" w:cs="Times New Roman"/>
          <w:i/>
          <w:iCs/>
          <w:sz w:val="24"/>
          <w:szCs w:val="24"/>
        </w:rPr>
      </w:pPr>
    </w:p>
    <w:p w14:paraId="157B8919" w14:textId="2B311F35" w:rsidR="00F25DD8" w:rsidRPr="00BD6395" w:rsidRDefault="00BD6395" w:rsidP="00BD6395">
      <w:pPr>
        <w:widowControl w:val="0"/>
        <w:spacing w:after="0" w:line="240" w:lineRule="auto"/>
        <w:ind w:right="-1"/>
        <w:jc w:val="both"/>
        <w:rPr>
          <w:rFonts w:ascii="Times New Roman" w:hAnsi="Times New Roman" w:cs="Times New Roman"/>
          <w:sz w:val="24"/>
          <w:szCs w:val="24"/>
        </w:rPr>
      </w:pPr>
      <w:r w:rsidRPr="00BD6395">
        <w:rPr>
          <w:rFonts w:ascii="Times New Roman" w:hAnsi="Times New Roman" w:cs="Times New Roman"/>
          <w:i/>
          <w:iCs/>
          <w:color w:val="000000"/>
          <w:sz w:val="24"/>
          <w:szCs w:val="24"/>
        </w:rPr>
        <w:t xml:space="preserve">Документи, що вимагаються цією документацією, Учасники повинні подати (завантажити в електронну систему </w:t>
      </w:r>
      <w:proofErr w:type="spellStart"/>
      <w:r w:rsidRPr="00BD6395">
        <w:rPr>
          <w:rFonts w:ascii="Times New Roman" w:hAnsi="Times New Roman" w:cs="Times New Roman"/>
          <w:i/>
          <w:iCs/>
          <w:color w:val="000000"/>
          <w:sz w:val="24"/>
          <w:szCs w:val="24"/>
        </w:rPr>
        <w:t>закупівель</w:t>
      </w:r>
      <w:proofErr w:type="spellEnd"/>
      <w:r w:rsidRPr="00BD6395">
        <w:rPr>
          <w:rFonts w:ascii="Times New Roman" w:hAnsi="Times New Roman" w:cs="Times New Roman"/>
          <w:i/>
          <w:iCs/>
          <w:color w:val="000000"/>
          <w:sz w:val="24"/>
          <w:szCs w:val="24"/>
        </w:rPr>
        <w:t>) до закінчення терміну подання пропозицій, встановленого Замовником під час оголошення Закупівлі, у сканованому вигляді у форматі JPG або PDF (</w:t>
      </w:r>
      <w:proofErr w:type="spellStart"/>
      <w:r w:rsidRPr="00BD6395">
        <w:rPr>
          <w:rFonts w:ascii="Times New Roman" w:hAnsi="Times New Roman" w:cs="Times New Roman"/>
          <w:i/>
          <w:iCs/>
          <w:sz w:val="24"/>
          <w:szCs w:val="24"/>
        </w:rPr>
        <w:fldChar w:fldCharType="begin"/>
      </w:r>
      <w:r w:rsidRPr="00BD6395">
        <w:rPr>
          <w:rFonts w:ascii="Times New Roman" w:hAnsi="Times New Roman" w:cs="Times New Roman"/>
          <w:i/>
          <w:iCs/>
          <w:sz w:val="24"/>
          <w:szCs w:val="24"/>
        </w:rPr>
        <w:instrText>HYPERLINK "https://ru.wikipedia.org/wiki/Portable_Document_Format"</w:instrText>
      </w:r>
      <w:r w:rsidRPr="00BD6395">
        <w:rPr>
          <w:rFonts w:ascii="Times New Roman" w:hAnsi="Times New Roman" w:cs="Times New Roman"/>
          <w:i/>
          <w:iCs/>
          <w:sz w:val="24"/>
          <w:szCs w:val="24"/>
        </w:rPr>
      </w:r>
      <w:r w:rsidRPr="00BD6395">
        <w:rPr>
          <w:rFonts w:ascii="Times New Roman" w:hAnsi="Times New Roman" w:cs="Times New Roman"/>
          <w:i/>
          <w:iCs/>
          <w:sz w:val="24"/>
          <w:szCs w:val="24"/>
        </w:rPr>
        <w:fldChar w:fldCharType="separate"/>
      </w:r>
      <w:r w:rsidRPr="00BD6395">
        <w:rPr>
          <w:rFonts w:ascii="Times New Roman" w:hAnsi="Times New Roman" w:cs="Times New Roman"/>
          <w:i/>
          <w:iCs/>
          <w:color w:val="000000"/>
          <w:sz w:val="24"/>
          <w:szCs w:val="24"/>
        </w:rPr>
        <w:t>PortableDocumentFormat</w:t>
      </w:r>
      <w:proofErr w:type="spellEnd"/>
      <w:r w:rsidRPr="00BD6395">
        <w:rPr>
          <w:rFonts w:ascii="Times New Roman" w:hAnsi="Times New Roman" w:cs="Times New Roman"/>
          <w:i/>
          <w:iCs/>
          <w:sz w:val="24"/>
          <w:szCs w:val="24"/>
        </w:rPr>
        <w:fldChar w:fldCharType="end"/>
      </w:r>
      <w:r w:rsidRPr="00BD6395">
        <w:rPr>
          <w:rFonts w:ascii="Times New Roman" w:hAnsi="Times New Roman" w:cs="Times New Roman"/>
          <w:i/>
          <w:iCs/>
          <w:color w:val="000000"/>
          <w:sz w:val="24"/>
          <w:szCs w:val="24"/>
        </w:rPr>
        <w:t>),</w:t>
      </w:r>
      <w:proofErr w:type="spellStart"/>
      <w:r w:rsidRPr="00BD6395">
        <w:rPr>
          <w:rFonts w:ascii="Times New Roman" w:hAnsi="Times New Roman" w:cs="Times New Roman"/>
          <w:i/>
          <w:iCs/>
          <w:color w:val="000000"/>
          <w:sz w:val="24"/>
          <w:szCs w:val="24"/>
        </w:rPr>
        <w:t>абоWinRAR</w:t>
      </w:r>
      <w:proofErr w:type="spellEnd"/>
      <w:r w:rsidRPr="00BD6395">
        <w:rPr>
          <w:rFonts w:ascii="Times New Roman" w:hAnsi="Times New Roman" w:cs="Times New Roman"/>
          <w:i/>
          <w:iCs/>
          <w:color w:val="000000"/>
          <w:sz w:val="24"/>
          <w:szCs w:val="24"/>
        </w:rPr>
        <w:t>.</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D94B3D3"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BD6395">
        <w:rPr>
          <w:rFonts w:ascii="Times New Roman" w:eastAsia="Times New Roman" w:hAnsi="Times New Roman" w:cs="Times New Roman"/>
          <w:sz w:val="24"/>
          <w:szCs w:val="24"/>
          <w:lang w:eastAsia="ru-RU"/>
        </w:rPr>
        <w:t>18 409</w:t>
      </w:r>
      <w:r w:rsidR="00F25DD8">
        <w:rPr>
          <w:rFonts w:ascii="Times New Roman" w:eastAsia="Times New Roman" w:hAnsi="Times New Roman" w:cs="Times New Roman"/>
          <w:sz w:val="24"/>
          <w:szCs w:val="24"/>
          <w:lang w:eastAsia="ru-RU"/>
        </w:rPr>
        <w:t>,</w:t>
      </w:r>
      <w:r w:rsidR="00BD6395">
        <w:rPr>
          <w:rFonts w:ascii="Times New Roman" w:eastAsia="Times New Roman" w:hAnsi="Times New Roman" w:cs="Times New Roman"/>
          <w:sz w:val="24"/>
          <w:szCs w:val="24"/>
          <w:lang w:eastAsia="ru-RU"/>
        </w:rPr>
        <w:t>67</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BD6395">
        <w:rPr>
          <w:rFonts w:ascii="Times New Roman" w:eastAsia="Times New Roman" w:hAnsi="Times New Roman" w:cs="Times New Roman"/>
          <w:sz w:val="24"/>
          <w:szCs w:val="24"/>
          <w:lang w:eastAsia="ru-RU"/>
        </w:rPr>
        <w:t>вісімнадцять тисяч чотириста дев’ять гривень</w:t>
      </w:r>
      <w:r w:rsidR="001D46A6">
        <w:rPr>
          <w:rFonts w:ascii="Times New Roman" w:eastAsia="Times New Roman" w:hAnsi="Times New Roman" w:cs="Times New Roman"/>
          <w:sz w:val="24"/>
          <w:szCs w:val="24"/>
          <w:lang w:eastAsia="ru-RU"/>
        </w:rPr>
        <w:t xml:space="preserve"> </w:t>
      </w:r>
      <w:r w:rsidR="00BD6395">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A3A5DF4"/>
    <w:multiLevelType w:val="hybridMultilevel"/>
    <w:tmpl w:val="FFFFFFFF"/>
    <w:lvl w:ilvl="0" w:tplc="04220011">
      <w:start w:val="1"/>
      <w:numFmt w:val="decimal"/>
      <w:lvlText w:val="%1)"/>
      <w:lvlJc w:val="left"/>
      <w:pPr>
        <w:ind w:left="1004" w:hanging="360"/>
      </w:pPr>
      <w:rPr>
        <w:rFonts w:cs="Times New Roman"/>
      </w:rPr>
    </w:lvl>
    <w:lvl w:ilvl="1" w:tplc="04220019">
      <w:start w:val="1"/>
      <w:numFmt w:val="lowerLetter"/>
      <w:lvlText w:val="%2."/>
      <w:lvlJc w:val="left"/>
      <w:pPr>
        <w:ind w:left="1724" w:hanging="360"/>
      </w:pPr>
      <w:rPr>
        <w:rFonts w:cs="Times New Roman"/>
      </w:rPr>
    </w:lvl>
    <w:lvl w:ilvl="2" w:tplc="0422001B">
      <w:start w:val="1"/>
      <w:numFmt w:val="lowerRoman"/>
      <w:lvlText w:val="%3."/>
      <w:lvlJc w:val="right"/>
      <w:pPr>
        <w:ind w:left="2444" w:hanging="180"/>
      </w:pPr>
      <w:rPr>
        <w:rFonts w:cs="Times New Roman"/>
      </w:rPr>
    </w:lvl>
    <w:lvl w:ilvl="3" w:tplc="0422000F">
      <w:start w:val="1"/>
      <w:numFmt w:val="decimal"/>
      <w:lvlText w:val="%4."/>
      <w:lvlJc w:val="left"/>
      <w:pPr>
        <w:ind w:left="3164" w:hanging="360"/>
      </w:pPr>
      <w:rPr>
        <w:rFonts w:cs="Times New Roman"/>
      </w:rPr>
    </w:lvl>
    <w:lvl w:ilvl="4" w:tplc="04220019">
      <w:start w:val="1"/>
      <w:numFmt w:val="lowerLetter"/>
      <w:lvlText w:val="%5."/>
      <w:lvlJc w:val="left"/>
      <w:pPr>
        <w:ind w:left="3884" w:hanging="360"/>
      </w:pPr>
      <w:rPr>
        <w:rFonts w:cs="Times New Roman"/>
      </w:rPr>
    </w:lvl>
    <w:lvl w:ilvl="5" w:tplc="0422001B">
      <w:start w:val="1"/>
      <w:numFmt w:val="lowerRoman"/>
      <w:lvlText w:val="%6."/>
      <w:lvlJc w:val="right"/>
      <w:pPr>
        <w:ind w:left="4604" w:hanging="180"/>
      </w:pPr>
      <w:rPr>
        <w:rFonts w:cs="Times New Roman"/>
      </w:rPr>
    </w:lvl>
    <w:lvl w:ilvl="6" w:tplc="0422000F">
      <w:start w:val="1"/>
      <w:numFmt w:val="decimal"/>
      <w:lvlText w:val="%7."/>
      <w:lvlJc w:val="left"/>
      <w:pPr>
        <w:ind w:left="5324" w:hanging="360"/>
      </w:pPr>
      <w:rPr>
        <w:rFonts w:cs="Times New Roman"/>
      </w:rPr>
    </w:lvl>
    <w:lvl w:ilvl="7" w:tplc="04220019">
      <w:start w:val="1"/>
      <w:numFmt w:val="lowerLetter"/>
      <w:lvlText w:val="%8."/>
      <w:lvlJc w:val="left"/>
      <w:pPr>
        <w:ind w:left="6044" w:hanging="360"/>
      </w:pPr>
      <w:rPr>
        <w:rFonts w:cs="Times New Roman"/>
      </w:rPr>
    </w:lvl>
    <w:lvl w:ilvl="8" w:tplc="0422001B">
      <w:start w:val="1"/>
      <w:numFmt w:val="lowerRoman"/>
      <w:lvlText w:val="%9."/>
      <w:lvlJc w:val="right"/>
      <w:pPr>
        <w:ind w:left="6764" w:hanging="180"/>
      </w:pPr>
      <w:rPr>
        <w:rFonts w:cs="Times New Roman"/>
      </w:r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2F3CE1"/>
    <w:multiLevelType w:val="hybridMultilevel"/>
    <w:tmpl w:val="CBF4DA98"/>
    <w:lvl w:ilvl="0" w:tplc="EE888A68">
      <w:numFmt w:val="bullet"/>
      <w:lvlText w:val="-"/>
      <w:lvlJc w:val="left"/>
      <w:pPr>
        <w:ind w:left="645"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BE061E4"/>
    <w:multiLevelType w:val="hybridMultilevel"/>
    <w:tmpl w:val="FFFFFFFF"/>
    <w:lvl w:ilvl="0" w:tplc="87427E48">
      <w:start w:val="1"/>
      <w:numFmt w:val="decimal"/>
      <w:lvlText w:val="%1."/>
      <w:lvlJc w:val="left"/>
      <w:pPr>
        <w:ind w:left="1004" w:hanging="360"/>
      </w:pPr>
      <w:rPr>
        <w:rFonts w:cs="Times New Roman"/>
      </w:rPr>
    </w:lvl>
    <w:lvl w:ilvl="1" w:tplc="04220019">
      <w:start w:val="1"/>
      <w:numFmt w:val="lowerLetter"/>
      <w:lvlText w:val="%2."/>
      <w:lvlJc w:val="left"/>
      <w:pPr>
        <w:ind w:left="1724" w:hanging="360"/>
      </w:pPr>
      <w:rPr>
        <w:rFonts w:cs="Times New Roman"/>
      </w:rPr>
    </w:lvl>
    <w:lvl w:ilvl="2" w:tplc="0422001B">
      <w:start w:val="1"/>
      <w:numFmt w:val="lowerRoman"/>
      <w:lvlText w:val="%3."/>
      <w:lvlJc w:val="right"/>
      <w:pPr>
        <w:ind w:left="2444" w:hanging="180"/>
      </w:pPr>
      <w:rPr>
        <w:rFonts w:cs="Times New Roman"/>
      </w:rPr>
    </w:lvl>
    <w:lvl w:ilvl="3" w:tplc="0422000F">
      <w:start w:val="1"/>
      <w:numFmt w:val="decimal"/>
      <w:lvlText w:val="%4."/>
      <w:lvlJc w:val="left"/>
      <w:pPr>
        <w:ind w:left="3164" w:hanging="360"/>
      </w:pPr>
      <w:rPr>
        <w:rFonts w:cs="Times New Roman"/>
      </w:rPr>
    </w:lvl>
    <w:lvl w:ilvl="4" w:tplc="04220019">
      <w:start w:val="1"/>
      <w:numFmt w:val="lowerLetter"/>
      <w:lvlText w:val="%5."/>
      <w:lvlJc w:val="left"/>
      <w:pPr>
        <w:ind w:left="3884" w:hanging="360"/>
      </w:pPr>
      <w:rPr>
        <w:rFonts w:cs="Times New Roman"/>
      </w:rPr>
    </w:lvl>
    <w:lvl w:ilvl="5" w:tplc="0422001B">
      <w:start w:val="1"/>
      <w:numFmt w:val="lowerRoman"/>
      <w:lvlText w:val="%6."/>
      <w:lvlJc w:val="right"/>
      <w:pPr>
        <w:ind w:left="4604" w:hanging="180"/>
      </w:pPr>
      <w:rPr>
        <w:rFonts w:cs="Times New Roman"/>
      </w:rPr>
    </w:lvl>
    <w:lvl w:ilvl="6" w:tplc="0422000F">
      <w:start w:val="1"/>
      <w:numFmt w:val="decimal"/>
      <w:lvlText w:val="%7."/>
      <w:lvlJc w:val="left"/>
      <w:pPr>
        <w:ind w:left="5324" w:hanging="360"/>
      </w:pPr>
      <w:rPr>
        <w:rFonts w:cs="Times New Roman"/>
      </w:rPr>
    </w:lvl>
    <w:lvl w:ilvl="7" w:tplc="04220019">
      <w:start w:val="1"/>
      <w:numFmt w:val="lowerLetter"/>
      <w:lvlText w:val="%8."/>
      <w:lvlJc w:val="left"/>
      <w:pPr>
        <w:ind w:left="6044" w:hanging="360"/>
      </w:pPr>
      <w:rPr>
        <w:rFonts w:cs="Times New Roman"/>
      </w:rPr>
    </w:lvl>
    <w:lvl w:ilvl="8" w:tplc="0422001B">
      <w:start w:val="1"/>
      <w:numFmt w:val="lowerRoman"/>
      <w:lvlText w:val="%9."/>
      <w:lvlJc w:val="right"/>
      <w:pPr>
        <w:ind w:left="6764" w:hanging="180"/>
      </w:pPr>
      <w:rPr>
        <w:rFonts w:cs="Times New Roman"/>
      </w:rPr>
    </w:lvl>
  </w:abstractNum>
  <w:abstractNum w:abstractNumId="14"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5EF77E50"/>
    <w:multiLevelType w:val="hybridMultilevel"/>
    <w:tmpl w:val="524C8C34"/>
    <w:lvl w:ilvl="0" w:tplc="04220011">
      <w:start w:val="1"/>
      <w:numFmt w:val="decimal"/>
      <w:lvlText w:val="%1)"/>
      <w:lvlJc w:val="left"/>
      <w:pPr>
        <w:ind w:left="1364" w:hanging="360"/>
      </w:pPr>
    </w:lvl>
    <w:lvl w:ilvl="1" w:tplc="04220019" w:tentative="1">
      <w:start w:val="1"/>
      <w:numFmt w:val="lowerLetter"/>
      <w:lvlText w:val="%2."/>
      <w:lvlJc w:val="left"/>
      <w:pPr>
        <w:ind w:left="2084" w:hanging="360"/>
      </w:pPr>
    </w:lvl>
    <w:lvl w:ilvl="2" w:tplc="0422001B" w:tentative="1">
      <w:start w:val="1"/>
      <w:numFmt w:val="lowerRoman"/>
      <w:lvlText w:val="%3."/>
      <w:lvlJc w:val="right"/>
      <w:pPr>
        <w:ind w:left="2804" w:hanging="180"/>
      </w:pPr>
    </w:lvl>
    <w:lvl w:ilvl="3" w:tplc="0422000F" w:tentative="1">
      <w:start w:val="1"/>
      <w:numFmt w:val="decimal"/>
      <w:lvlText w:val="%4."/>
      <w:lvlJc w:val="left"/>
      <w:pPr>
        <w:ind w:left="3524" w:hanging="360"/>
      </w:pPr>
    </w:lvl>
    <w:lvl w:ilvl="4" w:tplc="04220019" w:tentative="1">
      <w:start w:val="1"/>
      <w:numFmt w:val="lowerLetter"/>
      <w:lvlText w:val="%5."/>
      <w:lvlJc w:val="left"/>
      <w:pPr>
        <w:ind w:left="4244" w:hanging="360"/>
      </w:pPr>
    </w:lvl>
    <w:lvl w:ilvl="5" w:tplc="0422001B" w:tentative="1">
      <w:start w:val="1"/>
      <w:numFmt w:val="lowerRoman"/>
      <w:lvlText w:val="%6."/>
      <w:lvlJc w:val="right"/>
      <w:pPr>
        <w:ind w:left="4964" w:hanging="180"/>
      </w:pPr>
    </w:lvl>
    <w:lvl w:ilvl="6" w:tplc="0422000F" w:tentative="1">
      <w:start w:val="1"/>
      <w:numFmt w:val="decimal"/>
      <w:lvlText w:val="%7."/>
      <w:lvlJc w:val="left"/>
      <w:pPr>
        <w:ind w:left="5684" w:hanging="360"/>
      </w:pPr>
    </w:lvl>
    <w:lvl w:ilvl="7" w:tplc="04220019" w:tentative="1">
      <w:start w:val="1"/>
      <w:numFmt w:val="lowerLetter"/>
      <w:lvlText w:val="%8."/>
      <w:lvlJc w:val="left"/>
      <w:pPr>
        <w:ind w:left="6404" w:hanging="360"/>
      </w:pPr>
    </w:lvl>
    <w:lvl w:ilvl="8" w:tplc="0422001B" w:tentative="1">
      <w:start w:val="1"/>
      <w:numFmt w:val="lowerRoman"/>
      <w:lvlText w:val="%9."/>
      <w:lvlJc w:val="right"/>
      <w:pPr>
        <w:ind w:left="7124" w:hanging="180"/>
      </w:pPr>
    </w:lvl>
  </w:abstractNum>
  <w:abstractNum w:abstractNumId="17"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9"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2"/>
  </w:num>
  <w:num w:numId="3" w16cid:durableId="556090777">
    <w:abstractNumId w:val="8"/>
  </w:num>
  <w:num w:numId="4" w16cid:durableId="1865628638">
    <w:abstractNumId w:val="10"/>
  </w:num>
  <w:num w:numId="5" w16cid:durableId="522862248">
    <w:abstractNumId w:val="15"/>
  </w:num>
  <w:num w:numId="6" w16cid:durableId="1128400551">
    <w:abstractNumId w:val="2"/>
  </w:num>
  <w:num w:numId="7" w16cid:durableId="1549879148">
    <w:abstractNumId w:val="9"/>
  </w:num>
  <w:num w:numId="8" w16cid:durableId="537087471">
    <w:abstractNumId w:val="14"/>
  </w:num>
  <w:num w:numId="9" w16cid:durableId="632519650">
    <w:abstractNumId w:val="20"/>
  </w:num>
  <w:num w:numId="10" w16cid:durableId="713892545">
    <w:abstractNumId w:val="18"/>
  </w:num>
  <w:num w:numId="11" w16cid:durableId="2031645203">
    <w:abstractNumId w:val="1"/>
  </w:num>
  <w:num w:numId="12" w16cid:durableId="1392928292">
    <w:abstractNumId w:val="7"/>
  </w:num>
  <w:num w:numId="13" w16cid:durableId="502626488">
    <w:abstractNumId w:val="19"/>
  </w:num>
  <w:num w:numId="14" w16cid:durableId="1996909732">
    <w:abstractNumId w:val="17"/>
  </w:num>
  <w:num w:numId="15" w16cid:durableId="2090689452">
    <w:abstractNumId w:val="4"/>
  </w:num>
  <w:num w:numId="16" w16cid:durableId="1185944727">
    <w:abstractNumId w:val="0"/>
  </w:num>
  <w:num w:numId="17" w16cid:durableId="831914384">
    <w:abstractNumId w:val="6"/>
  </w:num>
  <w:num w:numId="18" w16cid:durableId="1139497862">
    <w:abstractNumId w:val="11"/>
  </w:num>
  <w:num w:numId="19" w16cid:durableId="15154149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99069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533538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35248"/>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D0F87"/>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D6395"/>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25DD8"/>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customStyle="1" w:styleId="Textbody">
    <w:name w:val="Text body"/>
    <w:basedOn w:val="a"/>
    <w:rsid w:val="00BD6395"/>
    <w:pPr>
      <w:suppressAutoHyphens/>
      <w:spacing w:after="140" w:line="288" w:lineRule="auto"/>
    </w:pPr>
    <w:rPr>
      <w:rFonts w:ascii="Liberation Serif" w:eastAsia="SimSun" w:hAnsi="Liberation Serif" w:cs="Mangal"/>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6</Pages>
  <Words>11836</Words>
  <Characters>6748</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202</cp:revision>
  <dcterms:created xsi:type="dcterms:W3CDTF">2022-11-01T12:47:00Z</dcterms:created>
  <dcterms:modified xsi:type="dcterms:W3CDTF">2025-02-28T13:41:00Z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