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7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 xml:space="preserve">Закупівля вогнегасників, вказівників, пожежного щита та пожежної колонки за кодом CPV за ЄЗС ДК 021:2015: 35110000-8 Протипожежне, рятувальне та захисне обладнання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89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011294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Закупівля вогнегасників, вказівників, пожежного щита та пожежної колонки</w:t>
      </w:r>
      <w:r>
        <w:rPr>
          <w:color w:val="000000"/>
          <w:sz w:val="24"/>
          <w:szCs w:val="24"/>
        </w:rPr>
        <w:t xml:space="preserve"> 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3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Вогнегасники порошкові ВП-9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15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  <w:bCs/>
                <w:color w:val="000000"/>
              </w:rPr>
              <w:t xml:space="preserve">шт.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Вогнегасники вуглекислотні ВВК-3,5 (з</w:t>
            </w:r>
            <w:r>
              <w:rPr>
                <w:b/>
                <w:bCs/>
                <w:color w:val="000000"/>
              </w:rPr>
              <w:br/>
              <w:t xml:space="preserve">гумовими підставками)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20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шт.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Вогнегасники вуглекислотні ВВК-2 (з</w:t>
            </w:r>
            <w:r>
              <w:rPr>
                <w:b/>
                <w:bCs/>
                <w:color w:val="000000"/>
              </w:rPr>
              <w:br/>
              <w:t xml:space="preserve">гумовими підставками)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50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шт.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Пожежну колонку типу ПК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1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шт.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Зовнішній пожежний щит з металевим</w:t>
            </w:r>
            <w:r>
              <w:rPr>
                <w:b/>
                <w:bCs/>
                <w:color w:val="000000"/>
              </w:rPr>
              <w:br/>
              <w:t xml:space="preserve">ящиком та комплектуючими засобами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1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шт.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Вказівники самоклеючі пожежних кранів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15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шт.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Вказівники самоклеючі пожежних</w:t>
            </w:r>
            <w:r>
              <w:rPr>
                <w:b/>
                <w:bCs/>
                <w:color w:val="000000"/>
              </w:rPr>
              <w:br/>
              <w:t xml:space="preserve">вогнегасників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85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шт.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Вказівники «Евакуаційний вихід »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12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шт.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Вказівники «Стрілка напрямку на шлях</w:t>
            </w:r>
            <w:r>
              <w:rPr>
                <w:b/>
                <w:bCs/>
                <w:color w:val="000000"/>
              </w:rPr>
              <w:br/>
              <w:t xml:space="preserve">евакуації»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12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шт.</w:t>
            </w:r>
            <w:r/>
          </w:p>
        </w:tc>
      </w:tr>
    </w:tbl>
    <w:p>
      <w:pPr>
        <w:pStyle w:val="685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685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b/>
          <w:bCs/>
          <w:i/>
          <w:iCs/>
        </w:rPr>
        <w:t xml:space="preserve">.</w:t>
      </w:r>
      <w:r/>
    </w:p>
    <w:p>
      <w:pPr>
        <w:pStyle w:val="685"/>
        <w:ind w:firstLine="567"/>
        <w:jc w:val="both"/>
        <w:spacing w:after="0" w:line="240" w:lineRule="auto"/>
        <w:rPr>
          <w:color w:val="000000" w:themeColor="text1"/>
          <w:shd w:val="clear" w:color="auto" w:fill="ffffff"/>
        </w:rPr>
      </w:pPr>
      <w:r/>
      <w:bookmarkStart w:id="1" w:name="_Hlk131598067"/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681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На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 (Товар), </w:t>
      </w:r>
      <w:r>
        <w:rPr>
          <w:rFonts w:ascii="Times New Roman" w:hAnsi="Times New Roman" w:cs="Times New Roman"/>
          <w:sz w:val="24"/>
          <w:szCs w:val="24"/>
        </w:rPr>
        <w:t xml:space="preserve">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пропонує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, у </w:t>
      </w:r>
      <w:r>
        <w:rPr>
          <w:rFonts w:ascii="Times New Roman" w:hAnsi="Times New Roman" w:cs="Times New Roman"/>
          <w:sz w:val="24"/>
          <w:szCs w:val="24"/>
        </w:rPr>
        <w:t xml:space="preserve">складі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своєї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тендерної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пропозиції</w:t>
      </w:r>
      <w:r>
        <w:rPr>
          <w:rFonts w:ascii="Times New Roman" w:hAnsi="Times New Roman" w:cs="Times New Roman"/>
          <w:sz w:val="24"/>
          <w:szCs w:val="24"/>
        </w:rPr>
        <w:t xml:space="preserve">, повинен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копію</w:t>
      </w:r>
      <w:r>
        <w:rPr>
          <w:rFonts w:ascii="Times New Roman" w:hAnsi="Times New Roman" w:cs="Times New Roman"/>
          <w:sz w:val="24"/>
          <w:szCs w:val="24"/>
        </w:rPr>
        <w:t xml:space="preserve"> документу, </w:t>
      </w:r>
      <w:r>
        <w:rPr>
          <w:rFonts w:ascii="Times New Roman" w:hAnsi="Times New Roman" w:cs="Times New Roman"/>
          <w:sz w:val="24"/>
          <w:szCs w:val="24"/>
        </w:rPr>
        <w:t xml:space="preserve">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підтверджує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відповідність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виготовленої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продукції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діючим</w:t>
      </w:r>
      <w:r>
        <w:rPr>
          <w:rFonts w:ascii="Times New Roman" w:hAnsi="Times New Roman" w:cs="Times New Roman"/>
          <w:sz w:val="24"/>
          <w:szCs w:val="24"/>
        </w:rPr>
        <w:t xml:space="preserve"> стандартам </w:t>
      </w:r>
      <w:r>
        <w:rPr>
          <w:rFonts w:ascii="Times New Roman" w:hAnsi="Times New Roman" w:cs="Times New Roman"/>
          <w:sz w:val="24"/>
          <w:szCs w:val="24"/>
        </w:rPr>
        <w:t xml:space="preserve">якості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нормативним</w:t>
      </w:r>
      <w:r>
        <w:rPr>
          <w:rFonts w:ascii="Times New Roman" w:hAnsi="Times New Roman" w:cs="Times New Roman"/>
          <w:sz w:val="24"/>
          <w:szCs w:val="24"/>
        </w:rPr>
        <w:t xml:space="preserve"> документам </w:t>
      </w:r>
      <w:r>
        <w:rPr>
          <w:rFonts w:ascii="Times New Roman" w:hAnsi="Times New Roman" w:cs="Times New Roman"/>
          <w:sz w:val="24"/>
          <w:szCs w:val="24"/>
        </w:rPr>
        <w:t xml:space="preserve">України</w:t>
      </w:r>
      <w:r>
        <w:rPr>
          <w:rFonts w:ascii="Times New Roman" w:hAnsi="Times New Roman" w:cs="Times New Roman"/>
          <w:sz w:val="24"/>
          <w:szCs w:val="24"/>
        </w:rPr>
        <w:t xml:space="preserve">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сертифікованим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виробництва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(у разі необхідності сертифікації Товару).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bookmarkEnd w:id="0"/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115 238,00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п’ятнадцять тисяч двісті тридцять вісім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7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8"/>
    <w:link w:val="67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8"/>
    <w:link w:val="42"/>
    <w:uiPriority w:val="99"/>
  </w:style>
  <w:style w:type="character" w:styleId="45">
    <w:name w:val="Footer Char"/>
    <w:basedOn w:val="678"/>
    <w:link w:val="687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7"/>
    <w:uiPriority w:val="99"/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rPr>
      <w:lang w:val="uk-UA"/>
    </w:rPr>
  </w:style>
  <w:style w:type="paragraph" w:styleId="677">
    <w:name w:val="Heading 2"/>
    <w:basedOn w:val="676"/>
    <w:link w:val="69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List Paragraph"/>
    <w:basedOn w:val="676"/>
    <w:link w:val="68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2" w:customStyle="1">
    <w:name w:val="Абзац списку Знак"/>
    <w:link w:val="681"/>
    <w:uiPriority w:val="34"/>
    <w:rPr>
      <w:rFonts w:ascii="Calibri" w:hAnsi="Calibri" w:eastAsia="Calibri" w:cs="Calibri"/>
      <w:lang w:eastAsia="zh-CN"/>
    </w:rPr>
  </w:style>
  <w:style w:type="table" w:styleId="683">
    <w:name w:val="Table Grid"/>
    <w:basedOn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4" w:customStyle="1">
    <w:name w:val="Сетка таблицы2"/>
    <w:basedOn w:val="679"/>
    <w:next w:val="683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5">
    <w:name w:val="Normal (Web)"/>
    <w:basedOn w:val="676"/>
    <w:link w:val="692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686" w:customStyle="1">
    <w:name w:val="Сетка таблицы1"/>
    <w:basedOn w:val="679"/>
    <w:next w:val="68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7">
    <w:name w:val="Footer"/>
    <w:basedOn w:val="676"/>
    <w:link w:val="688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8" w:customStyle="1">
    <w:name w:val="Нижній колонтитул Знак"/>
    <w:basedOn w:val="678"/>
    <w:link w:val="687"/>
    <w:uiPriority w:val="99"/>
    <w:rPr>
      <w:rFonts w:ascii="Calibri" w:hAnsi="Calibri" w:eastAsia="Calibri" w:cs="Calibri"/>
      <w:lang w:eastAsia="zh-CN"/>
    </w:rPr>
  </w:style>
  <w:style w:type="paragraph" w:styleId="689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0">
    <w:name w:val="Hyperlink"/>
    <w:basedOn w:val="678"/>
    <w:uiPriority w:val="99"/>
    <w:unhideWhenUsed/>
    <w:rPr>
      <w:color w:val="0563c1" w:themeColor="hyperlink"/>
      <w:u w:val="single"/>
    </w:rPr>
  </w:style>
  <w:style w:type="character" w:styleId="691" w:customStyle="1">
    <w:name w:val="xfm_93972720"/>
    <w:basedOn w:val="678"/>
  </w:style>
  <w:style w:type="character" w:styleId="692" w:customStyle="1">
    <w:name w:val="Звичайний (веб) Знак"/>
    <w:link w:val="685"/>
    <w:qFormat/>
    <w:rPr>
      <w:rFonts w:ascii="Times New Roman" w:hAnsi="Times New Roman" w:cs="Times New Roman"/>
      <w:sz w:val="24"/>
      <w:szCs w:val="24"/>
      <w:lang w:val="uk-UA"/>
    </w:rPr>
  </w:style>
  <w:style w:type="paragraph" w:styleId="693">
    <w:name w:val="Body Text 2"/>
    <w:basedOn w:val="676"/>
    <w:link w:val="69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4" w:customStyle="1">
    <w:name w:val="Основний текст 2 Знак"/>
    <w:basedOn w:val="678"/>
    <w:link w:val="69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6" w:customStyle="1">
    <w:name w:val="Заголовок 2 Знак"/>
    <w:basedOn w:val="678"/>
    <w:link w:val="677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7">
    <w:name w:val="No Spacing"/>
    <w:link w:val="698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8" w:customStyle="1">
    <w:name w:val="Без інтервалів Знак"/>
    <w:basedOn w:val="678"/>
    <w:link w:val="697"/>
    <w:uiPriority w:val="1"/>
    <w:rPr>
      <w:rFonts w:ascii="Calibri" w:hAnsi="Calibri" w:eastAsia="Calibri" w:cs="Times New Roman"/>
      <w:lang w:val="uk-UA"/>
    </w:rPr>
  </w:style>
  <w:style w:type="character" w:styleId="699" w:customStyle="1">
    <w:name w:val="Другое_"/>
    <w:basedOn w:val="678"/>
    <w:link w:val="700"/>
    <w:rPr>
      <w:rFonts w:ascii="Calibri" w:hAnsi="Calibri" w:eastAsia="Calibri" w:cs="Calibri"/>
      <w:sz w:val="20"/>
      <w:szCs w:val="20"/>
    </w:rPr>
  </w:style>
  <w:style w:type="paragraph" w:styleId="700" w:customStyle="1">
    <w:name w:val="Другое"/>
    <w:basedOn w:val="676"/>
    <w:link w:val="699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87</cp:revision>
  <dcterms:created xsi:type="dcterms:W3CDTF">2022-11-01T12:47:00Z</dcterms:created>
  <dcterms:modified xsi:type="dcterms:W3CDTF">2023-05-30T10:52:00Z</dcterms:modified>
</cp:coreProperties>
</file>