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55E084A0" w:rsidR="0020564F" w:rsidRPr="00E46786" w:rsidRDefault="00245020" w:rsidP="00E4678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E46786">
        <w:rPr>
          <w:rFonts w:ascii="Times New Roman" w:hAnsi="Times New Roman" w:cs="Times New Roman"/>
          <w:b/>
          <w:bCs/>
          <w:sz w:val="24"/>
          <w:szCs w:val="24"/>
        </w:rPr>
        <w:t>2.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w:t>
      </w:r>
      <w:r w:rsidRPr="00E46786">
        <w:rPr>
          <w:rFonts w:ascii="Times New Roman" w:hAnsi="Times New Roman" w:cs="Times New Roman"/>
          <w:sz w:val="24"/>
          <w:szCs w:val="24"/>
        </w:rPr>
        <w:t xml:space="preserve"> </w:t>
      </w:r>
      <w:r w:rsidR="00B2511F" w:rsidRPr="00E46786">
        <w:rPr>
          <w:rFonts w:ascii="Times New Roman" w:hAnsi="Times New Roman" w:cs="Times New Roman"/>
          <w:sz w:val="24"/>
          <w:szCs w:val="24"/>
          <w:bdr w:val="none" w:sz="0" w:space="0" w:color="auto" w:frame="1"/>
        </w:rPr>
        <w:t xml:space="preserve"> </w:t>
      </w:r>
      <w:r w:rsidR="00582DFA" w:rsidRPr="00582DFA">
        <w:rPr>
          <w:rFonts w:ascii="Times New Roman" w:hAnsi="Times New Roman" w:cs="Times New Roman"/>
          <w:sz w:val="24"/>
          <w:szCs w:val="24"/>
        </w:rPr>
        <w:t>Закупівля фарби за кодом CPV за ЄЗС ДК 021:2015: 44810000-1 — Фарби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78026DDD"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424E95">
        <w:rPr>
          <w:rFonts w:ascii="Times New Roman" w:hAnsi="Times New Roman" w:cs="Times New Roman"/>
          <w:sz w:val="24"/>
          <w:szCs w:val="24"/>
        </w:rPr>
        <w:t>7</w:t>
      </w:r>
      <w:r w:rsidR="001944C8">
        <w:rPr>
          <w:rFonts w:ascii="Times New Roman" w:hAnsi="Times New Roman" w:cs="Times New Roman"/>
          <w:sz w:val="24"/>
          <w:szCs w:val="24"/>
        </w:rPr>
        <w:t>-</w:t>
      </w:r>
      <w:r w:rsidR="00C71656">
        <w:rPr>
          <w:rFonts w:ascii="Times New Roman" w:hAnsi="Times New Roman" w:cs="Times New Roman"/>
          <w:sz w:val="24"/>
          <w:szCs w:val="24"/>
        </w:rPr>
        <w:t>2</w:t>
      </w:r>
      <w:r w:rsidR="00424E95">
        <w:rPr>
          <w:rFonts w:ascii="Times New Roman" w:hAnsi="Times New Roman" w:cs="Times New Roman"/>
          <w:sz w:val="24"/>
          <w:szCs w:val="24"/>
        </w:rPr>
        <w:t>2</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582DFA">
        <w:rPr>
          <w:rFonts w:ascii="Times New Roman" w:hAnsi="Times New Roman" w:cs="Times New Roman"/>
          <w:sz w:val="24"/>
          <w:szCs w:val="24"/>
        </w:rPr>
        <w:t>1916</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6CC4660F" w:rsidR="0086417F" w:rsidRPr="00582DFA"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582DFA" w:rsidRPr="00582DFA">
        <w:rPr>
          <w:b w:val="0"/>
          <w:bCs w:val="0"/>
          <w:sz w:val="24"/>
          <w:szCs w:val="24"/>
        </w:rPr>
        <w:t>Закупівля фарби за кодом CPV за ЄЗС ДК 021:2015: 44810000-1 — Фарби</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46D84E64" w14:textId="77777777" w:rsidR="00582DFA" w:rsidRPr="00582DFA" w:rsidRDefault="00582DFA" w:rsidP="00582DFA">
      <w:pPr>
        <w:suppressAutoHyphens/>
        <w:spacing w:after="0" w:line="240" w:lineRule="auto"/>
        <w:ind w:firstLine="357"/>
        <w:jc w:val="center"/>
        <w:rPr>
          <w:rFonts w:ascii="Times New Roman" w:eastAsia="Aptos" w:hAnsi="Times New Roman" w:cs="Times New Roman"/>
          <w:b/>
          <w:color w:val="000000"/>
          <w:sz w:val="24"/>
          <w:szCs w:val="24"/>
        </w:rPr>
      </w:pPr>
      <w:r w:rsidRPr="00582DFA">
        <w:rPr>
          <w:rFonts w:ascii="Times New Roman" w:eastAsia="Aptos" w:hAnsi="Times New Roman" w:cs="Times New Roman"/>
          <w:b/>
          <w:color w:val="000000"/>
          <w:sz w:val="24"/>
          <w:szCs w:val="24"/>
        </w:rPr>
        <w:t>ТЕХНІЧНІ ВИМОГИ</w:t>
      </w:r>
    </w:p>
    <w:tbl>
      <w:tblPr>
        <w:tblStyle w:val="61"/>
        <w:tblW w:w="9639" w:type="dxa"/>
        <w:tblInd w:w="-147" w:type="dxa"/>
        <w:tblLayout w:type="fixed"/>
        <w:tblLook w:val="04A0" w:firstRow="1" w:lastRow="0" w:firstColumn="1" w:lastColumn="0" w:noHBand="0" w:noVBand="1"/>
      </w:tblPr>
      <w:tblGrid>
        <w:gridCol w:w="703"/>
        <w:gridCol w:w="5251"/>
        <w:gridCol w:w="1701"/>
        <w:gridCol w:w="1984"/>
      </w:tblGrid>
      <w:tr w:rsidR="00582DFA" w:rsidRPr="00582DFA" w14:paraId="4C076D32" w14:textId="77777777" w:rsidTr="009D6538">
        <w:tc>
          <w:tcPr>
            <w:tcW w:w="703" w:type="dxa"/>
            <w:vAlign w:val="center"/>
          </w:tcPr>
          <w:p w14:paraId="73441B01" w14:textId="77777777" w:rsidR="00582DFA" w:rsidRPr="00582DFA" w:rsidRDefault="00582DFA" w:rsidP="00582DFA">
            <w:pPr>
              <w:jc w:val="center"/>
              <w:rPr>
                <w:rFonts w:ascii="Times New Roman" w:hAnsi="Times New Roman" w:cs="Times New Roman"/>
                <w:b/>
                <w:bCs/>
                <w:color w:val="000000"/>
                <w:lang w:eastAsia="uk-UA"/>
              </w:rPr>
            </w:pPr>
            <w:r w:rsidRPr="00582DFA">
              <w:rPr>
                <w:rFonts w:ascii="Times New Roman" w:hAnsi="Times New Roman" w:cs="Times New Roman"/>
                <w:b/>
                <w:bCs/>
                <w:color w:val="000000"/>
                <w:kern w:val="2"/>
                <w:lang w:eastAsia="uk-UA"/>
              </w:rPr>
              <w:t>№ з/п</w:t>
            </w:r>
          </w:p>
        </w:tc>
        <w:tc>
          <w:tcPr>
            <w:tcW w:w="5251" w:type="dxa"/>
            <w:vAlign w:val="center"/>
          </w:tcPr>
          <w:p w14:paraId="16CCFCE9" w14:textId="77777777" w:rsidR="00582DFA" w:rsidRPr="00582DFA" w:rsidRDefault="00582DFA" w:rsidP="00582DFA">
            <w:pPr>
              <w:jc w:val="center"/>
              <w:rPr>
                <w:rFonts w:ascii="Times New Roman" w:hAnsi="Times New Roman" w:cs="Times New Roman"/>
                <w:b/>
                <w:bCs/>
                <w:color w:val="000000"/>
                <w:lang w:eastAsia="uk-UA"/>
              </w:rPr>
            </w:pPr>
            <w:r w:rsidRPr="00582DFA">
              <w:rPr>
                <w:rFonts w:ascii="Times New Roman" w:hAnsi="Times New Roman" w:cs="Times New Roman"/>
                <w:b/>
                <w:bCs/>
                <w:color w:val="000000"/>
                <w:kern w:val="2"/>
                <w:lang w:eastAsia="uk-UA"/>
              </w:rPr>
              <w:t>Назва товару</w:t>
            </w:r>
          </w:p>
        </w:tc>
        <w:tc>
          <w:tcPr>
            <w:tcW w:w="1701" w:type="dxa"/>
            <w:vAlign w:val="center"/>
          </w:tcPr>
          <w:p w14:paraId="510F40BF" w14:textId="77777777" w:rsidR="00582DFA" w:rsidRPr="00582DFA" w:rsidRDefault="00582DFA" w:rsidP="00582DFA">
            <w:pPr>
              <w:jc w:val="center"/>
              <w:rPr>
                <w:rFonts w:ascii="Times New Roman" w:hAnsi="Times New Roman" w:cs="Times New Roman"/>
                <w:b/>
                <w:bCs/>
                <w:color w:val="000000"/>
                <w:lang w:eastAsia="uk-UA"/>
              </w:rPr>
            </w:pPr>
            <w:r w:rsidRPr="00582DFA">
              <w:rPr>
                <w:rFonts w:ascii="Times New Roman" w:hAnsi="Times New Roman" w:cs="Times New Roman"/>
                <w:b/>
                <w:bCs/>
                <w:color w:val="000000"/>
                <w:kern w:val="2"/>
                <w:lang w:eastAsia="uk-UA"/>
              </w:rPr>
              <w:t>Одиниця виміру</w:t>
            </w:r>
          </w:p>
        </w:tc>
        <w:tc>
          <w:tcPr>
            <w:tcW w:w="1984" w:type="dxa"/>
            <w:vAlign w:val="center"/>
          </w:tcPr>
          <w:p w14:paraId="5133D1E0" w14:textId="77777777" w:rsidR="00582DFA" w:rsidRPr="00582DFA" w:rsidRDefault="00582DFA" w:rsidP="00582DFA">
            <w:pPr>
              <w:jc w:val="center"/>
              <w:rPr>
                <w:rFonts w:ascii="Times New Roman" w:hAnsi="Times New Roman" w:cs="Times New Roman"/>
                <w:b/>
                <w:bCs/>
                <w:color w:val="000000"/>
                <w:lang w:eastAsia="uk-UA"/>
              </w:rPr>
            </w:pPr>
            <w:r w:rsidRPr="00582DFA">
              <w:rPr>
                <w:rFonts w:ascii="Times New Roman" w:hAnsi="Times New Roman" w:cs="Times New Roman"/>
                <w:b/>
                <w:bCs/>
                <w:color w:val="000000"/>
                <w:kern w:val="2"/>
                <w:lang w:eastAsia="uk-UA"/>
              </w:rPr>
              <w:t>Кількість</w:t>
            </w:r>
          </w:p>
        </w:tc>
      </w:tr>
      <w:tr w:rsidR="00582DFA" w:rsidRPr="00582DFA" w14:paraId="412C31CD" w14:textId="77777777" w:rsidTr="009D6538">
        <w:tc>
          <w:tcPr>
            <w:tcW w:w="703" w:type="dxa"/>
            <w:vAlign w:val="center"/>
          </w:tcPr>
          <w:p w14:paraId="53F4E371" w14:textId="77777777" w:rsidR="00582DFA" w:rsidRPr="00582DFA" w:rsidRDefault="00582DFA" w:rsidP="00582DFA">
            <w:pPr>
              <w:jc w:val="center"/>
              <w:rPr>
                <w:rFonts w:ascii="Times New Roman" w:hAnsi="Times New Roman" w:cs="Times New Roman"/>
                <w:b/>
                <w:bCs/>
                <w:color w:val="000000"/>
                <w:lang w:eastAsia="uk-UA"/>
              </w:rPr>
            </w:pPr>
            <w:r w:rsidRPr="00582DFA">
              <w:rPr>
                <w:rFonts w:ascii="Times New Roman" w:hAnsi="Times New Roman" w:cs="Times New Roman"/>
                <w:b/>
                <w:bCs/>
                <w:color w:val="000000"/>
                <w:kern w:val="2"/>
                <w:lang w:eastAsia="uk-UA"/>
              </w:rPr>
              <w:t>1</w:t>
            </w:r>
          </w:p>
        </w:tc>
        <w:tc>
          <w:tcPr>
            <w:tcW w:w="5251" w:type="dxa"/>
            <w:vAlign w:val="center"/>
          </w:tcPr>
          <w:p w14:paraId="74C63C71" w14:textId="77777777" w:rsidR="00582DFA" w:rsidRPr="00582DFA" w:rsidRDefault="00582DFA" w:rsidP="00582DFA">
            <w:pPr>
              <w:jc w:val="both"/>
              <w:rPr>
                <w:rFonts w:ascii="Times New Roman" w:hAnsi="Times New Roman" w:cs="Times New Roman"/>
                <w:b/>
                <w:bCs/>
                <w:color w:val="000000"/>
                <w:lang w:eastAsia="uk-UA"/>
              </w:rPr>
            </w:pPr>
            <w:r w:rsidRPr="00582DFA">
              <w:rPr>
                <w:rFonts w:ascii="Times New Roman" w:hAnsi="Times New Roman" w:cs="Times New Roman"/>
                <w:b/>
                <w:bCs/>
                <w:color w:val="000000"/>
                <w:kern w:val="2"/>
                <w:lang w:eastAsia="uk-UA"/>
              </w:rPr>
              <w:t>Емаль ПФ-115, 0,9 кг</w:t>
            </w:r>
          </w:p>
        </w:tc>
        <w:tc>
          <w:tcPr>
            <w:tcW w:w="1701" w:type="dxa"/>
            <w:vAlign w:val="center"/>
          </w:tcPr>
          <w:p w14:paraId="7409A572" w14:textId="77777777" w:rsidR="00582DFA" w:rsidRPr="00582DFA" w:rsidRDefault="00582DFA" w:rsidP="00582DFA">
            <w:pPr>
              <w:jc w:val="center"/>
              <w:rPr>
                <w:rFonts w:ascii="Times New Roman" w:hAnsi="Times New Roman" w:cs="Times New Roman"/>
                <w:b/>
                <w:bCs/>
                <w:color w:val="000000"/>
                <w:lang w:eastAsia="uk-UA"/>
              </w:rPr>
            </w:pPr>
            <w:r w:rsidRPr="00582DFA">
              <w:rPr>
                <w:rFonts w:ascii="Times New Roman" w:hAnsi="Times New Roman" w:cs="Times New Roman"/>
                <w:b/>
                <w:bCs/>
                <w:color w:val="000000"/>
                <w:kern w:val="2"/>
                <w:lang w:eastAsia="uk-UA"/>
              </w:rPr>
              <w:t>шт.</w:t>
            </w:r>
          </w:p>
        </w:tc>
        <w:tc>
          <w:tcPr>
            <w:tcW w:w="1984" w:type="dxa"/>
            <w:vAlign w:val="center"/>
          </w:tcPr>
          <w:p w14:paraId="311D03EC" w14:textId="77777777" w:rsidR="00582DFA" w:rsidRPr="00582DFA" w:rsidRDefault="00582DFA" w:rsidP="00582DFA">
            <w:pPr>
              <w:jc w:val="center"/>
              <w:rPr>
                <w:rFonts w:ascii="Times New Roman" w:hAnsi="Times New Roman" w:cs="Times New Roman"/>
                <w:b/>
                <w:bCs/>
                <w:color w:val="000000"/>
                <w:lang w:val="en-US" w:eastAsia="uk-UA"/>
              </w:rPr>
            </w:pPr>
            <w:r w:rsidRPr="00582DFA">
              <w:rPr>
                <w:rFonts w:ascii="Times New Roman" w:hAnsi="Times New Roman" w:cs="Times New Roman"/>
                <w:b/>
                <w:bCs/>
                <w:color w:val="000000"/>
                <w:kern w:val="2"/>
                <w:lang w:eastAsia="uk-UA"/>
              </w:rPr>
              <w:t>2</w:t>
            </w:r>
            <w:r w:rsidRPr="00582DFA">
              <w:rPr>
                <w:rFonts w:ascii="Times New Roman" w:hAnsi="Times New Roman" w:cs="Times New Roman"/>
                <w:b/>
                <w:bCs/>
                <w:color w:val="000000"/>
                <w:kern w:val="2"/>
                <w:lang w:val="en-US" w:eastAsia="uk-UA"/>
              </w:rPr>
              <w:t xml:space="preserve"> </w:t>
            </w:r>
          </w:p>
        </w:tc>
      </w:tr>
      <w:tr w:rsidR="00582DFA" w:rsidRPr="00582DFA" w14:paraId="5E9A4B18" w14:textId="77777777" w:rsidTr="009D6538">
        <w:tc>
          <w:tcPr>
            <w:tcW w:w="703" w:type="dxa"/>
            <w:vAlign w:val="center"/>
          </w:tcPr>
          <w:p w14:paraId="577F60BC" w14:textId="77777777" w:rsidR="00582DFA" w:rsidRPr="00582DFA" w:rsidRDefault="00582DFA" w:rsidP="00582DFA">
            <w:pPr>
              <w:jc w:val="center"/>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2</w:t>
            </w:r>
          </w:p>
        </w:tc>
        <w:tc>
          <w:tcPr>
            <w:tcW w:w="5251" w:type="dxa"/>
            <w:vAlign w:val="center"/>
          </w:tcPr>
          <w:p w14:paraId="4CAEEF47" w14:textId="77777777" w:rsidR="00582DFA" w:rsidRPr="00582DFA" w:rsidRDefault="00582DFA" w:rsidP="00582DFA">
            <w:pPr>
              <w:jc w:val="both"/>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Емаль ПФ-115, 2,8 кг</w:t>
            </w:r>
          </w:p>
        </w:tc>
        <w:tc>
          <w:tcPr>
            <w:tcW w:w="1701" w:type="dxa"/>
          </w:tcPr>
          <w:p w14:paraId="6E1E4E9B" w14:textId="77777777" w:rsidR="00582DFA" w:rsidRPr="00582DFA" w:rsidRDefault="00582DFA" w:rsidP="00582DFA">
            <w:pPr>
              <w:jc w:val="center"/>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шт.</w:t>
            </w:r>
          </w:p>
        </w:tc>
        <w:tc>
          <w:tcPr>
            <w:tcW w:w="1984" w:type="dxa"/>
            <w:vAlign w:val="center"/>
          </w:tcPr>
          <w:p w14:paraId="1BBA8C05" w14:textId="77777777" w:rsidR="00582DFA" w:rsidRPr="00582DFA" w:rsidRDefault="00582DFA" w:rsidP="00582DFA">
            <w:pPr>
              <w:jc w:val="center"/>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2</w:t>
            </w:r>
          </w:p>
        </w:tc>
      </w:tr>
      <w:tr w:rsidR="00582DFA" w:rsidRPr="00582DFA" w14:paraId="5E0DCEAD" w14:textId="77777777" w:rsidTr="009D6538">
        <w:tc>
          <w:tcPr>
            <w:tcW w:w="703" w:type="dxa"/>
            <w:vAlign w:val="center"/>
          </w:tcPr>
          <w:p w14:paraId="603FC929" w14:textId="77777777" w:rsidR="00582DFA" w:rsidRPr="00582DFA" w:rsidRDefault="00582DFA" w:rsidP="00582DFA">
            <w:pPr>
              <w:jc w:val="center"/>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3</w:t>
            </w:r>
          </w:p>
        </w:tc>
        <w:tc>
          <w:tcPr>
            <w:tcW w:w="5251" w:type="dxa"/>
            <w:vAlign w:val="center"/>
          </w:tcPr>
          <w:p w14:paraId="0A1503E3" w14:textId="77777777" w:rsidR="00582DFA" w:rsidRPr="00582DFA" w:rsidRDefault="00582DFA" w:rsidP="00582DFA">
            <w:pPr>
              <w:jc w:val="both"/>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Емаль на іржу, 2,2 кг</w:t>
            </w:r>
          </w:p>
        </w:tc>
        <w:tc>
          <w:tcPr>
            <w:tcW w:w="1701" w:type="dxa"/>
          </w:tcPr>
          <w:p w14:paraId="6342D4B5" w14:textId="77777777" w:rsidR="00582DFA" w:rsidRPr="00582DFA" w:rsidRDefault="00582DFA" w:rsidP="00582DFA">
            <w:pPr>
              <w:jc w:val="center"/>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шт.</w:t>
            </w:r>
          </w:p>
        </w:tc>
        <w:tc>
          <w:tcPr>
            <w:tcW w:w="1984" w:type="dxa"/>
            <w:vAlign w:val="center"/>
          </w:tcPr>
          <w:p w14:paraId="15E71B44" w14:textId="77777777" w:rsidR="00582DFA" w:rsidRPr="00582DFA" w:rsidRDefault="00582DFA" w:rsidP="00582DFA">
            <w:pPr>
              <w:jc w:val="center"/>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6</w:t>
            </w:r>
          </w:p>
        </w:tc>
      </w:tr>
      <w:tr w:rsidR="00582DFA" w:rsidRPr="00582DFA" w14:paraId="41816933" w14:textId="77777777" w:rsidTr="009D6538">
        <w:tc>
          <w:tcPr>
            <w:tcW w:w="703" w:type="dxa"/>
            <w:vAlign w:val="center"/>
          </w:tcPr>
          <w:p w14:paraId="52BEADEB" w14:textId="77777777" w:rsidR="00582DFA" w:rsidRPr="00582DFA" w:rsidRDefault="00582DFA" w:rsidP="00582DFA">
            <w:pPr>
              <w:jc w:val="center"/>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4</w:t>
            </w:r>
          </w:p>
        </w:tc>
        <w:tc>
          <w:tcPr>
            <w:tcW w:w="5251" w:type="dxa"/>
            <w:vAlign w:val="center"/>
          </w:tcPr>
          <w:p w14:paraId="7822FFDC" w14:textId="77777777" w:rsidR="00582DFA" w:rsidRPr="00582DFA" w:rsidRDefault="00582DFA" w:rsidP="00582DFA">
            <w:pPr>
              <w:jc w:val="both"/>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Фарба для бетонних підлог, 12 кг</w:t>
            </w:r>
          </w:p>
        </w:tc>
        <w:tc>
          <w:tcPr>
            <w:tcW w:w="1701" w:type="dxa"/>
          </w:tcPr>
          <w:p w14:paraId="71BEA5E9" w14:textId="77777777" w:rsidR="00582DFA" w:rsidRPr="00582DFA" w:rsidRDefault="00582DFA" w:rsidP="00582DFA">
            <w:pPr>
              <w:jc w:val="center"/>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шт.</w:t>
            </w:r>
          </w:p>
        </w:tc>
        <w:tc>
          <w:tcPr>
            <w:tcW w:w="1984" w:type="dxa"/>
            <w:vAlign w:val="center"/>
          </w:tcPr>
          <w:p w14:paraId="39EFD9C0" w14:textId="77777777" w:rsidR="00582DFA" w:rsidRPr="00582DFA" w:rsidRDefault="00582DFA" w:rsidP="00582DFA">
            <w:pPr>
              <w:jc w:val="center"/>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1</w:t>
            </w:r>
          </w:p>
        </w:tc>
      </w:tr>
      <w:tr w:rsidR="00582DFA" w:rsidRPr="00582DFA" w14:paraId="2CBE0F18" w14:textId="77777777" w:rsidTr="009D6538">
        <w:tc>
          <w:tcPr>
            <w:tcW w:w="703" w:type="dxa"/>
            <w:vAlign w:val="center"/>
          </w:tcPr>
          <w:p w14:paraId="1CADAA30" w14:textId="77777777" w:rsidR="00582DFA" w:rsidRPr="00582DFA" w:rsidRDefault="00582DFA" w:rsidP="00582DFA">
            <w:pPr>
              <w:jc w:val="center"/>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5</w:t>
            </w:r>
          </w:p>
        </w:tc>
        <w:tc>
          <w:tcPr>
            <w:tcW w:w="5251" w:type="dxa"/>
            <w:vAlign w:val="center"/>
          </w:tcPr>
          <w:p w14:paraId="4D66B30D" w14:textId="77777777" w:rsidR="00582DFA" w:rsidRPr="00582DFA" w:rsidRDefault="00582DFA" w:rsidP="00582DFA">
            <w:pPr>
              <w:jc w:val="both"/>
              <w:rPr>
                <w:rFonts w:ascii="Times New Roman" w:hAnsi="Times New Roman" w:cs="Times New Roman"/>
                <w:b/>
                <w:bCs/>
                <w:color w:val="000000"/>
                <w:kern w:val="2"/>
                <w:lang w:eastAsia="uk-UA"/>
              </w:rPr>
            </w:pPr>
            <w:proofErr w:type="spellStart"/>
            <w:r w:rsidRPr="00582DFA">
              <w:rPr>
                <w:rFonts w:ascii="Times New Roman" w:hAnsi="Times New Roman" w:cs="Times New Roman"/>
                <w:b/>
                <w:bCs/>
                <w:color w:val="000000"/>
                <w:kern w:val="2"/>
                <w:lang w:eastAsia="uk-UA"/>
              </w:rPr>
              <w:t>Ємаль</w:t>
            </w:r>
            <w:proofErr w:type="spellEnd"/>
            <w:r w:rsidRPr="00582DFA">
              <w:rPr>
                <w:rFonts w:ascii="Times New Roman" w:hAnsi="Times New Roman" w:cs="Times New Roman"/>
                <w:b/>
                <w:bCs/>
                <w:color w:val="000000"/>
                <w:kern w:val="2"/>
                <w:lang w:eastAsia="uk-UA"/>
              </w:rPr>
              <w:t xml:space="preserve"> ПФ-115 Універсальна, 2,6 кг</w:t>
            </w:r>
          </w:p>
        </w:tc>
        <w:tc>
          <w:tcPr>
            <w:tcW w:w="1701" w:type="dxa"/>
          </w:tcPr>
          <w:p w14:paraId="77EFDBBA" w14:textId="77777777" w:rsidR="00582DFA" w:rsidRPr="00582DFA" w:rsidRDefault="00582DFA" w:rsidP="00582DFA">
            <w:pPr>
              <w:jc w:val="center"/>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шт.</w:t>
            </w:r>
          </w:p>
        </w:tc>
        <w:tc>
          <w:tcPr>
            <w:tcW w:w="1984" w:type="dxa"/>
            <w:vAlign w:val="center"/>
          </w:tcPr>
          <w:p w14:paraId="47CD5EE3" w14:textId="77777777" w:rsidR="00582DFA" w:rsidRPr="00582DFA" w:rsidRDefault="00582DFA" w:rsidP="00582DFA">
            <w:pPr>
              <w:jc w:val="center"/>
              <w:rPr>
                <w:rFonts w:ascii="Times New Roman" w:hAnsi="Times New Roman" w:cs="Times New Roman"/>
                <w:b/>
                <w:bCs/>
                <w:color w:val="000000"/>
                <w:kern w:val="2"/>
                <w:lang w:eastAsia="uk-UA"/>
              </w:rPr>
            </w:pPr>
            <w:r w:rsidRPr="00582DFA">
              <w:rPr>
                <w:rFonts w:ascii="Times New Roman" w:hAnsi="Times New Roman" w:cs="Times New Roman"/>
                <w:b/>
                <w:bCs/>
                <w:color w:val="000000"/>
                <w:kern w:val="2"/>
                <w:lang w:eastAsia="uk-UA"/>
              </w:rPr>
              <w:t>4</w:t>
            </w:r>
          </w:p>
        </w:tc>
      </w:tr>
    </w:tbl>
    <w:p w14:paraId="1255E363" w14:textId="77777777" w:rsidR="00582DFA" w:rsidRPr="00582DFA" w:rsidRDefault="00582DFA" w:rsidP="00582DFA">
      <w:pPr>
        <w:suppressAutoHyphens/>
        <w:spacing w:after="0" w:line="240" w:lineRule="auto"/>
        <w:ind w:right="141" w:firstLine="567"/>
        <w:jc w:val="both"/>
        <w:rPr>
          <w:rFonts w:ascii="Times New Roman" w:eastAsia="Aptos" w:hAnsi="Times New Roman" w:cs="Times New Roman"/>
          <w:b/>
          <w:bCs/>
          <w:i/>
          <w:iCs/>
          <w:color w:val="000000"/>
          <w:kern w:val="2"/>
          <w:sz w:val="24"/>
          <w:szCs w:val="24"/>
          <w14:ligatures w14:val="standardContextual"/>
        </w:rPr>
      </w:pPr>
    </w:p>
    <w:p w14:paraId="04011460" w14:textId="77777777" w:rsidR="00582DFA" w:rsidRPr="00582DFA" w:rsidRDefault="00582DFA" w:rsidP="00582DFA">
      <w:pPr>
        <w:suppressAutoHyphens/>
        <w:spacing w:after="0" w:line="240" w:lineRule="auto"/>
        <w:ind w:right="141" w:firstLine="567"/>
        <w:jc w:val="both"/>
        <w:rPr>
          <w:rFonts w:ascii="Times New Roman" w:eastAsia="Aptos" w:hAnsi="Times New Roman" w:cs="Times New Roman"/>
          <w:b/>
          <w:bCs/>
          <w:i/>
          <w:iCs/>
          <w:color w:val="000000"/>
          <w:kern w:val="2"/>
          <w:sz w:val="24"/>
          <w:szCs w:val="24"/>
          <w14:ligatures w14:val="standardContextual"/>
        </w:rPr>
      </w:pPr>
      <w:r w:rsidRPr="00582DFA">
        <w:rPr>
          <w:rFonts w:ascii="Times New Roman" w:eastAsia="Aptos" w:hAnsi="Times New Roman" w:cs="Times New Roman"/>
          <w:b/>
          <w:bCs/>
          <w:i/>
          <w:iCs/>
          <w:color w:val="000000"/>
          <w:kern w:val="2"/>
          <w:sz w:val="24"/>
          <w:szCs w:val="24"/>
          <w14:ligatures w14:val="standardContextual"/>
        </w:rPr>
        <w:t xml:space="preserve">У ціну мають бути включені прямі, загальновиробничі та адміністративні витрати з урахуванням витрат, у тому числі, але не виключно: транспортні витрати, навантаження, розвантаження товару, доплати працівникам у зв’язку з втратою часу в дорозі, зв’язок, страхування, спецзасоби, а також економічно обґрунтований прибуток, який Постачальник планує отримати в результаті продажу, кошти на покриття ризиків та/або додаткових витрат, пов’язаних з інфляційними процесами, усі податки і збори, обов’язкові платежі, що сплачуються або мають бути сплачені Постачальником для поставки Товару, зокрема податок на додану вартість, інші витрати, необхідні для виконання Договору до моменту його повного завершення. </w:t>
      </w:r>
    </w:p>
    <w:p w14:paraId="38775E53" w14:textId="77777777" w:rsidR="00582DFA" w:rsidRPr="00582DFA" w:rsidRDefault="00582DFA" w:rsidP="00582DFA">
      <w:pPr>
        <w:suppressAutoHyphens/>
        <w:spacing w:after="0" w:line="240" w:lineRule="auto"/>
        <w:ind w:right="141" w:firstLine="567"/>
        <w:jc w:val="both"/>
        <w:rPr>
          <w:rFonts w:ascii="Times New Roman" w:eastAsia="Aptos" w:hAnsi="Times New Roman" w:cs="Times New Roman"/>
          <w:b/>
          <w:bCs/>
          <w:i/>
          <w:iCs/>
          <w:color w:val="000000"/>
          <w:kern w:val="2"/>
          <w:sz w:val="24"/>
          <w:szCs w:val="24"/>
          <w14:ligatures w14:val="standardContextual"/>
        </w:rPr>
      </w:pPr>
    </w:p>
    <w:p w14:paraId="566A5983" w14:textId="77777777" w:rsidR="00582DFA" w:rsidRPr="00582DFA" w:rsidRDefault="00582DFA" w:rsidP="00582DFA">
      <w:pPr>
        <w:keepNext/>
        <w:shd w:val="clear" w:color="auto" w:fill="FFFFFF"/>
        <w:suppressAutoHyphens/>
        <w:spacing w:before="40" w:after="0" w:line="240" w:lineRule="auto"/>
        <w:ind w:right="200"/>
        <w:jc w:val="center"/>
        <w:rPr>
          <w:rFonts w:ascii="Times New Roman" w:hAnsi="Times New Roman" w:cs="Times New Roman"/>
          <w:b/>
          <w:sz w:val="24"/>
          <w:szCs w:val="24"/>
        </w:rPr>
      </w:pPr>
      <w:r w:rsidRPr="00582DFA">
        <w:rPr>
          <w:rFonts w:ascii="Times New Roman" w:hAnsi="Times New Roman" w:cs="Times New Roman"/>
          <w:b/>
          <w:sz w:val="24"/>
          <w:szCs w:val="24"/>
        </w:rPr>
        <w:t>СПЕЦИФІКАЦІЯ</w:t>
      </w:r>
    </w:p>
    <w:tbl>
      <w:tblPr>
        <w:tblStyle w:val="42"/>
        <w:tblW w:w="9923" w:type="dxa"/>
        <w:tblInd w:w="-147" w:type="dxa"/>
        <w:tblLayout w:type="fixed"/>
        <w:tblLook w:val="04A0" w:firstRow="1" w:lastRow="0" w:firstColumn="1" w:lastColumn="0" w:noHBand="0" w:noVBand="1"/>
      </w:tblPr>
      <w:tblGrid>
        <w:gridCol w:w="656"/>
        <w:gridCol w:w="5581"/>
        <w:gridCol w:w="852"/>
        <w:gridCol w:w="1109"/>
        <w:gridCol w:w="1725"/>
      </w:tblGrid>
      <w:tr w:rsidR="00582DFA" w:rsidRPr="00582DFA" w14:paraId="7FDC1A4F" w14:textId="77777777" w:rsidTr="009D6538">
        <w:trPr>
          <w:trHeight w:val="921"/>
        </w:trPr>
        <w:tc>
          <w:tcPr>
            <w:tcW w:w="656" w:type="dxa"/>
            <w:vAlign w:val="center"/>
          </w:tcPr>
          <w:p w14:paraId="48F8DBBE" w14:textId="77777777" w:rsidR="00582DFA" w:rsidRPr="00582DFA" w:rsidRDefault="00582DFA" w:rsidP="00582DFA">
            <w:pPr>
              <w:jc w:val="cente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b/>
                <w:bCs/>
                <w:color w:val="000000"/>
                <w:kern w:val="2"/>
                <w:sz w:val="24"/>
                <w:szCs w:val="24"/>
                <w:shd w:val="clear" w:color="auto" w:fill="FFFFFF"/>
              </w:rPr>
              <w:t>№</w:t>
            </w:r>
          </w:p>
          <w:p w14:paraId="0E12EA1C"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b/>
                <w:bCs/>
                <w:color w:val="000000"/>
                <w:kern w:val="2"/>
                <w:sz w:val="24"/>
                <w:szCs w:val="24"/>
                <w:shd w:val="clear" w:color="auto" w:fill="FFFFFF"/>
              </w:rPr>
              <w:t>з/п</w:t>
            </w:r>
          </w:p>
        </w:tc>
        <w:tc>
          <w:tcPr>
            <w:tcW w:w="5581" w:type="dxa"/>
            <w:vAlign w:val="center"/>
          </w:tcPr>
          <w:p w14:paraId="06ABDEBC" w14:textId="77777777" w:rsidR="00582DFA" w:rsidRPr="00582DFA" w:rsidRDefault="00582DFA" w:rsidP="00582DFA">
            <w:pPr>
              <w:jc w:val="cente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b/>
                <w:bCs/>
                <w:color w:val="000000"/>
                <w:kern w:val="2"/>
                <w:sz w:val="24"/>
                <w:szCs w:val="24"/>
                <w:shd w:val="clear" w:color="auto" w:fill="FFFFFF"/>
              </w:rPr>
              <w:t>Найменування обладнання, технічні характеристики та вимоги до обладнання</w:t>
            </w:r>
          </w:p>
        </w:tc>
        <w:tc>
          <w:tcPr>
            <w:tcW w:w="852" w:type="dxa"/>
            <w:vAlign w:val="center"/>
          </w:tcPr>
          <w:p w14:paraId="0A8C8C5F" w14:textId="77777777" w:rsidR="00582DFA" w:rsidRPr="00582DFA" w:rsidRDefault="00582DFA" w:rsidP="00582DFA">
            <w:pPr>
              <w:jc w:val="cente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b/>
                <w:bCs/>
                <w:color w:val="000000"/>
                <w:kern w:val="2"/>
                <w:sz w:val="24"/>
                <w:szCs w:val="24"/>
                <w:shd w:val="clear" w:color="auto" w:fill="FFFFFF"/>
              </w:rPr>
              <w:t>Кількість</w:t>
            </w:r>
          </w:p>
        </w:tc>
        <w:tc>
          <w:tcPr>
            <w:tcW w:w="1109" w:type="dxa"/>
            <w:vAlign w:val="center"/>
          </w:tcPr>
          <w:p w14:paraId="4CF1C338" w14:textId="77777777" w:rsidR="00582DFA" w:rsidRPr="00582DFA" w:rsidRDefault="00582DFA" w:rsidP="00582DFA">
            <w:pPr>
              <w:jc w:val="center"/>
              <w:rPr>
                <w:rFonts w:ascii="Times New Roman" w:eastAsia="Aptos" w:hAnsi="Times New Roman" w:cs="Times New Roman"/>
                <w:b/>
                <w:bCs/>
                <w:color w:val="000000"/>
                <w:sz w:val="24"/>
                <w:szCs w:val="24"/>
                <w:shd w:val="clear" w:color="auto" w:fill="FFFFFF"/>
              </w:rPr>
            </w:pPr>
            <w:proofErr w:type="spellStart"/>
            <w:r w:rsidRPr="00582DFA">
              <w:rPr>
                <w:rFonts w:ascii="Times New Roman" w:eastAsia="Aptos" w:hAnsi="Times New Roman" w:cs="Times New Roman"/>
                <w:b/>
                <w:bCs/>
                <w:color w:val="000000"/>
                <w:kern w:val="2"/>
                <w:sz w:val="24"/>
                <w:szCs w:val="24"/>
                <w:shd w:val="clear" w:color="auto" w:fill="FFFFFF"/>
              </w:rPr>
              <w:t>Одини</w:t>
            </w:r>
            <w:proofErr w:type="spellEnd"/>
            <w:r w:rsidRPr="00582DFA">
              <w:rPr>
                <w:rFonts w:ascii="Times New Roman" w:eastAsia="Aptos" w:hAnsi="Times New Roman" w:cs="Times New Roman"/>
                <w:b/>
                <w:bCs/>
                <w:color w:val="000000"/>
                <w:kern w:val="2"/>
                <w:sz w:val="24"/>
                <w:szCs w:val="24"/>
                <w:shd w:val="clear" w:color="auto" w:fill="FFFFFF"/>
              </w:rPr>
              <w:t>-ця виміру</w:t>
            </w:r>
          </w:p>
        </w:tc>
        <w:tc>
          <w:tcPr>
            <w:tcW w:w="1725" w:type="dxa"/>
            <w:vAlign w:val="center"/>
          </w:tcPr>
          <w:p w14:paraId="71DB29B6" w14:textId="77777777" w:rsidR="00582DFA" w:rsidRPr="00582DFA" w:rsidRDefault="00582DFA" w:rsidP="00582DFA">
            <w:pPr>
              <w:jc w:val="cente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b/>
                <w:bCs/>
                <w:color w:val="000000"/>
                <w:kern w:val="2"/>
                <w:sz w:val="24"/>
                <w:szCs w:val="24"/>
                <w:shd w:val="clear" w:color="auto" w:fill="FFFFFF"/>
              </w:rPr>
              <w:t>Країна-виробник</w:t>
            </w:r>
          </w:p>
        </w:tc>
      </w:tr>
      <w:tr w:rsidR="00582DFA" w:rsidRPr="00582DFA" w14:paraId="690F6275" w14:textId="77777777" w:rsidTr="009D6538">
        <w:trPr>
          <w:trHeight w:val="825"/>
        </w:trPr>
        <w:tc>
          <w:tcPr>
            <w:tcW w:w="656" w:type="dxa"/>
          </w:tcPr>
          <w:p w14:paraId="39EA37D2" w14:textId="77777777" w:rsidR="00582DFA" w:rsidRPr="00582DFA" w:rsidRDefault="00582DFA" w:rsidP="00582DFA">
            <w:pPr>
              <w:jc w:val="cente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1</w:t>
            </w:r>
          </w:p>
        </w:tc>
        <w:tc>
          <w:tcPr>
            <w:tcW w:w="5581" w:type="dxa"/>
            <w:vAlign w:val="center"/>
          </w:tcPr>
          <w:p w14:paraId="696C3526"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b/>
                <w:bCs/>
                <w:color w:val="000000"/>
                <w:sz w:val="24"/>
                <w:szCs w:val="24"/>
                <w:shd w:val="clear" w:color="auto" w:fill="FFFFFF"/>
              </w:rPr>
              <w:t xml:space="preserve">Емаль ПФ-115, </w:t>
            </w:r>
            <w:proofErr w:type="spellStart"/>
            <w:r w:rsidRPr="00582DFA">
              <w:rPr>
                <w:rFonts w:ascii="Times New Roman" w:eastAsia="Aptos" w:hAnsi="Times New Roman" w:cs="Times New Roman"/>
                <w:b/>
                <w:bCs/>
                <w:color w:val="000000"/>
                <w:sz w:val="24"/>
                <w:szCs w:val="24"/>
                <w:shd w:val="clear" w:color="auto" w:fill="FFFFFF"/>
              </w:rPr>
              <w:t>Kompozit</w:t>
            </w:r>
            <w:proofErr w:type="spellEnd"/>
            <w:r w:rsidRPr="00582DFA">
              <w:rPr>
                <w:rFonts w:ascii="Times New Roman" w:eastAsia="Aptos" w:hAnsi="Times New Roman" w:cs="Times New Roman"/>
                <w:b/>
                <w:bCs/>
                <w:color w:val="000000"/>
                <w:sz w:val="24"/>
                <w:szCs w:val="24"/>
                <w:shd w:val="clear" w:color="auto" w:fill="FFFFFF"/>
              </w:rPr>
              <w:t>, Червона, 0,9 кг або еквівалент</w:t>
            </w:r>
          </w:p>
          <w:p w14:paraId="773FE60B"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p>
          <w:p w14:paraId="69691BC5" w14:textId="77777777" w:rsidR="00582DFA" w:rsidRPr="00582DFA" w:rsidRDefault="00582DFA" w:rsidP="00582DFA">
            <w:pPr>
              <w:rPr>
                <w:rFonts w:ascii="Times New Roman" w:eastAsia="Calibri" w:hAnsi="Times New Roman" w:cs="Times New Roman"/>
                <w:sz w:val="24"/>
                <w:szCs w:val="24"/>
                <w:shd w:val="clear" w:color="auto" w:fill="FFFFFF"/>
              </w:rPr>
            </w:pPr>
            <w:r w:rsidRPr="00582DFA">
              <w:rPr>
                <w:rFonts w:ascii="Times New Roman" w:eastAsia="Calibri" w:hAnsi="Times New Roman" w:cs="Times New Roman"/>
                <w:sz w:val="24"/>
                <w:szCs w:val="24"/>
                <w:shd w:val="clear" w:color="auto" w:fill="FFFFFF"/>
              </w:rPr>
              <w:t>Загальне призначення: універсальна</w:t>
            </w:r>
          </w:p>
          <w:p w14:paraId="005B4470" w14:textId="77777777" w:rsidR="00582DFA" w:rsidRPr="00582DFA" w:rsidRDefault="00582DFA" w:rsidP="00582DFA">
            <w:pPr>
              <w:rPr>
                <w:rFonts w:ascii="Times New Roman" w:eastAsia="Calibri" w:hAnsi="Times New Roman" w:cs="Times New Roman"/>
                <w:sz w:val="24"/>
                <w:szCs w:val="24"/>
                <w:shd w:val="clear" w:color="auto" w:fill="FFFFFF"/>
              </w:rPr>
            </w:pPr>
            <w:r w:rsidRPr="00582DFA">
              <w:rPr>
                <w:rFonts w:ascii="Times New Roman" w:eastAsia="Calibri" w:hAnsi="Times New Roman" w:cs="Times New Roman"/>
                <w:sz w:val="24"/>
                <w:szCs w:val="24"/>
                <w:shd w:val="clear" w:color="auto" w:fill="FFFFFF"/>
              </w:rPr>
              <w:t>Кількість компонентів: однокомпонентний</w:t>
            </w:r>
          </w:p>
          <w:p w14:paraId="485D376E" w14:textId="77777777" w:rsidR="00582DFA" w:rsidRPr="00582DFA" w:rsidRDefault="00582DFA" w:rsidP="00582DFA">
            <w:pPr>
              <w:rPr>
                <w:rFonts w:ascii="Times New Roman" w:eastAsia="Calibri" w:hAnsi="Times New Roman" w:cs="Times New Roman"/>
                <w:sz w:val="24"/>
                <w:szCs w:val="24"/>
                <w:shd w:val="clear" w:color="auto" w:fill="FFFFFF"/>
              </w:rPr>
            </w:pPr>
            <w:r w:rsidRPr="00582DFA">
              <w:rPr>
                <w:rFonts w:ascii="Times New Roman" w:eastAsia="Calibri" w:hAnsi="Times New Roman" w:cs="Times New Roman"/>
                <w:sz w:val="24"/>
                <w:szCs w:val="24"/>
                <w:shd w:val="clear" w:color="auto" w:fill="FFFFFF"/>
              </w:rPr>
              <w:t>Декоративний ефект: без ефекту</w:t>
            </w:r>
          </w:p>
          <w:p w14:paraId="3B246063" w14:textId="77777777" w:rsidR="00582DFA" w:rsidRPr="00582DFA" w:rsidRDefault="00582DFA" w:rsidP="00582DFA">
            <w:pPr>
              <w:rPr>
                <w:rFonts w:ascii="Times New Roman" w:eastAsia="Calibri" w:hAnsi="Times New Roman" w:cs="Times New Roman"/>
                <w:sz w:val="24"/>
                <w:szCs w:val="24"/>
                <w:shd w:val="clear" w:color="auto" w:fill="FFFFFF"/>
              </w:rPr>
            </w:pPr>
            <w:r w:rsidRPr="00582DFA">
              <w:rPr>
                <w:rFonts w:ascii="Times New Roman" w:eastAsia="Calibri" w:hAnsi="Times New Roman" w:cs="Times New Roman"/>
                <w:sz w:val="24"/>
                <w:szCs w:val="24"/>
                <w:shd w:val="clear" w:color="auto" w:fill="FFFFFF"/>
              </w:rPr>
              <w:t>Ступінь блиску: глянець</w:t>
            </w:r>
          </w:p>
          <w:p w14:paraId="7D928DA1" w14:textId="77777777" w:rsidR="00582DFA" w:rsidRPr="00582DFA" w:rsidRDefault="00582DFA" w:rsidP="00582DFA">
            <w:pPr>
              <w:rPr>
                <w:rFonts w:ascii="Times New Roman" w:eastAsia="Calibri" w:hAnsi="Times New Roman" w:cs="Times New Roman"/>
                <w:sz w:val="24"/>
                <w:szCs w:val="24"/>
                <w:shd w:val="clear" w:color="auto" w:fill="FFFFFF"/>
              </w:rPr>
            </w:pPr>
            <w:r w:rsidRPr="00582DFA">
              <w:rPr>
                <w:rFonts w:ascii="Times New Roman" w:eastAsia="Calibri" w:hAnsi="Times New Roman" w:cs="Times New Roman"/>
                <w:sz w:val="24"/>
                <w:szCs w:val="24"/>
                <w:shd w:val="clear" w:color="auto" w:fill="FFFFFF"/>
              </w:rPr>
              <w:t>Відтінок: червоний</w:t>
            </w:r>
          </w:p>
          <w:p w14:paraId="7A504741"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lastRenderedPageBreak/>
              <w:t xml:space="preserve">Час висихання до </w:t>
            </w:r>
            <w:proofErr w:type="spellStart"/>
            <w:r w:rsidRPr="00582DFA">
              <w:rPr>
                <w:rFonts w:ascii="Times New Roman" w:eastAsia="Aptos" w:hAnsi="Times New Roman" w:cs="Times New Roman"/>
                <w:color w:val="000000"/>
                <w:sz w:val="24"/>
                <w:szCs w:val="24"/>
                <w:shd w:val="clear" w:color="auto" w:fill="FFFFFF"/>
              </w:rPr>
              <w:t>відлипання</w:t>
            </w:r>
            <w:proofErr w:type="spellEnd"/>
            <w:r w:rsidRPr="00582DFA">
              <w:rPr>
                <w:rFonts w:ascii="Times New Roman" w:eastAsia="Aptos" w:hAnsi="Times New Roman" w:cs="Times New Roman"/>
                <w:color w:val="000000"/>
                <w:sz w:val="24"/>
                <w:szCs w:val="24"/>
                <w:shd w:val="clear" w:color="auto" w:fill="FFFFFF"/>
              </w:rPr>
              <w:t xml:space="preserve">: </w:t>
            </w:r>
            <w:r w:rsidRPr="00582DFA">
              <w:rPr>
                <w:rFonts w:ascii="Times New Roman" w:eastAsia="Aptos" w:hAnsi="Times New Roman" w:cs="Times New Roman"/>
                <w:i/>
                <w:iCs/>
                <w:color w:val="000000"/>
                <w:sz w:val="24"/>
                <w:szCs w:val="24"/>
                <w:shd w:val="clear" w:color="auto" w:fill="FFFFFF"/>
              </w:rPr>
              <w:t>не більше</w:t>
            </w:r>
            <w:r w:rsidRPr="00582DFA">
              <w:rPr>
                <w:rFonts w:ascii="Times New Roman" w:eastAsia="Aptos" w:hAnsi="Times New Roman" w:cs="Times New Roman"/>
                <w:color w:val="000000"/>
                <w:sz w:val="24"/>
                <w:szCs w:val="24"/>
                <w:shd w:val="clear" w:color="auto" w:fill="FFFFFF"/>
              </w:rPr>
              <w:t xml:space="preserve"> 8 год</w:t>
            </w:r>
          </w:p>
          <w:p w14:paraId="74CA8CDC"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 xml:space="preserve">Час повного висихання: </w:t>
            </w:r>
            <w:r w:rsidRPr="00582DFA">
              <w:rPr>
                <w:rFonts w:ascii="Times New Roman" w:eastAsia="Aptos" w:hAnsi="Times New Roman" w:cs="Times New Roman"/>
                <w:i/>
                <w:iCs/>
                <w:color w:val="000000"/>
                <w:sz w:val="24"/>
                <w:szCs w:val="24"/>
                <w:shd w:val="clear" w:color="auto" w:fill="FFFFFF"/>
              </w:rPr>
              <w:t>не більше</w:t>
            </w:r>
            <w:r w:rsidRPr="00582DFA">
              <w:rPr>
                <w:rFonts w:ascii="Times New Roman" w:eastAsia="Aptos" w:hAnsi="Times New Roman" w:cs="Times New Roman"/>
                <w:color w:val="000000"/>
                <w:sz w:val="24"/>
                <w:szCs w:val="24"/>
                <w:shd w:val="clear" w:color="auto" w:fill="FFFFFF"/>
              </w:rPr>
              <w:t xml:space="preserve"> 17 год</w:t>
            </w:r>
          </w:p>
          <w:p w14:paraId="198AC4B1" w14:textId="77777777" w:rsidR="00582DFA" w:rsidRPr="00582DFA" w:rsidRDefault="00582DFA" w:rsidP="00582DFA">
            <w:pPr>
              <w:rPr>
                <w:rFonts w:ascii="Times New Roman" w:eastAsia="Calibri" w:hAnsi="Times New Roman" w:cs="Times New Roman"/>
                <w:sz w:val="24"/>
                <w:szCs w:val="24"/>
                <w:shd w:val="clear" w:color="auto" w:fill="FFFFFF"/>
              </w:rPr>
            </w:pPr>
            <w:proofErr w:type="spellStart"/>
            <w:r w:rsidRPr="00582DFA">
              <w:rPr>
                <w:rFonts w:ascii="Times New Roman" w:eastAsia="Calibri" w:hAnsi="Times New Roman" w:cs="Times New Roman"/>
                <w:sz w:val="24"/>
                <w:szCs w:val="24"/>
                <w:shd w:val="clear" w:color="auto" w:fill="FFFFFF"/>
              </w:rPr>
              <w:t>Мін.температура</w:t>
            </w:r>
            <w:proofErr w:type="spellEnd"/>
            <w:r w:rsidRPr="00582DFA">
              <w:rPr>
                <w:rFonts w:ascii="Times New Roman" w:eastAsia="Calibri" w:hAnsi="Times New Roman" w:cs="Times New Roman"/>
                <w:sz w:val="24"/>
                <w:szCs w:val="24"/>
                <w:shd w:val="clear" w:color="auto" w:fill="FFFFFF"/>
              </w:rPr>
              <w:t xml:space="preserve"> нанесення: 5 °C </w:t>
            </w:r>
          </w:p>
          <w:p w14:paraId="7BA87C02" w14:textId="77777777" w:rsidR="00582DFA" w:rsidRPr="00582DFA" w:rsidRDefault="00582DFA" w:rsidP="00582DFA">
            <w:pPr>
              <w:rPr>
                <w:rFonts w:ascii="Times New Roman" w:eastAsia="Calibri" w:hAnsi="Times New Roman" w:cs="Times New Roman"/>
                <w:sz w:val="24"/>
                <w:szCs w:val="24"/>
                <w:shd w:val="clear" w:color="auto" w:fill="FFFFFF"/>
              </w:rPr>
            </w:pPr>
            <w:r w:rsidRPr="00582DFA">
              <w:rPr>
                <w:rFonts w:ascii="Times New Roman" w:eastAsia="Calibri" w:hAnsi="Times New Roman" w:cs="Times New Roman"/>
                <w:sz w:val="24"/>
                <w:szCs w:val="24"/>
                <w:shd w:val="clear" w:color="auto" w:fill="FFFFFF"/>
              </w:rPr>
              <w:t>Упаковка: банка</w:t>
            </w:r>
          </w:p>
          <w:p w14:paraId="09AA6466" w14:textId="77777777" w:rsidR="00582DFA" w:rsidRPr="00582DFA" w:rsidRDefault="00582DFA" w:rsidP="00582DFA">
            <w:pPr>
              <w:rPr>
                <w:rFonts w:ascii="Times New Roman" w:eastAsia="Calibri" w:hAnsi="Times New Roman" w:cs="Times New Roman"/>
                <w:sz w:val="24"/>
                <w:szCs w:val="24"/>
                <w:shd w:val="clear" w:color="auto" w:fill="FFFFFF"/>
              </w:rPr>
            </w:pPr>
            <w:r w:rsidRPr="00582DFA">
              <w:rPr>
                <w:rFonts w:ascii="Times New Roman" w:eastAsia="Calibri" w:hAnsi="Times New Roman" w:cs="Times New Roman"/>
                <w:sz w:val="24"/>
                <w:szCs w:val="24"/>
                <w:shd w:val="clear" w:color="auto" w:fill="FFFFFF"/>
              </w:rPr>
              <w:t>Вага: 0,9 кг</w:t>
            </w:r>
          </w:p>
        </w:tc>
        <w:tc>
          <w:tcPr>
            <w:tcW w:w="852" w:type="dxa"/>
            <w:vAlign w:val="center"/>
          </w:tcPr>
          <w:p w14:paraId="68DA4058" w14:textId="77777777" w:rsidR="00582DFA" w:rsidRPr="00582DFA" w:rsidRDefault="00582DFA" w:rsidP="00582DFA">
            <w:pPr>
              <w:jc w:val="cente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lastRenderedPageBreak/>
              <w:t>2</w:t>
            </w:r>
          </w:p>
        </w:tc>
        <w:tc>
          <w:tcPr>
            <w:tcW w:w="1109" w:type="dxa"/>
            <w:vAlign w:val="center"/>
          </w:tcPr>
          <w:p w14:paraId="17E35F04" w14:textId="77777777" w:rsidR="00582DFA" w:rsidRPr="00582DFA" w:rsidRDefault="00582DFA" w:rsidP="00582DFA">
            <w:pPr>
              <w:jc w:val="cente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шт.</w:t>
            </w:r>
          </w:p>
        </w:tc>
        <w:tc>
          <w:tcPr>
            <w:tcW w:w="1725" w:type="dxa"/>
            <w:vAlign w:val="center"/>
          </w:tcPr>
          <w:p w14:paraId="08C0D747" w14:textId="77777777" w:rsidR="00582DFA" w:rsidRPr="00582DFA" w:rsidRDefault="00582DFA" w:rsidP="00582DFA">
            <w:pPr>
              <w:jc w:val="cente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i/>
                <w:iCs/>
                <w:color w:val="002060"/>
                <w:kern w:val="2"/>
                <w:sz w:val="24"/>
                <w:szCs w:val="24"/>
              </w:rPr>
              <w:t>заповнюється учасником</w:t>
            </w:r>
          </w:p>
        </w:tc>
      </w:tr>
      <w:tr w:rsidR="00582DFA" w:rsidRPr="00582DFA" w14:paraId="7BC18297" w14:textId="77777777" w:rsidTr="009D6538">
        <w:trPr>
          <w:trHeight w:val="702"/>
        </w:trPr>
        <w:tc>
          <w:tcPr>
            <w:tcW w:w="656" w:type="dxa"/>
          </w:tcPr>
          <w:p w14:paraId="0E410E08" w14:textId="77777777" w:rsidR="00582DFA" w:rsidRPr="00582DFA" w:rsidRDefault="00582DFA" w:rsidP="00582DFA">
            <w:pPr>
              <w:jc w:val="center"/>
              <w:rPr>
                <w:rFonts w:ascii="Times New Roman" w:eastAsia="Aptos" w:hAnsi="Times New Roman" w:cs="Times New Roman"/>
                <w:color w:val="000000"/>
                <w:kern w:val="2"/>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2</w:t>
            </w:r>
          </w:p>
        </w:tc>
        <w:tc>
          <w:tcPr>
            <w:tcW w:w="5581" w:type="dxa"/>
            <w:vAlign w:val="center"/>
          </w:tcPr>
          <w:p w14:paraId="70C3EF1E"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b/>
                <w:bCs/>
                <w:color w:val="000000"/>
                <w:sz w:val="24"/>
                <w:szCs w:val="24"/>
                <w:shd w:val="clear" w:color="auto" w:fill="FFFFFF"/>
              </w:rPr>
              <w:t xml:space="preserve">Емаль ПФ-115, </w:t>
            </w:r>
            <w:proofErr w:type="spellStart"/>
            <w:r w:rsidRPr="00582DFA">
              <w:rPr>
                <w:rFonts w:ascii="Times New Roman" w:eastAsia="Aptos" w:hAnsi="Times New Roman" w:cs="Times New Roman"/>
                <w:b/>
                <w:bCs/>
                <w:color w:val="000000"/>
                <w:sz w:val="24"/>
                <w:szCs w:val="24"/>
                <w:shd w:val="clear" w:color="auto" w:fill="FFFFFF"/>
              </w:rPr>
              <w:t>Kompozit</w:t>
            </w:r>
            <w:proofErr w:type="spellEnd"/>
            <w:r w:rsidRPr="00582DFA">
              <w:rPr>
                <w:rFonts w:ascii="Times New Roman" w:eastAsia="Aptos" w:hAnsi="Times New Roman" w:cs="Times New Roman"/>
                <w:b/>
                <w:bCs/>
                <w:color w:val="000000"/>
                <w:sz w:val="24"/>
                <w:szCs w:val="24"/>
                <w:shd w:val="clear" w:color="auto" w:fill="FFFFFF"/>
              </w:rPr>
              <w:t>, Червона, 2,8 кг або еквівалент</w:t>
            </w:r>
          </w:p>
          <w:p w14:paraId="27B9442A"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p>
          <w:p w14:paraId="0978D940"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Загальне призначення: універсальна</w:t>
            </w:r>
          </w:p>
          <w:p w14:paraId="7C33257E"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Кількість компонентів: однокомпонентний</w:t>
            </w:r>
          </w:p>
          <w:p w14:paraId="51324A49"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Декоративний ефект: без ефекту</w:t>
            </w:r>
          </w:p>
          <w:p w14:paraId="1158A192"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Ступінь блиску: глянець</w:t>
            </w:r>
          </w:p>
          <w:p w14:paraId="103B29B8"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Відтінок: червоний</w:t>
            </w:r>
          </w:p>
          <w:p w14:paraId="48BC3CDA"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 xml:space="preserve">Час висихання до </w:t>
            </w:r>
            <w:proofErr w:type="spellStart"/>
            <w:r w:rsidRPr="00582DFA">
              <w:rPr>
                <w:rFonts w:ascii="Times New Roman" w:eastAsia="Aptos" w:hAnsi="Times New Roman" w:cs="Times New Roman"/>
                <w:color w:val="000000"/>
                <w:sz w:val="24"/>
                <w:szCs w:val="24"/>
                <w:shd w:val="clear" w:color="auto" w:fill="FFFFFF"/>
              </w:rPr>
              <w:t>відлипання</w:t>
            </w:r>
            <w:proofErr w:type="spellEnd"/>
            <w:r w:rsidRPr="00582DFA">
              <w:rPr>
                <w:rFonts w:ascii="Times New Roman" w:eastAsia="Aptos" w:hAnsi="Times New Roman" w:cs="Times New Roman"/>
                <w:color w:val="000000"/>
                <w:sz w:val="24"/>
                <w:szCs w:val="24"/>
                <w:shd w:val="clear" w:color="auto" w:fill="FFFFFF"/>
              </w:rPr>
              <w:t xml:space="preserve">: </w:t>
            </w:r>
            <w:r w:rsidRPr="00582DFA">
              <w:rPr>
                <w:rFonts w:ascii="Times New Roman" w:eastAsia="Aptos" w:hAnsi="Times New Roman" w:cs="Times New Roman"/>
                <w:i/>
                <w:iCs/>
                <w:color w:val="000000"/>
                <w:sz w:val="24"/>
                <w:szCs w:val="24"/>
                <w:shd w:val="clear" w:color="auto" w:fill="FFFFFF"/>
              </w:rPr>
              <w:t>не більше</w:t>
            </w:r>
            <w:r w:rsidRPr="00582DFA">
              <w:rPr>
                <w:rFonts w:ascii="Times New Roman" w:eastAsia="Aptos" w:hAnsi="Times New Roman" w:cs="Times New Roman"/>
                <w:color w:val="000000"/>
                <w:sz w:val="24"/>
                <w:szCs w:val="24"/>
                <w:shd w:val="clear" w:color="auto" w:fill="FFFFFF"/>
              </w:rPr>
              <w:t xml:space="preserve"> 8 год</w:t>
            </w:r>
          </w:p>
          <w:p w14:paraId="78775C32"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 xml:space="preserve">Час повного висихання: </w:t>
            </w:r>
            <w:r w:rsidRPr="00582DFA">
              <w:rPr>
                <w:rFonts w:ascii="Times New Roman" w:eastAsia="Aptos" w:hAnsi="Times New Roman" w:cs="Times New Roman"/>
                <w:i/>
                <w:iCs/>
                <w:color w:val="000000"/>
                <w:sz w:val="24"/>
                <w:szCs w:val="24"/>
                <w:shd w:val="clear" w:color="auto" w:fill="FFFFFF"/>
              </w:rPr>
              <w:t>не більше</w:t>
            </w:r>
            <w:r w:rsidRPr="00582DFA">
              <w:rPr>
                <w:rFonts w:ascii="Times New Roman" w:eastAsia="Aptos" w:hAnsi="Times New Roman" w:cs="Times New Roman"/>
                <w:color w:val="000000"/>
                <w:sz w:val="24"/>
                <w:szCs w:val="24"/>
                <w:shd w:val="clear" w:color="auto" w:fill="FFFFFF"/>
              </w:rPr>
              <w:t xml:space="preserve"> 17 год</w:t>
            </w:r>
          </w:p>
          <w:p w14:paraId="1618E4AD" w14:textId="77777777" w:rsidR="00582DFA" w:rsidRPr="00582DFA" w:rsidRDefault="00582DFA" w:rsidP="00582DFA">
            <w:pPr>
              <w:rPr>
                <w:rFonts w:ascii="Times New Roman" w:eastAsia="Aptos" w:hAnsi="Times New Roman" w:cs="Times New Roman"/>
                <w:color w:val="000000"/>
                <w:sz w:val="24"/>
                <w:szCs w:val="24"/>
                <w:shd w:val="clear" w:color="auto" w:fill="FFFFFF"/>
              </w:rPr>
            </w:pPr>
            <w:proofErr w:type="spellStart"/>
            <w:r w:rsidRPr="00582DFA">
              <w:rPr>
                <w:rFonts w:ascii="Times New Roman" w:eastAsia="Aptos" w:hAnsi="Times New Roman" w:cs="Times New Roman"/>
                <w:color w:val="000000"/>
                <w:sz w:val="24"/>
                <w:szCs w:val="24"/>
                <w:shd w:val="clear" w:color="auto" w:fill="FFFFFF"/>
              </w:rPr>
              <w:t>Мін.температура</w:t>
            </w:r>
            <w:proofErr w:type="spellEnd"/>
            <w:r w:rsidRPr="00582DFA">
              <w:rPr>
                <w:rFonts w:ascii="Times New Roman" w:eastAsia="Aptos" w:hAnsi="Times New Roman" w:cs="Times New Roman"/>
                <w:color w:val="000000"/>
                <w:sz w:val="24"/>
                <w:szCs w:val="24"/>
                <w:shd w:val="clear" w:color="auto" w:fill="FFFFFF"/>
              </w:rPr>
              <w:t xml:space="preserve"> нанесення: 5 °C </w:t>
            </w:r>
          </w:p>
          <w:p w14:paraId="540973B9"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Упаковка: банка</w:t>
            </w:r>
          </w:p>
          <w:p w14:paraId="09A966DD"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Вага: 0,9 кг</w:t>
            </w:r>
          </w:p>
        </w:tc>
        <w:tc>
          <w:tcPr>
            <w:tcW w:w="852" w:type="dxa"/>
            <w:vAlign w:val="center"/>
          </w:tcPr>
          <w:p w14:paraId="42DBD9EB" w14:textId="77777777" w:rsidR="00582DFA" w:rsidRPr="00582DFA" w:rsidRDefault="00582DFA" w:rsidP="00582DFA">
            <w:pPr>
              <w:jc w:val="center"/>
              <w:rPr>
                <w:rFonts w:ascii="Times New Roman" w:eastAsia="Aptos" w:hAnsi="Times New Roman" w:cs="Times New Roman"/>
                <w:color w:val="000000"/>
                <w:kern w:val="2"/>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2</w:t>
            </w:r>
          </w:p>
        </w:tc>
        <w:tc>
          <w:tcPr>
            <w:tcW w:w="1109" w:type="dxa"/>
            <w:vAlign w:val="center"/>
          </w:tcPr>
          <w:p w14:paraId="0743D79A" w14:textId="77777777" w:rsidR="00582DFA" w:rsidRPr="00582DFA" w:rsidRDefault="00582DFA" w:rsidP="00582DFA">
            <w:pPr>
              <w:jc w:val="center"/>
              <w:rPr>
                <w:rFonts w:ascii="Times New Roman" w:eastAsia="Aptos" w:hAnsi="Times New Roman" w:cs="Times New Roman"/>
                <w:color w:val="000000"/>
                <w:kern w:val="2"/>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шт.</w:t>
            </w:r>
          </w:p>
        </w:tc>
        <w:tc>
          <w:tcPr>
            <w:tcW w:w="1725" w:type="dxa"/>
            <w:vAlign w:val="center"/>
          </w:tcPr>
          <w:p w14:paraId="50B2F082" w14:textId="77777777" w:rsidR="00582DFA" w:rsidRPr="00582DFA" w:rsidRDefault="00582DFA" w:rsidP="00582DFA">
            <w:pPr>
              <w:jc w:val="center"/>
              <w:rPr>
                <w:rFonts w:ascii="Times New Roman" w:eastAsia="Aptos" w:hAnsi="Times New Roman" w:cs="Times New Roman"/>
                <w:i/>
                <w:iCs/>
                <w:color w:val="002060"/>
                <w:kern w:val="2"/>
                <w:sz w:val="24"/>
                <w:szCs w:val="24"/>
              </w:rPr>
            </w:pPr>
            <w:r w:rsidRPr="00582DFA">
              <w:rPr>
                <w:rFonts w:ascii="Times New Roman" w:eastAsia="Aptos" w:hAnsi="Times New Roman" w:cs="Times New Roman"/>
                <w:i/>
                <w:iCs/>
                <w:color w:val="002060"/>
                <w:kern w:val="2"/>
                <w:sz w:val="24"/>
                <w:szCs w:val="24"/>
              </w:rPr>
              <w:t>заповнюється учасником</w:t>
            </w:r>
          </w:p>
        </w:tc>
      </w:tr>
      <w:tr w:rsidR="00582DFA" w:rsidRPr="00582DFA" w14:paraId="1522B18F" w14:textId="77777777" w:rsidTr="009D6538">
        <w:trPr>
          <w:trHeight w:val="702"/>
        </w:trPr>
        <w:tc>
          <w:tcPr>
            <w:tcW w:w="656" w:type="dxa"/>
          </w:tcPr>
          <w:p w14:paraId="49BBD31D" w14:textId="77777777" w:rsidR="00582DFA" w:rsidRPr="00582DFA" w:rsidRDefault="00582DFA" w:rsidP="00582DFA">
            <w:pPr>
              <w:jc w:val="center"/>
              <w:rPr>
                <w:rFonts w:ascii="Times New Roman" w:eastAsia="Aptos" w:hAnsi="Times New Roman" w:cs="Times New Roman"/>
                <w:color w:val="000000"/>
                <w:kern w:val="2"/>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3</w:t>
            </w:r>
          </w:p>
        </w:tc>
        <w:tc>
          <w:tcPr>
            <w:tcW w:w="5581" w:type="dxa"/>
            <w:vAlign w:val="center"/>
          </w:tcPr>
          <w:p w14:paraId="459EEDE8"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b/>
                <w:bCs/>
                <w:color w:val="000000"/>
                <w:sz w:val="24"/>
                <w:szCs w:val="24"/>
                <w:shd w:val="clear" w:color="auto" w:fill="FFFFFF"/>
              </w:rPr>
              <w:t>Емаль на іржу "3в1" Молоткова 2,2 кг ZEBRA серія Кольчуга 18 Темно-</w:t>
            </w:r>
            <w:proofErr w:type="spellStart"/>
            <w:r w:rsidRPr="00582DFA">
              <w:rPr>
                <w:rFonts w:ascii="Times New Roman" w:eastAsia="Aptos" w:hAnsi="Times New Roman" w:cs="Times New Roman"/>
                <w:b/>
                <w:bCs/>
                <w:color w:val="000000"/>
                <w:sz w:val="24"/>
                <w:szCs w:val="24"/>
                <w:shd w:val="clear" w:color="auto" w:fill="FFFFFF"/>
              </w:rPr>
              <w:t>сiрий</w:t>
            </w:r>
            <w:proofErr w:type="spellEnd"/>
            <w:r w:rsidRPr="00582DFA">
              <w:rPr>
                <w:rFonts w:ascii="Times New Roman" w:eastAsia="Aptos" w:hAnsi="Times New Roman" w:cs="Times New Roman"/>
                <w:b/>
                <w:bCs/>
                <w:color w:val="000000"/>
                <w:sz w:val="24"/>
                <w:szCs w:val="24"/>
                <w:shd w:val="clear" w:color="auto" w:fill="FFFFFF"/>
              </w:rPr>
              <w:t xml:space="preserve"> або еквівалент</w:t>
            </w:r>
          </w:p>
          <w:p w14:paraId="7D19A61C"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p>
          <w:p w14:paraId="5C066F4A"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Вид продукту: емаль</w:t>
            </w:r>
          </w:p>
          <w:p w14:paraId="7DE8521B"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 xml:space="preserve">Тип пропозиції: без </w:t>
            </w:r>
            <w:proofErr w:type="spellStart"/>
            <w:r w:rsidRPr="00582DFA">
              <w:rPr>
                <w:rFonts w:ascii="Times New Roman" w:eastAsia="Aptos" w:hAnsi="Times New Roman" w:cs="Times New Roman"/>
                <w:color w:val="000000"/>
                <w:sz w:val="24"/>
                <w:szCs w:val="24"/>
                <w:shd w:val="clear" w:color="auto" w:fill="FFFFFF"/>
              </w:rPr>
              <w:t>колорування</w:t>
            </w:r>
            <w:proofErr w:type="spellEnd"/>
          </w:p>
          <w:p w14:paraId="54A2C90C"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Загальне призначення: універсальна</w:t>
            </w:r>
          </w:p>
          <w:p w14:paraId="0407B94A"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Основа (</w:t>
            </w:r>
            <w:proofErr w:type="spellStart"/>
            <w:r w:rsidRPr="00582DFA">
              <w:rPr>
                <w:rFonts w:ascii="Times New Roman" w:eastAsia="Aptos" w:hAnsi="Times New Roman" w:cs="Times New Roman"/>
                <w:color w:val="000000"/>
                <w:sz w:val="24"/>
                <w:szCs w:val="24"/>
                <w:shd w:val="clear" w:color="auto" w:fill="FFFFFF"/>
              </w:rPr>
              <w:t>зв'язуюча</w:t>
            </w:r>
            <w:proofErr w:type="spellEnd"/>
            <w:r w:rsidRPr="00582DFA">
              <w:rPr>
                <w:rFonts w:ascii="Times New Roman" w:eastAsia="Aptos" w:hAnsi="Times New Roman" w:cs="Times New Roman"/>
                <w:color w:val="000000"/>
                <w:sz w:val="24"/>
                <w:szCs w:val="24"/>
                <w:shd w:val="clear" w:color="auto" w:fill="FFFFFF"/>
              </w:rPr>
              <w:t xml:space="preserve"> речовина): </w:t>
            </w:r>
            <w:proofErr w:type="spellStart"/>
            <w:r w:rsidRPr="00582DFA">
              <w:rPr>
                <w:rFonts w:ascii="Times New Roman" w:eastAsia="Aptos" w:hAnsi="Times New Roman" w:cs="Times New Roman"/>
                <w:color w:val="000000"/>
                <w:sz w:val="24"/>
                <w:szCs w:val="24"/>
                <w:shd w:val="clear" w:color="auto" w:fill="FFFFFF"/>
              </w:rPr>
              <w:t>алкідна</w:t>
            </w:r>
            <w:proofErr w:type="spellEnd"/>
          </w:p>
          <w:p w14:paraId="375BFCE3"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Кількість компонентів: однокомпонентний</w:t>
            </w:r>
          </w:p>
          <w:p w14:paraId="5F01625C"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Декоративний ефект: молоткова</w:t>
            </w:r>
          </w:p>
          <w:p w14:paraId="532751B7"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Ступінь блиску: глянець</w:t>
            </w:r>
          </w:p>
          <w:p w14:paraId="2676C1B5"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Відтінок: 18 темно-сірий</w:t>
            </w:r>
          </w:p>
          <w:p w14:paraId="34F209A2"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 xml:space="preserve">Час висихання до </w:t>
            </w:r>
            <w:proofErr w:type="spellStart"/>
            <w:r w:rsidRPr="00582DFA">
              <w:rPr>
                <w:rFonts w:ascii="Times New Roman" w:eastAsia="Aptos" w:hAnsi="Times New Roman" w:cs="Times New Roman"/>
                <w:color w:val="000000"/>
                <w:sz w:val="24"/>
                <w:szCs w:val="24"/>
                <w:shd w:val="clear" w:color="auto" w:fill="FFFFFF"/>
              </w:rPr>
              <w:t>відлипання</w:t>
            </w:r>
            <w:proofErr w:type="spellEnd"/>
            <w:r w:rsidRPr="00582DFA">
              <w:rPr>
                <w:rFonts w:ascii="Times New Roman" w:eastAsia="Aptos" w:hAnsi="Times New Roman" w:cs="Times New Roman"/>
                <w:color w:val="000000"/>
                <w:sz w:val="24"/>
                <w:szCs w:val="24"/>
                <w:shd w:val="clear" w:color="auto" w:fill="FFFFFF"/>
              </w:rPr>
              <w:t xml:space="preserve">: </w:t>
            </w:r>
            <w:r w:rsidRPr="00582DFA">
              <w:rPr>
                <w:rFonts w:ascii="Times New Roman" w:eastAsia="Aptos" w:hAnsi="Times New Roman" w:cs="Times New Roman"/>
                <w:i/>
                <w:iCs/>
                <w:color w:val="000000"/>
                <w:sz w:val="24"/>
                <w:szCs w:val="24"/>
                <w:shd w:val="clear" w:color="auto" w:fill="FFFFFF"/>
              </w:rPr>
              <w:t>не більше</w:t>
            </w:r>
            <w:r w:rsidRPr="00582DFA">
              <w:rPr>
                <w:rFonts w:ascii="Times New Roman" w:eastAsia="Aptos" w:hAnsi="Times New Roman" w:cs="Times New Roman"/>
                <w:color w:val="000000"/>
                <w:sz w:val="24"/>
                <w:szCs w:val="24"/>
                <w:shd w:val="clear" w:color="auto" w:fill="FFFFFF"/>
              </w:rPr>
              <w:t xml:space="preserve"> 0,5 год</w:t>
            </w:r>
          </w:p>
          <w:p w14:paraId="44684D44"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 xml:space="preserve">Час повного висихання: </w:t>
            </w:r>
            <w:r w:rsidRPr="00582DFA">
              <w:rPr>
                <w:rFonts w:ascii="Times New Roman" w:eastAsia="Aptos" w:hAnsi="Times New Roman" w:cs="Times New Roman"/>
                <w:i/>
                <w:iCs/>
                <w:color w:val="000000"/>
                <w:sz w:val="24"/>
                <w:szCs w:val="24"/>
                <w:shd w:val="clear" w:color="auto" w:fill="FFFFFF"/>
              </w:rPr>
              <w:t>не більше</w:t>
            </w:r>
            <w:r w:rsidRPr="00582DFA">
              <w:rPr>
                <w:rFonts w:ascii="Times New Roman" w:eastAsia="Aptos" w:hAnsi="Times New Roman" w:cs="Times New Roman"/>
                <w:color w:val="000000"/>
                <w:sz w:val="24"/>
                <w:szCs w:val="24"/>
                <w:shd w:val="clear" w:color="auto" w:fill="FFFFFF"/>
              </w:rPr>
              <w:t xml:space="preserve"> 2 год</w:t>
            </w:r>
          </w:p>
          <w:p w14:paraId="7068F321" w14:textId="77777777" w:rsidR="00582DFA" w:rsidRPr="00582DFA" w:rsidRDefault="00582DFA" w:rsidP="00582DFA">
            <w:pPr>
              <w:rPr>
                <w:rFonts w:ascii="Times New Roman" w:eastAsia="Aptos" w:hAnsi="Times New Roman" w:cs="Times New Roman"/>
                <w:color w:val="000000"/>
                <w:sz w:val="24"/>
                <w:szCs w:val="24"/>
                <w:shd w:val="clear" w:color="auto" w:fill="FFFFFF"/>
              </w:rPr>
            </w:pPr>
            <w:proofErr w:type="spellStart"/>
            <w:r w:rsidRPr="00582DFA">
              <w:rPr>
                <w:rFonts w:ascii="Times New Roman" w:eastAsia="Aptos" w:hAnsi="Times New Roman" w:cs="Times New Roman"/>
                <w:color w:val="000000"/>
                <w:sz w:val="24"/>
                <w:szCs w:val="24"/>
                <w:shd w:val="clear" w:color="auto" w:fill="FFFFFF"/>
              </w:rPr>
              <w:t>Мін.температура</w:t>
            </w:r>
            <w:proofErr w:type="spellEnd"/>
            <w:r w:rsidRPr="00582DFA">
              <w:rPr>
                <w:rFonts w:ascii="Times New Roman" w:eastAsia="Aptos" w:hAnsi="Times New Roman" w:cs="Times New Roman"/>
                <w:color w:val="000000"/>
                <w:sz w:val="24"/>
                <w:szCs w:val="24"/>
                <w:shd w:val="clear" w:color="auto" w:fill="FFFFFF"/>
              </w:rPr>
              <w:t xml:space="preserve"> нанесення: 5 °C</w:t>
            </w:r>
          </w:p>
          <w:p w14:paraId="0544397F"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 xml:space="preserve">Макс. температура нанесення: 30 °C </w:t>
            </w:r>
          </w:p>
          <w:p w14:paraId="255E5E08"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Упаковка: відро</w:t>
            </w:r>
          </w:p>
          <w:p w14:paraId="304A28C8"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Вага: 2,2 кг</w:t>
            </w:r>
          </w:p>
        </w:tc>
        <w:tc>
          <w:tcPr>
            <w:tcW w:w="852" w:type="dxa"/>
            <w:vAlign w:val="center"/>
          </w:tcPr>
          <w:p w14:paraId="280B4C43" w14:textId="77777777" w:rsidR="00582DFA" w:rsidRPr="00582DFA" w:rsidRDefault="00582DFA" w:rsidP="00582DFA">
            <w:pPr>
              <w:jc w:val="center"/>
              <w:rPr>
                <w:rFonts w:ascii="Times New Roman" w:eastAsia="Aptos" w:hAnsi="Times New Roman" w:cs="Times New Roman"/>
                <w:color w:val="000000"/>
                <w:kern w:val="2"/>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6</w:t>
            </w:r>
          </w:p>
        </w:tc>
        <w:tc>
          <w:tcPr>
            <w:tcW w:w="1109" w:type="dxa"/>
            <w:vAlign w:val="center"/>
          </w:tcPr>
          <w:p w14:paraId="54796461" w14:textId="77777777" w:rsidR="00582DFA" w:rsidRPr="00582DFA" w:rsidRDefault="00582DFA" w:rsidP="00582DFA">
            <w:pPr>
              <w:jc w:val="center"/>
              <w:rPr>
                <w:rFonts w:ascii="Times New Roman" w:eastAsia="Aptos" w:hAnsi="Times New Roman" w:cs="Times New Roman"/>
                <w:color w:val="000000"/>
                <w:kern w:val="2"/>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шт.</w:t>
            </w:r>
          </w:p>
        </w:tc>
        <w:tc>
          <w:tcPr>
            <w:tcW w:w="1725" w:type="dxa"/>
            <w:vAlign w:val="center"/>
          </w:tcPr>
          <w:p w14:paraId="500CC65D" w14:textId="77777777" w:rsidR="00582DFA" w:rsidRPr="00582DFA" w:rsidRDefault="00582DFA" w:rsidP="00582DFA">
            <w:pPr>
              <w:jc w:val="center"/>
              <w:rPr>
                <w:rFonts w:ascii="Times New Roman" w:eastAsia="Aptos" w:hAnsi="Times New Roman" w:cs="Times New Roman"/>
                <w:i/>
                <w:iCs/>
                <w:color w:val="002060"/>
                <w:kern w:val="2"/>
                <w:sz w:val="24"/>
                <w:szCs w:val="24"/>
              </w:rPr>
            </w:pPr>
            <w:r w:rsidRPr="00582DFA">
              <w:rPr>
                <w:rFonts w:ascii="Times New Roman" w:eastAsia="Aptos" w:hAnsi="Times New Roman" w:cs="Times New Roman"/>
                <w:i/>
                <w:iCs/>
                <w:color w:val="002060"/>
                <w:kern w:val="2"/>
                <w:sz w:val="24"/>
                <w:szCs w:val="24"/>
              </w:rPr>
              <w:t>заповнюється учасником</w:t>
            </w:r>
          </w:p>
        </w:tc>
      </w:tr>
      <w:tr w:rsidR="00582DFA" w:rsidRPr="00582DFA" w14:paraId="521DA1D2" w14:textId="77777777" w:rsidTr="009D6538">
        <w:trPr>
          <w:trHeight w:val="702"/>
        </w:trPr>
        <w:tc>
          <w:tcPr>
            <w:tcW w:w="656" w:type="dxa"/>
          </w:tcPr>
          <w:p w14:paraId="6F027145" w14:textId="77777777" w:rsidR="00582DFA" w:rsidRPr="00582DFA" w:rsidRDefault="00582DFA" w:rsidP="00582DFA">
            <w:pPr>
              <w:jc w:val="center"/>
              <w:rPr>
                <w:rFonts w:ascii="Times New Roman" w:eastAsia="Aptos" w:hAnsi="Times New Roman" w:cs="Times New Roman"/>
                <w:color w:val="000000"/>
                <w:kern w:val="2"/>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4</w:t>
            </w:r>
          </w:p>
        </w:tc>
        <w:tc>
          <w:tcPr>
            <w:tcW w:w="5581" w:type="dxa"/>
            <w:vAlign w:val="center"/>
          </w:tcPr>
          <w:p w14:paraId="4BC0585B"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b/>
                <w:bCs/>
                <w:color w:val="000000"/>
                <w:sz w:val="24"/>
                <w:szCs w:val="24"/>
                <w:shd w:val="clear" w:color="auto" w:fill="FFFFFF"/>
              </w:rPr>
              <w:t>Фарба для бетонних підлог "</w:t>
            </w:r>
            <w:proofErr w:type="spellStart"/>
            <w:r w:rsidRPr="00582DFA">
              <w:rPr>
                <w:rFonts w:ascii="Times New Roman" w:eastAsia="Aptos" w:hAnsi="Times New Roman" w:cs="Times New Roman"/>
                <w:b/>
                <w:bCs/>
                <w:color w:val="000000"/>
                <w:sz w:val="24"/>
                <w:szCs w:val="24"/>
                <w:shd w:val="clear" w:color="auto" w:fill="FFFFFF"/>
              </w:rPr>
              <w:t>ProBeton</w:t>
            </w:r>
            <w:proofErr w:type="spellEnd"/>
            <w:r w:rsidRPr="00582DFA">
              <w:rPr>
                <w:rFonts w:ascii="Times New Roman" w:eastAsia="Aptos" w:hAnsi="Times New Roman" w:cs="Times New Roman"/>
                <w:b/>
                <w:bCs/>
                <w:color w:val="000000"/>
                <w:sz w:val="24"/>
                <w:szCs w:val="24"/>
                <w:shd w:val="clear" w:color="auto" w:fill="FFFFFF"/>
              </w:rPr>
              <w:t>", жовта ТМ "</w:t>
            </w:r>
            <w:proofErr w:type="spellStart"/>
            <w:r w:rsidRPr="00582DFA">
              <w:rPr>
                <w:rFonts w:ascii="Times New Roman" w:eastAsia="Aptos" w:hAnsi="Times New Roman" w:cs="Times New Roman"/>
                <w:b/>
                <w:bCs/>
                <w:color w:val="000000"/>
                <w:sz w:val="24"/>
                <w:szCs w:val="24"/>
                <w:shd w:val="clear" w:color="auto" w:fill="FFFFFF"/>
              </w:rPr>
              <w:t>Farbex</w:t>
            </w:r>
            <w:proofErr w:type="spellEnd"/>
            <w:r w:rsidRPr="00582DFA">
              <w:rPr>
                <w:rFonts w:ascii="Times New Roman" w:eastAsia="Aptos" w:hAnsi="Times New Roman" w:cs="Times New Roman"/>
                <w:b/>
                <w:bCs/>
                <w:color w:val="000000"/>
                <w:sz w:val="24"/>
                <w:szCs w:val="24"/>
                <w:shd w:val="clear" w:color="auto" w:fill="FFFFFF"/>
              </w:rPr>
              <w:t>" - 12 кг або еквівалент</w:t>
            </w:r>
          </w:p>
          <w:p w14:paraId="2D0A714D"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p>
          <w:p w14:paraId="04A97370"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Вид продукту: емаль</w:t>
            </w:r>
          </w:p>
          <w:p w14:paraId="73BE48B5"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 xml:space="preserve">Тип пропозиції: без </w:t>
            </w:r>
            <w:proofErr w:type="spellStart"/>
            <w:r w:rsidRPr="00582DFA">
              <w:rPr>
                <w:rFonts w:ascii="Times New Roman" w:eastAsia="Aptos" w:hAnsi="Times New Roman" w:cs="Times New Roman"/>
                <w:color w:val="000000"/>
                <w:sz w:val="24"/>
                <w:szCs w:val="24"/>
                <w:shd w:val="clear" w:color="auto" w:fill="FFFFFF"/>
              </w:rPr>
              <w:t>колорування</w:t>
            </w:r>
            <w:proofErr w:type="spellEnd"/>
          </w:p>
          <w:p w14:paraId="65F82A5C"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Загальне призначення: універсальна</w:t>
            </w:r>
          </w:p>
          <w:p w14:paraId="7C7DE6C2"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Основа (</w:t>
            </w:r>
            <w:proofErr w:type="spellStart"/>
            <w:r w:rsidRPr="00582DFA">
              <w:rPr>
                <w:rFonts w:ascii="Times New Roman" w:eastAsia="Aptos" w:hAnsi="Times New Roman" w:cs="Times New Roman"/>
                <w:color w:val="000000"/>
                <w:sz w:val="24"/>
                <w:szCs w:val="24"/>
                <w:shd w:val="clear" w:color="auto" w:fill="FFFFFF"/>
              </w:rPr>
              <w:t>зв'язуюча</w:t>
            </w:r>
            <w:proofErr w:type="spellEnd"/>
            <w:r w:rsidRPr="00582DFA">
              <w:rPr>
                <w:rFonts w:ascii="Times New Roman" w:eastAsia="Aptos" w:hAnsi="Times New Roman" w:cs="Times New Roman"/>
                <w:color w:val="000000"/>
                <w:sz w:val="24"/>
                <w:szCs w:val="24"/>
                <w:shd w:val="clear" w:color="auto" w:fill="FFFFFF"/>
              </w:rPr>
              <w:t xml:space="preserve"> речовина): акрилова</w:t>
            </w:r>
          </w:p>
          <w:p w14:paraId="050A8A6E"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Кількість компонентів: однокомпонентний</w:t>
            </w:r>
          </w:p>
          <w:p w14:paraId="006D4B72"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Декоративний ефект: без ефекту</w:t>
            </w:r>
          </w:p>
          <w:p w14:paraId="7BF411B4"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Ступінь блиску: мат</w:t>
            </w:r>
          </w:p>
          <w:p w14:paraId="5D58168F"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Відтінок: жовтий</w:t>
            </w:r>
          </w:p>
          <w:p w14:paraId="17664E2F" w14:textId="77777777" w:rsidR="00582DFA" w:rsidRPr="00582DFA" w:rsidRDefault="00582DFA" w:rsidP="00582DFA">
            <w:pPr>
              <w:rPr>
                <w:rFonts w:ascii="Times New Roman" w:eastAsia="Aptos" w:hAnsi="Times New Roman" w:cs="Times New Roman"/>
                <w:color w:val="000000"/>
                <w:sz w:val="24"/>
                <w:szCs w:val="24"/>
                <w:shd w:val="clear" w:color="auto" w:fill="FFFFFF"/>
              </w:rPr>
            </w:pPr>
            <w:proofErr w:type="spellStart"/>
            <w:r w:rsidRPr="00582DFA">
              <w:rPr>
                <w:rFonts w:ascii="Times New Roman" w:eastAsia="Aptos" w:hAnsi="Times New Roman" w:cs="Times New Roman"/>
                <w:color w:val="000000"/>
                <w:sz w:val="24"/>
                <w:szCs w:val="24"/>
                <w:shd w:val="clear" w:color="auto" w:fill="FFFFFF"/>
              </w:rPr>
              <w:t>Мін.температура</w:t>
            </w:r>
            <w:proofErr w:type="spellEnd"/>
            <w:r w:rsidRPr="00582DFA">
              <w:rPr>
                <w:rFonts w:ascii="Times New Roman" w:eastAsia="Aptos" w:hAnsi="Times New Roman" w:cs="Times New Roman"/>
                <w:color w:val="000000"/>
                <w:sz w:val="24"/>
                <w:szCs w:val="24"/>
                <w:shd w:val="clear" w:color="auto" w:fill="FFFFFF"/>
              </w:rPr>
              <w:t xml:space="preserve"> нанесення: 5 °C</w:t>
            </w:r>
          </w:p>
          <w:p w14:paraId="4AD21992"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Макс. температура нанесення: 30 °C</w:t>
            </w:r>
          </w:p>
          <w:p w14:paraId="792BCE3A"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 xml:space="preserve">Час висихання до </w:t>
            </w:r>
            <w:proofErr w:type="spellStart"/>
            <w:r w:rsidRPr="00582DFA">
              <w:rPr>
                <w:rFonts w:ascii="Times New Roman" w:eastAsia="Aptos" w:hAnsi="Times New Roman" w:cs="Times New Roman"/>
                <w:color w:val="000000"/>
                <w:sz w:val="24"/>
                <w:szCs w:val="24"/>
                <w:shd w:val="clear" w:color="auto" w:fill="FFFFFF"/>
              </w:rPr>
              <w:t>відлипання</w:t>
            </w:r>
            <w:proofErr w:type="spellEnd"/>
            <w:r w:rsidRPr="00582DFA">
              <w:rPr>
                <w:rFonts w:ascii="Times New Roman" w:eastAsia="Aptos" w:hAnsi="Times New Roman" w:cs="Times New Roman"/>
                <w:color w:val="000000"/>
                <w:sz w:val="24"/>
                <w:szCs w:val="24"/>
                <w:shd w:val="clear" w:color="auto" w:fill="FFFFFF"/>
              </w:rPr>
              <w:t xml:space="preserve">: </w:t>
            </w:r>
            <w:r w:rsidRPr="00582DFA">
              <w:rPr>
                <w:rFonts w:ascii="Times New Roman" w:eastAsia="Aptos" w:hAnsi="Times New Roman" w:cs="Times New Roman"/>
                <w:i/>
                <w:iCs/>
                <w:color w:val="000000"/>
                <w:sz w:val="24"/>
                <w:szCs w:val="24"/>
                <w:shd w:val="clear" w:color="auto" w:fill="FFFFFF"/>
              </w:rPr>
              <w:t xml:space="preserve">не </w:t>
            </w:r>
            <w:proofErr w:type="spellStart"/>
            <w:r w:rsidRPr="00582DFA">
              <w:rPr>
                <w:rFonts w:ascii="Times New Roman" w:eastAsia="Aptos" w:hAnsi="Times New Roman" w:cs="Times New Roman"/>
                <w:i/>
                <w:iCs/>
                <w:color w:val="000000"/>
                <w:sz w:val="24"/>
                <w:szCs w:val="24"/>
                <w:shd w:val="clear" w:color="auto" w:fill="FFFFFF"/>
              </w:rPr>
              <w:t>більще</w:t>
            </w:r>
            <w:proofErr w:type="spellEnd"/>
            <w:r w:rsidRPr="00582DFA">
              <w:rPr>
                <w:rFonts w:ascii="Times New Roman" w:eastAsia="Aptos" w:hAnsi="Times New Roman" w:cs="Times New Roman"/>
                <w:color w:val="000000"/>
                <w:sz w:val="24"/>
                <w:szCs w:val="24"/>
                <w:shd w:val="clear" w:color="auto" w:fill="FFFFFF"/>
              </w:rPr>
              <w:t xml:space="preserve"> 1 год</w:t>
            </w:r>
          </w:p>
          <w:p w14:paraId="20937F42"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Упаковка: відро</w:t>
            </w:r>
          </w:p>
          <w:p w14:paraId="5585C7F0"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Вага: 12 кг</w:t>
            </w:r>
          </w:p>
        </w:tc>
        <w:tc>
          <w:tcPr>
            <w:tcW w:w="852" w:type="dxa"/>
            <w:vAlign w:val="center"/>
          </w:tcPr>
          <w:p w14:paraId="08542E8A" w14:textId="77777777" w:rsidR="00582DFA" w:rsidRPr="00582DFA" w:rsidRDefault="00582DFA" w:rsidP="00582DFA">
            <w:pPr>
              <w:jc w:val="center"/>
              <w:rPr>
                <w:rFonts w:ascii="Times New Roman" w:eastAsia="Aptos" w:hAnsi="Times New Roman" w:cs="Times New Roman"/>
                <w:color w:val="000000"/>
                <w:kern w:val="2"/>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1</w:t>
            </w:r>
          </w:p>
        </w:tc>
        <w:tc>
          <w:tcPr>
            <w:tcW w:w="1109" w:type="dxa"/>
            <w:vAlign w:val="center"/>
          </w:tcPr>
          <w:p w14:paraId="208A0A46" w14:textId="77777777" w:rsidR="00582DFA" w:rsidRPr="00582DFA" w:rsidRDefault="00582DFA" w:rsidP="00582DFA">
            <w:pPr>
              <w:jc w:val="center"/>
              <w:rPr>
                <w:rFonts w:ascii="Times New Roman" w:eastAsia="Aptos" w:hAnsi="Times New Roman" w:cs="Times New Roman"/>
                <w:color w:val="000000"/>
                <w:kern w:val="2"/>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шт.</w:t>
            </w:r>
          </w:p>
        </w:tc>
        <w:tc>
          <w:tcPr>
            <w:tcW w:w="1725" w:type="dxa"/>
            <w:vAlign w:val="center"/>
          </w:tcPr>
          <w:p w14:paraId="6AB8E45D" w14:textId="77777777" w:rsidR="00582DFA" w:rsidRPr="00582DFA" w:rsidRDefault="00582DFA" w:rsidP="00582DFA">
            <w:pPr>
              <w:jc w:val="center"/>
              <w:rPr>
                <w:rFonts w:ascii="Times New Roman" w:eastAsia="Aptos" w:hAnsi="Times New Roman" w:cs="Times New Roman"/>
                <w:i/>
                <w:iCs/>
                <w:color w:val="002060"/>
                <w:kern w:val="2"/>
                <w:sz w:val="24"/>
                <w:szCs w:val="24"/>
              </w:rPr>
            </w:pPr>
            <w:r w:rsidRPr="00582DFA">
              <w:rPr>
                <w:rFonts w:ascii="Times New Roman" w:eastAsia="Aptos" w:hAnsi="Times New Roman" w:cs="Times New Roman"/>
                <w:i/>
                <w:iCs/>
                <w:color w:val="002060"/>
                <w:kern w:val="2"/>
                <w:sz w:val="24"/>
                <w:szCs w:val="24"/>
              </w:rPr>
              <w:t>заповнюється учасником</w:t>
            </w:r>
          </w:p>
        </w:tc>
      </w:tr>
      <w:tr w:rsidR="00582DFA" w:rsidRPr="00582DFA" w14:paraId="034A5B81" w14:textId="77777777" w:rsidTr="009D6538">
        <w:trPr>
          <w:trHeight w:val="702"/>
        </w:trPr>
        <w:tc>
          <w:tcPr>
            <w:tcW w:w="656" w:type="dxa"/>
          </w:tcPr>
          <w:p w14:paraId="55D5CD8E" w14:textId="77777777" w:rsidR="00582DFA" w:rsidRPr="00582DFA" w:rsidRDefault="00582DFA" w:rsidP="00582DFA">
            <w:pPr>
              <w:jc w:val="center"/>
              <w:rPr>
                <w:rFonts w:ascii="Times New Roman" w:eastAsia="Aptos" w:hAnsi="Times New Roman" w:cs="Times New Roman"/>
                <w:color w:val="000000"/>
                <w:kern w:val="2"/>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5</w:t>
            </w:r>
          </w:p>
        </w:tc>
        <w:tc>
          <w:tcPr>
            <w:tcW w:w="5581" w:type="dxa"/>
            <w:vAlign w:val="center"/>
          </w:tcPr>
          <w:p w14:paraId="063B9961"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proofErr w:type="spellStart"/>
            <w:r w:rsidRPr="00582DFA">
              <w:rPr>
                <w:rFonts w:ascii="Times New Roman" w:eastAsia="Aptos" w:hAnsi="Times New Roman" w:cs="Times New Roman"/>
                <w:b/>
                <w:bCs/>
                <w:color w:val="000000"/>
                <w:sz w:val="24"/>
                <w:szCs w:val="24"/>
                <w:shd w:val="clear" w:color="auto" w:fill="FFFFFF"/>
              </w:rPr>
              <w:t>Ємаль</w:t>
            </w:r>
            <w:proofErr w:type="spellEnd"/>
            <w:r w:rsidRPr="00582DFA">
              <w:rPr>
                <w:rFonts w:ascii="Times New Roman" w:eastAsia="Aptos" w:hAnsi="Times New Roman" w:cs="Times New Roman"/>
                <w:b/>
                <w:bCs/>
                <w:color w:val="000000"/>
                <w:sz w:val="24"/>
                <w:szCs w:val="24"/>
                <w:shd w:val="clear" w:color="auto" w:fill="FFFFFF"/>
              </w:rPr>
              <w:t xml:space="preserve"> ПФ-115 Універсальна 2,6 кг ZEBRA серія MASTER 1255 М55 Жовтий або еквівалент</w:t>
            </w:r>
          </w:p>
          <w:p w14:paraId="3777DB15"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p>
          <w:p w14:paraId="0C1C7AFD"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Вид продукту: емаль</w:t>
            </w:r>
          </w:p>
          <w:p w14:paraId="3BA704E4"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lastRenderedPageBreak/>
              <w:t xml:space="preserve">Тип пропозиції: без </w:t>
            </w:r>
            <w:proofErr w:type="spellStart"/>
            <w:r w:rsidRPr="00582DFA">
              <w:rPr>
                <w:rFonts w:ascii="Times New Roman" w:eastAsia="Aptos" w:hAnsi="Times New Roman" w:cs="Times New Roman"/>
                <w:color w:val="000000"/>
                <w:sz w:val="24"/>
                <w:szCs w:val="24"/>
                <w:shd w:val="clear" w:color="auto" w:fill="FFFFFF"/>
              </w:rPr>
              <w:t>колорування</w:t>
            </w:r>
            <w:proofErr w:type="spellEnd"/>
          </w:p>
          <w:p w14:paraId="11737586"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Загальне призначення: універсальна</w:t>
            </w:r>
          </w:p>
          <w:p w14:paraId="15704F3A"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Основа (</w:t>
            </w:r>
            <w:proofErr w:type="spellStart"/>
            <w:r w:rsidRPr="00582DFA">
              <w:rPr>
                <w:rFonts w:ascii="Times New Roman" w:eastAsia="Aptos" w:hAnsi="Times New Roman" w:cs="Times New Roman"/>
                <w:color w:val="000000"/>
                <w:sz w:val="24"/>
                <w:szCs w:val="24"/>
                <w:shd w:val="clear" w:color="auto" w:fill="FFFFFF"/>
              </w:rPr>
              <w:t>зв'язуюча</w:t>
            </w:r>
            <w:proofErr w:type="spellEnd"/>
            <w:r w:rsidRPr="00582DFA">
              <w:rPr>
                <w:rFonts w:ascii="Times New Roman" w:eastAsia="Aptos" w:hAnsi="Times New Roman" w:cs="Times New Roman"/>
                <w:color w:val="000000"/>
                <w:sz w:val="24"/>
                <w:szCs w:val="24"/>
                <w:shd w:val="clear" w:color="auto" w:fill="FFFFFF"/>
              </w:rPr>
              <w:t xml:space="preserve"> речовина): </w:t>
            </w:r>
            <w:proofErr w:type="spellStart"/>
            <w:r w:rsidRPr="00582DFA">
              <w:rPr>
                <w:rFonts w:ascii="Times New Roman" w:eastAsia="Aptos" w:hAnsi="Times New Roman" w:cs="Times New Roman"/>
                <w:color w:val="000000"/>
                <w:sz w:val="24"/>
                <w:szCs w:val="24"/>
                <w:shd w:val="clear" w:color="auto" w:fill="FFFFFF"/>
              </w:rPr>
              <w:t>алкідна</w:t>
            </w:r>
            <w:proofErr w:type="spellEnd"/>
          </w:p>
          <w:p w14:paraId="109C2ABB"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Кількість компонентів: однокомпонентний</w:t>
            </w:r>
          </w:p>
          <w:p w14:paraId="5220066C"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Декоративний ефект: без ефекту</w:t>
            </w:r>
          </w:p>
          <w:p w14:paraId="31A349CF"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Ступінь блиску: глянець</w:t>
            </w:r>
          </w:p>
          <w:p w14:paraId="6053453E"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Відтінок: жовтий</w:t>
            </w:r>
          </w:p>
          <w:p w14:paraId="75943A74"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 xml:space="preserve">Час повного висихання: </w:t>
            </w:r>
            <w:r w:rsidRPr="00582DFA">
              <w:rPr>
                <w:rFonts w:ascii="Times New Roman" w:eastAsia="Aptos" w:hAnsi="Times New Roman" w:cs="Times New Roman"/>
                <w:i/>
                <w:iCs/>
                <w:color w:val="000000"/>
                <w:sz w:val="24"/>
                <w:szCs w:val="24"/>
                <w:shd w:val="clear" w:color="auto" w:fill="FFFFFF"/>
              </w:rPr>
              <w:t xml:space="preserve">не </w:t>
            </w:r>
            <w:proofErr w:type="spellStart"/>
            <w:r w:rsidRPr="00582DFA">
              <w:rPr>
                <w:rFonts w:ascii="Times New Roman" w:eastAsia="Aptos" w:hAnsi="Times New Roman" w:cs="Times New Roman"/>
                <w:i/>
                <w:iCs/>
                <w:color w:val="000000"/>
                <w:sz w:val="24"/>
                <w:szCs w:val="24"/>
                <w:shd w:val="clear" w:color="auto" w:fill="FFFFFF"/>
              </w:rPr>
              <w:t>більще</w:t>
            </w:r>
            <w:proofErr w:type="spellEnd"/>
            <w:r w:rsidRPr="00582DFA">
              <w:rPr>
                <w:rFonts w:ascii="Times New Roman" w:eastAsia="Aptos" w:hAnsi="Times New Roman" w:cs="Times New Roman"/>
                <w:color w:val="000000"/>
                <w:sz w:val="24"/>
                <w:szCs w:val="24"/>
                <w:shd w:val="clear" w:color="auto" w:fill="FFFFFF"/>
              </w:rPr>
              <w:t xml:space="preserve"> 24 год</w:t>
            </w:r>
          </w:p>
          <w:p w14:paraId="529379A9" w14:textId="77777777" w:rsidR="00582DFA" w:rsidRPr="00582DFA" w:rsidRDefault="00582DFA" w:rsidP="00582DFA">
            <w:pPr>
              <w:rPr>
                <w:rFonts w:ascii="Times New Roman" w:eastAsia="Aptos" w:hAnsi="Times New Roman" w:cs="Times New Roman"/>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Упаковка: банка</w:t>
            </w:r>
          </w:p>
          <w:p w14:paraId="7EAF3C9B" w14:textId="77777777" w:rsidR="00582DFA" w:rsidRPr="00582DFA" w:rsidRDefault="00582DFA" w:rsidP="00582DFA">
            <w:pPr>
              <w:rPr>
                <w:rFonts w:ascii="Times New Roman" w:eastAsia="Aptos" w:hAnsi="Times New Roman" w:cs="Times New Roman"/>
                <w:b/>
                <w:bCs/>
                <w:color w:val="000000"/>
                <w:sz w:val="24"/>
                <w:szCs w:val="24"/>
                <w:shd w:val="clear" w:color="auto" w:fill="FFFFFF"/>
              </w:rPr>
            </w:pPr>
            <w:r w:rsidRPr="00582DFA">
              <w:rPr>
                <w:rFonts w:ascii="Times New Roman" w:eastAsia="Aptos" w:hAnsi="Times New Roman" w:cs="Times New Roman"/>
                <w:color w:val="000000"/>
                <w:sz w:val="24"/>
                <w:szCs w:val="24"/>
                <w:shd w:val="clear" w:color="auto" w:fill="FFFFFF"/>
              </w:rPr>
              <w:t>Вага: 2,6 кг</w:t>
            </w:r>
          </w:p>
        </w:tc>
        <w:tc>
          <w:tcPr>
            <w:tcW w:w="852" w:type="dxa"/>
            <w:vAlign w:val="center"/>
          </w:tcPr>
          <w:p w14:paraId="23B4FBF3" w14:textId="77777777" w:rsidR="00582DFA" w:rsidRPr="00582DFA" w:rsidRDefault="00582DFA" w:rsidP="00582DFA">
            <w:pPr>
              <w:jc w:val="center"/>
              <w:rPr>
                <w:rFonts w:ascii="Times New Roman" w:eastAsia="Aptos" w:hAnsi="Times New Roman" w:cs="Times New Roman"/>
                <w:color w:val="000000"/>
                <w:kern w:val="2"/>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lastRenderedPageBreak/>
              <w:t>4</w:t>
            </w:r>
          </w:p>
        </w:tc>
        <w:tc>
          <w:tcPr>
            <w:tcW w:w="1109" w:type="dxa"/>
            <w:vAlign w:val="center"/>
          </w:tcPr>
          <w:p w14:paraId="713253A5" w14:textId="77777777" w:rsidR="00582DFA" w:rsidRPr="00582DFA" w:rsidRDefault="00582DFA" w:rsidP="00582DFA">
            <w:pPr>
              <w:jc w:val="center"/>
              <w:rPr>
                <w:rFonts w:ascii="Times New Roman" w:eastAsia="Aptos" w:hAnsi="Times New Roman" w:cs="Times New Roman"/>
                <w:color w:val="000000"/>
                <w:kern w:val="2"/>
                <w:sz w:val="24"/>
                <w:szCs w:val="24"/>
                <w:shd w:val="clear" w:color="auto" w:fill="FFFFFF"/>
              </w:rPr>
            </w:pPr>
            <w:r w:rsidRPr="00582DFA">
              <w:rPr>
                <w:rFonts w:ascii="Times New Roman" w:eastAsia="Aptos" w:hAnsi="Times New Roman" w:cs="Times New Roman"/>
                <w:color w:val="000000"/>
                <w:kern w:val="2"/>
                <w:sz w:val="24"/>
                <w:szCs w:val="24"/>
                <w:shd w:val="clear" w:color="auto" w:fill="FFFFFF"/>
              </w:rPr>
              <w:t>шт.</w:t>
            </w:r>
          </w:p>
        </w:tc>
        <w:tc>
          <w:tcPr>
            <w:tcW w:w="1725" w:type="dxa"/>
            <w:vAlign w:val="center"/>
          </w:tcPr>
          <w:p w14:paraId="32BFCDE3" w14:textId="77777777" w:rsidR="00582DFA" w:rsidRPr="00582DFA" w:rsidRDefault="00582DFA" w:rsidP="00582DFA">
            <w:pPr>
              <w:jc w:val="center"/>
              <w:rPr>
                <w:rFonts w:ascii="Times New Roman" w:eastAsia="Aptos" w:hAnsi="Times New Roman" w:cs="Times New Roman"/>
                <w:i/>
                <w:iCs/>
                <w:color w:val="002060"/>
                <w:kern w:val="2"/>
                <w:sz w:val="24"/>
                <w:szCs w:val="24"/>
              </w:rPr>
            </w:pPr>
            <w:r w:rsidRPr="00582DFA">
              <w:rPr>
                <w:rFonts w:ascii="Times New Roman" w:eastAsia="Aptos" w:hAnsi="Times New Roman" w:cs="Times New Roman"/>
                <w:i/>
                <w:iCs/>
                <w:color w:val="002060"/>
                <w:kern w:val="2"/>
                <w:sz w:val="24"/>
                <w:szCs w:val="24"/>
              </w:rPr>
              <w:t>заповнюється учасником</w:t>
            </w:r>
          </w:p>
        </w:tc>
      </w:tr>
    </w:tbl>
    <w:p w14:paraId="56A515C4" w14:textId="77777777" w:rsidR="00582DFA" w:rsidRPr="00582DFA" w:rsidRDefault="00582DFA" w:rsidP="00582DFA">
      <w:pPr>
        <w:keepNext/>
        <w:shd w:val="clear" w:color="auto" w:fill="FFFFFF"/>
        <w:suppressAutoHyphens/>
        <w:spacing w:before="40" w:after="0" w:line="240" w:lineRule="auto"/>
        <w:ind w:right="200"/>
        <w:jc w:val="center"/>
        <w:rPr>
          <w:rFonts w:ascii="Times New Roman" w:hAnsi="Times New Roman" w:cs="Times New Roman"/>
          <w:b/>
          <w:sz w:val="24"/>
          <w:szCs w:val="24"/>
        </w:rPr>
      </w:pPr>
      <w:bookmarkStart w:id="0" w:name="_Hlk175217186"/>
      <w:bookmarkStart w:id="1" w:name="_Hlk219381585"/>
      <w:bookmarkEnd w:id="0"/>
      <w:bookmarkEnd w:id="1"/>
    </w:p>
    <w:p w14:paraId="1640D900" w14:textId="77777777" w:rsidR="00582DFA" w:rsidRPr="00582DFA" w:rsidRDefault="00582DFA" w:rsidP="00582DFA">
      <w:pPr>
        <w:suppressAutoHyphens/>
        <w:spacing w:after="0" w:line="240" w:lineRule="auto"/>
        <w:ind w:firstLine="567"/>
        <w:jc w:val="both"/>
        <w:rPr>
          <w:rFonts w:ascii="Times New Roman" w:eastAsia="Aptos" w:hAnsi="Times New Roman" w:cs="Times New Roman"/>
          <w:i/>
          <w:color w:val="000000"/>
          <w:kern w:val="2"/>
          <w:sz w:val="24"/>
          <w:szCs w:val="24"/>
          <w14:ligatures w14:val="standardContextual"/>
        </w:rPr>
      </w:pPr>
    </w:p>
    <w:p w14:paraId="50D1827B" w14:textId="77777777" w:rsidR="00582DFA" w:rsidRPr="00582DFA" w:rsidRDefault="00582DFA" w:rsidP="00582DFA">
      <w:pPr>
        <w:suppressAutoHyphens/>
        <w:spacing w:after="0" w:line="240" w:lineRule="auto"/>
        <w:ind w:firstLine="567"/>
        <w:jc w:val="both"/>
        <w:rPr>
          <w:rFonts w:ascii="Times New Roman" w:eastAsia="Aptos" w:hAnsi="Times New Roman" w:cs="Times New Roman"/>
          <w:color w:val="000000"/>
          <w:kern w:val="2"/>
          <w:sz w:val="24"/>
          <w:szCs w:val="24"/>
          <w14:ligatures w14:val="standardContextual"/>
        </w:rPr>
      </w:pPr>
      <w:r w:rsidRPr="00582DFA">
        <w:rPr>
          <w:rFonts w:ascii="Times New Roman" w:eastAsia="Aptos" w:hAnsi="Times New Roman" w:cs="Times New Roman"/>
          <w:b/>
          <w:bCs/>
          <w:color w:val="000000"/>
          <w:kern w:val="2"/>
          <w:sz w:val="24"/>
          <w:szCs w:val="24"/>
          <w14:ligatures w14:val="standardContextual"/>
        </w:rPr>
        <w:t>Обґрунтування посилання на конкретну торгову марку, фірму, код виробника, назву Товару або джерело його походження:</w:t>
      </w:r>
      <w:r w:rsidRPr="00582DFA">
        <w:rPr>
          <w:rFonts w:ascii="Times New Roman" w:eastAsia="Aptos" w:hAnsi="Times New Roman" w:cs="Times New Roman"/>
          <w:color w:val="000000"/>
          <w:kern w:val="2"/>
          <w:sz w:val="24"/>
          <w:szCs w:val="24"/>
          <w14:ligatures w14:val="standardContextual"/>
        </w:rPr>
        <w:t xml:space="preserve"> є необхідним для здійснення закупівлі товару, який за своїми якісними та технічними характеристиками відповідатиме вимогам та потребам Замовника, що пов’язано з його якісними особливостями де товар буде використовуватися для використання. Замовником вказано посилання на конкретну торгову марку,  назву товару тощо, з метою спрощення процесу підготовки тендерних пропозицій дати учасникам розуміння, який товар цілком задовольняє потреби замовника.</w:t>
      </w:r>
    </w:p>
    <w:p w14:paraId="10878C57" w14:textId="77777777" w:rsidR="00582DFA" w:rsidRPr="00582DFA" w:rsidRDefault="00582DFA" w:rsidP="00582DFA">
      <w:pPr>
        <w:suppressAutoHyphens/>
        <w:spacing w:after="0" w:line="240" w:lineRule="auto"/>
        <w:ind w:firstLine="567"/>
        <w:jc w:val="both"/>
        <w:rPr>
          <w:rFonts w:ascii="Times New Roman" w:eastAsia="Aptos" w:hAnsi="Times New Roman" w:cs="Times New Roman"/>
          <w:i/>
          <w:color w:val="000000"/>
          <w:kern w:val="2"/>
          <w:sz w:val="24"/>
          <w:szCs w:val="24"/>
          <w14:ligatures w14:val="standardContextual"/>
        </w:rPr>
      </w:pPr>
    </w:p>
    <w:p w14:paraId="3B1FAF69" w14:textId="77777777" w:rsidR="00582DFA" w:rsidRPr="00582DFA" w:rsidRDefault="00582DFA" w:rsidP="00582DFA">
      <w:pPr>
        <w:suppressAutoHyphens/>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582DFA">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499925C3" w14:textId="77777777" w:rsidR="00582DFA" w:rsidRPr="00582DFA" w:rsidRDefault="00582DFA" w:rsidP="00582DFA">
      <w:pPr>
        <w:suppressAutoHyphens/>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582DFA">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134A82C8" w14:textId="77777777" w:rsidR="00582DFA" w:rsidRPr="00582DFA" w:rsidRDefault="00582DFA" w:rsidP="00582DFA">
      <w:pPr>
        <w:suppressAutoHyphens/>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582DFA">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2C87FD70" w14:textId="77777777" w:rsidR="00582DFA" w:rsidRPr="00582DFA" w:rsidRDefault="00582DFA" w:rsidP="00582DFA">
      <w:pPr>
        <w:tabs>
          <w:tab w:val="left" w:pos="0"/>
        </w:tabs>
        <w:suppressAutoHyphens/>
        <w:spacing w:after="0" w:line="240" w:lineRule="auto"/>
        <w:ind w:firstLine="567"/>
        <w:jc w:val="both"/>
        <w:rPr>
          <w:rFonts w:ascii="Times New Roman" w:eastAsia="Aptos" w:hAnsi="Times New Roman" w:cs="Times New Roman"/>
          <w:sz w:val="24"/>
          <w:szCs w:val="24"/>
        </w:rPr>
      </w:pPr>
      <w:r w:rsidRPr="00582DFA">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25ADAB55"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582DFA">
        <w:rPr>
          <w:rFonts w:ascii="Times New Roman" w:eastAsia="Times New Roman" w:hAnsi="Times New Roman" w:cs="Times New Roman"/>
          <w:sz w:val="24"/>
          <w:szCs w:val="24"/>
          <w:lang w:eastAsia="ru-RU"/>
        </w:rPr>
        <w:t>27 801,32</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E46786">
        <w:rPr>
          <w:rFonts w:ascii="Times New Roman" w:eastAsia="Times New Roman" w:hAnsi="Times New Roman" w:cs="Times New Roman"/>
          <w:sz w:val="24"/>
          <w:szCs w:val="24"/>
          <w:lang w:eastAsia="ru-RU"/>
        </w:rPr>
        <w:t>двісті чотири тисячі чотириста вісімдесят</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582DFA">
        <w:rPr>
          <w:rFonts w:ascii="Times New Roman" w:eastAsia="Times New Roman" w:hAnsi="Times New Roman" w:cs="Times New Roman"/>
          <w:sz w:val="24"/>
          <w:szCs w:val="24"/>
          <w:lang w:eastAsia="ru-RU"/>
        </w:rPr>
        <w:t>32</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lastRenderedPageBreak/>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DD29D" w14:textId="77777777" w:rsidR="000B419C" w:rsidRDefault="000B419C">
      <w:pPr>
        <w:spacing w:after="0" w:line="240" w:lineRule="auto"/>
      </w:pPr>
      <w:r>
        <w:separator/>
      </w:r>
    </w:p>
  </w:endnote>
  <w:endnote w:type="continuationSeparator" w:id="0">
    <w:p w14:paraId="51996FC4" w14:textId="77777777" w:rsidR="000B419C" w:rsidRDefault="000B4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B264D" w14:textId="77777777" w:rsidR="000B419C" w:rsidRDefault="000B419C">
      <w:pPr>
        <w:spacing w:after="0" w:line="240" w:lineRule="auto"/>
      </w:pPr>
      <w:r>
        <w:separator/>
      </w:r>
    </w:p>
  </w:footnote>
  <w:footnote w:type="continuationSeparator" w:id="0">
    <w:p w14:paraId="1518F5BF" w14:textId="77777777" w:rsidR="000B419C" w:rsidRDefault="000B41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1B596043"/>
    <w:multiLevelType w:val="hybridMultilevel"/>
    <w:tmpl w:val="51D001D8"/>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1E0F62E9"/>
    <w:multiLevelType w:val="hybridMultilevel"/>
    <w:tmpl w:val="6234FFE6"/>
    <w:lvl w:ilvl="0" w:tplc="AF90BF04">
      <w:start w:val="1"/>
      <w:numFmt w:val="decimal"/>
      <w:lvlText w:val="%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7"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8"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9"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0"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1"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49A16269"/>
    <w:multiLevelType w:val="hybridMultilevel"/>
    <w:tmpl w:val="1E700D94"/>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9"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1"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6"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7"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8"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40"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6"/>
  </w:num>
  <w:num w:numId="2" w16cid:durableId="1729961447">
    <w:abstractNumId w:val="28"/>
  </w:num>
  <w:num w:numId="3" w16cid:durableId="556090777">
    <w:abstractNumId w:val="20"/>
  </w:num>
  <w:num w:numId="4" w16cid:durableId="1865628638">
    <w:abstractNumId w:val="26"/>
  </w:num>
  <w:num w:numId="5" w16cid:durableId="522862248">
    <w:abstractNumId w:val="32"/>
  </w:num>
  <w:num w:numId="6" w16cid:durableId="1128400551">
    <w:abstractNumId w:val="12"/>
  </w:num>
  <w:num w:numId="7" w16cid:durableId="1549879148">
    <w:abstractNumId w:val="23"/>
  </w:num>
  <w:num w:numId="8" w16cid:durableId="537087471">
    <w:abstractNumId w:val="31"/>
  </w:num>
  <w:num w:numId="9" w16cid:durableId="632519650">
    <w:abstractNumId w:val="41"/>
  </w:num>
  <w:num w:numId="10" w16cid:durableId="713892545">
    <w:abstractNumId w:val="37"/>
  </w:num>
  <w:num w:numId="11" w16cid:durableId="2031645203">
    <w:abstractNumId w:val="11"/>
  </w:num>
  <w:num w:numId="12" w16cid:durableId="1392928292">
    <w:abstractNumId w:val="18"/>
  </w:num>
  <w:num w:numId="13" w16cid:durableId="502626488">
    <w:abstractNumId w:val="38"/>
  </w:num>
  <w:num w:numId="14" w16cid:durableId="1996909732">
    <w:abstractNumId w:val="34"/>
  </w:num>
  <w:num w:numId="15" w16cid:durableId="2090689452">
    <w:abstractNumId w:val="15"/>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4"/>
  </w:num>
  <w:num w:numId="24" w16cid:durableId="1117216616">
    <w:abstractNumId w:val="6"/>
  </w:num>
  <w:num w:numId="25" w16cid:durableId="1597712182">
    <w:abstractNumId w:val="19"/>
  </w:num>
  <w:num w:numId="26" w16cid:durableId="83501982">
    <w:abstractNumId w:val="22"/>
  </w:num>
  <w:num w:numId="27" w16cid:durableId="897714752">
    <w:abstractNumId w:val="39"/>
  </w:num>
  <w:num w:numId="28" w16cid:durableId="1340739716">
    <w:abstractNumId w:val="30"/>
  </w:num>
  <w:num w:numId="29" w16cid:durableId="1303923221">
    <w:abstractNumId w:val="9"/>
  </w:num>
  <w:num w:numId="30" w16cid:durableId="563369717">
    <w:abstractNumId w:val="7"/>
  </w:num>
  <w:num w:numId="31" w16cid:durableId="1640304287">
    <w:abstractNumId w:val="27"/>
  </w:num>
  <w:num w:numId="32" w16cid:durableId="992947525">
    <w:abstractNumId w:val="33"/>
  </w:num>
  <w:num w:numId="33" w16cid:durableId="517935318">
    <w:abstractNumId w:val="21"/>
  </w:num>
  <w:num w:numId="34" w16cid:durableId="165441230">
    <w:abstractNumId w:val="10"/>
  </w:num>
  <w:num w:numId="35" w16cid:durableId="2119257652">
    <w:abstractNumId w:val="40"/>
  </w:num>
  <w:num w:numId="36" w16cid:durableId="1737513576">
    <w:abstractNumId w:val="29"/>
  </w:num>
  <w:num w:numId="37" w16cid:durableId="1201362699">
    <w:abstractNumId w:val="36"/>
  </w:num>
  <w:num w:numId="38" w16cid:durableId="1472871293">
    <w:abstractNumId w:val="17"/>
  </w:num>
  <w:num w:numId="39" w16cid:durableId="189494074">
    <w:abstractNumId w:val="35"/>
  </w:num>
  <w:num w:numId="40" w16cid:durableId="1223843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9176578">
    <w:abstractNumId w:val="25"/>
  </w:num>
  <w:num w:numId="42" w16cid:durableId="1214342521">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B419C"/>
    <w:rsid w:val="000C6369"/>
    <w:rsid w:val="000E4B01"/>
    <w:rsid w:val="00104D19"/>
    <w:rsid w:val="00107450"/>
    <w:rsid w:val="00124D6E"/>
    <w:rsid w:val="001368A9"/>
    <w:rsid w:val="00154B0F"/>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1FDB"/>
    <w:rsid w:val="004037B3"/>
    <w:rsid w:val="00407472"/>
    <w:rsid w:val="00424E95"/>
    <w:rsid w:val="00431467"/>
    <w:rsid w:val="0043174C"/>
    <w:rsid w:val="00461C1C"/>
    <w:rsid w:val="004675A8"/>
    <w:rsid w:val="004A340F"/>
    <w:rsid w:val="004A4ED7"/>
    <w:rsid w:val="004B6452"/>
    <w:rsid w:val="004E20F8"/>
    <w:rsid w:val="004E72F1"/>
    <w:rsid w:val="005161ED"/>
    <w:rsid w:val="00517091"/>
    <w:rsid w:val="00526303"/>
    <w:rsid w:val="00542901"/>
    <w:rsid w:val="00551800"/>
    <w:rsid w:val="00570D3B"/>
    <w:rsid w:val="00582DFA"/>
    <w:rsid w:val="00593939"/>
    <w:rsid w:val="005B1828"/>
    <w:rsid w:val="005B1EF5"/>
    <w:rsid w:val="005D1561"/>
    <w:rsid w:val="005D42D1"/>
    <w:rsid w:val="00602754"/>
    <w:rsid w:val="00604670"/>
    <w:rsid w:val="0061451B"/>
    <w:rsid w:val="00630A56"/>
    <w:rsid w:val="00632F6D"/>
    <w:rsid w:val="0064697A"/>
    <w:rsid w:val="006563DD"/>
    <w:rsid w:val="00662596"/>
    <w:rsid w:val="00666F3E"/>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46786"/>
    <w:rsid w:val="00E62993"/>
    <w:rsid w:val="00E62C9F"/>
    <w:rsid w:val="00E6425F"/>
    <w:rsid w:val="00E80A48"/>
    <w:rsid w:val="00EA5532"/>
    <w:rsid w:val="00ED61FD"/>
    <w:rsid w:val="00F1103E"/>
    <w:rsid w:val="00F14A71"/>
    <w:rsid w:val="00F15D70"/>
    <w:rsid w:val="00F20252"/>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 w:type="table" w:customStyle="1" w:styleId="27">
    <w:name w:val="Сітка таблиці2"/>
    <w:basedOn w:val="a1"/>
    <w:next w:val="a5"/>
    <w:uiPriority w:val="99"/>
    <w:rsid w:val="00E46786"/>
    <w:pPr>
      <w:spacing w:after="0" w:line="240" w:lineRule="auto"/>
    </w:pPr>
    <w:rPr>
      <w:rFonts w:ascii="Calibri" w:eastAsia="Calibri" w:hAnsi="Calibri" w:cs="Times New Roman"/>
      <w:sz w:val="20"/>
      <w:szCs w:val="20"/>
      <w:lang w:val="uk-UA" w:eastAsia="uk-U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4</Pages>
  <Words>4893</Words>
  <Characters>2790</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219</cp:revision>
  <dcterms:created xsi:type="dcterms:W3CDTF">2022-11-01T12:47:00Z</dcterms:created>
  <dcterms:modified xsi:type="dcterms:W3CDTF">2026-07-22T10:01:00Z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