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автоматизованої системи класу «1» за ДК 021:2015: 30210000-4 Машини для обробки даних (апаратна частина)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012250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автоматизованої системи класу «1» за ДК 021:2015: 30210000-4 Машини для обробки даних (апаратна частина)</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34"/>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36"/>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jc w:val="center"/>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6"/>
              <w:jc w:val="center"/>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6"/>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6"/>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rPr>
                <w:b/>
                <w:bCs/>
                <w:lang w:val="ru-RU"/>
              </w:rPr>
            </w:pPr>
            <w:r>
              <w:rPr>
                <w:b/>
                <w:bCs/>
                <w:lang w:val="ru-RU"/>
              </w:rPr>
              <w:t xml:space="preserve">Автоматизована</w:t>
            </w:r>
            <w:r>
              <w:rPr>
                <w:b/>
                <w:bCs/>
                <w:lang w:val="ru-RU"/>
              </w:rPr>
              <w:t xml:space="preserve"> система </w:t>
            </w:r>
            <w:r>
              <w:rPr>
                <w:b/>
                <w:bCs/>
                <w:lang w:val="ru-RU"/>
              </w:rPr>
              <w:t xml:space="preserve">класу</w:t>
            </w:r>
            <w:r>
              <w:rPr>
                <w:b/>
                <w:bCs/>
                <w:lang w:val="ru-RU"/>
              </w:rPr>
              <w:t xml:space="preserve"> «1»</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lang w:val="ru-RU"/>
              </w:rPr>
            </w:pPr>
            <w:r>
              <w:rPr>
                <w:b/>
                <w:lang w:val="ru-RU"/>
              </w:rPr>
              <w:t xml:space="preserve">1</w:t>
            </w:r>
            <w:r/>
          </w:p>
        </w:tc>
      </w:tr>
    </w:tbl>
    <w:p>
      <w:pPr>
        <w:pStyle w:val="736"/>
        <w:jc w:val="both"/>
        <w:spacing w:after="0" w:line="240" w:lineRule="auto"/>
        <w:rPr>
          <w:rFonts w:eastAsia="Times New Roman"/>
          <w:b/>
          <w:bCs/>
          <w:i/>
          <w:iCs/>
          <w:lang w:eastAsia="ru-RU"/>
        </w:rPr>
      </w:pPr>
      <w:r>
        <w:rPr>
          <w:rFonts w:eastAsia="Times New Roman"/>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val="ru-RU"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val="ru-RU" w:eastAsia="ar-SA"/>
        </w:rPr>
      </w:pPr>
      <w:r>
        <w:rPr>
          <w:rFonts w:ascii="Times New Roman" w:hAnsi="Times New Roman" w:cs="Times New Roman"/>
          <w:b/>
          <w:bCs/>
          <w:sz w:val="24"/>
          <w:szCs w:val="24"/>
          <w:lang w:val="ru-RU"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eastAsia="Times New Roman" w:cs="Times New Roman"/>
          <w:bCs/>
          <w:iCs/>
          <w:sz w:val="24"/>
          <w:szCs w:val="24"/>
          <w:lang w:val="ru-RU" w:eastAsia="ru-RU"/>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0" w:type="auto"/>
        <w:jc w:val="center"/>
        <w:tblLayout w:type="fixed"/>
        <w:tblCellMar>
          <w:left w:w="10" w:type="dxa"/>
          <w:right w:w="10" w:type="dxa"/>
        </w:tblCellMar>
        <w:tblLook w:val="04A0" w:firstRow="1" w:lastRow="0" w:firstColumn="1" w:lastColumn="0" w:noHBand="0" w:noVBand="1"/>
      </w:tblPr>
      <w:tblGrid>
        <w:gridCol w:w="421"/>
        <w:gridCol w:w="7371"/>
        <w:gridCol w:w="850"/>
        <w:gridCol w:w="851"/>
      </w:tblGrid>
      <w:tr>
        <w:trPr>
          <w:jc w:val="center"/>
          <w:trHeight w:val="86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rPr>
                <w:rFonts w:ascii="Times New Roman" w:hAnsi="Times New Roman" w:cs="Times New Roman"/>
                <w:sz w:val="24"/>
                <w:szCs w:val="24"/>
                <w:lang w:val="uk-UA"/>
              </w:rPr>
            </w:pPr>
            <w:r>
              <w:rPr>
                <w:rFonts w:ascii="Times New Roman" w:hAnsi="Times New Roman" w:cs="Times New Roman"/>
                <w:b/>
                <w:bCs/>
                <w:color w:val="000000"/>
                <w:sz w:val="24"/>
                <w:szCs w:val="24"/>
                <w:lang w:eastAsia="uk-UA" w:bidi="uk-UA"/>
              </w:rPr>
              <w:t xml:space="preserve">№ п/п</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Технічні</w:t>
            </w:r>
            <w:r>
              <w:rPr>
                <w:rFonts w:ascii="Times New Roman" w:hAnsi="Times New Roman" w:cs="Times New Roman"/>
                <w:b/>
                <w:bCs/>
                <w:color w:val="000000"/>
                <w:sz w:val="24"/>
                <w:szCs w:val="24"/>
                <w:lang w:eastAsia="uk-UA" w:bidi="uk-UA"/>
              </w:rPr>
              <w:t xml:space="preserve"> характеристики предмета </w:t>
            </w:r>
            <w:r>
              <w:rPr>
                <w:rFonts w:ascii="Times New Roman" w:hAnsi="Times New Roman" w:cs="Times New Roman"/>
                <w:b/>
                <w:bCs/>
                <w:color w:val="000000"/>
                <w:sz w:val="24"/>
                <w:szCs w:val="24"/>
                <w:lang w:eastAsia="uk-UA" w:bidi="uk-UA"/>
              </w:rPr>
              <w:t xml:space="preserve">закупівлі</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Оди-ниці</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виміру</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Кіль</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кість</w:t>
            </w:r>
            <w:r/>
          </w:p>
        </w:tc>
      </w:tr>
      <w:tr>
        <w:trPr>
          <w:jc w:val="center"/>
          <w:trHeight w:val="86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1</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Автоматизована</w:t>
            </w:r>
            <w:r>
              <w:rPr>
                <w:rFonts w:ascii="Times New Roman" w:hAnsi="Times New Roman" w:cs="Times New Roman"/>
                <w:b/>
                <w:bCs/>
                <w:sz w:val="24"/>
                <w:szCs w:val="24"/>
              </w:rPr>
              <w:t xml:space="preserve"> система </w:t>
            </w:r>
            <w:r>
              <w:rPr>
                <w:rFonts w:ascii="Times New Roman" w:hAnsi="Times New Roman" w:cs="Times New Roman"/>
                <w:b/>
                <w:bCs/>
                <w:sz w:val="24"/>
                <w:szCs w:val="24"/>
              </w:rPr>
              <w:t xml:space="preserve">класу</w:t>
            </w:r>
            <w:r>
              <w:rPr>
                <w:rFonts w:ascii="Times New Roman" w:hAnsi="Times New Roman" w:cs="Times New Roman"/>
                <w:b/>
                <w:bCs/>
                <w:sz w:val="24"/>
                <w:szCs w:val="24"/>
              </w:rPr>
              <w:t xml:space="preserve"> «1», </w:t>
            </w:r>
            <w:r>
              <w:rPr>
                <w:rFonts w:ascii="Times New Roman" w:hAnsi="Times New Roman" w:cs="Times New Roman"/>
                <w:i/>
                <w:iCs/>
                <w:sz w:val="24"/>
                <w:szCs w:val="24"/>
              </w:rPr>
              <w:t xml:space="preserve">у </w:t>
            </w:r>
            <w:r>
              <w:rPr>
                <w:rFonts w:ascii="Times New Roman" w:hAnsi="Times New Roman" w:cs="Times New Roman"/>
                <w:i/>
                <w:iCs/>
                <w:sz w:val="24"/>
                <w:szCs w:val="24"/>
              </w:rPr>
              <w:t xml:space="preserve">складі</w:t>
            </w:r>
            <w:r>
              <w:rPr>
                <w:rFonts w:ascii="Times New Roman" w:hAnsi="Times New Roman" w:cs="Times New Roman"/>
                <w:i/>
                <w:iCs/>
                <w:sz w:val="24"/>
                <w:szCs w:val="24"/>
              </w:rPr>
              <w:t xml:space="preserve">:</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1</w:t>
            </w:r>
            <w:r/>
          </w:p>
        </w:tc>
      </w:tr>
      <w:tr>
        <w:trPr>
          <w:jc w:val="center"/>
          <w:trHeight w:val="1372"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color w:val="000000"/>
                <w:sz w:val="24"/>
                <w:szCs w:val="24"/>
                <w:lang w:eastAsia="uk-UA" w:bidi="uk-UA"/>
              </w:rPr>
              <w:t xml:space="preserve">1.</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sz w:val="24"/>
                <w:szCs w:val="24"/>
              </w:rPr>
            </w:pPr>
            <w:r>
              <w:rPr>
                <w:rFonts w:ascii="Times New Roman" w:hAnsi="Times New Roman" w:cs="Times New Roman"/>
                <w:color w:val="000000"/>
                <w:sz w:val="24"/>
                <w:szCs w:val="24"/>
                <w:lang w:eastAsia="uk-UA" w:bidi="uk-UA"/>
              </w:rPr>
              <w:t xml:space="preserve">Автоматизоване</w:t>
            </w:r>
            <w:r>
              <w:rPr>
                <w:rFonts w:ascii="Times New Roman" w:hAnsi="Times New Roman" w:cs="Times New Roman"/>
                <w:color w:val="000000"/>
                <w:sz w:val="24"/>
                <w:szCs w:val="24"/>
                <w:lang w:eastAsia="uk-UA" w:bidi="uk-UA"/>
              </w:rPr>
              <w:t xml:space="preserve"> </w:t>
            </w:r>
            <w:r>
              <w:rPr>
                <w:rFonts w:ascii="Times New Roman" w:hAnsi="Times New Roman" w:cs="Times New Roman"/>
                <w:color w:val="000000"/>
                <w:sz w:val="24"/>
                <w:szCs w:val="24"/>
                <w:lang w:eastAsia="uk-UA" w:bidi="uk-UA"/>
              </w:rPr>
              <w:t xml:space="preserve">робоче</w:t>
            </w:r>
            <w:r>
              <w:rPr>
                <w:rFonts w:ascii="Times New Roman" w:hAnsi="Times New Roman" w:cs="Times New Roman"/>
                <w:color w:val="000000"/>
                <w:sz w:val="24"/>
                <w:szCs w:val="24"/>
                <w:lang w:eastAsia="uk-UA" w:bidi="uk-UA"/>
              </w:rPr>
              <w:t xml:space="preserve"> </w:t>
            </w:r>
            <w:r>
              <w:rPr>
                <w:rFonts w:ascii="Times New Roman" w:hAnsi="Times New Roman" w:cs="Times New Roman"/>
                <w:color w:val="000000"/>
                <w:sz w:val="24"/>
                <w:szCs w:val="24"/>
                <w:lang w:eastAsia="uk-UA" w:bidi="uk-UA"/>
              </w:rPr>
              <w:t xml:space="preserve">місце</w:t>
            </w:r>
            <w:r>
              <w:rPr>
                <w:rFonts w:ascii="Times New Roman" w:hAnsi="Times New Roman" w:cs="Times New Roman"/>
                <w:color w:val="000000"/>
                <w:sz w:val="24"/>
                <w:szCs w:val="24"/>
                <w:lang w:eastAsia="uk-UA" w:bidi="uk-UA"/>
              </w:rPr>
              <w:t xml:space="preserve"> в </w:t>
            </w:r>
            <w:r>
              <w:rPr>
                <w:rFonts w:ascii="Times New Roman" w:hAnsi="Times New Roman" w:cs="Times New Roman"/>
                <w:color w:val="000000"/>
                <w:sz w:val="24"/>
                <w:szCs w:val="24"/>
                <w:lang w:eastAsia="uk-UA" w:bidi="uk-UA"/>
              </w:rPr>
              <w:t xml:space="preserve">складі</w:t>
            </w:r>
            <w:r>
              <w:rPr>
                <w:rFonts w:ascii="Times New Roman" w:hAnsi="Times New Roman" w:cs="Times New Roman"/>
                <w:color w:val="000000"/>
                <w:sz w:val="24"/>
                <w:szCs w:val="24"/>
                <w:lang w:eastAsia="uk-UA" w:bidi="uk-UA"/>
              </w:rPr>
              <w:t xml:space="preserve"> не </w:t>
            </w:r>
            <w:r>
              <w:rPr>
                <w:rFonts w:ascii="Times New Roman" w:hAnsi="Times New Roman" w:cs="Times New Roman"/>
                <w:color w:val="000000"/>
                <w:sz w:val="24"/>
                <w:szCs w:val="24"/>
                <w:lang w:eastAsia="uk-UA" w:bidi="uk-UA"/>
              </w:rPr>
              <w:t xml:space="preserve">гірше</w:t>
            </w:r>
            <w:r>
              <w:rPr>
                <w:rFonts w:ascii="Times New Roman" w:hAnsi="Times New Roman" w:cs="Times New Roman"/>
                <w:color w:val="000000"/>
                <w:sz w:val="24"/>
                <w:szCs w:val="24"/>
                <w:lang w:eastAsia="uk-UA" w:bidi="uk-UA"/>
              </w:rPr>
              <w:t xml:space="preserve">:</w:t>
            </w:r>
            <w:r/>
          </w:p>
          <w:p>
            <w:pPr>
              <w:pStyle w:val="751"/>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 xml:space="preserve">Системний</w:t>
            </w:r>
            <w:r>
              <w:rPr>
                <w:rFonts w:ascii="Times New Roman" w:hAnsi="Times New Roman" w:cs="Times New Roman"/>
                <w:color w:val="000000"/>
                <w:sz w:val="24"/>
                <w:szCs w:val="24"/>
                <w:lang w:bidi="en-US"/>
              </w:rPr>
              <w:t xml:space="preserve"> блок </w:t>
            </w:r>
            <w:r>
              <w:rPr>
                <w:rFonts w:ascii="Times New Roman" w:hAnsi="Times New Roman" w:cs="Times New Roman"/>
                <w:color w:val="000000"/>
                <w:sz w:val="24"/>
                <w:szCs w:val="24"/>
                <w:lang w:val="en-US" w:bidi="en-US"/>
              </w:rPr>
              <w:t xml:space="preserve">Intel Core </w:t>
            </w:r>
            <w:r>
              <w:rPr>
                <w:rFonts w:ascii="Times New Roman" w:hAnsi="Times New Roman" w:cs="Times New Roman"/>
                <w:color w:val="000000"/>
                <w:sz w:val="24"/>
                <w:szCs w:val="24"/>
                <w:lang w:val="en-US" w:bidi="en-US"/>
              </w:rPr>
              <w:t xml:space="preserve">i</w:t>
            </w:r>
            <w:r>
              <w:rPr>
                <w:rFonts w:ascii="Times New Roman" w:hAnsi="Times New Roman" w:cs="Times New Roman"/>
                <w:color w:val="000000"/>
                <w:sz w:val="24"/>
                <w:szCs w:val="24"/>
                <w:lang w:bidi="en-US"/>
              </w:rPr>
              <w:t xml:space="preserve">5-11400/</w:t>
            </w:r>
            <w:r>
              <w:rPr>
                <w:rFonts w:ascii="Times New Roman" w:hAnsi="Times New Roman" w:cs="Times New Roman"/>
                <w:color w:val="000000"/>
                <w:sz w:val="24"/>
                <w:szCs w:val="24"/>
                <w:lang w:val="en-US" w:bidi="en-US"/>
              </w:rPr>
              <w:t xml:space="preserve">Asus PRIME B</w:t>
            </w:r>
            <w:r>
              <w:rPr>
                <w:rFonts w:ascii="Times New Roman" w:hAnsi="Times New Roman" w:cs="Times New Roman"/>
                <w:color w:val="000000"/>
                <w:sz w:val="24"/>
                <w:szCs w:val="24"/>
                <w:lang w:bidi="en-US"/>
              </w:rPr>
              <w:t xml:space="preserve">560</w:t>
            </w:r>
            <w:r>
              <w:rPr>
                <w:rFonts w:ascii="Times New Roman" w:hAnsi="Times New Roman" w:cs="Times New Roman"/>
                <w:color w:val="000000"/>
                <w:sz w:val="24"/>
                <w:szCs w:val="24"/>
                <w:lang w:val="en-US" w:bidi="en-US"/>
              </w:rPr>
              <w:t xml:space="preserve">M</w:t>
            </w:r>
            <w:r>
              <w:rPr>
                <w:rFonts w:ascii="Times New Roman" w:hAnsi="Times New Roman" w:cs="Times New Roman"/>
                <w:color w:val="000000"/>
                <w:sz w:val="24"/>
                <w:szCs w:val="24"/>
                <w:lang w:bidi="en-US"/>
              </w:rPr>
              <w:t xml:space="preserve">-</w:t>
            </w:r>
            <w:r>
              <w:rPr>
                <w:rFonts w:ascii="Times New Roman" w:hAnsi="Times New Roman" w:cs="Times New Roman"/>
                <w:color w:val="000000"/>
                <w:sz w:val="24"/>
                <w:szCs w:val="24"/>
                <w:lang w:val="en-US" w:bidi="en-US"/>
              </w:rPr>
              <w:t xml:space="preserve">A</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val="en-US" w:bidi="en-US"/>
              </w:rPr>
              <w:t xml:space="preserve">DDR</w:t>
            </w:r>
            <w:r>
              <w:rPr>
                <w:rFonts w:ascii="Times New Roman" w:hAnsi="Times New Roman" w:cs="Times New Roman"/>
                <w:color w:val="000000"/>
                <w:sz w:val="24"/>
                <w:szCs w:val="24"/>
                <w:lang w:bidi="en-US"/>
              </w:rPr>
              <w:t xml:space="preserve">4 8</w:t>
            </w:r>
            <w:r>
              <w:rPr>
                <w:rFonts w:ascii="Times New Roman" w:hAnsi="Times New Roman" w:cs="Times New Roman"/>
                <w:color w:val="000000"/>
                <w:sz w:val="24"/>
                <w:szCs w:val="24"/>
                <w:lang w:val="en-US" w:bidi="en-US"/>
              </w:rPr>
              <w:t xml:space="preserve">GB</w:t>
            </w:r>
            <w:r>
              <w:rPr>
                <w:rFonts w:ascii="Times New Roman" w:hAnsi="Times New Roman" w:cs="Times New Roman"/>
                <w:color w:val="000000"/>
                <w:sz w:val="24"/>
                <w:szCs w:val="24"/>
                <w:lang w:bidi="en-US"/>
              </w:rPr>
              <w:t xml:space="preserve"> 3200 </w:t>
            </w:r>
            <w:r>
              <w:rPr>
                <w:rFonts w:ascii="Times New Roman" w:hAnsi="Times New Roman" w:cs="Times New Roman"/>
                <w:color w:val="000000"/>
                <w:sz w:val="24"/>
                <w:szCs w:val="24"/>
                <w:lang w:eastAsia="uk-UA" w:bidi="uk-UA"/>
              </w:rPr>
              <w:t xml:space="preserve">х 2шт/ </w:t>
            </w:r>
            <w:r>
              <w:rPr>
                <w:rFonts w:ascii="Times New Roman" w:hAnsi="Times New Roman" w:cs="Times New Roman"/>
                <w:color w:val="000000"/>
                <w:sz w:val="24"/>
                <w:szCs w:val="24"/>
                <w:lang w:val="en-US" w:bidi="en-US"/>
              </w:rPr>
              <w:t xml:space="preserve">SSD</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bidi="en-US"/>
              </w:rPr>
              <w:t xml:space="preserve">Kingston</w:t>
            </w:r>
            <w:r>
              <w:rPr>
                <w:rFonts w:ascii="Times New Roman" w:hAnsi="Times New Roman" w:cs="Times New Roman"/>
                <w:color w:val="000000"/>
                <w:sz w:val="24"/>
                <w:szCs w:val="24"/>
                <w:lang w:bidi="en-US"/>
              </w:rPr>
              <w:t xml:space="preserve"> 2.5" 480</w:t>
            </w:r>
            <w:r>
              <w:rPr>
                <w:rFonts w:ascii="Times New Roman" w:hAnsi="Times New Roman" w:cs="Times New Roman"/>
                <w:color w:val="000000"/>
                <w:sz w:val="24"/>
                <w:szCs w:val="24"/>
                <w:lang w:val="en-US" w:bidi="en-US"/>
              </w:rPr>
              <w:t xml:space="preserve">GB SATA A</w:t>
            </w:r>
            <w:r>
              <w:rPr>
                <w:rFonts w:ascii="Times New Roman" w:hAnsi="Times New Roman" w:cs="Times New Roman"/>
                <w:color w:val="000000"/>
                <w:sz w:val="24"/>
                <w:szCs w:val="24"/>
                <w:lang w:bidi="en-US"/>
              </w:rPr>
              <w:t xml:space="preserve">400/</w:t>
            </w:r>
            <w:r>
              <w:rPr>
                <w:rFonts w:ascii="Times New Roman" w:hAnsi="Times New Roman" w:cs="Times New Roman"/>
                <w:color w:val="000000"/>
                <w:sz w:val="24"/>
                <w:szCs w:val="24"/>
                <w:lang w:val="en-US" w:bidi="en-US"/>
              </w:rPr>
              <w:t xml:space="preserve">ASUS PCE</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val="en-US" w:bidi="en-US"/>
              </w:rPr>
              <w:t xml:space="preserve">N</w:t>
            </w:r>
            <w:r>
              <w:rPr>
                <w:rFonts w:ascii="Times New Roman" w:hAnsi="Times New Roman" w:cs="Times New Roman"/>
                <w:color w:val="000000"/>
                <w:sz w:val="24"/>
                <w:szCs w:val="24"/>
                <w:lang w:bidi="en-US"/>
              </w:rPr>
              <w:t xml:space="preserve">15 </w:t>
            </w:r>
            <w:r>
              <w:rPr>
                <w:rFonts w:ascii="Times New Roman" w:hAnsi="Times New Roman" w:cs="Times New Roman"/>
                <w:color w:val="000000"/>
                <w:sz w:val="24"/>
                <w:szCs w:val="24"/>
                <w:lang w:val="en-US" w:bidi="en-US"/>
              </w:rPr>
              <w:t xml:space="preserve">N</w:t>
            </w:r>
            <w:r>
              <w:rPr>
                <w:rFonts w:ascii="Times New Roman" w:hAnsi="Times New Roman" w:cs="Times New Roman"/>
                <w:color w:val="000000"/>
                <w:sz w:val="24"/>
                <w:szCs w:val="24"/>
                <w:lang w:bidi="en-US"/>
              </w:rPr>
              <w:t xml:space="preserve">300 </w:t>
            </w:r>
            <w:r>
              <w:rPr>
                <w:rFonts w:ascii="Times New Roman" w:hAnsi="Times New Roman" w:cs="Times New Roman"/>
                <w:color w:val="000000"/>
                <w:sz w:val="24"/>
                <w:szCs w:val="24"/>
                <w:lang w:val="en-US" w:bidi="en-US"/>
              </w:rPr>
              <w:t xml:space="preserve">PCI Express</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val="en-US" w:bidi="en-US"/>
              </w:rPr>
              <w:t xml:space="preserve">GIGABYTE P</w:t>
            </w:r>
            <w:r>
              <w:rPr>
                <w:rFonts w:ascii="Times New Roman" w:hAnsi="Times New Roman" w:cs="Times New Roman"/>
                <w:color w:val="000000"/>
                <w:sz w:val="24"/>
                <w:szCs w:val="24"/>
                <w:lang w:bidi="en-US"/>
              </w:rPr>
              <w:t xml:space="preserve">550</w:t>
            </w:r>
            <w:r>
              <w:rPr>
                <w:rFonts w:ascii="Times New Roman" w:hAnsi="Times New Roman" w:cs="Times New Roman"/>
                <w:color w:val="000000"/>
                <w:sz w:val="24"/>
                <w:szCs w:val="24"/>
                <w:lang w:val="en-US" w:bidi="en-US"/>
              </w:rPr>
              <w:t xml:space="preserve">B</w:t>
            </w:r>
            <w:r>
              <w:rPr>
                <w:rFonts w:ascii="Times New Roman" w:hAnsi="Times New Roman" w:cs="Times New Roman"/>
                <w:color w:val="000000"/>
                <w:sz w:val="24"/>
                <w:szCs w:val="24"/>
                <w:lang w:bidi="en-US"/>
              </w:rPr>
              <w:t xml:space="preserve"> (550</w:t>
            </w:r>
            <w:r>
              <w:rPr>
                <w:rFonts w:ascii="Times New Roman" w:hAnsi="Times New Roman" w:cs="Times New Roman"/>
                <w:color w:val="000000"/>
                <w:sz w:val="24"/>
                <w:szCs w:val="24"/>
                <w:lang w:val="en-US" w:bidi="en-US"/>
              </w:rPr>
              <w:t xml:space="preserve">W</w:t>
            </w:r>
            <w:r>
              <w:rPr>
                <w:rFonts w:ascii="Times New Roman" w:hAnsi="Times New Roman" w:cs="Times New Roman"/>
                <w:color w:val="000000"/>
                <w:sz w:val="24"/>
                <w:szCs w:val="24"/>
                <w:lang w:bidi="en-US"/>
              </w:rPr>
              <w:t xml:space="preserve">) 80+</w:t>
            </w:r>
            <w:r>
              <w:rPr>
                <w:rFonts w:ascii="Times New Roman" w:hAnsi="Times New Roman" w:cs="Times New Roman"/>
                <w:color w:val="000000"/>
                <w:sz w:val="24"/>
                <w:szCs w:val="24"/>
                <w:lang w:val="en-US" w:bidi="en-US"/>
              </w:rPr>
              <w:t xml:space="preserve">Bronze</w:t>
            </w:r>
            <w:r>
              <w:rPr>
                <w:rFonts w:ascii="Times New Roman" w:hAnsi="Times New Roman" w:cs="Times New Roman"/>
                <w:color w:val="000000"/>
                <w:sz w:val="24"/>
                <w:szCs w:val="24"/>
                <w:lang w:bidi="en-US"/>
              </w:rPr>
              <w:t xml:space="preserve"> не </w:t>
            </w:r>
            <w:r>
              <w:rPr>
                <w:rFonts w:ascii="Times New Roman" w:hAnsi="Times New Roman" w:cs="Times New Roman"/>
                <w:color w:val="000000"/>
                <w:sz w:val="24"/>
                <w:szCs w:val="24"/>
                <w:lang w:bidi="en-US"/>
              </w:rPr>
              <w:t xml:space="preserve">гірше</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bidi="en-US"/>
              </w:rPr>
              <w:t xml:space="preserve">наявність</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val="en-US" w:bidi="en-US"/>
              </w:rPr>
              <w:t xml:space="preserve">CD</w:t>
            </w:r>
            <w:r>
              <w:rPr>
                <w:rFonts w:ascii="Times New Roman" w:hAnsi="Times New Roman" w:cs="Times New Roman"/>
                <w:color w:val="000000"/>
                <w:sz w:val="24"/>
                <w:szCs w:val="24"/>
                <w:lang w:bidi="en-US"/>
              </w:rPr>
              <w:t xml:space="preserve">-</w:t>
            </w:r>
            <w:r>
              <w:rPr>
                <w:rFonts w:ascii="Times New Roman" w:hAnsi="Times New Roman" w:cs="Times New Roman"/>
                <w:color w:val="000000"/>
                <w:sz w:val="24"/>
                <w:szCs w:val="24"/>
                <w:lang w:val="en-US" w:bidi="en-US"/>
              </w:rPr>
              <w:t xml:space="preserve">ROM</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bidi="en-US"/>
              </w:rPr>
              <w:t xml:space="preserve">обов`язково</w:t>
            </w:r>
            <w:r>
              <w:rPr>
                <w:rFonts w:ascii="Times New Roman" w:hAnsi="Times New Roman" w:cs="Times New Roman"/>
                <w:color w:val="000000"/>
                <w:sz w:val="24"/>
                <w:szCs w:val="24"/>
                <w:lang w:bidi="en-US"/>
              </w:rPr>
              <w:t xml:space="preserve">.</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color w:val="000000"/>
                <w:sz w:val="24"/>
                <w:szCs w:val="24"/>
                <w:lang w:eastAsia="ru-RU" w:bidi="ru-RU"/>
              </w:rPr>
              <w:t xml:space="preserve">1</w:t>
            </w:r>
            <w:r/>
          </w:p>
        </w:tc>
      </w:tr>
      <w:tr>
        <w:trPr>
          <w:jc w:val="center"/>
          <w:trHeight w:val="4706"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2.</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eastAsia="uk-UA" w:bidi="uk-UA"/>
              </w:rPr>
              <w:t xml:space="preserve">Монітор</w:t>
            </w:r>
            <w:r>
              <w:rPr>
                <w:rFonts w:ascii="Times New Roman" w:hAnsi="Times New Roman" w:cs="Times New Roman"/>
                <w:color w:val="000000"/>
                <w:sz w:val="24"/>
                <w:szCs w:val="24"/>
                <w:lang w:eastAsia="uk-UA" w:bidi="uk-UA"/>
              </w:rPr>
              <w:t xml:space="preserve"> не </w:t>
            </w:r>
            <w:r>
              <w:rPr>
                <w:rFonts w:ascii="Times New Roman" w:hAnsi="Times New Roman" w:cs="Times New Roman"/>
                <w:color w:val="000000"/>
                <w:sz w:val="24"/>
                <w:szCs w:val="24"/>
                <w:lang w:eastAsia="uk-UA" w:bidi="uk-UA"/>
              </w:rPr>
              <w:t xml:space="preserve">гірше</w:t>
            </w:r>
            <w:r>
              <w:rPr>
                <w:rFonts w:ascii="Times New Roman" w:hAnsi="Times New Roman" w:cs="Times New Roman"/>
                <w:color w:val="000000"/>
                <w:sz w:val="24"/>
                <w:szCs w:val="24"/>
                <w:lang w:eastAsia="uk-UA" w:bidi="uk-UA"/>
              </w:rPr>
              <w:t xml:space="preserve">:</w:t>
            </w:r>
            <w:r/>
          </w:p>
          <w:p>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Діагональ: не менше 23,8</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 роздільна здатність: 1920 x 1080 (</w:t>
            </w:r>
            <w:r>
              <w:rPr>
                <w:rFonts w:ascii="Times New Roman" w:hAnsi="Times New Roman" w:cs="Times New Roman"/>
                <w:sz w:val="24"/>
                <w:szCs w:val="24"/>
              </w:rPr>
              <w:t xml:space="preserve">Full</w:t>
            </w:r>
            <w:r>
              <w:rPr>
                <w:rFonts w:ascii="Times New Roman" w:hAnsi="Times New Roman" w:cs="Times New Roman"/>
                <w:sz w:val="24"/>
                <w:szCs w:val="24"/>
              </w:rPr>
              <w:t xml:space="preserve"> HD)</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матриці: IPS (PLS, AHVA, WVA, UWVA)</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Покриття екрану: Матове</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Глибина кольору: 16700000</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Частота оновлення: 75 </w:t>
            </w:r>
            <w:r>
              <w:rPr>
                <w:rFonts w:ascii="Times New Roman" w:hAnsi="Times New Roman" w:cs="Times New Roman"/>
                <w:sz w:val="24"/>
                <w:szCs w:val="24"/>
              </w:rPr>
              <w:t xml:space="preserve">Гц</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відгуку: мс 1</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Яскравість: </w:t>
            </w:r>
            <w:r>
              <w:rPr>
                <w:rFonts w:ascii="Times New Roman" w:hAnsi="Times New Roman" w:cs="Times New Roman"/>
                <w:sz w:val="24"/>
                <w:szCs w:val="24"/>
              </w:rPr>
              <w:t xml:space="preserve">кд</w:t>
            </w:r>
            <w:r>
              <w:rPr>
                <w:rFonts w:ascii="Times New Roman" w:hAnsi="Times New Roman" w:cs="Times New Roman"/>
                <w:sz w:val="24"/>
                <w:szCs w:val="24"/>
              </w:rPr>
              <w:t xml:space="preserve">/м² 250</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Контрастність номінал:  1 000 : 1</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Кут огляду по вертикалі: град. 178</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Кут огляду по горизонталі:  град. 178</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Розмір пікселя:  мм 0,275 x 0,275</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Підсвічування: WLED (світлодіодне підсвічування)</w:t>
            </w:r>
            <w:r/>
          </w:p>
          <w:p>
            <w:pPr>
              <w:pStyle w:val="751"/>
              <w:rPr>
                <w:rFonts w:ascii="Times New Roman" w:hAnsi="Times New Roman" w:cs="Times New Roman"/>
                <w:sz w:val="24"/>
                <w:szCs w:val="24"/>
              </w:rPr>
            </w:pPr>
            <w:r>
              <w:rPr>
                <w:rFonts w:ascii="Times New Roman" w:hAnsi="Times New Roman" w:cs="Times New Roman"/>
                <w:sz w:val="24"/>
                <w:szCs w:val="24"/>
              </w:rPr>
              <w:t xml:space="preserve">Технології</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Acer</w:t>
            </w:r>
            <w:r>
              <w:rPr>
                <w:rFonts w:ascii="Times New Roman" w:hAnsi="Times New Roman" w:cs="Times New Roman"/>
                <w:sz w:val="24"/>
                <w:szCs w:val="24"/>
              </w:rPr>
              <w:t xml:space="preserve"> </w:t>
            </w:r>
            <w:r>
              <w:rPr>
                <w:rFonts w:ascii="Times New Roman" w:hAnsi="Times New Roman" w:cs="Times New Roman"/>
                <w:sz w:val="24"/>
                <w:szCs w:val="24"/>
              </w:rPr>
              <w:t xml:space="preserve">Comfy</w:t>
            </w:r>
            <w:r>
              <w:rPr>
                <w:rFonts w:ascii="Times New Roman" w:hAnsi="Times New Roman" w:cs="Times New Roman"/>
                <w:sz w:val="24"/>
                <w:szCs w:val="24"/>
              </w:rPr>
              <w:t xml:space="preserve"> View, </w:t>
            </w:r>
            <w:r>
              <w:rPr>
                <w:rFonts w:ascii="Times New Roman" w:hAnsi="Times New Roman" w:cs="Times New Roman"/>
                <w:sz w:val="24"/>
                <w:szCs w:val="24"/>
              </w:rPr>
              <w:t xml:space="preserve">Flicker</w:t>
            </w:r>
            <w:r>
              <w:rPr>
                <w:rFonts w:ascii="Times New Roman" w:hAnsi="Times New Roman" w:cs="Times New Roman"/>
                <w:sz w:val="24"/>
                <w:szCs w:val="24"/>
              </w:rPr>
              <w:t xml:space="preserve"> Free, </w:t>
            </w:r>
            <w:r>
              <w:rPr>
                <w:rFonts w:ascii="Times New Roman" w:hAnsi="Times New Roman" w:cs="Times New Roman"/>
                <w:sz w:val="24"/>
                <w:szCs w:val="24"/>
              </w:rPr>
              <w:t xml:space="preserve">Low</w:t>
            </w:r>
            <w:r>
              <w:rPr>
                <w:rFonts w:ascii="Times New Roman" w:hAnsi="Times New Roman" w:cs="Times New Roman"/>
                <w:sz w:val="24"/>
                <w:szCs w:val="24"/>
              </w:rPr>
              <w:t xml:space="preserve"> Blue Light, </w:t>
            </w:r>
            <w:r>
              <w:rPr>
                <w:rFonts w:ascii="Times New Roman" w:hAnsi="Times New Roman" w:cs="Times New Roman"/>
                <w:sz w:val="24"/>
                <w:szCs w:val="24"/>
              </w:rPr>
              <w:t xml:space="preserve">Low</w:t>
            </w:r>
            <w:r>
              <w:rPr>
                <w:rFonts w:ascii="Times New Roman" w:hAnsi="Times New Roman" w:cs="Times New Roman"/>
                <w:sz w:val="24"/>
                <w:szCs w:val="24"/>
              </w:rPr>
              <w:t xml:space="preserve"> </w:t>
            </w:r>
            <w:r>
              <w:rPr>
                <w:rFonts w:ascii="Times New Roman" w:hAnsi="Times New Roman" w:cs="Times New Roman"/>
                <w:sz w:val="24"/>
                <w:szCs w:val="24"/>
              </w:rPr>
              <w:t xml:space="preserve">Dimming</w:t>
            </w:r>
            <w:r>
              <w:rPr>
                <w:rFonts w:ascii="Times New Roman" w:hAnsi="Times New Roman" w:cs="Times New Roman"/>
                <w:sz w:val="24"/>
                <w:szCs w:val="24"/>
              </w:rPr>
              <w:t xml:space="preserve">, </w:t>
            </w:r>
            <w:r>
              <w:rPr>
                <w:rFonts w:ascii="Times New Roman" w:hAnsi="Times New Roman" w:cs="Times New Roman"/>
                <w:sz w:val="24"/>
                <w:szCs w:val="24"/>
              </w:rPr>
              <w:t xml:space="preserve">ZeroFrame</w:t>
            </w:r>
            <w:r/>
          </w:p>
          <w:p>
            <w:pPr>
              <w:pStyle w:val="751"/>
              <w:rPr>
                <w:rFonts w:ascii="Times New Roman" w:hAnsi="Times New Roman" w:cs="Times New Roman"/>
                <w:sz w:val="24"/>
                <w:szCs w:val="24"/>
              </w:rPr>
            </w:pPr>
            <w:r>
              <w:rPr>
                <w:rFonts w:ascii="Times New Roman" w:hAnsi="Times New Roman" w:cs="Times New Roman"/>
                <w:sz w:val="24"/>
                <w:szCs w:val="24"/>
              </w:rPr>
              <w:t xml:space="preserve">Ігрові</w:t>
            </w:r>
            <w:r>
              <w:rPr>
                <w:rFonts w:ascii="Times New Roman" w:hAnsi="Times New Roman" w:cs="Times New Roman"/>
                <w:sz w:val="24"/>
                <w:szCs w:val="24"/>
              </w:rPr>
              <w:t xml:space="preserve"> </w:t>
            </w:r>
            <w:r>
              <w:rPr>
                <w:rFonts w:ascii="Times New Roman" w:hAnsi="Times New Roman" w:cs="Times New Roman"/>
                <w:sz w:val="24"/>
                <w:szCs w:val="24"/>
              </w:rPr>
              <w:t xml:space="preserve">технології</w:t>
            </w:r>
            <w:r>
              <w:rPr>
                <w:rFonts w:ascii="Times New Roman" w:hAnsi="Times New Roman" w:cs="Times New Roman"/>
                <w:sz w:val="24"/>
                <w:szCs w:val="24"/>
              </w:rPr>
              <w:t xml:space="preserve">: AMD </w:t>
            </w:r>
            <w:r>
              <w:rPr>
                <w:rFonts w:ascii="Times New Roman" w:hAnsi="Times New Roman" w:cs="Times New Roman"/>
                <w:sz w:val="24"/>
                <w:szCs w:val="24"/>
              </w:rPr>
              <w:t xml:space="preserve">FreeSync</w:t>
            </w:r>
            <w:r/>
          </w:p>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421"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eastAsia="uk-UA" w:bidi="uk-UA"/>
              </w:rPr>
              <w:t xml:space="preserve">3.</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eastAsia="uk-UA" w:bidi="uk-UA"/>
              </w:rPr>
              <w:t xml:space="preserve">Принтер</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1</w:t>
            </w:r>
            <w:r/>
          </w:p>
        </w:tc>
      </w:tr>
      <w:tr>
        <w:trPr>
          <w:jc w:val="center"/>
          <w:trHeight w:val="427"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 xml:space="preserve">4</w:t>
            </w:r>
            <w:r>
              <w:rPr>
                <w:rFonts w:ascii="Times New Roman" w:hAnsi="Times New Roman" w:cs="Times New Roman"/>
                <w:color w:val="000000"/>
                <w:sz w:val="24"/>
                <w:szCs w:val="24"/>
                <w:lang w:val="en-US" w:eastAsia="uk-UA" w:bidi="uk-UA"/>
              </w:rPr>
              <w:t xml:space="preserve">.</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Microsoft windows 10 pro 64 bit</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eastAsia="uk-UA" w:bidi="uk-UA"/>
              </w:rPr>
              <w:t xml:space="preserve">5.</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Microsoft office 2019 x64</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eastAsia="uk-UA" w:bidi="uk-UA"/>
              </w:rPr>
              <w:t xml:space="preserve">6</w:t>
            </w:r>
            <w:r>
              <w:rPr>
                <w:rFonts w:ascii="Times New Roman" w:hAnsi="Times New Roman" w:cs="Times New Roman"/>
                <w:color w:val="000000"/>
                <w:sz w:val="24"/>
                <w:szCs w:val="24"/>
                <w:lang w:val="en-US" w:eastAsia="uk-UA" w:bidi="uk-UA"/>
              </w:rPr>
              <w:t xml:space="preserve">.</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eastAsia="uk-UA" w:bidi="uk-UA"/>
              </w:rPr>
              <w:t xml:space="preserve">Антивірус</w:t>
            </w:r>
            <w:r>
              <w:rPr>
                <w:rFonts w:ascii="Times New Roman" w:hAnsi="Times New Roman" w:cs="Times New Roman"/>
                <w:color w:val="000000"/>
                <w:sz w:val="24"/>
                <w:szCs w:val="24"/>
                <w:lang w:eastAsia="uk-UA" w:bidi="uk-UA"/>
              </w:rPr>
              <w:t xml:space="preserve"> </w:t>
            </w:r>
            <w:r>
              <w:rPr>
                <w:rFonts w:ascii="Times New Roman" w:hAnsi="Times New Roman" w:cs="Times New Roman"/>
                <w:color w:val="000000"/>
                <w:sz w:val="24"/>
                <w:szCs w:val="24"/>
                <w:lang w:val="en-US" w:eastAsia="uk-UA" w:bidi="uk-UA"/>
              </w:rPr>
              <w:t xml:space="preserve">Eset</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 xml:space="preserve">7.</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Система</w:t>
            </w:r>
            <w:r>
              <w:rPr>
                <w:rFonts w:ascii="Times New Roman" w:hAnsi="Times New Roman" w:cs="Times New Roman"/>
                <w:color w:val="000000"/>
                <w:sz w:val="24"/>
                <w:szCs w:val="24"/>
                <w:lang w:val="en-US" w:eastAsia="uk-UA" w:bidi="uk-UA"/>
              </w:rPr>
              <w:t xml:space="preserve"> </w:t>
            </w:r>
            <w:r>
              <w:rPr>
                <w:rFonts w:ascii="Times New Roman" w:hAnsi="Times New Roman" w:cs="Times New Roman"/>
                <w:color w:val="000000"/>
                <w:sz w:val="24"/>
                <w:szCs w:val="24"/>
                <w:lang w:val="en-US" w:eastAsia="uk-UA" w:bidi="uk-UA"/>
              </w:rPr>
              <w:t xml:space="preserve">захисту</w:t>
            </w:r>
            <w:r>
              <w:rPr>
                <w:rFonts w:ascii="Times New Roman" w:hAnsi="Times New Roman" w:cs="Times New Roman"/>
                <w:color w:val="000000"/>
                <w:sz w:val="24"/>
                <w:szCs w:val="24"/>
                <w:lang w:val="en-US" w:eastAsia="uk-UA" w:bidi="uk-UA"/>
              </w:rPr>
              <w:t xml:space="preserve"> </w:t>
            </w:r>
            <w:r>
              <w:rPr>
                <w:rFonts w:ascii="Times New Roman" w:hAnsi="Times New Roman" w:cs="Times New Roman"/>
                <w:color w:val="000000"/>
                <w:sz w:val="24"/>
                <w:szCs w:val="24"/>
                <w:lang w:val="en-US" w:eastAsia="uk-UA" w:bidi="uk-UA"/>
              </w:rPr>
              <w:t xml:space="preserve">інформації</w:t>
            </w:r>
            <w:r>
              <w:rPr>
                <w:rFonts w:ascii="Times New Roman" w:hAnsi="Times New Roman" w:cs="Times New Roman"/>
                <w:color w:val="000000"/>
                <w:sz w:val="24"/>
                <w:szCs w:val="24"/>
                <w:lang w:val="en-US" w:eastAsia="uk-UA" w:bidi="uk-UA"/>
              </w:rPr>
              <w:t xml:space="preserve"> ЛОЗА-1</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uk-UA" w:eastAsia="uk-UA" w:bidi="uk-UA"/>
              </w:rPr>
            </w:pPr>
            <w:r>
              <w:rPr>
                <w:rFonts w:ascii="Times New Roman" w:hAnsi="Times New Roman" w:cs="Times New Roman"/>
                <w:b/>
                <w:bCs/>
                <w:sz w:val="24"/>
                <w:szCs w:val="24"/>
              </w:rPr>
              <w:t xml:space="preserve"> № з/п</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b/>
                <w:bCs/>
                <w:sz w:val="24"/>
                <w:szCs w:val="24"/>
              </w:rPr>
              <w:t xml:space="preserve">Найменування</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послуг</w:t>
            </w:r>
            <w:r/>
          </w:p>
        </w:tc>
      </w:tr>
      <w:tr>
        <w:trPr>
          <w:jc w:val="center"/>
          <w:trHeight w:val="1432"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lang w:val="uk-UA"/>
              </w:rPr>
            </w:pPr>
            <w:r>
              <w:rPr>
                <w:rFonts w:ascii="Times New Roman" w:hAnsi="Times New Roman" w:cs="Times New Roman"/>
                <w:sz w:val="24"/>
                <w:szCs w:val="24"/>
              </w:rPr>
              <w:t xml:space="preserve">1.</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Обстеження ОІД: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Акт обстеження АС класу «1» на об’єкті ЕОТ;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Модель загроз для інформації в АС.1.1 Акт обстеження АС класу «1» на об’єкті ЕОТ;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1.2 Модель </w:t>
            </w:r>
            <w:r>
              <w:rPr>
                <w:rFonts w:ascii="Times New Roman" w:hAnsi="Times New Roman" w:cs="Times New Roman"/>
                <w:sz w:val="24"/>
                <w:szCs w:val="24"/>
              </w:rPr>
              <w:t xml:space="preserve">загроз</w:t>
            </w:r>
            <w:r>
              <w:rPr>
                <w:rFonts w:ascii="Times New Roman" w:hAnsi="Times New Roman" w:cs="Times New Roman"/>
                <w:sz w:val="24"/>
                <w:szCs w:val="24"/>
              </w:rPr>
              <w:t xml:space="preserve"> для </w:t>
            </w:r>
            <w:r>
              <w:rPr>
                <w:rFonts w:ascii="Times New Roman" w:hAnsi="Times New Roman" w:cs="Times New Roman"/>
                <w:sz w:val="24"/>
                <w:szCs w:val="24"/>
              </w:rPr>
              <w:t xml:space="preserve">інформації</w:t>
            </w:r>
            <w:r>
              <w:rPr>
                <w:rFonts w:ascii="Times New Roman" w:hAnsi="Times New Roman" w:cs="Times New Roman"/>
                <w:sz w:val="24"/>
                <w:szCs w:val="24"/>
              </w:rPr>
              <w:t xml:space="preserve"> в АС.</w:t>
            </w:r>
            <w:r/>
          </w:p>
        </w:tc>
      </w:tr>
      <w:tr>
        <w:trPr>
          <w:jc w:val="center"/>
          <w:trHeight w:val="1275"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2.</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Проектування КСЗІ АС на ОІД: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Технічне завдання на створення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Формуляр на АС;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 xml:space="preserve">Техноробочий</w:t>
            </w:r>
            <w:r>
              <w:rPr>
                <w:rFonts w:ascii="Times New Roman" w:hAnsi="Times New Roman" w:cs="Times New Roman"/>
                <w:sz w:val="24"/>
                <w:szCs w:val="24"/>
              </w:rPr>
              <w:t xml:space="preserve"> проект на КСЗІ в АС.</w:t>
            </w:r>
            <w:r/>
          </w:p>
        </w:tc>
      </w:tr>
      <w:tr>
        <w:trPr>
          <w:jc w:val="center"/>
          <w:trHeight w:val="5247"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3.</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Реалізація організаційно-технічних заходів захисту від НСД: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Загальний опис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План захисту інформації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Інструкція з експлуатації АС стосовно ЗІ (до складу якої входять):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резервування інформації;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модернізації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введення в експлуатацію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оперативного відновлення функціонування КСЗІ в АС;</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організацію контролю за функціонуванням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проведення ремонту технічних засобів і засобів захисту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Положення про службу захисту інформації;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Інструкція адміністратора безпеки;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Інструкція системного адміністратора;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Інструкція користувача;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Інструкція з антивірусного захисту;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Програма та методика проведення попередніх випробувань КСЗІ;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3.10 Програма проведення дослідної експлуатації;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3.11 </w:t>
            </w:r>
            <w:r>
              <w:rPr>
                <w:rFonts w:ascii="Times New Roman" w:hAnsi="Times New Roman" w:cs="Times New Roman"/>
                <w:sz w:val="24"/>
                <w:szCs w:val="24"/>
              </w:rPr>
              <w:t xml:space="preserve">Інсталяція</w:t>
            </w:r>
            <w:r>
              <w:rPr>
                <w:rFonts w:ascii="Times New Roman" w:hAnsi="Times New Roman" w:cs="Times New Roman"/>
                <w:sz w:val="24"/>
                <w:szCs w:val="24"/>
              </w:rPr>
              <w:t xml:space="preserve"> та </w:t>
            </w:r>
            <w:r>
              <w:rPr>
                <w:rFonts w:ascii="Times New Roman" w:hAnsi="Times New Roman" w:cs="Times New Roman"/>
                <w:sz w:val="24"/>
                <w:szCs w:val="24"/>
              </w:rPr>
              <w:t xml:space="preserve">первинне</w:t>
            </w:r>
            <w:r>
              <w:rPr>
                <w:rFonts w:ascii="Times New Roman" w:hAnsi="Times New Roman" w:cs="Times New Roman"/>
                <w:sz w:val="24"/>
                <w:szCs w:val="24"/>
              </w:rPr>
              <w:t xml:space="preserve"> </w:t>
            </w:r>
            <w:r>
              <w:rPr>
                <w:rFonts w:ascii="Times New Roman" w:hAnsi="Times New Roman" w:cs="Times New Roman"/>
                <w:sz w:val="24"/>
                <w:szCs w:val="24"/>
              </w:rPr>
              <w:t xml:space="preserve">конфігурування</w:t>
            </w:r>
            <w:r>
              <w:rPr>
                <w:rFonts w:ascii="Times New Roman" w:hAnsi="Times New Roman" w:cs="Times New Roman"/>
                <w:sz w:val="24"/>
                <w:szCs w:val="24"/>
              </w:rPr>
              <w:t xml:space="preserve"> КЗЗ </w:t>
            </w:r>
            <w:r>
              <w:rPr>
                <w:rFonts w:ascii="Times New Roman" w:hAnsi="Times New Roman" w:cs="Times New Roman"/>
                <w:sz w:val="24"/>
                <w:szCs w:val="24"/>
              </w:rPr>
              <w:t xml:space="preserve">від</w:t>
            </w:r>
            <w:r>
              <w:rPr>
                <w:rFonts w:ascii="Times New Roman" w:hAnsi="Times New Roman" w:cs="Times New Roman"/>
                <w:sz w:val="24"/>
                <w:szCs w:val="24"/>
              </w:rPr>
              <w:t xml:space="preserve"> НСД «Лоза-1», </w:t>
            </w:r>
            <w:r>
              <w:rPr>
                <w:rFonts w:ascii="Times New Roman" w:hAnsi="Times New Roman" w:cs="Times New Roman"/>
                <w:sz w:val="24"/>
                <w:szCs w:val="24"/>
              </w:rPr>
              <w:t xml:space="preserve">навчання</w:t>
            </w:r>
            <w:r>
              <w:rPr>
                <w:rFonts w:ascii="Times New Roman" w:hAnsi="Times New Roman" w:cs="Times New Roman"/>
                <w:sz w:val="24"/>
                <w:szCs w:val="24"/>
              </w:rPr>
              <w:t xml:space="preserve"> </w:t>
            </w:r>
            <w:r>
              <w:rPr>
                <w:rFonts w:ascii="Times New Roman" w:hAnsi="Times New Roman" w:cs="Times New Roman"/>
                <w:sz w:val="24"/>
                <w:szCs w:val="24"/>
              </w:rPr>
              <w:t xml:space="preserve">роботі</w:t>
            </w:r>
            <w:r>
              <w:rPr>
                <w:rFonts w:ascii="Times New Roman" w:hAnsi="Times New Roman" w:cs="Times New Roman"/>
                <w:sz w:val="24"/>
                <w:szCs w:val="24"/>
              </w:rPr>
              <w:t xml:space="preserve"> з КЗЗ.</w:t>
            </w:r>
            <w:r/>
          </w:p>
        </w:tc>
      </w:tr>
      <w:tr>
        <w:trPr>
          <w:jc w:val="center"/>
          <w:trHeight w:val="1140"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4.</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Проведення попередніх випробувань та дослідної експлуатації КСЗІ: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Протокол проведення попередніх випробувань;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Акт завершення дослідної експлуатації;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4.3 Акт </w:t>
            </w:r>
            <w:r>
              <w:rPr>
                <w:rFonts w:ascii="Times New Roman" w:hAnsi="Times New Roman" w:cs="Times New Roman"/>
                <w:sz w:val="24"/>
                <w:szCs w:val="24"/>
              </w:rPr>
              <w:t xml:space="preserve">завершення</w:t>
            </w:r>
            <w:r>
              <w:rPr>
                <w:rFonts w:ascii="Times New Roman" w:hAnsi="Times New Roman" w:cs="Times New Roman"/>
                <w:sz w:val="24"/>
                <w:szCs w:val="24"/>
              </w:rPr>
              <w:t xml:space="preserve"> </w:t>
            </w:r>
            <w:r>
              <w:rPr>
                <w:rFonts w:ascii="Times New Roman" w:hAnsi="Times New Roman" w:cs="Times New Roman"/>
                <w:sz w:val="24"/>
                <w:szCs w:val="24"/>
              </w:rPr>
              <w:t xml:space="preserve">робіт</w:t>
            </w:r>
            <w:r>
              <w:rPr>
                <w:rFonts w:ascii="Times New Roman" w:hAnsi="Times New Roman" w:cs="Times New Roman"/>
                <w:sz w:val="24"/>
                <w:szCs w:val="24"/>
              </w:rPr>
              <w:t xml:space="preserve"> </w:t>
            </w:r>
            <w:r>
              <w:rPr>
                <w:rFonts w:ascii="Times New Roman" w:hAnsi="Times New Roman" w:cs="Times New Roman"/>
                <w:sz w:val="24"/>
                <w:szCs w:val="24"/>
              </w:rPr>
              <w:t xml:space="preserve">зі</w:t>
            </w:r>
            <w:r>
              <w:rPr>
                <w:rFonts w:ascii="Times New Roman" w:hAnsi="Times New Roman" w:cs="Times New Roman"/>
                <w:sz w:val="24"/>
                <w:szCs w:val="24"/>
              </w:rPr>
              <w:t xml:space="preserve"> </w:t>
            </w:r>
            <w:r>
              <w:rPr>
                <w:rFonts w:ascii="Times New Roman" w:hAnsi="Times New Roman" w:cs="Times New Roman"/>
                <w:sz w:val="24"/>
                <w:szCs w:val="24"/>
              </w:rPr>
              <w:t xml:space="preserve">створення</w:t>
            </w:r>
            <w:r>
              <w:rPr>
                <w:rFonts w:ascii="Times New Roman" w:hAnsi="Times New Roman" w:cs="Times New Roman"/>
                <w:sz w:val="24"/>
                <w:szCs w:val="24"/>
              </w:rPr>
              <w:t xml:space="preserve"> КСЗІ.</w:t>
            </w:r>
            <w:r/>
          </w:p>
        </w:tc>
      </w:tr>
      <w:tr>
        <w:trPr>
          <w:jc w:val="center"/>
          <w:trHeight w:val="1986"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5.</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Супроводження державної експертизи в галузі технічного захисту інформації КСЗІ в АС класу 1, що проводиться шляхом декларування, та включає:</w:t>
            </w:r>
            <w:r>
              <w:rPr>
                <w:rFonts w:ascii="Times New Roman" w:hAnsi="Times New Roman" w:cs="Times New Roman"/>
                <w:sz w:val="24"/>
                <w:szCs w:val="24"/>
              </w:rPr>
              <w:t xml:space="preserve"> </w:t>
            </w:r>
            <w:r/>
          </w:p>
          <w:p>
            <w:pPr>
              <w:pStyle w:val="732"/>
              <w:numPr>
                <w:ilvl w:val="0"/>
                <w:numId w:val="41"/>
              </w:numPr>
              <w:ind w:left="0" w:firstLine="0"/>
              <w:spacing w:after="0" w:line="240" w:lineRule="auto"/>
              <w:tabs>
                <w:tab w:val="left" w:pos="252" w:leader="none"/>
              </w:tabs>
              <w:rPr>
                <w:rFonts w:ascii="Times New Roman" w:hAnsi="Times New Roman" w:cs="Times New Roman"/>
                <w:sz w:val="24"/>
                <w:szCs w:val="24"/>
              </w:rPr>
            </w:pPr>
            <w:r>
              <w:rPr>
                <w:rFonts w:ascii="Times New Roman" w:hAnsi="Times New Roman" w:cs="Times New Roman"/>
                <w:sz w:val="24"/>
                <w:szCs w:val="24"/>
              </w:rPr>
              <w:t xml:space="preserve">консультативні</w:t>
            </w:r>
            <w:r>
              <w:rPr>
                <w:rFonts w:ascii="Times New Roman" w:hAnsi="Times New Roman" w:cs="Times New Roman"/>
                <w:sz w:val="24"/>
                <w:szCs w:val="24"/>
              </w:rPr>
              <w:t xml:space="preserve"> </w:t>
            </w:r>
            <w:r>
              <w:rPr>
                <w:rFonts w:ascii="Times New Roman" w:hAnsi="Times New Roman" w:cs="Times New Roman"/>
                <w:sz w:val="24"/>
                <w:szCs w:val="24"/>
              </w:rPr>
              <w:t xml:space="preserve">послуги</w:t>
            </w:r>
            <w:r>
              <w:rPr>
                <w:rFonts w:ascii="Times New Roman" w:hAnsi="Times New Roman" w:cs="Times New Roman"/>
                <w:sz w:val="24"/>
                <w:szCs w:val="24"/>
              </w:rPr>
              <w:t xml:space="preserve"> </w:t>
            </w:r>
            <w:r>
              <w:rPr>
                <w:rFonts w:ascii="Times New Roman" w:hAnsi="Times New Roman" w:cs="Times New Roman"/>
                <w:sz w:val="24"/>
                <w:szCs w:val="24"/>
              </w:rPr>
              <w:t xml:space="preserve">щодо</w:t>
            </w:r>
            <w:r>
              <w:rPr>
                <w:rFonts w:ascii="Times New Roman" w:hAnsi="Times New Roman" w:cs="Times New Roman"/>
                <w:sz w:val="24"/>
                <w:szCs w:val="24"/>
              </w:rPr>
              <w:t xml:space="preserve"> </w:t>
            </w:r>
            <w:r>
              <w:rPr>
                <w:rFonts w:ascii="Times New Roman" w:hAnsi="Times New Roman" w:cs="Times New Roman"/>
                <w:sz w:val="24"/>
                <w:szCs w:val="24"/>
              </w:rPr>
              <w:t xml:space="preserve">оформлення</w:t>
            </w:r>
            <w:r>
              <w:rPr>
                <w:rFonts w:ascii="Times New Roman" w:hAnsi="Times New Roman" w:cs="Times New Roman"/>
                <w:sz w:val="24"/>
                <w:szCs w:val="24"/>
              </w:rPr>
              <w:t xml:space="preserve"> заяви до </w:t>
            </w:r>
            <w:r>
              <w:rPr>
                <w:rFonts w:ascii="Times New Roman" w:hAnsi="Times New Roman" w:cs="Times New Roman"/>
                <w:sz w:val="24"/>
                <w:szCs w:val="24"/>
              </w:rPr>
              <w:t xml:space="preserve">Держспецзв’язку</w:t>
            </w:r>
            <w:r>
              <w:rPr>
                <w:rFonts w:ascii="Times New Roman" w:hAnsi="Times New Roman" w:cs="Times New Roman"/>
                <w:sz w:val="24"/>
                <w:szCs w:val="24"/>
              </w:rPr>
              <w:t xml:space="preserve"> </w:t>
            </w:r>
            <w:r>
              <w:rPr>
                <w:rFonts w:ascii="Times New Roman" w:hAnsi="Times New Roman" w:cs="Times New Roman"/>
                <w:sz w:val="24"/>
                <w:szCs w:val="24"/>
              </w:rPr>
              <w:t xml:space="preserve">України</w:t>
            </w:r>
            <w:r>
              <w:rPr>
                <w:rFonts w:ascii="Times New Roman" w:hAnsi="Times New Roman" w:cs="Times New Roman"/>
                <w:sz w:val="24"/>
                <w:szCs w:val="24"/>
              </w:rPr>
              <w:t xml:space="preserve"> на </w:t>
            </w:r>
            <w:r>
              <w:rPr>
                <w:rFonts w:ascii="Times New Roman" w:hAnsi="Times New Roman" w:cs="Times New Roman"/>
                <w:sz w:val="24"/>
                <w:szCs w:val="24"/>
              </w:rPr>
              <w:t xml:space="preserve">проведення</w:t>
            </w:r>
            <w:r>
              <w:rPr>
                <w:rFonts w:ascii="Times New Roman" w:hAnsi="Times New Roman" w:cs="Times New Roman"/>
                <w:sz w:val="24"/>
                <w:szCs w:val="24"/>
              </w:rPr>
              <w:t xml:space="preserve"> </w:t>
            </w:r>
            <w:r>
              <w:rPr>
                <w:rFonts w:ascii="Times New Roman" w:hAnsi="Times New Roman" w:cs="Times New Roman"/>
                <w:sz w:val="24"/>
                <w:szCs w:val="24"/>
              </w:rPr>
              <w:t xml:space="preserve">державної</w:t>
            </w:r>
            <w:r>
              <w:rPr>
                <w:rFonts w:ascii="Times New Roman" w:hAnsi="Times New Roman" w:cs="Times New Roman"/>
                <w:sz w:val="24"/>
                <w:szCs w:val="24"/>
              </w:rPr>
              <w:t xml:space="preserve"> </w:t>
            </w:r>
            <w:r>
              <w:rPr>
                <w:rFonts w:ascii="Times New Roman" w:hAnsi="Times New Roman" w:cs="Times New Roman"/>
                <w:sz w:val="24"/>
                <w:szCs w:val="24"/>
              </w:rPr>
              <w:t xml:space="preserve">експертизи</w:t>
            </w:r>
            <w:r>
              <w:rPr>
                <w:rFonts w:ascii="Times New Roman" w:hAnsi="Times New Roman" w:cs="Times New Roman"/>
                <w:sz w:val="24"/>
                <w:szCs w:val="24"/>
              </w:rPr>
              <w:t xml:space="preserve"> в </w:t>
            </w:r>
            <w:r>
              <w:rPr>
                <w:rFonts w:ascii="Times New Roman" w:hAnsi="Times New Roman" w:cs="Times New Roman"/>
                <w:sz w:val="24"/>
                <w:szCs w:val="24"/>
              </w:rPr>
              <w:t xml:space="preserve">галузі</w:t>
            </w:r>
            <w:r>
              <w:rPr>
                <w:rFonts w:ascii="Times New Roman" w:hAnsi="Times New Roman" w:cs="Times New Roman"/>
                <w:sz w:val="24"/>
                <w:szCs w:val="24"/>
              </w:rPr>
              <w:t xml:space="preserve"> ТЗІ </w:t>
            </w:r>
            <w:r>
              <w:rPr>
                <w:rFonts w:ascii="Times New Roman" w:hAnsi="Times New Roman" w:cs="Times New Roman"/>
                <w:sz w:val="24"/>
                <w:szCs w:val="24"/>
              </w:rPr>
              <w:t xml:space="preserve">створеної</w:t>
            </w:r>
            <w:r>
              <w:rPr>
                <w:rFonts w:ascii="Times New Roman" w:hAnsi="Times New Roman" w:cs="Times New Roman"/>
                <w:sz w:val="24"/>
                <w:szCs w:val="24"/>
              </w:rPr>
              <w:t xml:space="preserve"> КСЗІ та </w:t>
            </w:r>
            <w:r>
              <w:rPr>
                <w:rFonts w:ascii="Times New Roman" w:hAnsi="Times New Roman" w:cs="Times New Roman"/>
                <w:sz w:val="24"/>
                <w:szCs w:val="24"/>
              </w:rPr>
              <w:t xml:space="preserve">декларації</w:t>
            </w:r>
            <w:r>
              <w:rPr>
                <w:rFonts w:ascii="Times New Roman" w:hAnsi="Times New Roman" w:cs="Times New Roman"/>
                <w:sz w:val="24"/>
                <w:szCs w:val="24"/>
              </w:rPr>
              <w:t xml:space="preserve"> про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КСЗІ </w:t>
            </w:r>
            <w:r>
              <w:rPr>
                <w:rFonts w:ascii="Times New Roman" w:hAnsi="Times New Roman" w:cs="Times New Roman"/>
                <w:sz w:val="24"/>
                <w:szCs w:val="24"/>
              </w:rPr>
              <w:t xml:space="preserve">вимогам</w:t>
            </w:r>
            <w:r>
              <w:rPr>
                <w:rFonts w:ascii="Times New Roman" w:hAnsi="Times New Roman" w:cs="Times New Roman"/>
                <w:sz w:val="24"/>
                <w:szCs w:val="24"/>
              </w:rPr>
              <w:t xml:space="preserve"> </w:t>
            </w:r>
            <w:r>
              <w:rPr>
                <w:rFonts w:ascii="Times New Roman" w:hAnsi="Times New Roman" w:cs="Times New Roman"/>
                <w:sz w:val="24"/>
                <w:szCs w:val="24"/>
              </w:rPr>
              <w:t xml:space="preserve">нормативних</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документів</w:t>
            </w:r>
            <w:r>
              <w:rPr>
                <w:rFonts w:ascii="Times New Roman" w:hAnsi="Times New Roman" w:cs="Times New Roman"/>
                <w:sz w:val="24"/>
                <w:szCs w:val="24"/>
              </w:rPr>
              <w:t xml:space="preserve"> з ТЗІ;</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розробка</w:t>
            </w:r>
            <w:r>
              <w:rPr>
                <w:rFonts w:ascii="Times New Roman" w:hAnsi="Times New Roman" w:cs="Times New Roman"/>
                <w:sz w:val="24"/>
                <w:szCs w:val="24"/>
              </w:rPr>
              <w:t xml:space="preserve"> проекту </w:t>
            </w:r>
            <w:r>
              <w:rPr>
                <w:rFonts w:ascii="Times New Roman" w:hAnsi="Times New Roman" w:cs="Times New Roman"/>
                <w:sz w:val="24"/>
                <w:szCs w:val="24"/>
              </w:rPr>
              <w:t xml:space="preserve">декларації</w:t>
            </w:r>
            <w:r>
              <w:rPr>
                <w:rFonts w:ascii="Times New Roman" w:hAnsi="Times New Roman" w:cs="Times New Roman"/>
                <w:sz w:val="24"/>
                <w:szCs w:val="24"/>
              </w:rPr>
              <w:t xml:space="preserve"> про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КСЗІ </w:t>
            </w:r>
            <w:r>
              <w:rPr>
                <w:rFonts w:ascii="Times New Roman" w:hAnsi="Times New Roman" w:cs="Times New Roman"/>
                <w:sz w:val="24"/>
                <w:szCs w:val="24"/>
              </w:rPr>
              <w:t xml:space="preserve">вимогам</w:t>
            </w:r>
            <w:r>
              <w:rPr>
                <w:rFonts w:ascii="Times New Roman" w:hAnsi="Times New Roman" w:cs="Times New Roman"/>
                <w:sz w:val="24"/>
                <w:szCs w:val="24"/>
              </w:rPr>
              <w:t xml:space="preserve"> </w:t>
            </w:r>
            <w:r>
              <w:rPr>
                <w:rFonts w:ascii="Times New Roman" w:hAnsi="Times New Roman" w:cs="Times New Roman"/>
                <w:sz w:val="24"/>
                <w:szCs w:val="24"/>
              </w:rPr>
              <w:t xml:space="preserve">нормативних</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документів</w:t>
            </w:r>
            <w:r>
              <w:rPr>
                <w:rFonts w:ascii="Times New Roman" w:hAnsi="Times New Roman" w:cs="Times New Roman"/>
                <w:sz w:val="24"/>
                <w:szCs w:val="24"/>
              </w:rPr>
              <w:t xml:space="preserve"> з ТЗІ.</w:t>
            </w:r>
            <w:r/>
          </w:p>
        </w:tc>
      </w:tr>
    </w:tbl>
    <w:p>
      <w:pPr>
        <w:ind w:firstLine="263"/>
        <w:jc w:val="both"/>
        <w:spacing w:after="0" w:line="240" w:lineRule="auto"/>
        <w:rPr>
          <w:rFonts w:ascii="Times New Roman" w:hAnsi="Times New Roman" w:eastAsia="Times New Roman" w:cs="Times New Roman"/>
          <w:i/>
          <w:sz w:val="24"/>
          <w:szCs w:val="24"/>
          <w:lang w:val="ru-RU" w:eastAsia="ru-RU"/>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216 497,73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двісті шістнадцять тисяч чотириста дев’яносто 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157</cp:revision>
  <dcterms:created xsi:type="dcterms:W3CDTF">2022-11-01T12:47:00Z</dcterms:created>
  <dcterms:modified xsi:type="dcterms:W3CDTF">2024-04-10T09:24:19Z</dcterms:modified>
</cp:coreProperties>
</file>