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(відповідно до пункту 4</w:t>
      </w:r>
      <w:r>
        <w:rPr>
          <w:rFonts w:cs="Times New Roman" w:ascii="Times New Roman" w:hAnsi="Times New Roman"/>
          <w:sz w:val="24"/>
          <w:szCs w:val="24"/>
          <w:vertAlign w:val="superscript"/>
        </w:rPr>
        <w:t>1</w:t>
      </w:r>
      <w:r>
        <w:rPr>
          <w:rFonts w:cs="Times New Roman" w:ascii="Times New Roman" w:hAnsi="Times New Roman"/>
          <w:sz w:val="24"/>
          <w:szCs w:val="24"/>
        </w:rPr>
        <w:t xml:space="preserve"> постанови КМУ від 11.10.2016 № 710 «Про ефективне використання державних коштів» (зі змінами))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cs="Times New Roman" w:ascii="Times New Roman" w:hAnsi="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Heading2"/>
        <w:shd w:val="clear" w:color="auto" w:fill="FFFFFF" w:themeFill="background1"/>
        <w:spacing w:beforeAutospacing="0" w:before="0" w:afterAutospacing="0" w:after="0"/>
        <w:jc w:val="both"/>
        <w:textAlignment w:val="baseline"/>
        <w:rPr>
          <w:color w:val="585858"/>
          <w:sz w:val="28"/>
          <w:szCs w:val="28"/>
        </w:rPr>
      </w:pPr>
      <w:r>
        <w:rPr>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false"/>
          <w:bCs w:val="false"/>
          <w:sz w:val="24"/>
          <w:szCs w:val="24"/>
        </w:rPr>
        <w:t xml:space="preserve"> </w:t>
      </w:r>
      <w:r>
        <w:rPr>
          <w:b w:val="false"/>
          <w:bCs w:val="false"/>
          <w:sz w:val="24"/>
          <w:szCs w:val="24"/>
        </w:rPr>
        <w:t>Реконструкція нежитлових будівель та споруд, які складаються з літ. «Б», частини літ. «Г», літ. «Л», літ. «М», літ. «Н»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 «Центр інфраструктури та технологій Міністерства внутрішніх справ України», з благоустроєм прилеглої території за адресою: м. Одеса, Приморський район, вул. Донорська (колишня – Слєпньова), 6 (2 пусковий комплекс) за кодом CPV за ЄЗС ДК 021:2015: 45400000-1 – Завершальні будівельні роботи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3. Ідентифікатор закупівлі: — </w:t>
      </w:r>
      <w:r>
        <w:rPr>
          <w:rFonts w:cs="Times New Roman" w:ascii="Times New Roman" w:hAnsi="Times New Roman"/>
          <w:sz w:val="24"/>
          <w:szCs w:val="24"/>
        </w:rPr>
        <w:t>UA-2024-11-14-017589-а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b/>
          <w:sz w:val="24"/>
          <w:lang w:eastAsia="ru-RU"/>
        </w:rPr>
        <w:t>4. Обґрунтування технічних та якісних характеристик предмета закупівлі</w:t>
      </w:r>
      <w:r>
        <w:rPr>
          <w:rFonts w:eastAsia="Times New Roman" w:cs="Times New Roman" w:ascii="Times New Roman" w:hAnsi="Times New Roman"/>
          <w:bCs/>
          <w:sz w:val="24"/>
          <w:lang w:eastAsia="ru-RU"/>
        </w:rPr>
        <w:t xml:space="preserve">:  </w:t>
      </w:r>
      <w:r>
        <w:rPr>
          <w:rFonts w:cs="Times New Roman" w:ascii="Times New Roman" w:hAnsi="Times New Roman"/>
          <w:sz w:val="24"/>
          <w:szCs w:val="24"/>
        </w:rPr>
        <w:t>Реконструкція нежитлових будівель та споруд, які складаються з літ. «Б», частини літ. «Г», літ. «Л», літ. «М», літ. «Н»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 «Центр інфраструктури та технологій Міністерства внутрішніх справ України», з благоустроєм прилеглої території за адресою: м. Одеса, Приморський район, вул. Донорська (колишня – Слєпньова), 6 (2 пусковий комплекс) за кодом CPV за ЄЗС ДК 021:2015: 45400000-1 – Завершальні будівельні роботи</w:t>
      </w:r>
    </w:p>
    <w:p>
      <w:pPr>
        <w:pStyle w:val="Normal"/>
        <w:ind w:firstLine="357"/>
        <w:jc w:val="center"/>
        <w:rPr>
          <w:b/>
          <w:b/>
          <w:color w:val="000000"/>
        </w:rPr>
      </w:pPr>
      <w:r>
        <w:rPr>
          <w:b/>
          <w:color w:val="000000"/>
        </w:rPr>
      </w:r>
    </w:p>
    <w:tbl>
      <w:tblPr>
        <w:tblStyle w:val="a5"/>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1"/>
        <w:gridCol w:w="5671"/>
        <w:gridCol w:w="1700"/>
        <w:gridCol w:w="1701"/>
      </w:tblGrid>
      <w:tr>
        <w:trPr/>
        <w:tc>
          <w:tcPr>
            <w:tcW w:w="561" w:type="dxa"/>
            <w:tcBorders/>
          </w:tcPr>
          <w:p>
            <w:pPr>
              <w:pStyle w:val="NormalWeb"/>
              <w:widowControl/>
              <w:spacing w:lineRule="auto" w:line="240" w:before="0" w:after="0"/>
              <w:jc w:val="center"/>
              <w:rPr>
                <w:b/>
                <w:b/>
                <w:bCs/>
                <w:sz w:val="22"/>
                <w:szCs w:val="22"/>
              </w:rPr>
            </w:pPr>
            <w:r>
              <w:rPr>
                <w:rFonts w:eastAsia="Calibri"/>
                <w:b/>
                <w:bCs/>
                <w:kern w:val="0"/>
                <w:sz w:val="22"/>
                <w:szCs w:val="22"/>
                <w:lang w:eastAsia="en-US" w:bidi="ar-SA"/>
              </w:rPr>
              <w:t xml:space="preserve">№ </w:t>
            </w:r>
            <w:r>
              <w:rPr>
                <w:rFonts w:eastAsia="Calibri"/>
                <w:b/>
                <w:bCs/>
                <w:kern w:val="0"/>
                <w:sz w:val="22"/>
                <w:szCs w:val="22"/>
                <w:lang w:eastAsia="en-US" w:bidi="ar-SA"/>
              </w:rPr>
              <w:t>п/п</w:t>
            </w:r>
          </w:p>
        </w:tc>
        <w:tc>
          <w:tcPr>
            <w:tcW w:w="5671" w:type="dxa"/>
            <w:tcBorders/>
          </w:tcPr>
          <w:p>
            <w:pPr>
              <w:pStyle w:val="NormalWeb"/>
              <w:widowControl/>
              <w:spacing w:lineRule="auto" w:line="240" w:before="0" w:after="0"/>
              <w:jc w:val="center"/>
              <w:rPr>
                <w:b/>
                <w:b/>
                <w:bCs/>
                <w:sz w:val="22"/>
                <w:szCs w:val="22"/>
              </w:rPr>
            </w:pPr>
            <w:r>
              <w:rPr>
                <w:rFonts w:eastAsia="Calibri"/>
                <w:b/>
                <w:bCs/>
                <w:kern w:val="0"/>
                <w:sz w:val="22"/>
                <w:szCs w:val="22"/>
                <w:lang w:eastAsia="en-US" w:bidi="ar-SA"/>
              </w:rPr>
              <w:t>Назва системи</w:t>
            </w:r>
          </w:p>
        </w:tc>
        <w:tc>
          <w:tcPr>
            <w:tcW w:w="1700" w:type="dxa"/>
            <w:tcBorders/>
          </w:tcPr>
          <w:p>
            <w:pPr>
              <w:pStyle w:val="NormalWeb"/>
              <w:widowControl/>
              <w:spacing w:lineRule="auto" w:line="240" w:before="0" w:after="0"/>
              <w:jc w:val="center"/>
              <w:rPr>
                <w:b/>
                <w:b/>
                <w:bCs/>
                <w:sz w:val="22"/>
                <w:szCs w:val="22"/>
              </w:rPr>
            </w:pPr>
            <w:r>
              <w:rPr>
                <w:rFonts w:eastAsia="Calibri"/>
                <w:b/>
                <w:bCs/>
                <w:kern w:val="0"/>
                <w:sz w:val="22"/>
                <w:szCs w:val="22"/>
                <w:lang w:eastAsia="en-US" w:bidi="ar-SA"/>
              </w:rPr>
              <w:t>Одиниця виміру</w:t>
            </w:r>
          </w:p>
        </w:tc>
        <w:tc>
          <w:tcPr>
            <w:tcW w:w="1701" w:type="dxa"/>
            <w:tcBorders/>
          </w:tcPr>
          <w:p>
            <w:pPr>
              <w:pStyle w:val="NormalWeb"/>
              <w:widowControl/>
              <w:spacing w:lineRule="auto" w:line="240" w:before="0" w:after="0"/>
              <w:jc w:val="center"/>
              <w:rPr>
                <w:b/>
                <w:b/>
                <w:bCs/>
                <w:sz w:val="22"/>
                <w:szCs w:val="22"/>
              </w:rPr>
            </w:pPr>
            <w:r>
              <w:rPr>
                <w:rFonts w:eastAsia="Calibri"/>
                <w:b/>
                <w:bCs/>
                <w:kern w:val="0"/>
                <w:sz w:val="22"/>
                <w:szCs w:val="22"/>
                <w:lang w:eastAsia="en-US" w:bidi="ar-SA"/>
              </w:rPr>
              <w:t>Кількість</w:t>
            </w:r>
          </w:p>
        </w:tc>
      </w:tr>
      <w:tr>
        <w:trPr/>
        <w:tc>
          <w:tcPr>
            <w:tcW w:w="561" w:type="dxa"/>
            <w:tcBorders/>
            <w:vAlign w:val="center"/>
          </w:tcPr>
          <w:p>
            <w:pPr>
              <w:pStyle w:val="NormalWeb"/>
              <w:widowControl/>
              <w:spacing w:lineRule="auto" w:line="240" w:before="0" w:after="0"/>
              <w:jc w:val="center"/>
              <w:rPr>
                <w:sz w:val="22"/>
                <w:szCs w:val="22"/>
              </w:rPr>
            </w:pPr>
            <w:r>
              <w:rPr>
                <w:rFonts w:eastAsia="Calibri"/>
                <w:b/>
                <w:bCs/>
                <w:kern w:val="0"/>
                <w:sz w:val="22"/>
                <w:szCs w:val="22"/>
                <w:lang w:eastAsia="en-US" w:bidi="ar-SA"/>
              </w:rPr>
              <w:t>1</w:t>
            </w:r>
          </w:p>
        </w:tc>
        <w:tc>
          <w:tcPr>
            <w:tcW w:w="5671" w:type="dxa"/>
            <w:tcBorders/>
          </w:tcPr>
          <w:p>
            <w:pPr>
              <w:pStyle w:val="NormalWeb"/>
              <w:widowControl/>
              <w:spacing w:lineRule="auto" w:line="240" w:before="0" w:after="0"/>
              <w:jc w:val="both"/>
              <w:rPr>
                <w:b/>
                <w:b/>
                <w:bCs/>
                <w:sz w:val="22"/>
                <w:szCs w:val="22"/>
              </w:rPr>
            </w:pPr>
            <w:r>
              <w:rPr>
                <w:rFonts w:eastAsia="Calibri"/>
                <w:b/>
                <w:kern w:val="0"/>
                <w:sz w:val="22"/>
                <w:szCs w:val="22"/>
                <w:lang w:eastAsia="en-US" w:bidi="ar-SA"/>
              </w:rPr>
              <w:t>Реконструкція нежитлових будівель та споруд, які складаються з літ. «Б», частини літ. «Г», літ. «Л», літ. «М», літ. «Н»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 «Центр інфраструктури та технологій Міністерства внутрішніх справ України», з благоустроєм прилеглої території за адресою: м. Одеса, Приморський район, вул. Донорська (колишня – Слєпньова), 6 (2 пусковий комплекс)</w:t>
            </w:r>
          </w:p>
        </w:tc>
        <w:tc>
          <w:tcPr>
            <w:tcW w:w="1700" w:type="dxa"/>
            <w:tcBorders/>
            <w:vAlign w:val="center"/>
          </w:tcPr>
          <w:p>
            <w:pPr>
              <w:pStyle w:val="NormalWeb"/>
              <w:widowControl/>
              <w:spacing w:lineRule="auto" w:line="240" w:before="0" w:after="0"/>
              <w:jc w:val="center"/>
              <w:rPr>
                <w:sz w:val="22"/>
                <w:szCs w:val="22"/>
              </w:rPr>
            </w:pPr>
            <w:r>
              <w:rPr>
                <w:rFonts w:eastAsia="Calibri"/>
                <w:kern w:val="0"/>
                <w:sz w:val="22"/>
                <w:szCs w:val="22"/>
                <w:lang w:eastAsia="en-US" w:bidi="ar-SA"/>
              </w:rPr>
              <w:t>робота</w:t>
            </w:r>
          </w:p>
        </w:tc>
        <w:tc>
          <w:tcPr>
            <w:tcW w:w="1701" w:type="dxa"/>
            <w:tcBorders/>
            <w:vAlign w:val="center"/>
          </w:tcPr>
          <w:p>
            <w:pPr>
              <w:pStyle w:val="NormalWeb"/>
              <w:widowControl/>
              <w:spacing w:lineRule="auto" w:line="240" w:before="0" w:after="0"/>
              <w:jc w:val="center"/>
              <w:rPr>
                <w:sz w:val="22"/>
                <w:szCs w:val="22"/>
                <w:lang w:val="en-US"/>
              </w:rPr>
            </w:pPr>
            <w:r>
              <w:rPr>
                <w:rFonts w:eastAsia="Calibri"/>
                <w:kern w:val="0"/>
                <w:sz w:val="22"/>
                <w:szCs w:val="22"/>
                <w:lang w:val="en-US" w:eastAsia="en-US" w:bidi="ar-SA"/>
              </w:rPr>
              <w:t>1</w:t>
            </w:r>
          </w:p>
        </w:tc>
      </w:tr>
    </w:tbl>
    <w:p>
      <w:pPr>
        <w:pStyle w:val="NormalWeb"/>
        <w:spacing w:lineRule="auto" w:line="240" w:before="0" w:after="0"/>
        <w:jc w:val="both"/>
        <w:rPr>
          <w:b/>
          <w:b/>
          <w:bCs/>
          <w:i/>
          <w:i/>
          <w:iCs/>
          <w:sz w:val="22"/>
          <w:szCs w:val="22"/>
        </w:rPr>
      </w:pPr>
      <w:r>
        <w:rPr>
          <w:b/>
          <w:bCs/>
          <w:i/>
          <w:iCs/>
          <w:sz w:val="22"/>
          <w:szCs w:val="22"/>
        </w:rPr>
      </w:r>
    </w:p>
    <w:p>
      <w:pPr>
        <w:pStyle w:val="ListParagraph"/>
        <w:spacing w:lineRule="auto" w:line="240"/>
        <w:ind w:left="0" w:firstLine="567"/>
        <w:jc w:val="center"/>
        <w:rPr>
          <w:rFonts w:ascii="Times New Roman" w:hAnsi="Times New Roman" w:cs="Times New Roman"/>
          <w:b/>
          <w:b/>
          <w:bCs/>
          <w:color w:val="000000" w:themeColor="text1"/>
          <w:lang w:val="uk-UA"/>
        </w:rPr>
      </w:pPr>
      <w:r>
        <w:rPr>
          <w:rFonts w:cs="Times New Roman" w:ascii="Times New Roman" w:hAnsi="Times New Roman"/>
          <w:b/>
          <w:bCs/>
          <w:color w:val="000000" w:themeColor="text1"/>
          <w:lang w:val="uk-UA"/>
        </w:rPr>
        <w:t>ВІДОМІСТЬ ОБСЯГІВ РОБІТ</w:t>
      </w:r>
    </w:p>
    <w:p>
      <w:pPr>
        <w:pStyle w:val="ListParagraph"/>
        <w:spacing w:lineRule="auto" w:line="240"/>
        <w:ind w:left="0" w:firstLine="567"/>
        <w:jc w:val="both"/>
        <w:rPr>
          <w:rFonts w:ascii="Times New Roman" w:hAnsi="Times New Roman" w:cs="Times New Roman"/>
          <w:color w:val="000000" w:themeColor="text1"/>
          <w:lang w:val="uk-UA"/>
        </w:rPr>
      </w:pPr>
      <w:r>
        <w:rPr>
          <w:rFonts w:cs="Times New Roman" w:ascii="Times New Roman" w:hAnsi="Times New Roman"/>
          <w:color w:val="000000" w:themeColor="text1"/>
          <w:lang w:val="uk-UA"/>
        </w:rPr>
        <w:t>Умови виконання робіт: роботи з реконструкції виконуються в умовах щільної забудови, стиснених умов складування матеріалів та базування будівельної техніки.</w:t>
      </w:r>
    </w:p>
    <w:p>
      <w:pPr>
        <w:pStyle w:val="ListParagraph"/>
        <w:ind w:left="0" w:firstLine="567"/>
        <w:jc w:val="both"/>
        <w:rPr>
          <w:sz w:val="24"/>
          <w:szCs w:val="24"/>
          <w:lang w:val="uk-UA"/>
        </w:rPr>
      </w:pPr>
      <w:r>
        <w:rPr>
          <w:sz w:val="24"/>
          <w:szCs w:val="24"/>
          <w:lang w:val="uk-UA"/>
        </w:rPr>
      </w:r>
    </w:p>
    <w:tbl>
      <w:tblPr>
        <w:tblW w:w="96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19"/>
        <w:gridCol w:w="5900"/>
        <w:gridCol w:w="1561"/>
        <w:gridCol w:w="1559"/>
      </w:tblGrid>
      <w:tr>
        <w:trPr>
          <w:trHeight w:val="859" w:hRule="atLeast"/>
        </w:trPr>
        <w:tc>
          <w:tcPr>
            <w:tcW w:w="619" w:type="dxa"/>
            <w:tcBorders>
              <w:top w:val="single" w:sz="8" w:space="0" w:color="000000"/>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w:t>
            </w:r>
            <w:r>
              <w:rPr>
                <w:rFonts w:cs="Times New Roman" w:ascii="Times New Roman" w:hAnsi="Times New Roman"/>
                <w:color w:val="000000"/>
                <w:lang w:eastAsia="uk-UA"/>
              </w:rPr>
              <w:br/>
              <w:t>п/п</w:t>
            </w:r>
          </w:p>
        </w:tc>
        <w:tc>
          <w:tcPr>
            <w:tcW w:w="5900" w:type="dxa"/>
            <w:tcBorders>
              <w:top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br/>
              <w:t>Найменування робіт та витрат</w:t>
              <w:br/>
              <w:t xml:space="preserve"> </w:t>
            </w:r>
          </w:p>
        </w:tc>
        <w:tc>
          <w:tcPr>
            <w:tcW w:w="1561" w:type="dxa"/>
            <w:tcBorders>
              <w:top w:val="single" w:sz="8" w:space="0" w:color="000000"/>
              <w:lef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Одиниця</w:t>
              <w:br/>
              <w:t>виміру</w:t>
            </w:r>
          </w:p>
        </w:tc>
        <w:tc>
          <w:tcPr>
            <w:tcW w:w="1559" w:type="dxa"/>
            <w:tcBorders>
              <w:top w:val="single" w:sz="8" w:space="0" w:color="000000"/>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Кількість</w:t>
            </w:r>
          </w:p>
        </w:tc>
      </w:tr>
      <w:tr>
        <w:trPr>
          <w:trHeight w:val="308" w:hRule="atLeast"/>
        </w:trPr>
        <w:tc>
          <w:tcPr>
            <w:tcW w:w="619" w:type="dxa"/>
            <w:tcBorders>
              <w:top w:val="single" w:sz="4" w:space="0" w:color="000000"/>
              <w:left w:val="single" w:sz="8"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5900" w:type="dxa"/>
            <w:tcBorders>
              <w:top w:val="single" w:sz="4" w:space="0" w:color="000000"/>
              <w:bottom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w:t>
            </w:r>
          </w:p>
        </w:tc>
        <w:tc>
          <w:tcPr>
            <w:tcW w:w="1561"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4</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Локальний кошторис 02-03-01 на прорізи</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(Демонтаж) Монтаж покрівельного покриття з</w:t>
              <w:br/>
              <w:t>профільованого листа при висоті будівлі до 25 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216</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Відбивання штукатурки з поверхонь цегляних стін і стелі</w:t>
              <w:br/>
              <w:t>кількість:27*3+5*3</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96</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Демонтаж металевих дверних коробок із навішуванням</w:t>
              <w:br/>
              <w:t>дверних полотен кількість:3*2,1*0,9</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16,8</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Розбирання поясків, сандриків, жолобів, відливів, звисів</w:t>
              <w:br/>
              <w:t>тощо з листової сталі кількість:27+27+8+8</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70</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(Демонтаж) (Демонтаж) Монтаж дрібних</w:t>
              <w:br/>
              <w:t>металоконструкцій вагою до 0,1 т (решітки віконні)</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0,2526</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Знімання дерев'яних підвіконних дощок в кам'яних</w:t>
              <w:br/>
              <w:t>будівлях</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8,46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Знімання засклених віконних рам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28,2</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Демонтаж віконних коробок в кам'яних стінах з</w:t>
              <w:br/>
              <w:t>відбиванням штукатурки в укосах</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(Демонтаж) (Демонтаж) каркасів воріт великопрогонових</w:t>
              <w:br/>
              <w:t>будівель, ангарів та ін. без механізмів відкривання</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1,853</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Навантаження сміття вручну</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1,0065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Перевезення сміття до 15 км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1,0065</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****ВОРОТА</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Улаштування металевих воріт розміром 2,2х6,0 м з</w:t>
              <w:br/>
              <w:t>хвірткою</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74,41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GANT Ворота промислові тип 2</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Хвіртка для секц. воріт вбуд. 70мм (із замком,</w:t>
              <w:br/>
              <w:t>доводчиком, датчиком)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Коммутационный набор для хвіртки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Монтаж автоматики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комплект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Автоматика для промислових воріт KGT 7.50 в комплекті</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Роздiл 1. Вікна</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ВІКНА</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1354"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Заповнення віконних прорізів готовими блоками площею</w:t>
              <w:br/>
              <w:t>до 2 м2 з металопластику в кам'яних стінах житлових і</w:t>
              <w:br/>
              <w:t>громадських будівель (віконний проріз заповнено двома</w:t>
              <w:br/>
              <w:t>однаковими за розмірами металопластиковими</w:t>
              <w:br/>
              <w:t>конструкціями)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12,25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Віконні блоки рама IT62 63 6210 / импост IT60 72 6230 /</w:t>
              <w:br/>
              <w:t>штапик IT62 (24) _.6141</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12,25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Дюбель - шуруп 10*100мм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67</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Герметик силіконовий  водостійкий</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2,0321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Піна монтажна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л</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Ізоляція поверхонь матами мінераловатними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3,69</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Плити теплоізоляційні з мінеральної вати на</w:t>
              <w:br/>
              <w:t>синтетичному зв'язуючому Izovat 80 (80,</w:t>
              <w:br/>
              <w:t xml:space="preserve">1000х600х100мм-4шт.) упак.2,4м2,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4,059</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Локальний кошторис 02-03-02 на Покрівля</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ПОКРІВЛЯ</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(Демонтаж) Улаштування з листової сталі брандмауерів,</w:t>
              <w:br/>
              <w:t>парапетів</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49,96</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Розбирання покриттів покрівлі з рулонних матеріалів в 1-</w:t>
              <w:br/>
              <w:t>3 шари (в тому числі примикань h=500)</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321,34</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Ремонт цегляної кладки стін окремими місцями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м3</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0,8</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Цегла керамічна одинарна повнотіла, розміри</w:t>
              <w:br/>
              <w:t>250х120х65 мм, марка М100</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321,6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Розчин будівельний "Полімін" М100 25 кг</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0,44528</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30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Готування цементного розчину вручну</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м3</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0,2024</w:t>
            </w:r>
          </w:p>
        </w:tc>
      </w:tr>
      <w:tr>
        <w:trPr>
          <w:trHeight w:val="1092"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31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Ремонт штукатурки гладких фасадів по каменю та</w:t>
              <w:br/>
              <w:t>бетону з землі та риштувань цементно-вапняним</w:t>
              <w:br/>
              <w:t>розчином, площа до 20 м2, товщина шару 20 мм</w:t>
              <w:br/>
              <w:t>(парапет)</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24,7</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32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Розчин будівельний "Полімін" М100 25 кг</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1,19548</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33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Грунтовка глибокого проникнення Ceresit CT-17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л</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3,56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34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Готування цементного розчину вручну</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м3</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0,5434</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35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Улаштування цементної вирівнювальної стяжки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68,8</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36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Заміна окремими місцями 1 шару рулонного покриття</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78</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37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Праймер BauGut 16 кг грунтовка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22,425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38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Мастика бітумная BauGut для приклеювання и ремонту</w:t>
              <w:br/>
              <w:t>10л.</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89,7</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39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Улаштування покрівель рулонних з матеріалів, що</w:t>
              <w:br/>
              <w:t>наплавляються, із застосуванням газопламеневих</w:t>
              <w:br/>
              <w:t>пальників, в два шари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344,28</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40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ЕПП нижній шар гідроізоляція Євроруберойд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389,0364</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41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Руберойд  ТКП-5,0 сірий</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395,922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42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Праймер BauGut 16 кг грунтовка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86,07</w:t>
            </w:r>
          </w:p>
        </w:tc>
      </w:tr>
      <w:tr>
        <w:trPr>
          <w:trHeight w:val="1092"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43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Улаштування примикань висотою 400 мм з рулонних</w:t>
              <w:br/>
              <w:t>покрівельних матеріалів до цегляних стін і парапетів із</w:t>
              <w:br/>
              <w:t>застосуванням газопламеневих пальників, з</w:t>
              <w:br/>
              <w:t>наклеюванням стрічки типу "Экобит"</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49,4</w:t>
            </w:r>
          </w:p>
        </w:tc>
      </w:tr>
      <w:tr>
        <w:trPr>
          <w:trHeight w:val="1092"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44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Додавати або виключати на кожні 100 мм зміни висоти</w:t>
              <w:br/>
              <w:t>примикання з рулонних покрівельних матеріалів до</w:t>
              <w:br/>
              <w:t>цегляних стін і парапетів [при улаштуванні примикань</w:t>
              <w:br/>
              <w:t>h=500мм]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49,4</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45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Праймер BauGut 16 кг грунтовка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6,175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46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ЕПП нижній шар гідроізоляція Євроруберойд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34,58</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47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Руберойд  ТКП-5,0 сірий</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34,58</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48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Улаштування з листової сталі брандмауерів, парапетів</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49,96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49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Гнутий парапет із оц. сталі товщ.0,5-0,55мм RAL</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50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Гвинти самонарізні покрівельні 35 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294</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51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Улаштування з листової сталі карнизних звисів</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28,8</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52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Карнизна планка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29</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53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Очищення ділянки (покрівлі) від сміття</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344,1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54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Навантаження сміття вручну</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1,63</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55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Перевезення сміття до 30 км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1,63</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Локальний кошторис 02-03-03 на Фасад</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Роздiл 1. Фасад</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56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Опорядження стін фасадів металосайдингом без</w:t>
              <w:br/>
              <w:t>утеплення  з риштувань</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248,5</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57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Опорядження стін фасадів металосайдингом без</w:t>
              <w:br/>
              <w:t>утеплення з риштувань (бокова сторона фасаду біля</w:t>
              <w:br/>
              <w:t>бетонної огорожі)</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58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Фасадні касети  шириною 500мм порошков.</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352,23</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59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Кутник 55х40х2,1 мм, RAL порошкове фарбування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483,57</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60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Кронштейн несучий 100х140х40, RAL порошкове</w:t>
              <w:br/>
              <w:t xml:space="preserve">фарбування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146,265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61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Кронштейн несучий 270х120х40 мм, RAL порошкове</w:t>
              <w:br/>
              <w:t xml:space="preserve">фарбування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71,64</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62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Кронштейн опорний 100х80х40 , RAL порошкове</w:t>
              <w:br/>
              <w:t>фарбування</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635,805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63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Саморіз покрівельний 4.8х35мм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2388</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64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Терморазрив 140х50</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220,89</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65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Терморазрив 80х50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686,55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66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Гвинт ТЕХ-HL 5,5х38 цб з шестигранною головою та</w:t>
              <w:br/>
              <w:t>подовженим свердлом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638,79</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67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EJOT Дюбель фасадный 10х100 А2 с шестигранной</w:t>
              <w:br/>
              <w:t>головкой</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1235,79</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68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Піна монтажна (зимова) (780мл)</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12,537</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69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Обрамовування прорізів (воротних) у зовнішніх стінах</w:t>
              <w:br/>
              <w:t>оцинкованою сталлю шириною 650 мм з риштувань</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58,39</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70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Лист оц.гнутий 1,5*100*250*300* 1250мм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95,2198</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71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Заклепка А2/А2 4.8х12 нерж.</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934</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72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Гвинт 4,2х25 цб нпкр.гол. бурт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937</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73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Герметизація щілин віконних прорізів</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89,8</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74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Герметик однокомпонентний акриловий віконний Tenax</w:t>
              <w:br/>
              <w:t>Profflex А для зовнішнього використання, білий, 600 мл.</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8,98</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Локальний кошторис 02-03-04 на Оздоблювальні роботи</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Роздiл 1. Обойми на прорізи</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75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Посилення цегляних стін металевим каркасом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0,7171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76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Труба профільна 100*100*4мм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0,337981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77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Кутик 75*75*5</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0,19239</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78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Кутик 50*50*3мм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0,0831252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79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Смуга 40*4мм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0,0354782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80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Гайка М14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64</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81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Шайба М14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64</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82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Електроди Моноліт РЦ TM MONOLITH д 3 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2,87</w:t>
            </w:r>
          </w:p>
        </w:tc>
      </w:tr>
      <w:tr>
        <w:trPr>
          <w:trHeight w:val="1354"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83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Ґрунтування металевих поверхонь за один раз</w:t>
              <w:br/>
              <w:t>ґрунтовкою ГФ-021  /при фарбуванні гратчастих</w:t>
              <w:br/>
              <w:t>поверхонь /  /при наявності заклепкових швів, ребер</w:t>
              <w:br/>
              <w:t>жорсткості і виступів на підлягаючій захисту поверхні</w:t>
              <w:br/>
              <w:t>апаратів і конструкцій від 10 до 30 процентів/</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29</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84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Грунтовка антикорозійна ГФ-021</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2,87</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85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Розчинник Уайт-спирит</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л</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0,5</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Роздiл 2. Гідроізоляційні роботи</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86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Антисептування водними сумішами стін та стелі</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747,75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87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Активний засіб для очищення проти цвілі та грибка</w:t>
              <w:br/>
              <w:t>TURBOчист 4.7 л</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л</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179,46</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Роздiл 3. Стіни</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88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Ґрунтування поверхонь з землі та риштувань (в т.ч.</w:t>
              <w:br/>
              <w:t>внутрішні укоси)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514,01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89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Грунтовка глибокого проникнення Ceresit CT-17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л</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102,8</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90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Опорядження поверхні стін набризком (в т.ч. внутрішні</w:t>
              <w:br/>
              <w:t>укоси)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488,96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91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Цементний обризг Baumit Spritz</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2444,8</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92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Просте штукатурення поверхонь стін всередені будівлі</w:t>
              <w:br/>
              <w:t>цементно-вапняним або цементним розчином по</w:t>
              <w:br/>
              <w:t>каменю та бетону (в т.ч. внутрішні укоси)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488,96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93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Ґрунт глибокого проникнення Grund</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л</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73,344</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94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Штукатурна цементно-вапняна суміш MPА-35 Baumit</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6845,44</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95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Опорядження внутрішніх поверхонь стін по каменю і</w:t>
              <w:br/>
              <w:t>бетону декоративною сумішшю з наповнювачем,</w:t>
              <w:br/>
              <w:t>величина зерен 2 мм (в т.ч. внутрішні укоси)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488,96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96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Ґрунт UniPrimer універсальний</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л</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97,792</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97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Декоративна цементна штукатурка Baumit  баранець 1.5</w:t>
              <w:br/>
              <w:t xml:space="preserve">мм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1222,4</w:t>
            </w:r>
          </w:p>
        </w:tc>
      </w:tr>
      <w:tr>
        <w:trPr>
          <w:trHeight w:val="1092"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98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Просте фарбування полівінілацетатними</w:t>
              <w:br/>
              <w:t>водоемульсійними сумішами стін по штукатурці та</w:t>
              <w:br/>
              <w:t>збірних конструкціях, підготовлених під фарбування (в т.</w:t>
              <w:br/>
              <w:t>ч. внутрішні укоси)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488,96</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99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Облицювання  поверхонь стін керамічними плитками  на</w:t>
              <w:br/>
              <w:t>розчині із сухої клеючої суміші, число плиток в 1 м2</w:t>
              <w:br/>
              <w:t>понад 12 до 20 шт</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100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Плитки керамiчнi глазурованi для внутрiшнього</w:t>
              <w:br/>
              <w:t>облицювання стiн Mono W 200x300</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25,25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101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Пластмасові хрестики для укладання плитки 2 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257</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102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Клей для плитки CERESIT CM-11</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97,5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103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Кольоровий шов 2-5мм Ceresit СЕ 40/01/5 білий (2кг)</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12,4</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відкоси</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104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Облицювання укосів листами сухої штукатурки гіпсовими</w:t>
              <w:br/>
              <w:t>чи гіпсоволокнистими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13,47</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105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Кутики штукатурні металеві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94</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106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Листи гіпсокартонні  звичайні 12,5 мм 1200х2500</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14,14</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107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Клей для гіпсокартону Knauf PERLFIX</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68,697</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Роздiл 4. Стелі</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108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Установлення та розбирання внутрішніх металевих</w:t>
              <w:br/>
              <w:t>трубчастих інвентарних риштувань при висоті приміщень</w:t>
              <w:br/>
              <w:t>до 6 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247,21</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109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Очищення вручну внутрішніх поверхонь стель від олійної,</w:t>
              <w:br/>
              <w:t xml:space="preserve"> перхлорвінілової фарби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247,21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110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Ґрунтування поверхонь з землі та риштувань</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111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Грунтовка глибокого проникнення Ceresit CT-17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л</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112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Промазування і розшивання швів панелей перекриття</w:t>
              <w:br/>
              <w:t>знизу</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 шва</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113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Штукатурка МП-75</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500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114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Проклеювання швів армувальною стрічкою</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200</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115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Склосітка штукатурна лугостійка BauGut Professional 4x4,</w:t>
              <w:br/>
              <w:t>9</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116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Штукатурка МП-75</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39,6</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117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Шпаклювання стель мінеральною шпаклівкою (місце</w:t>
              <w:br/>
              <w:t>шва)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118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Грунтовка глибокого проникнення Ceresit CT-17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л</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5,77</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119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Шпаклівка НР старт</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72</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120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Додавати на 1 мм зміни товщини шпаклівки до норм 15-</w:t>
              <w:br/>
              <w:t>182-1, 15-182-2</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121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Шпаклівка Кнауф Мультифініш</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72</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122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Поліпшене фарбування полівінілацетатними</w:t>
              <w:br/>
              <w:t>водоемульсійними сумішами стель по збірних</w:t>
              <w:br/>
              <w:t>конструкціях, підготовлених під фарбування</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247,21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123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Фарба водоемульсійна база біла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л</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121,84</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Роздiл 5. Підлоги</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124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Розбирання цементних покриттів (стяжки t=100мм) підлог</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247,21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125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Навантаження сміття вручну</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11,42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126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Перевезення сміття до 30 км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11,42</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Роздiл 6. Підлоги</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127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Улаштування покриття (гідроізоляції) з рулонних</w:t>
              <w:br/>
              <w:t>матеріалів насухо з проклеюванням швів</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247,21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128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Плівка поліетиленова 150Мк.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284,2915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129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Скотч 2-сторонній 48*50мм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130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Улаштування бетонної стяжки товщиною 20 мм площею</w:t>
              <w:br/>
              <w:t>понад 20 м2</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247,21</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131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На кожні 5 мм зміни товщини шару стяжки з важкого</w:t>
              <w:br/>
              <w:t>бетону додавати або виключати (загальна товщина</w:t>
              <w:br/>
              <w:t>стяжки 100мм)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247,21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132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Бетон В25 (М350) C 20/25 П4 W6 F150</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м3</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25,212</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133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Установлення арматури окремими стрижнями з</w:t>
              <w:br/>
              <w:t>в'язанням вузлів з'єднань в плити покриття і перекриття</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1,186608</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134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Стрижнева арматура А-ІІІ, діаметр 8 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тн</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1,186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135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Фиксатор арматуры "Настил" 30х40</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742</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136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Шліфування бетонних або металоцементних основ під</w:t>
              <w:br/>
              <w:t>наливні підлоги мозаїчно-шліфувальною машиною,</w:t>
              <w:br/>
              <w:t>площа підлоги понад 20 м2</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247,21</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137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Нарізування, прочищення та заливання температурних</w:t>
              <w:br/>
              <w:t>швів у затверділому цементобетоні</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86,5235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138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Герметик для температурних швів</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17,98</w:t>
            </w:r>
          </w:p>
        </w:tc>
      </w:tr>
      <w:tr>
        <w:trPr>
          <w:trHeight w:val="563"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Локальний кошторис 02-03-05 на внутрішні санітарно-</w:t>
              <w:br/>
              <w:t>технічні роботи</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Роздiл 1. Підготовчі роботи</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139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Пробивання борозен в бетонних стінах та підлогах,</w:t>
              <w:br/>
              <w:t>переріз борозен до 60 см2 (70мм*70мм)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94,5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140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Забивання борозен , ширина борозни до 50 мм, глибина</w:t>
              <w:br/>
              <w:t>борозни до 20 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94,5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141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На кожні наступні 50 мм ширини борозни додавати (до</w:t>
              <w:br/>
              <w:t>70мм)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38,5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142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На кожні наступні 10 мм глибини борозни додавати (до</w:t>
              <w:br/>
              <w:t>30)</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56</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143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На кожні наступні 10 мм глибини борозни додавати (до</w:t>
              <w:br/>
              <w:t>70)</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38,5</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144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Пробивання отворів глибиною 100 мм, перерізом</w:t>
              <w:br/>
              <w:t>100х100 мм в залізобетонних та бетонних стінах та</w:t>
              <w:br/>
              <w:t>підлогах</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145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На кожні 10 мм зміни глибини отворів перерізом 100х100</w:t>
              <w:br/>
              <w:t>мм в залізобетонних та бетонних стінах та підлогах</w:t>
              <w:br/>
              <w:t>додавати або виключати (t=300мм)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146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Забивання отворiв</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147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Піна монтажна SOUDAL 750 мл. пістолет</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балон</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Роздiл 2. Водопровід</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148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Прокладання трубопроводів водопостачання з труб</w:t>
              <w:br/>
              <w:t>поліетиленових [поліпропіленових] напірних діаметром</w:t>
              <w:br/>
              <w:t>20 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149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Труба КАН STABI GLASS 20Х2,8 ММ PN16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56</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150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Ізоляція трубопроводів трубками зі спіненого каучуку,</w:t>
              <w:br/>
              <w:t>поліетилену</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151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K-FLEX-ST -09015/192 Термоізоляція 09х22</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57,23</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152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Скотч  армований 50мм х 50м сірий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153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Хомут із гумовою прокладкою (комплект) М8 50 мм "</w:t>
              <w:br/>
              <w:t>сталь</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154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Муфта ППР ф 20мм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155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Трійник 20*20*20мм ППР</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156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Колiно ППР 20х90</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157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Колiно ППР 20х45</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158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Муфта поліпропіленова напірна з зовнішньою різьбою</w:t>
              <w:br/>
              <w:t>d20-1/2"</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159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Муфта поліпропіленова напірна з внутрішньою різьбою</w:t>
              <w:br/>
              <w:t>d20-1/2"</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160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Обвід поліпропіленовий короткий дiаметром 20 мм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161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Кутик  настінний PPR 20х1/2" НР SPK</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13</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162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Врізування в існуючі трубопроводи запірної арматури</w:t>
              <w:br/>
              <w:t>діаметром до 32 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163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Ущільн.паста Unipak(800 pcs/pII) 250g</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164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Силікон антибактеріальний білийSanitary silicone 300</w:t>
              <w:br/>
              <w:t>ml(пласт.туба)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0,5</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Роздiл 3. Каналізація</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165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Прокладання трубопроводів каналізації з</w:t>
              <w:br/>
              <w:t>поліетиленових труб діаметром 50 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34,5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166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Труба для внутрішнього водовідведення 50х500 мм</w:t>
              <w:br/>
              <w:t xml:space="preserve">Ostendorf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167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Труба для внутрішнього водовідведення 50х1000 мм</w:t>
              <w:br/>
              <w:t xml:space="preserve">Ostendorf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168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Труба для внутрішнього водовідведення 50х2000 мм</w:t>
              <w:br/>
              <w:t xml:space="preserve">Ostendorf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169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Хомут із гумовою прокладкою (комплект) М8 22-25 мм "</w:t>
              <w:br/>
              <w:t>сталь</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18</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170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Відвід для внутрішнього водовідведення з поліпропілену</w:t>
              <w:br/>
              <w:t xml:space="preserve">50х45 град  Ostendorf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171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Відвід для внутрішнього водовідведення з поліпропілену</w:t>
              <w:br/>
              <w:t xml:space="preserve">50х87 град Ostendorf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172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Трійник Ostendorf HT Safe  50/50х45 град</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173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Перехідник каналізаційний поліпропіленовий 100х50</w:t>
              <w:br/>
              <w:t xml:space="preserve">Ostendorf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174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Редукція гумова дiаметром 50х25 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175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Редукція гумова дiаметром 110 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176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Врізування в діючі внутрішні мережі трубопроводів</w:t>
              <w:br/>
              <w:t>каналізації діаметром 50 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177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Вазелин технический (900g) AG</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Роздiл 4. Сантехнічні прибори і вироби</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178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Установлення муфтових кранів водорозбірних</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179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Кран сантехнічний хромований кутовий 1/2''х1/2''</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180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Установлення водонагрівачів ємкісних</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181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Бойлер Electrolux EWH 100 Formax DL</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182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Шланг для води 0,3 мх1/2 В-В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183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Кран кульовий з латуні з американкою діам. 15 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184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Шланг типу "капельниця" 2м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185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Крепления для бойлеров  10*140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186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NT 14*100  дюбель полієтіл. (уп-50шт)</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187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Хімічний анкер (тюбік)</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188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Установлення умивальників одиночних з підведенням</w:t>
              <w:br/>
              <w:t>холодної та гарячої води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189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SOLO умивальник 50см, з отвором пiд змiшувач</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комплект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190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Постамент білий SOLO</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комплект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191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Сифон ДЛЯ УМИВАЛЬНИКА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192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Cилікон антибактеріальний Sanitari 300мл</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193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Крепление SA-U2, д/умивальника, ф8/110 мм, среднее</w:t>
              <w:br/>
              <w:t>CRISTAL</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194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Змішувач для умивальника RJ Duct RBZ079-1</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комплект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195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Шланг ГГ для води 1/2"х0,5</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196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Шланг для змішувача, голка 60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197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Установлення трапів діаметром 50 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198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VIEGA Трап с сифоном 50 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комплект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563"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Локальний кошторис 02-03-06 на Внутрішні</w:t>
              <w:br/>
              <w:t>електромонтажні роботи</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199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Установлення щитків освітлювальних групових масою до</w:t>
              <w:br/>
              <w:t>3 кг у готовій ніші або на стіні</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200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Щиток металевий наружний ІР54 12модулів</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201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Дюбель розпірний  10х80</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28</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202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Шина сполучна 3-х полюсна  63А (1м)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203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ДІН-рейка (1м)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204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Клема гвинтова на ДІН-рейку  (набірна) ESC-CBC.10</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28</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205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Утримувач з клемами PE/N: 19xN+17xPE / 5xN+5xPE</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206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Знак(наклейка) "380В"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207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Установлення вимикачів та перемикачів пакетних 2-х і 3-</w:t>
              <w:br/>
              <w:t>х полюсних на струм до 25 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208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Автоматичний вимикач 1Р 10А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209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Диф.автомат 20А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210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Авт.вимикач  6 3p C 25А (6 kA)</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211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Установлення вимикачів та перемикачів пакетних 2-х і 3-</w:t>
              <w:br/>
              <w:t>х полюсних на струм понад 25 А до 100 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212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Авт.вимикач  6 3p C 32А (6 kA)</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213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Авт.вимикач  6 3p C 40А (6 kA)</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ПВХ труби</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1092"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214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Прокладання вініпластових труб, що поставляються</w:t>
              <w:br/>
              <w:t>прямими трубами довжиною 5-7 м, по стінах і колонах із</w:t>
              <w:br/>
              <w:t>кріпленням накладними скобами, діаметр умовного</w:t>
              <w:br/>
              <w:t>проходу до 25 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450</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215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Труба ПВХ гнучка гофрована д.з 20 мм д.в.14,</w:t>
              <w:br/>
              <w:t>1стандартна  з протяжкою</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353,5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216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Труба ПВХ гнучка гофрована д.з 25 мм стандартна з</w:t>
              <w:br/>
              <w:t>протяжкою</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217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Скоба однолапкова металева оцинкована O20мм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700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218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Скоба однолапковая СММ d23-25</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219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Дюбель-цвях (швидкий монтаж) -6*60мм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900</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220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Коробка розподільча герметична зовнішня квадратна</w:t>
              <w:br/>
              <w:t xml:space="preserve">НР80 85*85*40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221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Клемна колодка  на 12пар 2,5-6мм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222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Затягування першого проводу перерізом до 2,5 мм2 в</w:t>
              <w:br/>
              <w:t>труби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223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Кабель ВВГнгд 3*1,5мм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224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Ізоляційна стрічка 0,13х19 мм біла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225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Затягування першого проводу перерізом понад 2,5 мм2</w:t>
              <w:br/>
              <w:t>до 6 мм2 в труби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226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Кабель ВВГнгLS 3х  2,5мм2</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153</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227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Ізоляційна стрічка 0,13х19 мм біла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228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Затягування першого проводу перерізом понад 16 мм2</w:t>
              <w:br/>
              <w:t>до 35 мм2 в труби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229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Кабель ВВГнгLS  5*4мм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230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Ізоляційна стрічка 0,13х19 мм біла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Світильники</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825"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231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Монтаж світильників для люмінесцентних ламп, які</w:t>
              <w:br/>
              <w:t>встановлюються на підвісах [штангах], кількість ламп 1</w:t>
              <w:br/>
              <w:t>шт</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232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Світильник ЛЕД накладний 2*1200  36Вт  ІР6</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233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Лампа ЛЕД довжиною 1200  18Вт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234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Ізоляційна стрічка 0,13х19 мм біла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235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Латунний розрізний анкер М8</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44</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236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Виготовлення кронштейнів</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237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Труба профільна 20*20*2мм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тн</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0,0156244</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238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Кутик 40*40*4мм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тн</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0,006148</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239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Грунтування металевих поверхонь за один раз</w:t>
              <w:br/>
              <w:t>грунтовкою  /при фарбуванні гратчастих поверхонь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240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Грунтовка антикорозійна ГФ-021</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0,9</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241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Фарбування металевих грат, рам, труб діаметром менше</w:t>
              <w:br/>
              <w:t>50 мм тощо білилом з додаванням колера за 2 рази</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м2</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242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Фарба ПФ-115 антикорозійна 2.7кг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кг</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0,6</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243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Монтаж ліхтаря домового [міліцейського] для ламп</w:t>
              <w:br/>
              <w:t>розжарювання</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244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Светильник уличный консольный ЕВРОСВЕТ 150Вт</w:t>
              <w:br/>
              <w:t>6400К SKYHIGH-150-060</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245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Розетка штепсельна триполюсна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246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Розетка  380В заземл. Герметична ІР44</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247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Шуруп 3,5х30 цж пот PZ  пр, шт.</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248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Установлення штепсельних розеток герметичних та</w:t>
              <w:br/>
              <w:t>напівгерметичних</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249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Розетка з кришкою заземленням конт. шторкою ІР44</w:t>
              <w:br/>
              <w:t>Астора білий</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250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Шуруп 3,5х30 цж пот PZ  пр, шт.</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251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Установлення вимикачів герметичних і напівгерметичних</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252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Вимикач 2-клав.самозаж.Асфора білий</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253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Дюбель з ударним шурупом 6/40 поліпр.буртик</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254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Установлення фотодатчика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255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Датчик руху SEN 50 500W 230V , білий СЕ вбудований</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256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Сутінкове реле SOU-1 230V AC (1x16A_AC1)</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257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Саморіз 3,9/11 до мет.2мм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Локальний кошторис 02-03-07 на блискавкозахист</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Роздiл 1. Блискавкозахист</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258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Нарізування швів у асфальтобетоні затверділому (без</w:t>
              <w:br/>
              <w:t>заповнення швів)</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 шва</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259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Розбирання асфальтобетонних покриттів вручну</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м3</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260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Розбирання щебеневих покриттів та основ</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м3</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261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Розробка ґрунту вручну в траншеях глибиною до 2 м без</w:t>
              <w:br/>
              <w:t>кріплень з укосами, група ґрунту 2</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м3</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4,2</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262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Засипання вручну траншей, пазух котлованів та ям,</w:t>
              <w:br/>
              <w:t>група ґрунту 1</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м3</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263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Навантаження сміття вручну</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6,12</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264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Перевезення сміття до 15 км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6,12</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265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Заземлювач горизонтальний у траншеї зі сталі штабової,</w:t>
              <w:br/>
              <w:t>переріз 160 мм2</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266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Провідник заземлюючий відкрито по будівельних</w:t>
              <w:br/>
              <w:t>основах зі штабової сталі перерізом 160 мм2</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267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Влаштування утримувача на покрівлі</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180</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268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Утримувач дроту на покрівлі з двойним фіксатором</w:t>
              <w:br/>
              <w:t>провіднику</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180</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269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Провідник заземлюючий відкрито по будівельних</w:t>
              <w:br/>
              <w:t>основах з круглої сталі діаметром 8 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190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270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Круг ф8мм оц.</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0,0798</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271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Тримач дроту d8-10мм на стіні, сталь оцинкована,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272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Універсальний з'єднувач дроту d8мм, сталь оцинкована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273</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Дюбель з ударним шурупом 6/40 поліпр.буртик(100 шт)</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60</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274</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Коробка для контрольного фасадного зєднання</w:t>
              <w:br/>
              <w:t>200*200мм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275</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Корпус для контрольного фасадного з"єднання,</w:t>
              <w:br/>
              <w:t>200х200мм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276</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Злучник С-034 контрольний для дроту та полоси оц.</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277</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Заземлювач вертикальний з круглої сталі діаметром 20</w:t>
              <w:br/>
              <w:t>мм</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278</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Стержень заземлення 20мм/1500мм оц.</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279</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З'єднувач стержень-смуга d16-20 40х4мм оц.</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280</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Протикорозійна ізоляція стрічкою конструкцій</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м</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w:t>
            </w:r>
          </w:p>
        </w:tc>
      </w:tr>
      <w:tr>
        <w:trPr>
          <w:trHeight w:val="297"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281</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Антикорозійна стрічка -100мм*10м </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шт</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r>
      <w:tr>
        <w:trPr>
          <w:trHeight w:val="297" w:hRule="atLeast"/>
        </w:trPr>
        <w:tc>
          <w:tcPr>
            <w:tcW w:w="619" w:type="dxa"/>
            <w:tcBorders>
              <w:left w:val="single" w:sz="8"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900"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ПНР</w:t>
            </w:r>
          </w:p>
        </w:tc>
        <w:tc>
          <w:tcPr>
            <w:tcW w:w="1561"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c>
          <w:tcPr>
            <w:tcW w:w="1559"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u w:val="single"/>
                <w:lang w:eastAsia="uk-UA"/>
              </w:rPr>
            </w:pPr>
            <w:r>
              <w:rPr>
                <w:rFonts w:cs="Times New Roman" w:ascii="Times New Roman" w:hAnsi="Times New Roman"/>
                <w:color w:val="000000"/>
                <w:u w:val="single"/>
                <w:lang w:eastAsia="uk-UA"/>
              </w:rPr>
              <w:t> </w:t>
            </w:r>
          </w:p>
        </w:tc>
      </w:tr>
      <w:tr>
        <w:trPr>
          <w:trHeight w:val="563" w:hRule="atLeast"/>
        </w:trPr>
        <w:tc>
          <w:tcPr>
            <w:tcW w:w="619"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282</w:t>
            </w:r>
          </w:p>
        </w:tc>
        <w:tc>
          <w:tcPr>
            <w:tcW w:w="590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Пристрої, що заземлюють. Вимірювання опору</w:t>
              <w:br/>
              <w:t>розтіканню струму заземлювача</w:t>
            </w:r>
          </w:p>
        </w:tc>
        <w:tc>
          <w:tcPr>
            <w:tcW w:w="1561" w:type="dxa"/>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вимір.</w:t>
            </w:r>
          </w:p>
        </w:tc>
        <w:tc>
          <w:tcPr>
            <w:tcW w:w="1559" w:type="dxa"/>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w:t>
            </w:r>
          </w:p>
        </w:tc>
      </w:tr>
      <w:tr>
        <w:trPr>
          <w:trHeight w:val="563" w:hRule="atLeast"/>
        </w:trPr>
        <w:tc>
          <w:tcPr>
            <w:tcW w:w="619" w:type="dxa"/>
            <w:tcBorders>
              <w:left w:val="single" w:sz="8" w:space="0" w:color="000000"/>
              <w:bottom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283</w:t>
            </w:r>
          </w:p>
        </w:tc>
        <w:tc>
          <w:tcPr>
            <w:tcW w:w="5900" w:type="dxa"/>
            <w:tcBorders>
              <w:bottom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Пристрої, що заземлюють.  Перевірка наявності ланцюга</w:t>
              <w:br/>
              <w:t>між заземлювачами і заземленими елементами</w:t>
            </w:r>
          </w:p>
        </w:tc>
        <w:tc>
          <w:tcPr>
            <w:tcW w:w="1561" w:type="dxa"/>
            <w:tcBorders>
              <w:left w:val="single" w:sz="4" w:space="0" w:color="000000"/>
              <w:bottom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точ.</w:t>
            </w:r>
          </w:p>
        </w:tc>
        <w:tc>
          <w:tcPr>
            <w:tcW w:w="155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36</w:t>
            </w:r>
          </w:p>
        </w:tc>
      </w:tr>
    </w:tbl>
    <w:p>
      <w:pPr>
        <w:pStyle w:val="Normal"/>
        <w:shd w:val="clear" w:color="auto" w:fill="FFFFFF"/>
        <w:suppressAutoHyphens w:val="true"/>
        <w:spacing w:before="0" w:after="160"/>
        <w:contextualSpacing/>
        <w:jc w:val="both"/>
        <w:rPr>
          <w:rFonts w:ascii="Times New Roman" w:hAnsi="Times New Roman" w:cs="Times New Roman"/>
        </w:rPr>
      </w:pPr>
      <w:r>
        <w:rPr>
          <w:rFonts w:cs="Times New Roman" w:ascii="Times New Roman" w:hAnsi="Times New Roman"/>
        </w:rPr>
      </w:r>
    </w:p>
    <w:p>
      <w:pPr>
        <w:pStyle w:val="Normal"/>
        <w:shd w:val="clear" w:color="auto" w:fill="FFFFFF"/>
        <w:suppressAutoHyphens w:val="true"/>
        <w:spacing w:before="0" w:after="160"/>
        <w:contextualSpacing/>
        <w:jc w:val="center"/>
        <w:rPr>
          <w:rFonts w:ascii="Times New Roman" w:hAnsi="Times New Roman" w:cs="Times New Roman"/>
        </w:rPr>
      </w:pPr>
      <w:r>
        <w:rPr>
          <w:rFonts w:cs="Times New Roman" w:ascii="Times New Roman" w:hAnsi="Times New Roman"/>
        </w:rPr>
        <w:t>ПІДСУМКОВА ВІДОМІСТЬ РЕСУРСІВ (для розрахунків Учаснику)</w:t>
      </w:r>
    </w:p>
    <w:tbl>
      <w:tblPr>
        <w:tblW w:w="94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12"/>
        <w:gridCol w:w="1512"/>
        <w:gridCol w:w="4360"/>
        <w:gridCol w:w="1218"/>
        <w:gridCol w:w="1535"/>
        <w:gridCol w:w="222"/>
      </w:tblGrid>
      <w:tr>
        <w:trPr>
          <w:trHeight w:val="597" w:hRule="atLeast"/>
        </w:trPr>
        <w:tc>
          <w:tcPr>
            <w:tcW w:w="612" w:type="dxa"/>
            <w:vMerge w:val="restart"/>
            <w:tcBorders>
              <w:top w:val="single" w:sz="8" w:space="0" w:color="000000"/>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w:t>
            </w:r>
            <w:r>
              <w:rPr>
                <w:rFonts w:cs="Times New Roman" w:ascii="Times New Roman" w:hAnsi="Times New Roman"/>
                <w:color w:val="000000"/>
                <w:lang w:eastAsia="uk-UA"/>
              </w:rPr>
              <w:br/>
              <w:t>Ч.ч.</w:t>
            </w:r>
          </w:p>
        </w:tc>
        <w:tc>
          <w:tcPr>
            <w:tcW w:w="1512" w:type="dxa"/>
            <w:vMerge w:val="restart"/>
            <w:tcBorders>
              <w:top w:val="single" w:sz="8" w:space="0" w:color="000000"/>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Шифр ресурсу</w:t>
            </w:r>
          </w:p>
        </w:tc>
        <w:tc>
          <w:tcPr>
            <w:tcW w:w="4360" w:type="dxa"/>
            <w:vMerge w:val="restart"/>
            <w:tcBorders>
              <w:top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xml:space="preserve">Найменування </w:t>
            </w:r>
          </w:p>
        </w:tc>
        <w:tc>
          <w:tcPr>
            <w:tcW w:w="1218" w:type="dxa"/>
            <w:vMerge w:val="restart"/>
            <w:tcBorders>
              <w:top w:val="single" w:sz="8" w:space="0" w:color="000000"/>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xml:space="preserve">Одиниця </w:t>
              <w:br/>
              <w:t>виміру</w:t>
            </w:r>
          </w:p>
        </w:tc>
        <w:tc>
          <w:tcPr>
            <w:tcW w:w="1535" w:type="dxa"/>
            <w:vMerge w:val="restart"/>
            <w:tcBorders>
              <w:top w:val="single" w:sz="8" w:space="0" w:color="000000"/>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Кількість</w:t>
            </w:r>
          </w:p>
        </w:tc>
        <w:tc>
          <w:tcPr>
            <w:tcW w:w="222" w:type="dxa"/>
            <w:tcBorders/>
          </w:tcPr>
          <w:p>
            <w:pPr>
              <w:pStyle w:val="Normal"/>
              <w:widowControl w:val="false"/>
              <w:spacing w:before="0" w:after="160"/>
              <w:rPr/>
            </w:pPr>
            <w:r>
              <w:rPr/>
            </w:r>
          </w:p>
        </w:tc>
      </w:tr>
      <w:tr>
        <w:trPr>
          <w:trHeight w:val="1365" w:hRule="atLeast"/>
        </w:trPr>
        <w:tc>
          <w:tcPr>
            <w:tcW w:w="612" w:type="dxa"/>
            <w:vMerge w:val="continue"/>
            <w:tcBorders>
              <w:top w:val="single" w:sz="8" w:space="0" w:color="000000"/>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top w:val="single" w:sz="8" w:space="0" w:color="000000"/>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top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top w:val="single" w:sz="8" w:space="0" w:color="000000"/>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top w:val="single" w:sz="8" w:space="0" w:color="000000"/>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308"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308" w:hRule="atLeast"/>
        </w:trPr>
        <w:tc>
          <w:tcPr>
            <w:tcW w:w="612" w:type="dxa"/>
            <w:tcBorders>
              <w:top w:val="single" w:sz="4" w:space="0" w:color="000000"/>
              <w:left w:val="single" w:sz="8"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1512"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w:t>
            </w:r>
          </w:p>
        </w:tc>
        <w:tc>
          <w:tcPr>
            <w:tcW w:w="436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3</w:t>
            </w:r>
          </w:p>
        </w:tc>
        <w:tc>
          <w:tcPr>
            <w:tcW w:w="121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4</w:t>
            </w:r>
          </w:p>
        </w:tc>
        <w:tc>
          <w:tcPr>
            <w:tcW w:w="153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308"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jc w:val="center"/>
              <w:rPr>
                <w:rFonts w:ascii="Times New Roman" w:hAnsi="Times New Roman" w:cs="Times New Roman"/>
                <w:b/>
                <w:b/>
                <w:bCs/>
                <w:color w:val="000000"/>
                <w:u w:val="single"/>
                <w:lang w:eastAsia="uk-UA"/>
              </w:rPr>
            </w:pPr>
            <w:r>
              <w:rPr>
                <w:rFonts w:cs="Times New Roman" w:ascii="Times New Roman" w:hAnsi="Times New Roman"/>
                <w:b/>
                <w:bCs/>
                <w:color w:val="000000"/>
                <w:u w:val="single"/>
                <w:lang w:eastAsia="uk-UA"/>
              </w:rPr>
              <w:t>I. Витрати труда</w:t>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b/>
                <w:b/>
                <w:bCs/>
                <w:color w:val="000000"/>
                <w:u w:val="single"/>
                <w:lang w:eastAsia="uk-UA"/>
              </w:rPr>
            </w:pPr>
            <w:r>
              <w:rPr>
                <w:rFonts w:cs="Times New Roman" w:ascii="Times New Roman" w:hAnsi="Times New Roman"/>
                <w:b/>
                <w:bCs/>
                <w:color w:val="000000"/>
                <w:u w:val="single"/>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b/>
                <w:b/>
                <w:bCs/>
                <w:color w:val="000000"/>
                <w:u w:val="single"/>
                <w:lang w:eastAsia="uk-UA"/>
              </w:rPr>
            </w:pPr>
            <w:r>
              <w:rPr>
                <w:rFonts w:cs="Times New Roman" w:ascii="Times New Roman" w:hAnsi="Times New Roman"/>
                <w:b/>
                <w:bCs/>
                <w:color w:val="000000"/>
                <w:u w:val="single"/>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1512"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Витрати труда робітників-будівельників</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люд.год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5715,15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c>
          <w:tcPr>
            <w:tcW w:w="1512"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 xml:space="preserve">Середній розряд робіт, що виконуються </w:t>
              <w:br/>
              <w:t>робітниками-будівельниками</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розряд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vAlign w:val="cente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27</w:t>
            </w:r>
          </w:p>
        </w:tc>
        <w:tc>
          <w:tcPr>
            <w:tcW w:w="4360" w:type="dxa"/>
            <w:tcBorders/>
            <w:shd w:color="auto" w:fill="auto" w:val="clear"/>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Витрати труда робітників-монтажників</w:t>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люд.год</w:t>
            </w:r>
          </w:p>
        </w:tc>
        <w:tc>
          <w:tcPr>
            <w:tcW w:w="1535" w:type="dxa"/>
            <w:tcBorders>
              <w:right w:val="single" w:sz="4" w:space="0" w:color="000000"/>
            </w:tcBorders>
            <w:shd w:color="auto" w:fill="auto" w:val="clear"/>
            <w:vAlign w:val="cente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686,09</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tcBorders>
              <w:left w:val="single" w:sz="8" w:space="0" w:color="000000"/>
            </w:tcBorders>
            <w:shd w:color="auto" w:fill="auto" w:val="clear"/>
            <w:vAlign w:val="cente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Середній розряд робіт, що виконуються</w:t>
              <w:br/>
              <w:t>робітниками-монтажниками</w:t>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розряд</w:t>
            </w:r>
          </w:p>
        </w:tc>
        <w:tc>
          <w:tcPr>
            <w:tcW w:w="1535" w:type="dxa"/>
            <w:tcBorders>
              <w:right w:val="single" w:sz="4" w:space="0" w:color="000000"/>
            </w:tcBorders>
            <w:shd w:color="auto" w:fill="auto" w:val="clear"/>
            <w:vAlign w:val="cente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1512"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Витрати труда робітників, зайнятих</w:t>
              <w:br/>
              <w:t>керуванням та обслуговуванням машин</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люд.год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60,33</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c>
          <w:tcPr>
            <w:tcW w:w="1512"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Середній розряд ланки робітників, зайнятих</w:t>
              <w:br/>
              <w:t xml:space="preserve">керуванням та обслуговуванням машин </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розряд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1092"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w:t>
            </w:r>
          </w:p>
        </w:tc>
        <w:tc>
          <w:tcPr>
            <w:tcW w:w="1512"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Витрати труда робітників, зайнятих</w:t>
              <w:br/>
              <w:t>керуванням та обслуговуванням</w:t>
              <w:br/>
              <w:t>автотранспорту при перевезенні ґрунту і</w:t>
              <w:br/>
              <w:t>будівельного сміття</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люд.год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6,96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tcBorders>
              <w:left w:val="single" w:sz="8" w:space="0" w:color="000000"/>
            </w:tcBorders>
            <w:shd w:color="auto" w:fill="auto" w:val="clear"/>
            <w:vAlign w:val="cente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Витрати труда пусконалагоджувального</w:t>
              <w:br/>
              <w:t>персоналу</w:t>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люд.год</w:t>
            </w:r>
          </w:p>
        </w:tc>
        <w:tc>
          <w:tcPr>
            <w:tcW w:w="1535" w:type="dxa"/>
            <w:tcBorders>
              <w:right w:val="single" w:sz="4" w:space="0" w:color="000000"/>
            </w:tcBorders>
            <w:shd w:color="auto" w:fill="auto" w:val="clear"/>
            <w:vAlign w:val="cente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35,8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w:t>
            </w:r>
          </w:p>
        </w:tc>
        <w:tc>
          <w:tcPr>
            <w:tcW w:w="1512"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Витрати труда робітників, заробітна плата</w:t>
              <w:br/>
              <w:t>яких враховується в складі:</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9.1</w:t>
            </w:r>
          </w:p>
        </w:tc>
        <w:tc>
          <w:tcPr>
            <w:tcW w:w="1512"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загальновиробничих витрат</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люд.год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759,37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9.2</w:t>
            </w:r>
          </w:p>
        </w:tc>
        <w:tc>
          <w:tcPr>
            <w:tcW w:w="1512"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коштів на зведення та розбирання</w:t>
              <w:br/>
              <w:t>тимчасових будівель і споруд</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люд.год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 xml:space="preserve">-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коштів на виконання будівельних робіт:</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9.3</w:t>
            </w:r>
          </w:p>
        </w:tc>
        <w:tc>
          <w:tcPr>
            <w:tcW w:w="1512"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у зимовий період</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люд.год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 xml:space="preserve">-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9.4</w:t>
            </w:r>
          </w:p>
        </w:tc>
        <w:tc>
          <w:tcPr>
            <w:tcW w:w="1512"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у літній період</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люд.год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 xml:space="preserve">-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bottom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bottom w:val="single" w:sz="4" w:space="0" w:color="000000"/>
            </w:tcBorders>
            <w:shd w:color="auto" w:fill="auto" w:val="clear"/>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left w:val="single" w:sz="4" w:space="0" w:color="000000"/>
              <w:bottom w:val="single" w:sz="4" w:space="0" w:color="000000"/>
            </w:tcBorders>
            <w:shd w:color="auto" w:fill="auto" w:val="clear"/>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21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872" w:type="dxa"/>
            <w:gridSpan w:val="2"/>
            <w:tcBorders>
              <w:left w:val="single" w:sz="4" w:space="0" w:color="000000"/>
            </w:tcBorders>
            <w:shd w:color="auto" w:fill="auto" w:val="clear"/>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872" w:type="dxa"/>
            <w:gridSpan w:val="2"/>
            <w:tcBorders>
              <w:lef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Разом  кошторисна трудомісткість</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люд.год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7263,7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bottom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872" w:type="dxa"/>
            <w:gridSpan w:val="2"/>
            <w:tcBorders>
              <w:left w:val="single" w:sz="4" w:space="0" w:color="000000"/>
              <w:bottom w:val="single" w:sz="4" w:space="0" w:color="000000"/>
            </w:tcBorders>
            <w:shd w:color="auto" w:fill="auto" w:val="clear"/>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21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872" w:type="dxa"/>
            <w:gridSpan w:val="2"/>
            <w:tcBorders>
              <w:left w:val="single" w:sz="4" w:space="0" w:color="000000"/>
            </w:tcBorders>
            <w:shd w:color="auto" w:fill="auto" w:val="clear"/>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872" w:type="dxa"/>
            <w:gridSpan w:val="2"/>
            <w:tcBorders>
              <w:left w:val="single" w:sz="4" w:space="0" w:color="000000"/>
            </w:tcBorders>
            <w:shd w:color="auto" w:fill="auto" w:val="clear"/>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Середній розряд робіт</w:t>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розряд</w:t>
            </w:r>
          </w:p>
        </w:tc>
        <w:tc>
          <w:tcPr>
            <w:tcW w:w="1535" w:type="dxa"/>
            <w:tcBorders>
              <w:right w:val="single" w:sz="4" w:space="0" w:color="000000"/>
            </w:tcBorders>
            <w:shd w:color="auto" w:fill="auto" w:val="clear"/>
            <w:vAlign w:val="cente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bottom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5872" w:type="dxa"/>
            <w:gridSpan w:val="2"/>
            <w:tcBorders>
              <w:left w:val="single" w:sz="4" w:space="0" w:color="000000"/>
              <w:bottom w:val="single" w:sz="4" w:space="0" w:color="000000"/>
            </w:tcBorders>
            <w:shd w:color="auto" w:fill="auto" w:val="clear"/>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21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bottom w:val="single" w:sz="4" w:space="0" w:color="000000"/>
              <w:right w:val="single" w:sz="4" w:space="0" w:color="000000"/>
            </w:tcBorders>
            <w:shd w:color="auto" w:fill="auto" w:val="clear"/>
            <w:vAlign w:val="cente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308"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jc w:val="center"/>
              <w:rPr>
                <w:rFonts w:ascii="Times New Roman" w:hAnsi="Times New Roman" w:cs="Times New Roman"/>
                <w:b/>
                <w:b/>
                <w:bCs/>
                <w:color w:val="000000"/>
                <w:u w:val="single"/>
                <w:lang w:eastAsia="uk-UA"/>
              </w:rPr>
            </w:pPr>
            <w:r>
              <w:rPr>
                <w:rFonts w:cs="Times New Roman" w:ascii="Times New Roman" w:hAnsi="Times New Roman"/>
                <w:b/>
                <w:bCs/>
                <w:color w:val="000000"/>
                <w:u w:val="single"/>
                <w:lang w:eastAsia="uk-UA"/>
              </w:rPr>
              <w:t>II. Будівельні машини і механізми</w:t>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b/>
                <w:b/>
                <w:bCs/>
                <w:color w:val="000000"/>
                <w:u w:val="single"/>
                <w:lang w:eastAsia="uk-UA"/>
              </w:rPr>
            </w:pPr>
            <w:r>
              <w:rPr>
                <w:rFonts w:cs="Times New Roman" w:ascii="Times New Roman" w:hAnsi="Times New Roman"/>
                <w:b/>
                <w:bCs/>
                <w:color w:val="000000"/>
                <w:u w:val="single"/>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b/>
                <w:b/>
                <w:bCs/>
                <w:color w:val="000000"/>
                <w:u w:val="single"/>
                <w:lang w:eastAsia="uk-UA"/>
              </w:rPr>
            </w:pPr>
            <w:r>
              <w:rPr>
                <w:rFonts w:cs="Times New Roman" w:ascii="Times New Roman" w:hAnsi="Times New Roman"/>
                <w:b/>
                <w:bCs/>
                <w:color w:val="000000"/>
                <w:u w:val="single"/>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+КБМ202-1144</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Крани на автомобільному ходу,</w:t>
              <w:br/>
              <w:t>вантажопідйомність 25 т</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8,2897661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КБМ212-1301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Нарізувачі поперечних швів у бетоні, що</w:t>
              <w:br/>
              <w:t>затужавів</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5,16384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КБМ202-1245</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Крани на гусеничному ходу,</w:t>
              <w:br/>
              <w:t>вантажопідйомність 40 т</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5,621616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КБМ204-502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Установка для зварювання ручного дугового</w:t>
              <w:br/>
              <w:t>[постійного струму]</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66,169478003</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+КБМ205-101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Компресори пересувні з двигуном</w:t>
              <w:br/>
              <w:t>внутрішнього згоряння, тиск до 686 кПа [7</w:t>
              <w:br/>
              <w:t>ат], продуктивність 2,2 м3/хв</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12,4257166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КБМ212-600</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Заливальник швів на базі автомобіля</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0,645768142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КБМ201-12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Автомобілі бортові, вантажопідйомність 5 т</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2,345112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КБМ202-970</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Кран переносний, вантажопідйомність 1 т</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8,01762654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КБМ203-851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Навантажувачі одноковшеві,</w:t>
              <w:br/>
              <w:t>вантажопідйомність 2 т</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0,7070206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КБМ204-201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Агрегати зварювальні пересувні з</w:t>
              <w:br/>
              <w:t>бензиновим двигуном, з номінальним</w:t>
              <w:br/>
              <w:t>зварювальним струмом 250-400 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0,96472992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КБМ211-901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Розчинозмішувачі пересувні, місткість 65 л</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3,1733504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КБМ270-121-</w:t>
              <w:br/>
              <w:t>П1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Машина мозаїчно-шліфувальна СО-199</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6,6623095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КБМ203-850</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Навантажувачі одноковшеві,</w:t>
              <w:br/>
              <w:t>вантажопідйомність 1 т</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0,666402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КБМ205-201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Компресори пересувні з двигуном</w:t>
              <w:br/>
              <w:t>внутрішнього згоряння, тиск 800 кПа [8 ат],</w:t>
              <w:br/>
              <w:t>продуктивність 10 м3/хв</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0,339301905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КБМ233-345</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Прес-ножиці комбіновані</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1,395984982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КБМ212-202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Автогрейдери середнього типу, потужність</w:t>
              <w:br/>
              <w:t>99 кВт [135 к.с.]</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0,107976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КБМ204-1000</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Перетворювачі зварювальні з номінальним</w:t>
              <w:br/>
              <w:t>зварювальним струмом 315-500 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0,946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+КБМ202-1141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Крани на автомобільному ходу,</w:t>
              <w:br/>
              <w:t>вантажопідйомність 10 т</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0,3027024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КБМ233-803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Молотки відбійні пневматичні, при роботі від</w:t>
              <w:br/>
              <w:t>пересувних компресорних станцій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9,3816195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КБМ201-22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Автомобілі-самоскиди, вантажопідйомність</w:t>
              <w:br/>
              <w:t>7 т</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0,11616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КБМ202-403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Крани козлові при роботі на монтажі</w:t>
              <w:br/>
              <w:t>технологічного устаткування,</w:t>
              <w:br/>
              <w:t>вантажопідйомність 32 т</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0,08316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КБМ201-311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Трактори на гусеничному ходу, потужність</w:t>
              <w:br/>
              <w:t>59 кВт [80 к.с.]</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0,063888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КБМ205-401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Компресори пересувні з електродвигуном,</w:t>
              <w:br/>
              <w:t>тиск 600 кПа [6 ат], продуктивність 0,5 м3/хв</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0,4519592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+КБМ202-1102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Крани на автомобільному ходу при роботі на</w:t>
              <w:br/>
              <w:t>монтажі технологічного устаткування,</w:t>
              <w:br/>
              <w:t>вантажопідйомність 10 т</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0,06501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КБМ233-261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Верстат трубозгинальний гідравлічний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0,840593107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КБМ233-201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Машини свердлильні електричні</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1,6017749</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КБМ234-201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Агрегати фарбувальні з пневматичним</w:t>
              <w:br/>
              <w:t>розпилюванням для фарбування фасадів</w:t>
              <w:br/>
              <w:t>будівель, продуктивність 500 м3/год</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0,4987136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КБМ204-1400</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Електричні печі для сушіння зварювальних</w:t>
              <w:br/>
              <w:t>матеріалів з регулюванням температури у</w:t>
              <w:br/>
              <w:t>межах 80-500 град.С</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0,049896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КБМ233-1002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Верстати свердлильні</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0,0528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С311-30-М</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Перевезення сміття до 30 км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13,05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С311-15-М</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Перевезення сміття до 15 км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7,1265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97"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308"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b/>
                <w:b/>
                <w:bCs/>
                <w:color w:val="000000"/>
                <w:lang w:eastAsia="uk-UA"/>
              </w:rPr>
            </w:pPr>
            <w:r>
              <w:rPr>
                <w:rFonts w:cs="Times New Roman" w:ascii="Times New Roman" w:hAnsi="Times New Roman"/>
                <w:b/>
                <w:bCs/>
                <w:color w:val="000000"/>
                <w:lang w:eastAsia="uk-UA"/>
              </w:rPr>
              <w:t xml:space="preserve"> </w:t>
            </w:r>
            <w:r>
              <w:rPr>
                <w:rFonts w:cs="Times New Roman" w:ascii="Times New Roman" w:hAnsi="Times New Roman"/>
                <w:b/>
                <w:bCs/>
                <w:color w:val="000000"/>
                <w:lang w:eastAsia="uk-UA"/>
              </w:rPr>
              <w:t>Разом по розділу II</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b/>
                <w:b/>
                <w:bCs/>
                <w:color w:val="000000"/>
                <w:lang w:eastAsia="uk-UA"/>
              </w:rPr>
            </w:pPr>
            <w:r>
              <w:rPr>
                <w:rFonts w:cs="Times New Roman" w:ascii="Times New Roman" w:hAnsi="Times New Roman"/>
                <w:b/>
                <w:bCs/>
                <w:color w:val="000000"/>
                <w:lang w:eastAsia="uk-UA"/>
              </w:rPr>
              <w:t>грн.</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b/>
                <w:b/>
                <w:bCs/>
                <w:color w:val="000000"/>
                <w:lang w:eastAsia="uk-UA"/>
              </w:rPr>
            </w:pPr>
            <w:r>
              <w:rPr>
                <w:rFonts w:cs="Times New Roman" w:ascii="Times New Roman" w:hAnsi="Times New Roman"/>
                <w:b/>
                <w:bCs/>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308" w:hRule="atLeast"/>
        </w:trPr>
        <w:tc>
          <w:tcPr>
            <w:tcW w:w="612"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b/>
                <w:b/>
                <w:bCs/>
                <w:color w:val="000000"/>
                <w:lang w:eastAsia="uk-UA"/>
              </w:rPr>
            </w:pPr>
            <w:r>
              <w:rPr>
                <w:rFonts w:cs="Times New Roman" w:ascii="Times New Roman" w:hAnsi="Times New Roman"/>
                <w:b/>
                <w:bCs/>
                <w:color w:val="000000"/>
                <w:lang w:eastAsia="uk-UA"/>
              </w:rPr>
              <w:t> </w:t>
            </w:r>
          </w:p>
        </w:tc>
        <w:tc>
          <w:tcPr>
            <w:tcW w:w="1512" w:type="dxa"/>
            <w:tcBorders>
              <w:right w:val="single" w:sz="4" w:space="0" w:color="000000"/>
            </w:tcBorders>
            <w:shd w:color="auto" w:fill="auto" w:val="clear"/>
          </w:tcPr>
          <w:p>
            <w:pPr>
              <w:pStyle w:val="Normal"/>
              <w:widowControl w:val="false"/>
              <w:spacing w:before="0" w:after="160"/>
              <w:jc w:val="center"/>
              <w:rPr>
                <w:rFonts w:ascii="Times New Roman" w:hAnsi="Times New Roman" w:cs="Times New Roman"/>
                <w:b/>
                <w:b/>
                <w:bCs/>
                <w:color w:val="000000"/>
                <w:lang w:eastAsia="uk-UA"/>
              </w:rPr>
            </w:pPr>
            <w:r>
              <w:rPr>
                <w:rFonts w:cs="Times New Roman" w:ascii="Times New Roman" w:hAnsi="Times New Roman"/>
                <w:b/>
                <w:bCs/>
                <w:color w:val="000000"/>
                <w:lang w:eastAsia="uk-UA"/>
              </w:rPr>
              <w:t> </w:t>
            </w:r>
          </w:p>
        </w:tc>
        <w:tc>
          <w:tcPr>
            <w:tcW w:w="4360" w:type="dxa"/>
            <w:tcBorders>
              <w:right w:val="single" w:sz="4" w:space="0" w:color="000000"/>
            </w:tcBorders>
            <w:shd w:color="auto" w:fill="auto" w:val="clear"/>
          </w:tcPr>
          <w:p>
            <w:pPr>
              <w:pStyle w:val="Normal"/>
              <w:widowControl w:val="false"/>
              <w:spacing w:before="0" w:after="160"/>
              <w:rPr>
                <w:rFonts w:ascii="Times New Roman" w:hAnsi="Times New Roman" w:cs="Times New Roman"/>
                <w:b/>
                <w:b/>
                <w:bCs/>
                <w:color w:val="000000"/>
                <w:lang w:eastAsia="uk-UA"/>
              </w:rPr>
            </w:pPr>
            <w:r>
              <w:rPr>
                <w:rFonts w:cs="Times New Roman" w:ascii="Times New Roman" w:hAnsi="Times New Roman"/>
                <w:b/>
                <w:bCs/>
                <w:color w:val="000000"/>
                <w:lang w:eastAsia="uk-UA"/>
              </w:rPr>
              <w:t xml:space="preserve">      </w:t>
            </w:r>
            <w:r>
              <w:rPr>
                <w:rFonts w:cs="Times New Roman" w:ascii="Times New Roman" w:hAnsi="Times New Roman"/>
                <w:b/>
                <w:bCs/>
                <w:color w:val="000000"/>
                <w:lang w:eastAsia="uk-UA"/>
              </w:rPr>
              <w:t>в тому числі енергоносії:</w:t>
            </w:r>
          </w:p>
        </w:tc>
        <w:tc>
          <w:tcPr>
            <w:tcW w:w="1218" w:type="dxa"/>
            <w:tcBorders>
              <w:right w:val="single" w:sz="4" w:space="0" w:color="000000"/>
            </w:tcBorders>
            <w:shd w:color="auto" w:fill="auto" w:val="clear"/>
          </w:tcPr>
          <w:p>
            <w:pPr>
              <w:pStyle w:val="Normal"/>
              <w:widowControl w:val="false"/>
              <w:spacing w:before="0" w:after="160"/>
              <w:jc w:val="center"/>
              <w:rPr>
                <w:rFonts w:ascii="Times New Roman" w:hAnsi="Times New Roman" w:cs="Times New Roman"/>
                <w:b/>
                <w:b/>
                <w:bCs/>
                <w:color w:val="000000"/>
                <w:lang w:eastAsia="uk-UA"/>
              </w:rPr>
            </w:pPr>
            <w:r>
              <w:rPr>
                <w:rFonts w:cs="Times New Roman" w:ascii="Times New Roman" w:hAnsi="Times New Roman"/>
                <w:b/>
                <w:bCs/>
                <w:color w:val="000000"/>
                <w:lang w:eastAsia="uk-UA"/>
              </w:rPr>
              <w:t> </w:t>
            </w:r>
          </w:p>
        </w:tc>
        <w:tc>
          <w:tcPr>
            <w:tcW w:w="1535" w:type="dxa"/>
            <w:tcBorders>
              <w:right w:val="single" w:sz="4" w:space="0" w:color="000000"/>
            </w:tcBorders>
            <w:shd w:color="auto" w:fill="auto" w:val="clear"/>
          </w:tcPr>
          <w:p>
            <w:pPr>
              <w:pStyle w:val="Normal"/>
              <w:widowControl w:val="false"/>
              <w:spacing w:before="0" w:after="160"/>
              <w:jc w:val="center"/>
              <w:rPr>
                <w:rFonts w:ascii="Times New Roman" w:hAnsi="Times New Roman" w:cs="Times New Roman"/>
                <w:b/>
                <w:b/>
                <w:bCs/>
                <w:color w:val="000000"/>
                <w:lang w:eastAsia="uk-UA"/>
              </w:rPr>
            </w:pPr>
            <w:r>
              <w:rPr>
                <w:rFonts w:cs="Times New Roman" w:ascii="Times New Roman" w:hAnsi="Times New Roman"/>
                <w:b/>
                <w:bCs/>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b/>
                <w:b/>
                <w:bCs/>
                <w:color w:val="000000"/>
                <w:lang w:eastAsia="uk-UA"/>
              </w:rPr>
            </w:pPr>
            <w:r>
              <w:rPr>
                <w:rFonts w:cs="Times New Roman" w:ascii="Times New Roman" w:hAnsi="Times New Roman"/>
                <w:b/>
                <w:bCs/>
                <w:color w:val="000000"/>
                <w:lang w:eastAsia="uk-UA"/>
              </w:rPr>
              <w:t> </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b/>
                <w:b/>
                <w:bCs/>
                <w:color w:val="000000"/>
                <w:lang w:eastAsia="uk-UA"/>
              </w:rPr>
            </w:pPr>
            <w:r>
              <w:rPr>
                <w:rFonts w:cs="Times New Roman" w:ascii="Times New Roman" w:hAnsi="Times New Roman"/>
                <w:b/>
                <w:bCs/>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Бензин</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23,098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Дизельне паливо</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51,813</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Електроенергія</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кВт-год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417,226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Стиснене повітря</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м3</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650,146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Мастильні матеріали</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7,292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Гідравлічна рідина</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0,064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85"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jc w:val="center"/>
              <w:rPr>
                <w:rFonts w:ascii="Times New Roman" w:hAnsi="Times New Roman" w:cs="Times New Roman"/>
                <w:b/>
                <w:b/>
                <w:bCs/>
                <w:color w:val="000000"/>
                <w:u w:val="single"/>
                <w:lang w:eastAsia="uk-UA"/>
              </w:rPr>
            </w:pPr>
            <w:r>
              <w:rPr>
                <w:rFonts w:cs="Times New Roman" w:ascii="Times New Roman" w:hAnsi="Times New Roman"/>
                <w:b/>
                <w:bCs/>
                <w:color w:val="000000"/>
                <w:u w:val="single"/>
                <w:lang w:eastAsia="uk-UA"/>
              </w:rPr>
              <w:t>Будiвельнi машини, врахованi в складi</w:t>
              <w:br/>
              <w:t>загальновиробничих витрат</w:t>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b/>
                <w:b/>
                <w:bCs/>
                <w:color w:val="000000"/>
                <w:u w:val="single"/>
                <w:lang w:eastAsia="uk-UA"/>
              </w:rPr>
            </w:pPr>
            <w:r>
              <w:rPr>
                <w:rFonts w:cs="Times New Roman" w:ascii="Times New Roman" w:hAnsi="Times New Roman"/>
                <w:b/>
                <w:bCs/>
                <w:color w:val="000000"/>
                <w:u w:val="single"/>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b/>
                <w:b/>
                <w:bCs/>
                <w:color w:val="000000"/>
                <w:u w:val="single"/>
                <w:lang w:eastAsia="uk-UA"/>
              </w:rPr>
            </w:pPr>
            <w:r>
              <w:rPr>
                <w:rFonts w:cs="Times New Roman" w:ascii="Times New Roman" w:hAnsi="Times New Roman"/>
                <w:b/>
                <w:bCs/>
                <w:color w:val="000000"/>
                <w:u w:val="single"/>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41</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КБМ270-135</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Перфоратори електричні</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42</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КБМ270-119</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Шуруповерти</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43</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КБМ200-64</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Перфоратор електромагнітний</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53,0662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44</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КБМ270-115</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Дрилі електричні</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57,19763566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45</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КБМ270-116</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Вібратори поверхневі</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13,1342673</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46</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КБМ270-158</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Насос гідравлічний ручний</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4,6816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47</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КБМ270-236</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Пилосос промисловий</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3,069</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48</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КБМ270-123</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Люльки двомісні самопідйомні,</w:t>
              <w:br/>
              <w:t>вантажопідйомність 300/500 кг</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3,8962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49</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КБМ233-302</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Машини шліфувальні кутові</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1,04753</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825"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50</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КБМ270-251</w:t>
              <w:br/>
              <w:t>варіант 1</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Апарат для зварювання поліпропіленових</w:t>
              <w:br/>
              <w:t>труб діаметром від 16 до 75 мм, потужність</w:t>
              <w:br/>
              <w:t>1,5 кВт</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51</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КБМ204-1100</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Термопенали з масою завантажувальних</w:t>
              <w:br/>
              <w:t>електродів не більше 5 кг</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31,9692384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52</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КБМ203-401</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Лебідки електричні, тягове зусилля до 5,79</w:t>
              <w:br/>
              <w:t>кН [0,59 т]</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1,2635898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53</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КБМ270-250</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Станок для різання керамічної плитки</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5,4869375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54</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КБМ233-301</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Машини шліфувальні електричні</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0,3940387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55</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КБМ203-404</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Лебідки електричні, тягове зусилля до 31,39кН [3,2 т]</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0,1854853</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56</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КБМ203-204</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Домкрати гідравлічні, вантажопідйомність до100 т</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0,1997534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57</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КБМ200-68</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Пістолет монтажний</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44,932415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58</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КБМ211-101</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Бадді, місткість 2 м3</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1,483328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59</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КБМ270-106</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Апарат для газового зварювання і різання</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20,94605568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60</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КБМ270-113</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Шприц пневматичний для забивання швів</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5,205706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61</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КБМ270-126</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Фарборозпилювачі ручні</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56,219306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62</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КБМ270-150</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Киркувальник</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0,063888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63</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КБМ270-224</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Пальник газопламеневий</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маш. 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35,9142256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85"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jc w:val="center"/>
              <w:rPr>
                <w:rFonts w:ascii="Times New Roman" w:hAnsi="Times New Roman" w:cs="Times New Roman"/>
                <w:b/>
                <w:b/>
                <w:bCs/>
                <w:color w:val="000000"/>
                <w:u w:val="single"/>
                <w:lang w:eastAsia="uk-UA"/>
              </w:rPr>
            </w:pPr>
            <w:r>
              <w:rPr>
                <w:rFonts w:cs="Times New Roman" w:ascii="Times New Roman" w:hAnsi="Times New Roman"/>
                <w:b/>
                <w:bCs/>
                <w:color w:val="000000"/>
                <w:u w:val="single"/>
                <w:lang w:eastAsia="uk-UA"/>
              </w:rPr>
              <w:t>III. Будівельні матеріали, вироби і</w:t>
              <w:br/>
              <w:t>комплекти</w:t>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b/>
                <w:b/>
                <w:bCs/>
                <w:color w:val="000000"/>
                <w:u w:val="single"/>
                <w:lang w:eastAsia="uk-UA"/>
              </w:rPr>
            </w:pPr>
            <w:r>
              <w:rPr>
                <w:rFonts w:cs="Times New Roman" w:ascii="Times New Roman" w:hAnsi="Times New Roman"/>
                <w:b/>
                <w:bCs/>
                <w:color w:val="000000"/>
                <w:u w:val="single"/>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b/>
                <w:b/>
                <w:bCs/>
                <w:color w:val="000000"/>
                <w:u w:val="single"/>
                <w:lang w:eastAsia="uk-UA"/>
              </w:rPr>
            </w:pPr>
            <w:r>
              <w:rPr>
                <w:rFonts w:cs="Times New Roman" w:ascii="Times New Roman" w:hAnsi="Times New Roman"/>
                <w:b/>
                <w:bCs/>
                <w:color w:val="000000"/>
                <w:u w:val="single"/>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+С1421-10163</w:t>
              <w:br/>
              <w:t>варіант 10</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Фасадні касети  шириною 500мм порошков.</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м2</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352,23</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&amp;С121-253-1</w:t>
              <w:br/>
              <w:t>варіант 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GANT Ворота промислові тип 2</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+С111-852</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Руберойд  ТКП-5,0 сірий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м2</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430,502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&amp;С1551-34</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Кутник 55х40х2,1 мм, RAL порошкове</w:t>
              <w:br/>
              <w:t xml:space="preserve">фарбування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483,57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+С1424-11633</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Бетон В25 (М350) C 20/25 П4 W6 F150</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м3</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25,212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&amp;С188888-40-</w:t>
              <w:br/>
              <w:t>1-1Н</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Хвіртка для секц. воріт вбуд. 70мм (із</w:t>
              <w:br/>
              <w:t>замком, доводчиком, датчиком)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+С111-1867</w:t>
              <w:br/>
              <w:t>варіант 18</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EJOT Дюбель фасадный 10х100 А2 с</w:t>
              <w:br/>
              <w:t>шестигранной головкой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1235,79</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+С111-1624-2</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Активний засіб для очищення проти цвілі та</w:t>
              <w:br/>
              <w:t>грибка TURBOчист 4.7 л</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179,46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+С1110-88</w:t>
              <w:br/>
              <w:t>варіант 5</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Кронштейн опорний 100х80х40 , RAL</w:t>
              <w:br/>
              <w:t>порошкове фарбування</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635,805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&amp;С123-198-2-</w:t>
              <w:br/>
              <w:t>Ю</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Віконні блоки рама IT62 63 6210 / импост</w:t>
              <w:br/>
              <w:t>IT60 72 6230 / штапик IT62 (24) _.6141</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м2</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12,25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&amp;С111-1891-7-</w:t>
              <w:br/>
              <w:t>1М</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Штукатурна цементно-вапняна суміш MPА-</w:t>
              <w:br/>
              <w:t>35 Baumit</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6845,44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&amp;С1551-34</w:t>
              <w:br/>
              <w:t>варіант 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Лист оц.гнутий 1,5*100*250*300* 1250мм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95,2198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+С111-859</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ЕПП нижній шар гідроізоляція</w:t>
              <w:br/>
              <w:t xml:space="preserve">Євроруберойд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м2</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423,6164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+С111-1626-1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Дисперсія полівінілацетатна</w:t>
              <w:br/>
              <w:t>непластифікована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254,2592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&amp;С111-2005-</w:t>
              <w:br/>
              <w:t>11-1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Декоративна цементна штукатурка Baumit </w:t>
              <w:br/>
              <w:t xml:space="preserve">баранець 1.5 мм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1222,4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&amp;С147-4-8-1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Стрижнева арматура А-ІІІ, діаметр 8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тн</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1,186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&amp;С130-59-1-</w:t>
              <w:br/>
              <w:t>1О</w:t>
              <w:br/>
              <w:t>варіант 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Автоматика для промислових воріт KGT 7.</w:t>
              <w:br/>
              <w:t>50 в комплекті</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+С111-2016-1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Фарба водоемульсійна база біла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121,84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+С1110-88</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Кронштейн несучий 100х140х40, RAL</w:t>
              <w:br/>
              <w:t xml:space="preserve">порошкове фарбування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146,265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&amp;С111-1788-6-</w:t>
              <w:br/>
              <w:t>2-11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Гнутий парапет із оц. сталі товщ.0,5-0,55мм</w:t>
              <w:br/>
              <w:t>RAL</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&amp;С111-859-2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Руберойд наплавлюваний для нижнього</w:t>
              <w:br/>
              <w:t>шару</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м2</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89,7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&amp;С111-1839-1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Труба профільна 100*100*4мм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0,337981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+С1547-15</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Диф.автомат 20А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&amp;С111-1891-8</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Цементний обризг Baumit Spritz</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2444,8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+С1110-88</w:t>
              <w:br/>
              <w:t>варіант 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Кронштейн несучий 270х120х40 мм, RAL</w:t>
              <w:br/>
              <w:t xml:space="preserve">порошкове фарбування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71,64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&amp;С11-1-7-5Ж-</w:t>
              <w:br/>
              <w:t>1-1-97</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Кабель ВВГнгLS  5*4мм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&amp;С130-9-1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Бойлер Electrolux EWH 100 Formax DL</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+С1514-1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Щиток металевий наружний ІР54 12модулів</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+С1633-134ВД</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Праймер BauGut 16 кг грунтовка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114,67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С111-1843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Сталеві деталі риштувань</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0,074163</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+С130-616</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Змішувач для умивальника RJ Duct RBZ079-</w:t>
              <w:br/>
              <w:t>1</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комплект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&amp;С130-59-1-</w:t>
              <w:br/>
              <w:t>1О</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Коммутационный набор для хвіртки</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&amp;С111-1402-</w:t>
              <w:br/>
              <w:t>1Р-1-5</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Утримувач дроту на покрівлі з двойним</w:t>
              <w:br/>
              <w:t>фіксатором провіднику</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180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+С1421-9551-1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Пісок кварцевий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4,598106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+С1425-11683</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Розчин готовий кладковий важкий</w:t>
              <w:br/>
              <w:t>цементний, марка М100</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м3</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2,10528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&amp;С111-1839-1</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Кутик 75*75*5</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0,19239</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+С111-1710</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Розчин будівельний "Полімін" М100 25 кг</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1,64076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+С111-256</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Плитки керамiчнi глазурованi для</w:t>
              <w:br/>
              <w:t>внутрiшнього облицювання стiн Mono W</w:t>
              <w:br/>
              <w:t>200x300</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м2</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25,25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+С130-635</w:t>
              <w:br/>
              <w:t>варіант 5</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VIEGA Трап с сифоном 50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комплект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&amp;С1547-7-1-</w:t>
              <w:br/>
              <w:t>1М</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Світильник ЛЕД накладний 2*1200  36Вт  ІР6</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&amp;С11-1-7-5Ж-</w:t>
              <w:br/>
              <w:t>1-1-97</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Кабель ВВГнгLS 3х  2,5мм2</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153</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+С130-687</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SOLO умивальник 50см, з отвором пiд</w:t>
              <w:br/>
              <w:t xml:space="preserve">змiшувач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комплект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&amp;С11-1-7-5Ж-</w:t>
              <w:br/>
              <w:t>1-1-97</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Кабель ВВГнгд 3*1,5мм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&amp;С1551-11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Заклепка А2/А2 4.8х12 нерж.</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934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&amp;С111-1891-1-</w:t>
              <w:br/>
              <w:t>ИНБ-В1</w:t>
              <w:br/>
              <w:t>варіант 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Штукатурка МП-75</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539,6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&amp;С111-1402-</w:t>
              <w:br/>
              <w:t>1Р-1-5</w:t>
              <w:br/>
              <w:t>варіант 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Корпус для контрольного фасадного</w:t>
              <w:br/>
              <w:t>з"єднання, 200х200мм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&amp;С1113-21-9</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Ґрунт UniPrimer універсальний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97,792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+С111-2005-6</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Герметик для температурних швів</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17,98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+С1633-134ВД</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Мастика бітумная BauGut для приклеювання</w:t>
              <w:br/>
              <w:t>и ремонту 10л.</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89,7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+С1110-88</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Терморазрив 80х50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686,55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+С113-1352</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Труба КАН STABI GLASS 20Х2,8 ММ PN16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&amp;С111-826-3-</w:t>
              <w:br/>
              <w:t>17</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Саморіз покрівельний 4.8х35мм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1000шт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2,388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С1545-194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Провід ПС-50</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147,6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+С1546-66</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Пропан-бутан технічний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м3</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67,63147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+С111-1624-2</w:t>
              <w:br/>
              <w:t>варіант 5</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Грунтовка глибокого проникнення Ceresit CT-</w:t>
              <w:br/>
              <w:t xml:space="preserve">17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106,8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+С1547-15</w:t>
              <w:br/>
              <w:t>варіант 6</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Авт.вимикач  6 3p C 40А (6 kA)</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&amp;С1551-11</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Гвинт 4,2х25 цб нпкр.гол. бурт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937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+С111-856</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Плівка поліетиленова 150Мк.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м2</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284,2915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&amp;С111-1402-</w:t>
              <w:br/>
              <w:t>1Р-1-5</w:t>
              <w:br/>
              <w:t>варіант 6</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Стержень заземлення 20мм/1500мм оц.</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+С111-1809</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Круг ф8мм оц.</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0,0798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+С1547-15</w:t>
              <w:br/>
              <w:t>варіант 5</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Авт.вимикач  6 3p C 32А (6 kA)</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+С130-687</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Постамент білий SOLO</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комплект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+С1547-15</w:t>
              <w:br/>
              <w:t>варіант 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Авт.вимикач  6 3p C 25А (6 kA)</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&amp;С113-2128-</w:t>
              <w:br/>
              <w:t>1Р-8В</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Труба ПВХ гнучка гофрована д.з 20 мм д.в.</w:t>
              <w:br/>
              <w:t>14,1стандартна  з протяжкою</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353,5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+С113-1873-</w:t>
              <w:br/>
              <w:t>1Б</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Кран сантехнічний хромований кутовий</w:t>
              <w:br/>
              <w:t>1/2''х1/2''</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+С111-1867</w:t>
              <w:br/>
              <w:t>варіант 17</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Гвинт ТЕХ-HL 5,5х38 цб з шестигранною</w:t>
              <w:br/>
              <w:t>головою та подовженим свердлом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638,79</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130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&amp;С1547-7-1-</w:t>
              <w:br/>
              <w:t>1М</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Лампа ЛЕД довжиною 1200  18Вт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131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+С1547-3</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Светильник уличный консольный</w:t>
              <w:br/>
              <w:t>ЕВРОСВЕТ 150Вт 6400К SKYHIGH-150-060</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132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&amp;С111-1839-1</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Кутик 50*50*3мм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0,0831252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133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&amp;С1113-21-10</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Ґрунт глибокого проникнення Grund</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73,344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134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&amp;С111-171-4</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Хомут із гумовою прокладкою (комплект) М8</w:t>
              <w:br/>
              <w:t>50 мм " сталь</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135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&amp;С111-1402-</w:t>
              <w:br/>
              <w:t>1Р-1-5</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Тримач дроту d8-10мм на стіні, сталь</w:t>
              <w:br/>
              <w:t>оцинкована,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136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&amp;С1111-91-1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Фиксатор арматуры "Настил" 30х40</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742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137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+С1632-102-1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Герметик однокомпонентний акриловий</w:t>
              <w:br/>
              <w:t>віконний Tenax Profflex А для зовнішнього</w:t>
              <w:br/>
              <w:t>використання, білий, 600 мл.</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8,98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138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+С1422-10936</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Цегла керамічна одинарна повнотіла,</w:t>
              <w:br/>
              <w:t>розміри 250х120х65 мм, марка М100</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1000шт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0,3216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139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&amp;С1111-61-1</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Скоба однолапкова металева оцинкована</w:t>
              <w:br/>
              <w:t>O20мм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700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+С1110-88</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Терморазрив 140х50</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220,89</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&amp;С1512-13-1Р-</w:t>
              <w:br/>
              <w:t>1-8Р</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Розетка з кришкою заземленням конт.</w:t>
              <w:br/>
              <w:t>шторкою ІР44 Астора білий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&amp;С1551-34</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Шнур ущільнувальний поліетиленовий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95,17585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&amp;С111-1402-</w:t>
              <w:br/>
              <w:t>1Р-1-5</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Універсальний з'єднувач дроту d8мм, сталь</w:t>
              <w:br/>
              <w:t>оцинкована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+С111-1776-</w:t>
              <w:br/>
              <w:t>П1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Диск  алмазний для нарізання</w:t>
              <w:br/>
              <w:t>температурних швів ф350мм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0,346094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&amp;С111-1402-</w:t>
              <w:br/>
              <w:t>1Р-1-5</w:t>
              <w:br/>
              <w:t>варіант 7</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Антикорозійна стрічка -100мм*10м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&amp;С1545-172-1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Карнизна планка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29</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&amp;С1545-44-1-</w:t>
              <w:br/>
              <w:t>И</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Піна монтажна (зимова) (780мл)</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12,537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С111-850</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Гума листова вулканізована кольорова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С111-1857</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Клямери, марка КЛ-1</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1000шт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0,0576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&amp;С111-1402-</w:t>
              <w:br/>
              <w:t>1Р-1-5</w:t>
              <w:br/>
              <w:t>варіант 8</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З'єднувач стержень-смуга d16-20 40х4мм оц.</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С1425-11684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Розчин готовий кладковий важкий</w:t>
              <w:br/>
              <w:t>цементний, марка М150</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м3</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0,5187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+С113-2226</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Труба для внутрішнього водовідведення</w:t>
              <w:br/>
              <w:t xml:space="preserve">50х2000 мм Ostendorf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+С1547-15</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Автоматичний вимикач 1Р 10А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&amp;С111-741-1-К</w:t>
              <w:br/>
              <w:t>варіант 39</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Листи гіпсокартонні  звичайні 12,5 мм</w:t>
              <w:br/>
              <w:t>1200х2500</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м2</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14,14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&amp;С111-1839-1</w:t>
              <w:br/>
              <w:t>варіант 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Смуга 40*4мм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0,0354782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+С111-1522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Електроди, діаметр 5 мм, марка Э42А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0,009912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+С111-2001-1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Кольоровий шов 2-5мм Ceresit СЕ 40/01/5</w:t>
              <w:br/>
              <w:t>білий (2кг)</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&amp;С114-182</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K-FLEX-ST -09015/192 Термоізоляція 09х22</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57,23</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&amp;С1512-13-1Р-</w:t>
              <w:br/>
              <w:t>1-8Р</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Розетка  380В заземл. Герметична ІР44</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160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&amp;С113-2128-</w:t>
              <w:br/>
              <w:t>1Р-8В</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Труба ПВХ гнучка гофрована д.з 25 мм</w:t>
              <w:br/>
              <w:t>стандартна з протяжкою</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161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+С1547-15</w:t>
              <w:br/>
              <w:t>варіант 9</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Клема гвинтова на ДІН-рейку  (набірна) ESC-</w:t>
              <w:br/>
              <w:t>CBC.10</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162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С1110-171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Сталь штабова 40х4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0,0234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163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+С111-856</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Склосітка штукатурна лугостійка BauGut</w:t>
              <w:br/>
              <w:t>Professional 4x4,9</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м2</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164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&amp;С111-330-1-</w:t>
              <w:br/>
              <w:t>16</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Піна монтажна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165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+С111-1895</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Шпаклівка клейова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0,0380446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166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+С188888-47</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Сутінкове реле SOU-1 230V AC (1x16A_AC1)</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167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+С1630-973</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Сифон ДЛЯ УМИВАЛЬНИКА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168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+С1547-15</w:t>
              <w:br/>
              <w:t>варіант 7</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Шина сполучна 3-х полюсна  63А (1м)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169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+С113-1792</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Кутик  настінний PPR 20х1/2" НР SPK</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13</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170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+С1512-1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Коробка розподільча герметична зовнішня</w:t>
              <w:br/>
              <w:t xml:space="preserve">квадратна НР80 85*85*40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171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+С1421-10163</w:t>
              <w:br/>
              <w:t>варіант 9</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Плити теплоізоляційні з мінеральної вати на</w:t>
              <w:br/>
              <w:t>синтетичному зв'язуючому Izovat 80 (80,</w:t>
              <w:br/>
              <w:t xml:space="preserve">1000х600х100мм-4шт.) упак.2,4м2,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м2</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4,059</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172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+С111-1903</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Щітка -очищувач діаметр 300мм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0,346094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173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+С113-1717</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Трійник Ostendorf HT Safe  50/50х45 град</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174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+С113-2226</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Труба для внутрішнього водовідведення</w:t>
              <w:br/>
              <w:t xml:space="preserve">50х1000 мм Ostendorf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175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&amp;С111-1650-1-</w:t>
              <w:br/>
              <w:t>3</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Клей для плитки CERESIT CM-11</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97,5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176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&amp;С1111-61-1</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Скоба однолапковая СММ d23-25</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177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&amp;С111-1891-1-ИНБ-В1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Шпаклівка Кнауф Мультифініш</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178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+С113-1873-</w:t>
              <w:br/>
              <w:t>1Б 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Кран кульовий з латуні з американкою діам.</w:t>
              <w:br/>
              <w:t>15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179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&amp;С111-171-4</w:t>
              <w:br/>
              <w:t>варіант 5</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Хомут із гумовою прокладкою (комплект) М8</w:t>
              <w:br/>
              <w:t>22-25 мм " сталь</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180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&amp;С1547-6-1Р-1-1В</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Вимикач 2-клав.самозаж.Асфора білий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181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&amp;С113-8-1-2Р-1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Труба профільна 20*20*2мм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тн</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0,0156244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182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&amp;С111-196-</w:t>
              <w:br/>
              <w:t>ИНБ1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Cилікон антибактеріальний Sanitari 300мл</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183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С1425-11702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Розчин готовий опоряджувальний цементно-вапняковий 1:1:6</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м3</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0,257565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184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&amp;С130-615-1-1Н</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Шланг ГГ для води 1/2"х0,5</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185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&amp;С111-1891-1-ИНБ-В1</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Клей для гіпсокартону Knauf PERLFIX</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68,697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186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+С111-1637</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Круг абразивний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0,7886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187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&amp;С111-171-4</w:t>
              <w:br/>
              <w:t>варіант 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Вазелин технический (900g) AG</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188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&amp;С111-1402-</w:t>
              <w:br/>
              <w:t>1Р-1-5</w:t>
              <w:br/>
              <w:t>варіант 5</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Злучник С-034 контрольний для дроту та</w:t>
              <w:br/>
              <w:t>полоси оц.</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189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+С1546-29</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Фарба емалева МО-1</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0,003869</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190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&amp;С1630-114-1-У</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Крепление SA-U2, д/умивальника, ф8/110</w:t>
              <w:br/>
              <w:t>мм, среднее CRISTAL</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191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&amp;С1111-61-1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Дюбель-цвях (швидкий монтаж) -6*60мм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900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192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&amp;С111-1896-5</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Шпаклівка НР старт</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193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+С111-1851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Гвинти самонарізні покрівельні 35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294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194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&amp;С130-615-1-</w:t>
              <w:br/>
              <w:t>1Н</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Шланг для змішувача, голка 60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195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&amp;С1632-102-1-</w:t>
              <w:br/>
              <w:t>1-1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Герметик силіконовий  водостійкий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2,0321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196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&amp;С1113-21-1-1П</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Грунтовка антикорозійна ГФ-021</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2,87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197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&amp;С111-18-72</w:t>
              <w:br/>
              <w:t>варіант 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Латунний розрізний анкер М8</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198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&amp;С111-1513-</w:t>
              <w:br/>
              <w:t>НГ</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Електроди Моноліт РЦ TM MONOLITH д 3</w:t>
              <w:br/>
              <w:t>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2,87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199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+С113-2226</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Труба для внутрішнього водовідведення</w:t>
              <w:br/>
              <w:t xml:space="preserve">50х500 мм Ostendorf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+С111-1604</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Папір шліфувальний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м2</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2,28267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+С1630-973</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Шланг для води 0,3 мх1/2 В-В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+С111-1624-2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Ґрунтовка глибокого проникнення</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7,2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&amp;С188888-4-1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Дюбель - шуруп 10*100мм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+С113-1098</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Відвід для внутрішнього водовідведення з</w:t>
              <w:br/>
              <w:t xml:space="preserve">поліпропілену 50х45 град  Ostendorf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+С1550-38</w:t>
              <w:br/>
              <w:t>варіант 6</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Піна монтажна SOUDAL 750 мл. пістолет</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балон</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+С111-1844-1 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Кутики штукатурні металеві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94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+С1547-15</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Утримувач з клемами PE/N: 19xN+17xPE /</w:t>
              <w:br/>
              <w:t>5xN+5xPE</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+С111-821-1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Дріт сталевий низьковуглецевий різного</w:t>
              <w:br/>
              <w:t>призначення чорний, діаметр 1,2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0,005755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209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&amp;С113-2295-</w:t>
              <w:br/>
              <w:t>14-Н</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Хімічний анкер (тюбік)</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210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+С188888-47</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Датчик руху SEN 50 500W 230V , білий СЕ</w:t>
              <w:br/>
              <w:t>вбудований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211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&amp;С1630-114-1-</w:t>
              <w:br/>
              <w:t>У</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Крепления для бойлеров  10*140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212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&amp;С113-8-1-2Р-</w:t>
              <w:br/>
              <w:t>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Кутик 40*40*4мм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тн</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0,006148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213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+С111-1624-2</w:t>
              <w:br/>
              <w:t>варіант 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Грунтовка глибокого проникнення Ceresit CT-</w:t>
              <w:br/>
              <w:t xml:space="preserve">17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5,77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214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+С123-521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Дерев'яні деталі риштувань</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м3</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0,0346094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215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С130-1168</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Заглушки чавунні, діаметр 50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216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+С111-1663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Лак, марка 177</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0,001755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217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С111-856</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Руберойд покрівельний з пиловидною</w:t>
              <w:br/>
              <w:t>засипкою РКП-350Б</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м2</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3,0272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218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+С113-1717</w:t>
              <w:br/>
              <w:t>варіант 6</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Скотч  армований 50мм х 50м сірий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219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+С1547-15</w:t>
              <w:br/>
              <w:t>варіант 8</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ДІН-рейка (1м)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220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+С113-1717</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Трійник 20*20*20мм ППР</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221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+С111-324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Кисень технічний газоподібний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м3</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4,53207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222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С111-1853-3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Цвяхи будівельні 3,0х80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0,0049442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223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&amp;С113-18-61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Клемна колодка  на 12пар 2,5-6мм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224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&amp;С111-136-62 варіант 25</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Скотч 2-сторонній 48*50мм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225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+С113-1792</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Муфта поліпропіленова напірна з</w:t>
              <w:br/>
              <w:t>внутрішньою різьбою d20-1/2"</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226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+С111-1631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Замазка захисна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227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+С1545-471</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Гайка М14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228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&amp;С1545-101-</w:t>
              <w:br/>
              <w:t>1Р-6В</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Ізоляційна стрічка 0,13х19 мм біла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229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С130-920</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Трійники косі 60 градусів до чавунних</w:t>
              <w:br/>
              <w:t>каналізаційних труб, діаметр 50х50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230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&amp;С111-1908-1 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Диск алмазний для нарізання фасок ф250</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0,004326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231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С111-21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Азбестовий картон загального призначення</w:t>
              <w:br/>
              <w:t>[КАОН-1], товщина 4 та 6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0,0023</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232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+С111-1624-2 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Грунтовка глибокого проникнення Ceresit CT-17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3,56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233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&amp;С1113-21-1-1П</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Грунтовка антикорозійна ГФ-021</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0,9</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234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+С113-1717</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Відвід для внутрішнього водовідведення з</w:t>
              <w:br/>
              <w:t xml:space="preserve">поліпропілену 50х87 град Ostendorf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235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+С1113-79</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Лак БТ-577</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0,0029</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236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&amp;С111-38-8-1 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Фарба ПФ-115 антикорозійна 2.7кг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237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+С113-1792</w:t>
              <w:br/>
              <w:t>варіант 5</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Обвід поліпропіленовий короткий дiаметром20 мм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238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+С1545-471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Шайба М14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239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&amp;С12-12-1</w:t>
              <w:br/>
              <w:t>варіант 7</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Дюбель розпірний  10х80</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С130-914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Муфти насувні до чавунних каналізаційних</w:t>
              <w:br/>
              <w:t>труб, діаметр 50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+С113-1792</w:t>
              <w:br/>
              <w:t>варіант 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Муфта поліпропіленова напірна з</w:t>
              <w:br/>
              <w:t>зовнішньою різьбою d20-1/2"</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+С113-1792</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Муфта ППР ф 20мм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+С111-1608</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Дрантя</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4,25028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&amp;С111-171-4</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Силікон антибактеріальний білийSanitary</w:t>
              <w:br/>
              <w:t>silicone 300 ml(пласт.туба)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&amp;С111-329-1</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Ущільн.паста Unipak(800 pcs/pII) 250g</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+С113-1717</w:t>
              <w:br/>
              <w:t>варіант 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Перехідник каналізаційний поліпропіленовий</w:t>
              <w:br/>
              <w:t xml:space="preserve">100х50 Ostendorf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С111-1881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Тальк мелений, 1 сорт</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0,00292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+С111-1604</w:t>
              <w:br/>
              <w:t>варіант 3</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Папір шліфувальний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м2</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0,32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249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&amp;С111-136-3</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Пластмасові хрестики для укладання плитки</w:t>
              <w:br/>
              <w:t>2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+С113-1706</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Колiно ППР 20х90</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+С113-1706</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Колiно ППР 20х45</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+С1545-435</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Дюбель з ударним шурупом 6/40 поліпр.</w:t>
              <w:br/>
              <w:t>буртик(100 шт)</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60</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+С111-1624-2 варіант 6</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Розчинник Уайт-спирит</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+С113-1717</w:t>
              <w:br/>
              <w:t>варіант 7</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Редукція гумова дiаметром 110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С111-1853-2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Цвяхи будівельні 3,0х70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0,000864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С111-1708</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Клоччя просочене</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0,45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+С111-1668</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Оліфа натуральна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0,137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&amp;С113-2295-</w:t>
              <w:br/>
              <w:t>14-Н</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NT 14*100  дюбель полієтіл. (уп-50шт)</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259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+С188888-6</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Шуруп 3,5х30 цж пот PZ  пр, шт.</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104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260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+С113-1717</w:t>
              <w:br/>
              <w:t>варіант 5</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Редукція гумова дiаметром 50х25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261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+С111-1513</w:t>
              <w:br/>
              <w:t>варіант 9</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Електроди, діаметр 4 мм, марка Э42</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0,00017799</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262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&amp;С1545-101-</w:t>
              <w:br/>
              <w:t>1Р-6В</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Ізоляційна стрічка 0,13х19 мм біла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263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+С1544-92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Стрічка ізоляційна "Пара"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0,121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264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С111-388-1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Фарба земляна густотерта олійна, мумія,</w:t>
              <w:br/>
              <w:t>сурик залізний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0,000416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265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&amp;С1545-4-1Р-</w:t>
              <w:br/>
              <w:t>2В</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Знак(наклейка) "380В" </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266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+С1544-89</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Склострічка липка ізоляційна на</w:t>
              <w:br/>
              <w:t>полікасиновому компаунді, марка ЛСЭПЛ,</w:t>
              <w:br/>
              <w:t>ширина 20-30 мм, товщина від 0,14 до 0,19</w:t>
              <w:br/>
              <w:t>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825"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267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С111-1355</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Цемент гіпсоглиноземистий розширюваний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0,0012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268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+С1630-973</w:t>
              <w:br/>
              <w:t>варіант 2</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Шланг типу "капельниця" 2м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269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&amp;С111-155-1-1Р-1-17</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Дюбель з ударним шурупом 6/40 поліпр.</w:t>
              <w:br/>
              <w:t>буртик</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270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+С1545-44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Дюбель-цвях ДГПШ 4,5х50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100шт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0,0246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271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+С1545-159</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Очіс льняний</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0,000228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272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+С111-1608</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Дрантя</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273</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+С111-1479</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Шурупи з напівкруглою головкою, діаметр</w:t>
              <w:br/>
              <w:t>стрижня 3,5 мм, довжина 30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0,000022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274</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+С188888-6</w:t>
              <w:br/>
              <w:t>варіант 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Саморіз 3,9/11 до мет.2мм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275</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С1546-45</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Масло машинне</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0,00001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276</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+С111-1639</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Круги армовані абразивні зачисні, діаметр</w:t>
              <w:br/>
              <w:t>180х6 мм</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277</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С111-587</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Масло індустрійне И-20А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0,00001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278</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+С1545-240</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Скоба будівельна К853</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100шт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0,0045</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279</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С111-254</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Вапно хлорне, марка 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0,0000056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97"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63"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Енергоносiї машин, врахованих в складi</w:t>
              <w:br/>
              <w:t>загальновиробничих витрат</w:t>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280</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С1999-9001</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Електроенергія</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кВт-год</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171,6409</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281</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С1999-9005</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Мастильні матеріали</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1,238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63" w:hRule="atLeast"/>
        </w:trPr>
        <w:tc>
          <w:tcPr>
            <w:tcW w:w="612" w:type="dxa"/>
            <w:vMerge w:val="restart"/>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282</w:t>
            </w:r>
          </w:p>
        </w:tc>
        <w:tc>
          <w:tcPr>
            <w:tcW w:w="1512" w:type="dxa"/>
            <w:vMerge w:val="restart"/>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С1999-9006</w:t>
            </w:r>
          </w:p>
        </w:tc>
        <w:tc>
          <w:tcPr>
            <w:tcW w:w="4360" w:type="dxa"/>
            <w:vMerge w:val="restart"/>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Гідравлічна рідина</w:t>
            </w:r>
          </w:p>
        </w:tc>
        <w:tc>
          <w:tcPr>
            <w:tcW w:w="1218" w:type="dxa"/>
            <w:vMerge w:val="restart"/>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vMerge w:val="restart"/>
            <w:tcBorders>
              <w:left w:val="single" w:sz="4" w:space="0" w:color="000000"/>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0,2381</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vMerge w:val="continue"/>
            <w:tcBorders>
              <w:left w:val="single" w:sz="8"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12"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4360" w:type="dxa"/>
            <w:vMerge w:val="continue"/>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1535" w:type="dxa"/>
            <w:vMerge w:val="continue"/>
            <w:tcBorders>
              <w:left w:val="single" w:sz="4" w:space="0" w:color="000000"/>
              <w:right w:val="single" w:sz="4" w:space="0" w:color="000000"/>
            </w:tcBorders>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r>
          </w:p>
        </w:tc>
        <w:tc>
          <w:tcPr>
            <w:tcW w:w="222" w:type="dxa"/>
            <w:tcBorders/>
            <w:shd w:color="auto" w:fill="auto" w:val="clear"/>
            <w:vAlign w:val="bottom"/>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r>
          </w:p>
        </w:tc>
      </w:tr>
      <w:tr>
        <w:trPr>
          <w:trHeight w:val="297"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xml:space="preserve"> </w:t>
            </w:r>
            <w:r>
              <w:rPr>
                <w:rFonts w:cs="Times New Roman" w:ascii="Times New Roman" w:hAnsi="Times New Roman"/>
                <w:color w:val="000000"/>
                <w:lang w:eastAsia="uk-UA"/>
              </w:rPr>
              <w:t xml:space="preserve">Разом </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грн.</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308"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b/>
                <w:b/>
                <w:bCs/>
                <w:color w:val="000000"/>
                <w:lang w:eastAsia="uk-UA"/>
              </w:rPr>
            </w:pPr>
            <w:r>
              <w:rPr>
                <w:rFonts w:cs="Times New Roman" w:ascii="Times New Roman" w:hAnsi="Times New Roman"/>
                <w:b/>
                <w:bCs/>
                <w:color w:val="000000"/>
                <w:lang w:eastAsia="uk-UA"/>
              </w:rPr>
              <w:t xml:space="preserve"> </w:t>
            </w:r>
            <w:r>
              <w:rPr>
                <w:rFonts w:cs="Times New Roman" w:ascii="Times New Roman" w:hAnsi="Times New Roman"/>
                <w:b/>
                <w:bCs/>
                <w:color w:val="000000"/>
                <w:lang w:eastAsia="uk-UA"/>
              </w:rPr>
              <w:t>Разом по розділу III</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b/>
                <w:b/>
                <w:bCs/>
                <w:color w:val="000000"/>
                <w:lang w:eastAsia="uk-UA"/>
              </w:rPr>
            </w:pPr>
            <w:r>
              <w:rPr>
                <w:rFonts w:cs="Times New Roman" w:ascii="Times New Roman" w:hAnsi="Times New Roman"/>
                <w:b/>
                <w:bCs/>
                <w:color w:val="000000"/>
                <w:lang w:eastAsia="uk-UA"/>
              </w:rPr>
              <w:t>грн.</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b/>
                <w:b/>
                <w:bCs/>
                <w:color w:val="000000"/>
                <w:lang w:eastAsia="uk-UA"/>
              </w:rPr>
            </w:pPr>
            <w:r>
              <w:rPr>
                <w:rFonts w:cs="Times New Roman" w:ascii="Times New Roman" w:hAnsi="Times New Roman"/>
                <w:b/>
                <w:bCs/>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585" w:hRule="atLeast"/>
        </w:trPr>
        <w:tc>
          <w:tcPr>
            <w:tcW w:w="612" w:type="dxa"/>
            <w:tcBorders>
              <w:left w:val="single" w:sz="8"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b/>
                <w:b/>
                <w:bCs/>
                <w:color w:val="000000"/>
                <w:lang w:eastAsia="uk-UA"/>
              </w:rPr>
            </w:pPr>
            <w:r>
              <w:rPr>
                <w:rFonts w:cs="Times New Roman" w:ascii="Times New Roman" w:hAnsi="Times New Roman"/>
                <w:b/>
                <w:bCs/>
                <w:color w:val="000000"/>
                <w:lang w:eastAsia="uk-UA"/>
              </w:rPr>
              <w:t> </w:t>
            </w:r>
          </w:p>
        </w:tc>
        <w:tc>
          <w:tcPr>
            <w:tcW w:w="1512" w:type="dxa"/>
            <w:tcBorders>
              <w:right w:val="single" w:sz="4" w:space="0" w:color="000000"/>
            </w:tcBorders>
            <w:shd w:color="auto" w:fill="auto" w:val="clear"/>
          </w:tcPr>
          <w:p>
            <w:pPr>
              <w:pStyle w:val="Normal"/>
              <w:widowControl w:val="false"/>
              <w:spacing w:before="0" w:after="160"/>
              <w:jc w:val="center"/>
              <w:rPr>
                <w:rFonts w:ascii="Times New Roman" w:hAnsi="Times New Roman" w:cs="Times New Roman"/>
                <w:b/>
                <w:b/>
                <w:bCs/>
                <w:color w:val="000000"/>
                <w:lang w:eastAsia="uk-UA"/>
              </w:rPr>
            </w:pPr>
            <w:r>
              <w:rPr>
                <w:rFonts w:cs="Times New Roman" w:ascii="Times New Roman" w:hAnsi="Times New Roman"/>
                <w:b/>
                <w:bCs/>
                <w:color w:val="000000"/>
                <w:lang w:eastAsia="uk-UA"/>
              </w:rPr>
              <w:t> </w:t>
            </w:r>
          </w:p>
        </w:tc>
        <w:tc>
          <w:tcPr>
            <w:tcW w:w="4360" w:type="dxa"/>
            <w:tcBorders>
              <w:right w:val="single" w:sz="4" w:space="0" w:color="000000"/>
            </w:tcBorders>
            <w:shd w:color="auto" w:fill="auto" w:val="clear"/>
          </w:tcPr>
          <w:p>
            <w:pPr>
              <w:pStyle w:val="Normal"/>
              <w:widowControl w:val="false"/>
              <w:spacing w:before="0" w:after="160"/>
              <w:jc w:val="center"/>
              <w:rPr>
                <w:rFonts w:ascii="Times New Roman" w:hAnsi="Times New Roman" w:cs="Times New Roman"/>
                <w:b/>
                <w:b/>
                <w:bCs/>
                <w:color w:val="000000"/>
                <w:lang w:eastAsia="uk-UA"/>
              </w:rPr>
            </w:pPr>
            <w:r>
              <w:rPr>
                <w:rFonts w:cs="Times New Roman" w:ascii="Times New Roman" w:hAnsi="Times New Roman"/>
                <w:b/>
                <w:bCs/>
                <w:color w:val="000000"/>
                <w:lang w:eastAsia="uk-UA"/>
              </w:rPr>
              <w:t>Підсумкові витрати енергоносіїв</w:t>
              <w:br/>
              <w:t>для усіх машин</w:t>
            </w:r>
          </w:p>
        </w:tc>
        <w:tc>
          <w:tcPr>
            <w:tcW w:w="1218" w:type="dxa"/>
            <w:tcBorders>
              <w:right w:val="single" w:sz="4" w:space="0" w:color="000000"/>
            </w:tcBorders>
            <w:shd w:color="auto" w:fill="auto" w:val="clear"/>
          </w:tcPr>
          <w:p>
            <w:pPr>
              <w:pStyle w:val="Normal"/>
              <w:widowControl w:val="false"/>
              <w:spacing w:before="0" w:after="160"/>
              <w:jc w:val="center"/>
              <w:rPr>
                <w:rFonts w:ascii="Times New Roman" w:hAnsi="Times New Roman" w:cs="Times New Roman"/>
                <w:b/>
                <w:b/>
                <w:bCs/>
                <w:color w:val="000000"/>
                <w:lang w:eastAsia="uk-UA"/>
              </w:rPr>
            </w:pPr>
            <w:r>
              <w:rPr>
                <w:rFonts w:cs="Times New Roman" w:ascii="Times New Roman" w:hAnsi="Times New Roman"/>
                <w:b/>
                <w:bCs/>
                <w:color w:val="000000"/>
                <w:lang w:eastAsia="uk-UA"/>
              </w:rPr>
              <w:t> </w:t>
            </w:r>
          </w:p>
        </w:tc>
        <w:tc>
          <w:tcPr>
            <w:tcW w:w="1535" w:type="dxa"/>
            <w:tcBorders>
              <w:right w:val="single" w:sz="4" w:space="0" w:color="000000"/>
            </w:tcBorders>
            <w:shd w:color="auto" w:fill="auto" w:val="clear"/>
          </w:tcPr>
          <w:p>
            <w:pPr>
              <w:pStyle w:val="Normal"/>
              <w:widowControl w:val="false"/>
              <w:spacing w:before="0" w:after="160"/>
              <w:jc w:val="center"/>
              <w:rPr>
                <w:rFonts w:ascii="Times New Roman" w:hAnsi="Times New Roman" w:cs="Times New Roman"/>
                <w:b/>
                <w:b/>
                <w:bCs/>
                <w:color w:val="000000"/>
                <w:lang w:eastAsia="uk-UA"/>
              </w:rPr>
            </w:pPr>
            <w:r>
              <w:rPr>
                <w:rFonts w:cs="Times New Roman" w:ascii="Times New Roman" w:hAnsi="Times New Roman"/>
                <w:b/>
                <w:bCs/>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b/>
                <w:b/>
                <w:bCs/>
                <w:color w:val="000000"/>
                <w:lang w:eastAsia="uk-UA"/>
              </w:rPr>
            </w:pPr>
            <w:r>
              <w:rPr>
                <w:rFonts w:cs="Times New Roman" w:ascii="Times New Roman" w:hAnsi="Times New Roman"/>
                <w:b/>
                <w:bCs/>
                <w:color w:val="000000"/>
                <w:lang w:eastAsia="uk-UA"/>
              </w:rPr>
              <w:t> </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b/>
                <w:b/>
                <w:bCs/>
                <w:color w:val="000000"/>
                <w:lang w:eastAsia="uk-UA"/>
              </w:rPr>
            </w:pPr>
            <w:r>
              <w:rPr>
                <w:rFonts w:cs="Times New Roman" w:ascii="Times New Roman" w:hAnsi="Times New Roman"/>
                <w:b/>
                <w:bCs/>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Електроенергія</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кВт-год</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588,867</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Стиснене повітря</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м3</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650,146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Мастильні матеріали</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8,53</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Гідравлічна рідина</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кг</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0,302</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Бензин</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31,214</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Дизельне паливо</w:t>
            </w:r>
          </w:p>
        </w:tc>
        <w:tc>
          <w:tcPr>
            <w:tcW w:w="1218" w:type="dxa"/>
            <w:tcBorders>
              <w:left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л</w:t>
            </w:r>
          </w:p>
        </w:tc>
        <w:tc>
          <w:tcPr>
            <w:tcW w:w="1535" w:type="dxa"/>
            <w:tcBorders>
              <w:right w:val="single" w:sz="4" w:space="0" w:color="000000"/>
            </w:tcBorders>
            <w:shd w:color="auto" w:fill="auto" w:val="clea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60,956</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308" w:hRule="atLeast"/>
        </w:trPr>
        <w:tc>
          <w:tcPr>
            <w:tcW w:w="612" w:type="dxa"/>
            <w:tcBorders>
              <w:left w:val="single" w:sz="8"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1512"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 </w:t>
            </w:r>
          </w:p>
        </w:tc>
        <w:tc>
          <w:tcPr>
            <w:tcW w:w="4360" w:type="dxa"/>
            <w:tcBorders/>
            <w:shd w:color="auto" w:fill="auto" w:val="clear"/>
            <w:vAlign w:val="center"/>
          </w:tcPr>
          <w:p>
            <w:pPr>
              <w:pStyle w:val="Normal"/>
              <w:widowControl w:val="false"/>
              <w:spacing w:before="0" w:after="160"/>
              <w:jc w:val="center"/>
              <w:rPr>
                <w:rFonts w:ascii="Times New Roman" w:hAnsi="Times New Roman" w:cs="Times New Roman"/>
                <w:b/>
                <w:b/>
                <w:bCs/>
                <w:color w:val="000000"/>
                <w:u w:val="single"/>
                <w:lang w:eastAsia="uk-UA"/>
              </w:rPr>
            </w:pPr>
            <w:r>
              <w:rPr>
                <w:rFonts w:cs="Times New Roman" w:ascii="Times New Roman" w:hAnsi="Times New Roman"/>
                <w:b/>
                <w:bCs/>
                <w:color w:val="000000"/>
                <w:u w:val="single"/>
                <w:lang w:eastAsia="uk-UA"/>
              </w:rPr>
              <w:t>Довідкові дані</w:t>
            </w:r>
          </w:p>
        </w:tc>
        <w:tc>
          <w:tcPr>
            <w:tcW w:w="1218" w:type="dxa"/>
            <w:tcBorders>
              <w:left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b/>
                <w:b/>
                <w:bCs/>
                <w:color w:val="000000"/>
                <w:u w:val="single"/>
                <w:lang w:eastAsia="uk-UA"/>
              </w:rPr>
            </w:pPr>
            <w:r>
              <w:rPr>
                <w:rFonts w:cs="Times New Roman" w:ascii="Times New Roman" w:hAnsi="Times New Roman"/>
                <w:b/>
                <w:bCs/>
                <w:color w:val="000000"/>
                <w:u w:val="single"/>
                <w:lang w:eastAsia="uk-UA"/>
              </w:rPr>
              <w:t> </w:t>
            </w:r>
          </w:p>
        </w:tc>
        <w:tc>
          <w:tcPr>
            <w:tcW w:w="1535" w:type="dxa"/>
            <w:tcBorders>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b/>
                <w:b/>
                <w:bCs/>
                <w:color w:val="000000"/>
                <w:u w:val="single"/>
                <w:lang w:eastAsia="uk-UA"/>
              </w:rPr>
            </w:pPr>
            <w:r>
              <w:rPr>
                <w:rFonts w:cs="Times New Roman" w:ascii="Times New Roman" w:hAnsi="Times New Roman"/>
                <w:b/>
                <w:bCs/>
                <w:color w:val="000000"/>
                <w:u w:val="single"/>
                <w:lang w:eastAsia="uk-UA"/>
              </w:rPr>
              <w:t> </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r>
        <w:trPr>
          <w:trHeight w:val="297" w:hRule="atLeast"/>
        </w:trPr>
        <w:tc>
          <w:tcPr>
            <w:tcW w:w="612" w:type="dxa"/>
            <w:tcBorders>
              <w:left w:val="single" w:sz="8" w:space="0" w:color="000000"/>
              <w:bottom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b/>
                <w:b/>
                <w:bCs/>
                <w:color w:val="000000"/>
                <w:u w:val="single"/>
                <w:lang w:eastAsia="uk-UA"/>
              </w:rPr>
            </w:pPr>
            <w:r>
              <w:rPr>
                <w:rFonts w:cs="Times New Roman" w:ascii="Times New Roman" w:hAnsi="Times New Roman"/>
                <w:b/>
                <w:bCs/>
                <w:color w:val="000000"/>
                <w:u w:val="single"/>
                <w:lang w:eastAsia="uk-UA"/>
              </w:rPr>
              <w:t> </w:t>
            </w:r>
          </w:p>
        </w:tc>
        <w:tc>
          <w:tcPr>
            <w:tcW w:w="151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b/>
                <w:b/>
                <w:bCs/>
                <w:color w:val="000000"/>
                <w:u w:val="single"/>
                <w:lang w:eastAsia="uk-UA"/>
              </w:rPr>
            </w:pPr>
            <w:r>
              <w:rPr>
                <w:rFonts w:cs="Times New Roman" w:ascii="Times New Roman" w:hAnsi="Times New Roman"/>
                <w:b/>
                <w:bCs/>
                <w:color w:val="000000"/>
                <w:u w:val="single"/>
                <w:lang w:eastAsia="uk-UA"/>
              </w:rPr>
              <w:t> </w:t>
            </w:r>
          </w:p>
        </w:tc>
        <w:tc>
          <w:tcPr>
            <w:tcW w:w="4360" w:type="dxa"/>
            <w:tcBorders>
              <w:bottom w:val="single" w:sz="4" w:space="0" w:color="000000"/>
            </w:tcBorders>
            <w:shd w:color="auto" w:fill="auto" w:val="clear"/>
            <w:vAlign w:val="center"/>
          </w:tcPr>
          <w:p>
            <w:pPr>
              <w:pStyle w:val="Normal"/>
              <w:widowControl w:val="false"/>
              <w:spacing w:before="0" w:after="160"/>
              <w:rPr>
                <w:rFonts w:ascii="Times New Roman" w:hAnsi="Times New Roman" w:cs="Times New Roman"/>
                <w:color w:val="000000"/>
                <w:lang w:eastAsia="uk-UA"/>
              </w:rPr>
            </w:pPr>
            <w:r>
              <w:rPr>
                <w:rFonts w:cs="Times New Roman" w:ascii="Times New Roman" w:hAnsi="Times New Roman"/>
                <w:color w:val="000000"/>
                <w:lang w:eastAsia="uk-UA"/>
              </w:rPr>
              <w:t>Будівельне сміття</w:t>
            </w:r>
          </w:p>
        </w:tc>
        <w:tc>
          <w:tcPr>
            <w:tcW w:w="121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cs="Times New Roman"/>
                <w:color w:val="000000"/>
                <w:lang w:eastAsia="uk-UA"/>
              </w:rPr>
            </w:pPr>
            <w:r>
              <w:rPr>
                <w:rFonts w:cs="Times New Roman" w:ascii="Times New Roman" w:hAnsi="Times New Roman"/>
                <w:color w:val="000000"/>
                <w:lang w:eastAsia="uk-UA"/>
              </w:rPr>
              <w:t>т</w:t>
            </w:r>
          </w:p>
        </w:tc>
        <w:tc>
          <w:tcPr>
            <w:tcW w:w="1535" w:type="dxa"/>
            <w:tcBorders>
              <w:bottom w:val="single" w:sz="4" w:space="0" w:color="000000"/>
              <w:right w:val="single" w:sz="4" w:space="0" w:color="000000"/>
            </w:tcBorders>
            <w:shd w:color="auto" w:fill="auto" w:val="clear"/>
            <w:vAlign w:val="center"/>
          </w:tcPr>
          <w:p>
            <w:pPr>
              <w:pStyle w:val="Normal"/>
              <w:widowControl w:val="false"/>
              <w:spacing w:before="0" w:after="160"/>
              <w:jc w:val="right"/>
              <w:rPr>
                <w:rFonts w:ascii="Times New Roman" w:hAnsi="Times New Roman" w:cs="Times New Roman"/>
                <w:color w:val="000000"/>
                <w:lang w:eastAsia="uk-UA"/>
              </w:rPr>
            </w:pPr>
            <w:r>
              <w:rPr>
                <w:rFonts w:cs="Times New Roman" w:ascii="Times New Roman" w:hAnsi="Times New Roman"/>
                <w:color w:val="000000"/>
                <w:lang w:eastAsia="uk-UA"/>
              </w:rPr>
              <w:t>23,8913658</w:t>
            </w:r>
          </w:p>
        </w:tc>
        <w:tc>
          <w:tcPr>
            <w:tcW w:w="222" w:type="dxa"/>
            <w:tcBorders/>
            <w:vAlign w:val="center"/>
          </w:tcPr>
          <w:p>
            <w:pPr>
              <w:pStyle w:val="Normal"/>
              <w:widowControl w:val="false"/>
              <w:spacing w:before="0" w:after="160"/>
              <w:rPr>
                <w:rFonts w:ascii="Times New Roman" w:hAnsi="Times New Roman" w:cs="Times New Roman"/>
                <w:lang w:eastAsia="uk-UA"/>
              </w:rPr>
            </w:pPr>
            <w:r>
              <w:rPr>
                <w:rFonts w:cs="Times New Roman" w:ascii="Times New Roman" w:hAnsi="Times New Roman"/>
                <w:lang w:eastAsia="uk-UA"/>
              </w:rPr>
            </w:r>
          </w:p>
        </w:tc>
      </w:tr>
    </w:tbl>
    <w:p>
      <w:pPr>
        <w:pStyle w:val="Normal"/>
        <w:rPr>
          <w:sz w:val="2"/>
          <w:szCs w:val="2"/>
        </w:rPr>
      </w:pPr>
      <w:r>
        <w:rPr>
          <w:sz w:val="2"/>
          <w:szCs w:val="2"/>
        </w:rPr>
      </w:r>
    </w:p>
    <w:p>
      <w:pPr>
        <w:pStyle w:val="Normal"/>
        <w:ind w:left="851" w:hanging="851"/>
        <w:rPr>
          <w:sz w:val="18"/>
          <w:szCs w:val="18"/>
        </w:rPr>
      </w:pPr>
      <w:r>
        <w:rPr>
          <w:sz w:val="18"/>
          <w:szCs w:val="18"/>
        </w:rPr>
        <w:t>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pPr>
        <w:pStyle w:val="NormalWeb"/>
        <w:spacing w:lineRule="auto" w:line="240" w:before="0" w:after="0"/>
        <w:ind w:firstLine="567"/>
        <w:jc w:val="both"/>
        <w:rPr/>
      </w:pPr>
      <w:r>
        <w:rPr>
          <w:color w:val="000000"/>
        </w:rPr>
        <w:t xml:space="preserve">Кошторисна документація має бути розрахована та виконана згідно </w:t>
      </w:r>
      <w:r>
        <w:rPr/>
        <w:t>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p>
    <w:p>
      <w:pPr>
        <w:pStyle w:val="Normal"/>
        <w:tabs>
          <w:tab w:val="clear" w:pos="708"/>
          <w:tab w:val="left" w:pos="0" w:leader="none"/>
        </w:tabs>
        <w:spacing w:lineRule="auto" w:line="240"/>
        <w:ind w:right="23" w:firstLine="567"/>
        <w:jc w:val="both"/>
        <w:rPr>
          <w:rFonts w:ascii="Times New Roman" w:hAnsi="Times New Roman" w:cs="Times New Roman"/>
          <w:sz w:val="24"/>
          <w:szCs w:val="24"/>
        </w:rPr>
      </w:pPr>
      <w:r>
        <w:rPr>
          <w:rFonts w:cs="Times New Roman" w:ascii="Times New Roman" w:hAnsi="Times New Roman"/>
          <w:sz w:val="24"/>
          <w:szCs w:val="24"/>
        </w:rPr>
        <w:t>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Pr>
          <w:rFonts w:cs="Times New Roman" w:ascii="Times New Roman" w:hAnsi="Times New Roman"/>
          <w:color w:val="000000"/>
          <w:sz w:val="24"/>
          <w:szCs w:val="24"/>
        </w:rPr>
        <w:t xml:space="preserve"> або аналогу</w:t>
      </w:r>
      <w:r>
        <w:rPr>
          <w:rFonts w:cs="Times New Roman" w:ascii="Times New Roman" w:hAnsi="Times New Roman"/>
          <w:sz w:val="24"/>
          <w:szCs w:val="24"/>
        </w:rPr>
        <w:t>, дійсної на момент подачі тендерної пропозиції.</w:t>
      </w:r>
    </w:p>
    <w:p>
      <w:pPr>
        <w:pStyle w:val="Normal"/>
        <w:suppressAutoHyphens w:val="true"/>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t>Для підтвердження відповідності тендерної пропозиції технічним, якісним, кількісним та іншим вимогам до предмета закупівлі, Учасник у складі тендерної пропозиції повинен надати розрахунок вартості тендерної пропозиції за визначеними формами згідно та у відповідності до кошторисних норм України та з урахуванням обсягів робіт, зазначених у технічних, якісних та кількісних характеристиках до тендерної документації (кошторисна документація),  зокрема:</w:t>
      </w:r>
    </w:p>
    <w:p>
      <w:pPr>
        <w:pStyle w:val="Normal"/>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t>- договірну ціну (вид договірної ціни – динамічна);</w:t>
      </w:r>
    </w:p>
    <w:p>
      <w:pPr>
        <w:pStyle w:val="Normal"/>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t>- пояснювальну записку до договірної ціни;</w:t>
      </w:r>
    </w:p>
    <w:p>
      <w:pPr>
        <w:pStyle w:val="Normal"/>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t>- відомість обсягів робіт;</w:t>
      </w:r>
    </w:p>
    <w:p>
      <w:pPr>
        <w:pStyle w:val="Normal"/>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t>- локальні кошториси;</w:t>
      </w:r>
    </w:p>
    <w:p>
      <w:pPr>
        <w:pStyle w:val="Normal"/>
        <w:suppressAutoHyphens w:val="true"/>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t>- підсумкова відомість ресурсів.</w:t>
      </w:r>
    </w:p>
    <w:p>
      <w:pPr>
        <w:pStyle w:val="Normal"/>
        <w:tabs>
          <w:tab w:val="clear" w:pos="708"/>
          <w:tab w:val="left" w:pos="0" w:leader="none"/>
        </w:tabs>
        <w:spacing w:lineRule="auto" w:line="240"/>
        <w:ind w:right="23" w:firstLine="567"/>
        <w:jc w:val="both"/>
        <w:rPr>
          <w:rFonts w:ascii="Times New Roman" w:hAnsi="Times New Roman" w:cs="Times New Roman"/>
          <w:sz w:val="24"/>
          <w:szCs w:val="24"/>
        </w:rPr>
      </w:pPr>
      <w:r>
        <w:rPr>
          <w:rFonts w:cs="Times New Roman" w:ascii="Times New Roman" w:hAnsi="Times New Roman"/>
          <w:sz w:val="24"/>
          <w:szCs w:val="24"/>
        </w:rPr>
        <w:t xml:space="preserve">Учасник повинен у складі пропозиції надати </w:t>
      </w:r>
      <w:r>
        <w:rPr>
          <w:rFonts w:cs="Times New Roman" w:ascii="Times New Roman" w:hAnsi="Times New Roman"/>
          <w:sz w:val="24"/>
          <w:szCs w:val="24"/>
          <w:lang w:val="en-US"/>
        </w:rPr>
        <w:t>imd</w:t>
      </w:r>
      <w:r>
        <w:rPr>
          <w:rFonts w:cs="Times New Roman" w:ascii="Times New Roman" w:hAnsi="Times New Roman"/>
          <w:sz w:val="24"/>
          <w:szCs w:val="24"/>
        </w:rPr>
        <w:t xml:space="preserve"> файл з розрахунками для зручності Замовника при його перевірці.</w:t>
      </w:r>
    </w:p>
    <w:p>
      <w:pPr>
        <w:pStyle w:val="Normal"/>
        <w:tabs>
          <w:tab w:val="clear" w:pos="708"/>
          <w:tab w:val="left" w:pos="0" w:leader="none"/>
        </w:tabs>
        <w:spacing w:lineRule="auto" w:line="240"/>
        <w:ind w:right="23" w:firstLine="567"/>
        <w:jc w:val="both"/>
        <w:rPr>
          <w:rFonts w:ascii="Times New Roman" w:hAnsi="Times New Roman" w:cs="Times New Roman"/>
          <w:sz w:val="24"/>
          <w:szCs w:val="24"/>
        </w:rPr>
      </w:pPr>
      <w:r>
        <w:rPr>
          <w:rFonts w:cs="Times New Roman" w:ascii="Times New Roman" w:hAnsi="Times New Roman"/>
          <w:sz w:val="24"/>
          <w:szCs w:val="24"/>
        </w:rPr>
        <w:t xml:space="preserve">Учасник повинен виконати роботи, що є предметом закупівлі, в обсягах та у строк до 31.04.2025. Фінансування робіт передбачено на 2024-2025 роки (на 2024 рік в сумі 220 000,00 грн). </w:t>
      </w:r>
    </w:p>
    <w:p>
      <w:pPr>
        <w:pStyle w:val="Normal"/>
        <w:tabs>
          <w:tab w:val="clear" w:pos="708"/>
          <w:tab w:val="left" w:pos="0" w:leader="none"/>
        </w:tabs>
        <w:spacing w:lineRule="auto" w:line="240"/>
        <w:ind w:right="23" w:firstLine="567"/>
        <w:jc w:val="both"/>
        <w:rPr>
          <w:rFonts w:ascii="Times New Roman" w:hAnsi="Times New Roman" w:cs="Times New Roman"/>
          <w:sz w:val="24"/>
          <w:szCs w:val="24"/>
        </w:rPr>
      </w:pPr>
      <w:r>
        <w:rPr>
          <w:rFonts w:cs="Times New Roman" w:ascii="Times New Roman" w:hAnsi="Times New Roman"/>
          <w:sz w:val="24"/>
          <w:szCs w:val="24"/>
        </w:rPr>
        <w:t>Підсумкова відомість ресурсів, що надається учасником у складі тендерної пропозиції повинна відповідати відомості ресурсів, що міститься у технічних, якісних та кількісних характеристиках, за винятком відомостей про будівельні машини і механізми, а також про будівельні машини, враховані у складі загальновиробничих витрат та їх кількісних показників, оскільки такі відомості можуть відрізнятися залежно від виду машини, а також правового статусу (власність або користування).</w:t>
      </w:r>
    </w:p>
    <w:p>
      <w:pPr>
        <w:pStyle w:val="Normal"/>
        <w:spacing w:lineRule="auto" w:line="240"/>
        <w:ind w:right="23" w:firstLine="567"/>
        <w:jc w:val="both"/>
        <w:rPr>
          <w:rFonts w:ascii="Times New Roman" w:hAnsi="Times New Roman" w:cs="Times New Roman"/>
          <w:sz w:val="24"/>
          <w:szCs w:val="24"/>
        </w:rPr>
      </w:pPr>
      <w:r>
        <w:rPr>
          <w:rFonts w:cs="Times New Roman" w:ascii="Times New Roman" w:hAnsi="Times New Roman"/>
          <w:sz w:val="24"/>
          <w:szCs w:val="24"/>
        </w:rPr>
        <w:t>Переможець, незалежно від терміну проведення робіт, закуповує обладнання та матеріали по цінах на час проведення державної закупівлі.</w:t>
      </w:r>
    </w:p>
    <w:p>
      <w:pPr>
        <w:pStyle w:val="Normal"/>
        <w:spacing w:lineRule="auto" w:line="240"/>
        <w:ind w:firstLine="567"/>
        <w:jc w:val="both"/>
        <w:rPr>
          <w:rFonts w:ascii="Times New Roman" w:hAnsi="Times New Roman" w:eastAsia="SimSun" w:cs="Times New Roman"/>
          <w:sz w:val="24"/>
          <w:szCs w:val="24"/>
          <w:lang w:eastAsia="uk-UA"/>
        </w:rPr>
      </w:pPr>
      <w:r>
        <w:rPr>
          <w:rFonts w:cs="Times New Roman" w:ascii="Times New Roman" w:hAnsi="Times New Roman"/>
          <w:sz w:val="24"/>
          <w:szCs w:val="24"/>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(надати гарантійний лист) та </w:t>
      </w:r>
      <w:r>
        <w:rPr>
          <w:rFonts w:eastAsia="SimSun" w:cs="Times New Roman" w:ascii="Times New Roman" w:hAnsi="Times New Roman"/>
          <w:sz w:val="24"/>
          <w:szCs w:val="24"/>
          <w:lang w:eastAsia="uk-UA"/>
        </w:rPr>
        <w:t>гарантійний лист, в якому учасник гарантує замовнику виконати роботи якісно у кількості та в терміни, встановлені замовником, а також необхідно зазначити, що матеріали та вироби, від яких залежить якість виконаних робіт, будуть відповідати вимогам нормативно-правових актів.</w:t>
      </w:r>
    </w:p>
    <w:p>
      <w:pPr>
        <w:pStyle w:val="Normal"/>
        <w:spacing w:lineRule="auto" w:line="240" w:before="0" w:after="160"/>
        <w:ind w:left="34" w:right="113" w:firstLine="567"/>
        <w:contextualSpacing/>
        <w:jc w:val="both"/>
        <w:rPr>
          <w:rFonts w:ascii="Times New Roman" w:hAnsi="Times New Roman" w:cs="Times New Roman"/>
          <w:bCs/>
          <w:sz w:val="24"/>
          <w:szCs w:val="24"/>
        </w:rPr>
      </w:pPr>
      <w:r>
        <w:rPr>
          <w:rFonts w:cs="Times New Roman" w:ascii="Times New Roman" w:hAnsi="Times New Roman"/>
          <w:bCs/>
          <w:sz w:val="24"/>
          <w:szCs w:val="24"/>
        </w:rPr>
        <w:t>За результатами аукціону Учасник (Переможець) та підписання договору допускається на об’єкт для виконання робіт ВИКЛЮЧНО після надання заявки (лист на фірмовому бланку Учасника) на персонал та техніку.</w:t>
      </w:r>
    </w:p>
    <w:p>
      <w:pPr>
        <w:pStyle w:val="ListParagraph"/>
        <w:numPr>
          <w:ilvl w:val="0"/>
          <w:numId w:val="2"/>
        </w:numPr>
        <w:spacing w:lineRule="auto" w:line="240" w:before="0" w:after="0"/>
        <w:ind w:left="-40" w:firstLine="607"/>
        <w:contextualSpacing/>
        <w:jc w:val="both"/>
        <w:rPr>
          <w:rFonts w:ascii="Times New Roman" w:hAnsi="Times New Roman" w:cs="Times New Roman"/>
          <w:sz w:val="24"/>
          <w:szCs w:val="24"/>
        </w:rPr>
      </w:pPr>
      <w:r>
        <w:rPr>
          <w:rFonts w:cs="Times New Roman" w:ascii="Times New Roman" w:hAnsi="Times New Roman"/>
          <w:sz w:val="24"/>
          <w:szCs w:val="24"/>
        </w:rPr>
        <w:t>Учаснику у складі тендерної пропозиції необхідно надати скановану копію сертифікату на відповідність робіт/послуг з монтування, технічного обслуговування та ремонту систем контролювання доступу згідно вимог: ДСТУ EN 60839-11-2:2017, ДСТУ EN 16763:2017 виданого акредитованим органом сертифікації, чинного до кінця до строку виконання умов проєкту договору зазначеного в Додатку 3 до тендерної документації, виданого на виконавця робіт/послуг та скановану копію рішення щодо надання сертифікації виконавцю робіт/послуг виданий акредитованим органом сертифікації</w:t>
      </w:r>
    </w:p>
    <w:p>
      <w:pPr>
        <w:pStyle w:val="ListParagraph"/>
        <w:numPr>
          <w:ilvl w:val="0"/>
          <w:numId w:val="2"/>
        </w:numPr>
        <w:spacing w:lineRule="auto" w:line="240" w:before="0" w:after="0"/>
        <w:ind w:left="-40" w:firstLine="607"/>
        <w:contextualSpacing/>
        <w:jc w:val="both"/>
        <w:rPr>
          <w:rFonts w:ascii="Times New Roman" w:hAnsi="Times New Roman" w:cs="Times New Roman"/>
          <w:sz w:val="24"/>
          <w:szCs w:val="24"/>
        </w:rPr>
      </w:pPr>
      <w:r>
        <w:rPr>
          <w:rFonts w:cs="Times New Roman" w:ascii="Times New Roman" w:hAnsi="Times New Roman"/>
          <w:sz w:val="24"/>
          <w:szCs w:val="24"/>
        </w:rPr>
        <w:t>Учаснику у складі тендерної пропозиції необхідно надати скановану копію сертифікату на відповідність робіт/послуг з монтування, технічного обслуговування та ремонту систем теле(відео) спостереження згідно вимог: ДСТУ EN 62676-4:2017,  виданого акредитованим органом сертифікації, чинного до кінця до строку виконання умов проєкту договору зазначеного в Додатку 3 до тендерної документації, виданого на виконавця робіт/послуг та скановану копію рішення щодо надання сертифікації виконавцю робіт/послуг виданий акредитованим органом сертифікації</w:t>
      </w:r>
    </w:p>
    <w:p>
      <w:pPr>
        <w:pStyle w:val="ListParagraph"/>
        <w:widowControl w:val="false"/>
        <w:numPr>
          <w:ilvl w:val="0"/>
          <w:numId w:val="2"/>
        </w:numPr>
        <w:spacing w:lineRule="auto" w:line="240" w:before="0" w:after="0"/>
        <w:ind w:left="0" w:right="120" w:firstLine="567"/>
        <w:contextualSpacing/>
        <w:jc w:val="both"/>
        <w:rPr>
          <w:rFonts w:ascii="Times New Roman" w:hAnsi="Times New Roman" w:cs="Times New Roman"/>
          <w:sz w:val="24"/>
          <w:szCs w:val="24"/>
        </w:rPr>
      </w:pPr>
      <w:r>
        <w:rPr>
          <w:rFonts w:cs="Times New Roman" w:ascii="Times New Roman" w:hAnsi="Times New Roman"/>
          <w:sz w:val="24"/>
          <w:szCs w:val="24"/>
        </w:rPr>
        <w:t>Учаснику у складі тендерної пропозиції необхідно надати скановану копію сертифікату на відповідність робіт/послуг з монтування, технічного обслуговування та ремонту систем пожежної сигналізації та оповіщення згідно вимог: ДСТУ EN 16763:2017, ДСТУ CEN/TS 54-14:2021, ДБН В.2.5-56:2014, виданого акредитованим органом сертифікації, чинного до кінця до строку виконання умов проєкту договору зазначеного в Додатку 3 до тендерної документації, виданого на виконавця робіт/послуг та скановану копію рішення щодо надання сертифікації виконавцю робіт/послуг виданий акредитованим органом сертифікації.</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5. Обґрунтування розміру бюджетного призначення:</w:t>
      </w:r>
      <w:r>
        <w:rPr>
          <w:rFonts w:eastAsia="Times New Roman" w:cs="Times New Roman" w:ascii="Times New Roman" w:hAnsi="Times New Roman"/>
          <w:sz w:val="24"/>
          <w:szCs w:val="24"/>
          <w:lang w:eastAsia="ru-RU"/>
        </w:rPr>
        <w:t xml:space="preserve"> 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Очікувана вартість предмета закупівлі:</w:t>
      </w:r>
      <w:r>
        <w:rPr>
          <w:rFonts w:eastAsia="Times New Roman" w:cs="Times New Roman" w:ascii="Times New Roman" w:hAnsi="Times New Roman"/>
          <w:sz w:val="24"/>
          <w:szCs w:val="24"/>
          <w:lang w:eastAsia="ru-RU"/>
        </w:rPr>
        <w:t xml:space="preserve"> 3 442 770,11 грн. (три мільйони чотириста сорок дві тисячі сімсот сімдесят гривень 11 коп.) з ПДВ.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b/>
          <w:sz w:val="24"/>
          <w:szCs w:val="24"/>
          <w:lang w:eastAsia="ru-RU"/>
        </w:rPr>
        <w:t>7. Обґрунтування очікуваної вартості предмета закупівлі:</w:t>
      </w:r>
      <w:r>
        <w:rPr>
          <w:rFonts w:eastAsia="Times New Roman" w:cs="Times New Roman" w:ascii="Times New Roman" w:hAnsi="Times New Roman"/>
          <w:sz w:val="24"/>
          <w:szCs w:val="24"/>
          <w:lang w:eastAsia="ru-RU"/>
        </w:rPr>
        <w:t xml:space="preserve"> Очікувана вартість визначена відповідно до </w:t>
      </w:r>
      <w:r>
        <w:rPr>
          <w:rFonts w:eastAsia="Times New Roman" w:cs="Times New Roman" w:ascii="Times New Roman" w:hAnsi="Times New Roman"/>
          <w:position w:val="0"/>
          <w:sz w:val="24"/>
          <w:sz w:val="24"/>
          <w:szCs w:val="24"/>
          <w:vertAlign w:val="baseline"/>
          <w:lang w:eastAsia="ru-RU"/>
        </w:rPr>
        <w:t>документів поданих Ініціатором закупівлі</w:t>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sz w:val="24"/>
          <w:szCs w:val="24"/>
          <w:vertAlign w:val="superscript"/>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8. Процедура закупівлі:</w:t>
      </w:r>
      <w:r>
        <w:rPr>
          <w:rFonts w:eastAsia="Times New Roman" w:cs="Times New Roman" w:ascii="Times New Roman" w:hAnsi="Times New Roman"/>
          <w:sz w:val="24"/>
          <w:szCs w:val="24"/>
          <w:lang w:eastAsia="ru-RU"/>
        </w:rPr>
        <w:t xml:space="preserve"> Застосовується процедура відкритих торгів з особливостями.</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
    </w:p>
    <w:sectPr>
      <w:footerReference w:type="default" r:id="rId2"/>
      <w:type w:val="nextPage"/>
      <w:pgSz w:w="11906" w:h="16838"/>
      <w:pgMar w:left="1418" w:right="851" w:gutter="0" w:header="0" w:top="709"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Carlito">
    <w:altName w:val="Calibri"/>
    <w:charset w:val="01"/>
    <w:family w:val="swiss"/>
    <w:pitch w:val="variable"/>
  </w:font>
  <w:font w:name="Tms Rmn">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rPr>
    </w:pPr>
    <w:r>
      <w:rPr>
        <w:sz w:val="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20" w:hanging="360"/>
      </w:pPr>
      <w:rPr>
        <w:b w:val="false"/>
        <w:bCs w:val="false"/>
      </w:rPr>
    </w:lvl>
    <w:lvl w:ilvl="1">
      <w:start w:val="1"/>
      <w:numFmt w:val="lowerLetter"/>
      <w:lvlText w:val="%2."/>
      <w:lvlJc w:val="left"/>
      <w:pPr>
        <w:tabs>
          <w:tab w:val="num" w:pos="0"/>
        </w:tabs>
        <w:ind w:left="1040" w:hanging="360"/>
      </w:pPr>
      <w:rPr/>
    </w:lvl>
    <w:lvl w:ilvl="2">
      <w:start w:val="1"/>
      <w:numFmt w:val="lowerRoman"/>
      <w:lvlText w:val="%3."/>
      <w:lvlJc w:val="right"/>
      <w:pPr>
        <w:tabs>
          <w:tab w:val="num" w:pos="0"/>
        </w:tabs>
        <w:ind w:left="1760" w:hanging="180"/>
      </w:pPr>
      <w:rPr/>
    </w:lvl>
    <w:lvl w:ilvl="3">
      <w:start w:val="1"/>
      <w:numFmt w:val="decimal"/>
      <w:lvlText w:val="%4."/>
      <w:lvlJc w:val="left"/>
      <w:pPr>
        <w:tabs>
          <w:tab w:val="num" w:pos="0"/>
        </w:tabs>
        <w:ind w:left="2480" w:hanging="360"/>
      </w:pPr>
      <w:rPr/>
    </w:lvl>
    <w:lvl w:ilvl="4">
      <w:start w:val="1"/>
      <w:numFmt w:val="lowerLetter"/>
      <w:lvlText w:val="%5."/>
      <w:lvlJc w:val="left"/>
      <w:pPr>
        <w:tabs>
          <w:tab w:val="num" w:pos="0"/>
        </w:tabs>
        <w:ind w:left="3200" w:hanging="360"/>
      </w:pPr>
      <w:rPr/>
    </w:lvl>
    <w:lvl w:ilvl="5">
      <w:start w:val="1"/>
      <w:numFmt w:val="lowerRoman"/>
      <w:lvlText w:val="%6."/>
      <w:lvlJc w:val="right"/>
      <w:pPr>
        <w:tabs>
          <w:tab w:val="num" w:pos="0"/>
        </w:tabs>
        <w:ind w:left="3920" w:hanging="180"/>
      </w:pPr>
      <w:rPr/>
    </w:lvl>
    <w:lvl w:ilvl="6">
      <w:start w:val="1"/>
      <w:numFmt w:val="decimal"/>
      <w:lvlText w:val="%7."/>
      <w:lvlJc w:val="left"/>
      <w:pPr>
        <w:tabs>
          <w:tab w:val="num" w:pos="0"/>
        </w:tabs>
        <w:ind w:left="4640" w:hanging="360"/>
      </w:pPr>
      <w:rPr/>
    </w:lvl>
    <w:lvl w:ilvl="7">
      <w:start w:val="1"/>
      <w:numFmt w:val="lowerLetter"/>
      <w:lvlText w:val="%8."/>
      <w:lvlJc w:val="left"/>
      <w:pPr>
        <w:tabs>
          <w:tab w:val="num" w:pos="0"/>
        </w:tabs>
        <w:ind w:left="5360" w:hanging="360"/>
      </w:pPr>
      <w:rPr/>
    </w:lvl>
    <w:lvl w:ilvl="8">
      <w:start w:val="1"/>
      <w:numFmt w:val="lowerRoman"/>
      <w:lvlText w:val="%9."/>
      <w:lvlJc w:val="right"/>
      <w:pPr>
        <w:tabs>
          <w:tab w:val="num" w:pos="0"/>
        </w:tabs>
        <w:ind w:left="608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2">
    <w:name w:val="Heading 2"/>
    <w:basedOn w:val="Normal"/>
    <w:link w:val="21"/>
    <w:uiPriority w:val="9"/>
    <w:qFormat/>
    <w:rsid w:val="00b2511f"/>
    <w:pPr>
      <w:spacing w:lineRule="auto" w:line="240" w:beforeAutospacing="1" w:afterAutospacing="1"/>
      <w:outlineLvl w:val="1"/>
    </w:pPr>
    <w:rPr>
      <w:rFonts w:ascii="Times New Roman" w:hAnsi="Times New Roman" w:eastAsia="Times New Roman" w:cs="Times New Roman"/>
      <w:b/>
      <w:bCs/>
      <w:sz w:val="36"/>
      <w:szCs w:val="36"/>
      <w:lang w:eastAsia="uk-UA"/>
    </w:rPr>
  </w:style>
  <w:style w:type="paragraph" w:styleId="Heading3">
    <w:name w:val="Heading 3"/>
    <w:basedOn w:val="Normal"/>
    <w:next w:val="Normal"/>
    <w:link w:val="3"/>
    <w:uiPriority w:val="9"/>
    <w:semiHidden/>
    <w:unhideWhenUsed/>
    <w:qFormat/>
    <w:rsid w:val="002924c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iPriority w:val="9"/>
    <w:semiHidden/>
    <w:unhideWhenUsed/>
    <w:qFormat/>
    <w:rsid w:val="002924c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Абзац списку Знак"/>
    <w:link w:val="ListParagraph"/>
    <w:uiPriority w:val="34"/>
    <w:qFormat/>
    <w:rsid w:val="006a294a"/>
    <w:rPr>
      <w:rFonts w:ascii="Calibri" w:hAnsi="Calibri" w:eastAsia="Calibri" w:cs="Calibri"/>
      <w:lang w:eastAsia="zh-CN"/>
    </w:rPr>
  </w:style>
  <w:style w:type="character" w:styleId="Style7" w:customStyle="1">
    <w:name w:val="Нижній колонтитул Знак"/>
    <w:basedOn w:val="DefaultParagraphFont"/>
    <w:uiPriority w:val="99"/>
    <w:qFormat/>
    <w:rsid w:val="0061451b"/>
    <w:rPr>
      <w:rFonts w:ascii="Calibri" w:hAnsi="Calibri" w:eastAsia="Calibri" w:cs="Calibri"/>
      <w:lang w:eastAsia="zh-CN"/>
    </w:rPr>
  </w:style>
  <w:style w:type="character" w:styleId="Hyperlink">
    <w:name w:val="Hyperlink"/>
    <w:basedOn w:val="DefaultParagraphFont"/>
    <w:uiPriority w:val="99"/>
    <w:unhideWhenUsed/>
    <w:rsid w:val="005d1561"/>
    <w:rPr>
      <w:color w:val="0563C1" w:themeColor="hyperlink"/>
      <w:u w:val="single"/>
    </w:rPr>
  </w:style>
  <w:style w:type="character" w:styleId="Xfm93972720" w:customStyle="1">
    <w:name w:val="xfm_93972720"/>
    <w:basedOn w:val="DefaultParagraphFont"/>
    <w:qFormat/>
    <w:rsid w:val="000e4b01"/>
    <w:rPr/>
  </w:style>
  <w:style w:type="character" w:styleId="Style8" w:customStyle="1">
    <w:name w:val="Звичайний (веб) Знак"/>
    <w:link w:val="NormalWeb"/>
    <w:qFormat/>
    <w:rsid w:val="00b56048"/>
    <w:rPr>
      <w:rFonts w:ascii="Times New Roman" w:hAnsi="Times New Roman" w:cs="Times New Roman"/>
      <w:sz w:val="24"/>
      <w:szCs w:val="24"/>
      <w:lang w:val="uk-UA"/>
    </w:rPr>
  </w:style>
  <w:style w:type="character" w:styleId="2" w:customStyle="1">
    <w:name w:val="Основний текст 2 Знак"/>
    <w:basedOn w:val="DefaultParagraphFont"/>
    <w:link w:val="BodyText2"/>
    <w:qFormat/>
    <w:rsid w:val="00f41442"/>
    <w:rPr>
      <w:rFonts w:ascii="Times New Roman" w:hAnsi="Times New Roman" w:eastAsia="Times New Roman" w:cs="Times New Roman"/>
      <w:sz w:val="28"/>
      <w:szCs w:val="20"/>
      <w:lang w:eastAsia="ru-RU"/>
    </w:rPr>
  </w:style>
  <w:style w:type="character" w:styleId="21" w:customStyle="1">
    <w:name w:val="Заголовок 2 Знак"/>
    <w:basedOn w:val="DefaultParagraphFont"/>
    <w:uiPriority w:val="9"/>
    <w:qFormat/>
    <w:rsid w:val="00b2511f"/>
    <w:rPr>
      <w:rFonts w:ascii="Times New Roman" w:hAnsi="Times New Roman" w:eastAsia="Times New Roman" w:cs="Times New Roman"/>
      <w:b/>
      <w:bCs/>
      <w:sz w:val="36"/>
      <w:szCs w:val="36"/>
      <w:lang w:val="uk-UA" w:eastAsia="uk-UA"/>
    </w:rPr>
  </w:style>
  <w:style w:type="character" w:styleId="Style9" w:customStyle="1">
    <w:name w:val="Без інтервалів Знак"/>
    <w:basedOn w:val="DefaultParagraphFont"/>
    <w:link w:val="NoSpacing"/>
    <w:uiPriority w:val="1"/>
    <w:qFormat/>
    <w:locked/>
    <w:rsid w:val="00b2511f"/>
    <w:rPr>
      <w:rFonts w:ascii="Calibri" w:hAnsi="Calibri" w:eastAsia="Calibri" w:cs="Times New Roman"/>
      <w:lang w:val="uk-UA"/>
    </w:rPr>
  </w:style>
  <w:style w:type="character" w:styleId="Style10" w:customStyle="1">
    <w:name w:val="Другое_"/>
    <w:basedOn w:val="DefaultParagraphFont"/>
    <w:link w:val="Style20"/>
    <w:qFormat/>
    <w:rsid w:val="00b2511f"/>
    <w:rPr>
      <w:rFonts w:ascii="Calibri" w:hAnsi="Calibri" w:eastAsia="Calibri" w:cs="Calibri"/>
      <w:sz w:val="20"/>
      <w:szCs w:val="20"/>
    </w:rPr>
  </w:style>
  <w:style w:type="character" w:styleId="22" w:customStyle="1">
    <w:name w:val="Основной текст (2)_"/>
    <w:basedOn w:val="DefaultParagraphFont"/>
    <w:link w:val="23"/>
    <w:qFormat/>
    <w:rsid w:val="008909a3"/>
    <w:rPr>
      <w:rFonts w:eastAsia="Times New Roman" w:cs="Times New Roman"/>
      <w:shd w:fill="FFFFFF" w:val="clear"/>
    </w:rPr>
  </w:style>
  <w:style w:type="character" w:styleId="Style11" w:customStyle="1">
    <w:name w:val="Текст у виносці Знак"/>
    <w:basedOn w:val="DefaultParagraphFont"/>
    <w:link w:val="BalloonText"/>
    <w:uiPriority w:val="99"/>
    <w:semiHidden/>
    <w:qFormat/>
    <w:locked/>
    <w:rsid w:val="00630a56"/>
    <w:rPr>
      <w:rFonts w:ascii="Segoe UI" w:hAnsi="Segoe UI" w:eastAsia="Times New Roman" w:cs="Segoe UI"/>
      <w:sz w:val="18"/>
      <w:szCs w:val="18"/>
      <w:lang w:eastAsia="ru-RU"/>
    </w:rPr>
  </w:style>
  <w:style w:type="character" w:styleId="1" w:customStyle="1">
    <w:name w:val="Текст у виносці Знак1"/>
    <w:basedOn w:val="DefaultParagraphFont"/>
    <w:uiPriority w:val="99"/>
    <w:semiHidden/>
    <w:qFormat/>
    <w:rsid w:val="00630a56"/>
    <w:rPr>
      <w:rFonts w:ascii="Segoe UI" w:hAnsi="Segoe UI" w:cs="Segoe UI"/>
      <w:sz w:val="18"/>
      <w:szCs w:val="18"/>
      <w:lang w:val="uk-UA"/>
    </w:rPr>
  </w:style>
  <w:style w:type="character" w:styleId="T23" w:customStyle="1">
    <w:name w:val="T23"/>
    <w:qFormat/>
    <w:rsid w:val="00b02667"/>
    <w:rPr>
      <w:rFonts w:ascii="Times New Roman" w:hAnsi="Times New Roman" w:eastAsia="Times New Roman1" w:cs="Times New Roman"/>
    </w:rPr>
  </w:style>
  <w:style w:type="character" w:styleId="Markedcontent" w:customStyle="1">
    <w:name w:val="markedcontent"/>
    <w:basedOn w:val="DefaultParagraphFont"/>
    <w:qFormat/>
    <w:rsid w:val="001f1e18"/>
    <w:rPr/>
  </w:style>
  <w:style w:type="character" w:styleId="Style12" w:customStyle="1">
    <w:name w:val="Текст примітки Знак"/>
    <w:basedOn w:val="DefaultParagraphFont"/>
    <w:link w:val="Annotationtext"/>
    <w:uiPriority w:val="99"/>
    <w:qFormat/>
    <w:rsid w:val="00811ca9"/>
    <w:rPr>
      <w:rFonts w:ascii="Times New Roman" w:hAnsi="Times New Roman" w:eastAsia="Times New Roman" w:cs="Times New Roman"/>
      <w:sz w:val="20"/>
      <w:szCs w:val="20"/>
      <w:lang w:eastAsia="ru-RU"/>
    </w:rPr>
  </w:style>
  <w:style w:type="character" w:styleId="Docdata" w:customStyle="1">
    <w:name w:val="docdata"/>
    <w:basedOn w:val="DefaultParagraphFont"/>
    <w:qFormat/>
    <w:rsid w:val="00362deb"/>
    <w:rPr/>
  </w:style>
  <w:style w:type="character" w:styleId="3" w:customStyle="1">
    <w:name w:val="Заголовок 3 Знак"/>
    <w:basedOn w:val="DefaultParagraphFont"/>
    <w:uiPriority w:val="9"/>
    <w:semiHidden/>
    <w:qFormat/>
    <w:rsid w:val="002924c8"/>
    <w:rPr>
      <w:rFonts w:ascii="Calibri Light" w:hAnsi="Calibri Light" w:eastAsia="" w:cs="" w:asciiTheme="majorHAnsi" w:cstheme="majorBidi" w:eastAsiaTheme="majorEastAsia" w:hAnsiTheme="majorHAnsi"/>
      <w:color w:val="1F4D78" w:themeColor="accent1" w:themeShade="7f"/>
      <w:sz w:val="24"/>
      <w:szCs w:val="24"/>
      <w:lang w:val="uk-UA"/>
    </w:rPr>
  </w:style>
  <w:style w:type="character" w:styleId="4" w:customStyle="1">
    <w:name w:val="Заголовок 4 Знак"/>
    <w:basedOn w:val="DefaultParagraphFont"/>
    <w:uiPriority w:val="9"/>
    <w:semiHidden/>
    <w:qFormat/>
    <w:rsid w:val="002924c8"/>
    <w:rPr>
      <w:rFonts w:ascii="Calibri Light" w:hAnsi="Calibri Light" w:eastAsia="" w:cs="" w:asciiTheme="majorHAnsi" w:cstheme="majorBidi" w:eastAsiaTheme="majorEastAsia" w:hAnsiTheme="majorHAnsi"/>
      <w:i/>
      <w:iCs/>
      <w:color w:val="2E74B5" w:themeColor="accent1" w:themeShade="bf"/>
      <w:lang w:val="uk-UA"/>
    </w:rPr>
  </w:style>
  <w:style w:type="character" w:styleId="Strong">
    <w:name w:val="Strong"/>
    <w:basedOn w:val="DefaultParagraphFont"/>
    <w:uiPriority w:val="22"/>
    <w:qFormat/>
    <w:rsid w:val="002924c8"/>
    <w:rPr>
      <w:b/>
      <w:bCs/>
    </w:rPr>
  </w:style>
  <w:style w:type="character" w:styleId="Style13" w:customStyle="1">
    <w:name w:val="Основний текст з відступом Знак"/>
    <w:basedOn w:val="DefaultParagraphFont"/>
    <w:qFormat/>
    <w:rsid w:val="00494d96"/>
    <w:rPr>
      <w:rFonts w:ascii="Times New Roman" w:hAnsi="Times New Roman" w:eastAsia="Times New Roman" w:cs="Times New Roman"/>
      <w:sz w:val="24"/>
      <w:szCs w:val="20"/>
      <w:lang w:eastAsia="ru-RU"/>
    </w:rPr>
  </w:style>
  <w:style w:type="character" w:styleId="Style14" w:customStyle="1">
    <w:name w:val="Основний текст Знак"/>
    <w:basedOn w:val="DefaultParagraphFont"/>
    <w:qFormat/>
    <w:rsid w:val="00494d96"/>
    <w:rPr>
      <w:rFonts w:ascii="Times New Roman" w:hAnsi="Times New Roman" w:eastAsia="Times New Roman" w:cs="Times New Roman"/>
      <w:sz w:val="20"/>
      <w:szCs w:val="20"/>
      <w:lang w:eastAsia="ru-RU"/>
    </w:rPr>
  </w:style>
  <w:style w:type="character" w:styleId="Annotationreference">
    <w:name w:val="annotation reference"/>
    <w:basedOn w:val="DefaultParagraphFont"/>
    <w:uiPriority w:val="99"/>
    <w:semiHidden/>
    <w:unhideWhenUsed/>
    <w:qFormat/>
    <w:rsid w:val="00494d96"/>
    <w:rPr>
      <w:sz w:val="16"/>
      <w:szCs w:val="16"/>
    </w:rPr>
  </w:style>
  <w:style w:type="character" w:styleId="Style15" w:customStyle="1">
    <w:name w:val="Тема примітки Знак"/>
    <w:basedOn w:val="Style12"/>
    <w:link w:val="Annotationsubject"/>
    <w:uiPriority w:val="99"/>
    <w:semiHidden/>
    <w:qFormat/>
    <w:rsid w:val="00494d96"/>
    <w:rPr>
      <w:rFonts w:ascii="Times New Roman" w:hAnsi="Times New Roman" w:eastAsia="Times New Roman" w:cs="Times New Roman"/>
      <w:b/>
      <w:bCs/>
      <w:sz w:val="20"/>
      <w:szCs w:val="20"/>
      <w:lang w:eastAsia="ru-RU"/>
    </w:rPr>
  </w:style>
  <w:style w:type="character" w:styleId="Style16" w:customStyle="1">
    <w:name w:val="Верхній колонтитул Знак"/>
    <w:basedOn w:val="DefaultParagraphFont"/>
    <w:uiPriority w:val="99"/>
    <w:qFormat/>
    <w:rsid w:val="00494d96"/>
    <w:rPr>
      <w:rFonts w:ascii="Times New Roman" w:hAnsi="Times New Roman" w:eastAsia="Times New Roman" w:cs="Times New Roman"/>
      <w:sz w:val="20"/>
      <w:szCs w:val="20"/>
      <w:lang w:eastAsia="ru-RU"/>
    </w:rPr>
  </w:style>
  <w:style w:type="character" w:styleId="11" w:customStyle="1">
    <w:name w:val="Неразрешенное упоминание1"/>
    <w:basedOn w:val="DefaultParagraphFont"/>
    <w:uiPriority w:val="99"/>
    <w:semiHidden/>
    <w:unhideWhenUsed/>
    <w:qFormat/>
    <w:rsid w:val="00494d96"/>
    <w:rPr>
      <w:color w:val="605E5C"/>
      <w:shd w:fill="E1DFDD" w:val="clear"/>
    </w:rPr>
  </w:style>
  <w:style w:type="character" w:styleId="FollowedHyperlink">
    <w:name w:val="FollowedHyperlink"/>
    <w:basedOn w:val="DefaultParagraphFont"/>
    <w:uiPriority w:val="99"/>
    <w:semiHidden/>
    <w:unhideWhenUsed/>
    <w:rsid w:val="00494d96"/>
    <w:rPr>
      <w:color w:val="954F72" w:themeColor="followedHyperlink"/>
      <w:u w:val="single"/>
    </w:rPr>
  </w:style>
  <w:style w:type="paragraph" w:styleId="Style17">
    <w:name w:val="Заголовок"/>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link w:val="Style14"/>
    <w:rsid w:val="00494d96"/>
    <w:pPr>
      <w:widowControl w:val="false"/>
      <w:spacing w:lineRule="auto" w:line="240" w:before="0" w:after="120"/>
    </w:pPr>
    <w:rPr>
      <w:rFonts w:ascii="Times New Roman" w:hAnsi="Times New Roman" w:eastAsia="Times New Roman" w:cs="Times New Roman"/>
      <w:sz w:val="20"/>
      <w:szCs w:val="20"/>
      <w:lang w:val="ru-RU" w:eastAsia="ru-RU"/>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8">
    <w:name w:val="Покажчик"/>
    <w:basedOn w:val="Normal"/>
    <w:qFormat/>
    <w:pPr>
      <w:suppressLineNumbers/>
    </w:pPr>
    <w:rPr>
      <w:rFonts w:cs="Noto Sans Devanagari"/>
      <w:lang w:val="zxx" w:eastAsia="zxx" w:bidi="zxx"/>
    </w:rPr>
  </w:style>
  <w:style w:type="paragraph" w:styleId="ListParagraph">
    <w:name w:val="List Paragraph"/>
    <w:basedOn w:val="Normal"/>
    <w:link w:val="Style6"/>
    <w:uiPriority w:val="34"/>
    <w:qFormat/>
    <w:rsid w:val="006a294a"/>
    <w:pPr>
      <w:suppressAutoHyphens w:val="true"/>
      <w:spacing w:lineRule="auto" w:line="276" w:before="0" w:after="200"/>
      <w:ind w:left="720" w:hanging="0"/>
      <w:contextualSpacing/>
    </w:pPr>
    <w:rPr>
      <w:rFonts w:ascii="Calibri" w:hAnsi="Calibri" w:eastAsia="Calibri" w:cs="Calibri"/>
      <w:lang w:val="ru-RU" w:eastAsia="zh-CN"/>
    </w:rPr>
  </w:style>
  <w:style w:type="paragraph" w:styleId="NormalWeb">
    <w:name w:val="Normal (Web)"/>
    <w:basedOn w:val="Normal"/>
    <w:link w:val="Style8"/>
    <w:unhideWhenUsed/>
    <w:qFormat/>
    <w:rsid w:val="0061451b"/>
    <w:pPr/>
    <w:rPr>
      <w:rFonts w:ascii="Times New Roman" w:hAnsi="Times New Roman" w:cs="Times New Roman"/>
      <w:sz w:val="24"/>
      <w:szCs w:val="24"/>
    </w:rPr>
  </w:style>
  <w:style w:type="paragraph" w:styleId="Style19">
    <w:name w:val="Верхній і нижній колонтитули"/>
    <w:basedOn w:val="Normal"/>
    <w:qFormat/>
    <w:pPr/>
    <w:rPr/>
  </w:style>
  <w:style w:type="paragraph" w:styleId="Footer">
    <w:name w:val="Footer"/>
    <w:basedOn w:val="Normal"/>
    <w:link w:val="Style7"/>
    <w:uiPriority w:val="99"/>
    <w:unhideWhenUsed/>
    <w:rsid w:val="0061451b"/>
    <w:pPr>
      <w:tabs>
        <w:tab w:val="clear" w:pos="708"/>
        <w:tab w:val="center" w:pos="4819" w:leader="none"/>
        <w:tab w:val="right" w:pos="9639" w:leader="none"/>
      </w:tabs>
      <w:suppressAutoHyphens w:val="true"/>
      <w:spacing w:lineRule="auto" w:line="240" w:before="0" w:after="0"/>
    </w:pPr>
    <w:rPr>
      <w:rFonts w:ascii="Calibri" w:hAnsi="Calibri" w:eastAsia="Calibri" w:cs="Calibri"/>
      <w:lang w:val="ru-RU" w:eastAsia="zh-CN"/>
    </w:rPr>
  </w:style>
  <w:style w:type="paragraph" w:styleId="FR1" w:customStyle="1">
    <w:name w:val="FR1"/>
    <w:qFormat/>
    <w:rsid w:val="00f90c90"/>
    <w:pPr>
      <w:widowControl w:val="false"/>
      <w:bidi w:val="0"/>
      <w:spacing w:lineRule="auto" w:line="240" w:before="0" w:after="0"/>
      <w:ind w:left="40" w:hanging="0"/>
      <w:jc w:val="both"/>
    </w:pPr>
    <w:rPr>
      <w:rFonts w:ascii="Calibri" w:hAnsi="Calibri" w:eastAsia="Calibri" w:cs="Times New Roman" w:asciiTheme="minorHAnsi" w:eastAsiaTheme="minorHAnsi" w:hAnsiTheme="minorHAnsi"/>
      <w:color w:val="auto"/>
      <w:kern w:val="0"/>
      <w:sz w:val="20"/>
      <w:szCs w:val="20"/>
      <w:lang w:val="uk-UA" w:eastAsia="en-US" w:bidi="ar-SA"/>
    </w:rPr>
  </w:style>
  <w:style w:type="paragraph" w:styleId="BodyText2">
    <w:name w:val="Body Text 2"/>
    <w:basedOn w:val="Normal"/>
    <w:link w:val="2"/>
    <w:qFormat/>
    <w:rsid w:val="00f41442"/>
    <w:pPr>
      <w:spacing w:lineRule="auto" w:line="240" w:before="0" w:after="0"/>
    </w:pPr>
    <w:rPr>
      <w:rFonts w:ascii="Times New Roman" w:hAnsi="Times New Roman" w:eastAsia="Times New Roman" w:cs="Times New Roman"/>
      <w:sz w:val="28"/>
      <w:szCs w:val="20"/>
      <w:lang w:val="ru-RU" w:eastAsia="ru-RU"/>
    </w:rPr>
  </w:style>
  <w:style w:type="paragraph" w:styleId="Default" w:customStyle="1">
    <w:name w:val="Default"/>
    <w:qFormat/>
    <w:rsid w:val="00f41442"/>
    <w:pPr>
      <w:widowControl/>
      <w:bidi w:val="0"/>
      <w:spacing w:lineRule="auto" w:line="240" w:before="0" w:after="0"/>
      <w:jc w:val="left"/>
    </w:pPr>
    <w:rPr>
      <w:rFonts w:ascii="Times New Roman" w:hAnsi="Times New Roman" w:eastAsia="Calibri" w:cs="Times New Roman"/>
      <w:color w:val="000000"/>
      <w:kern w:val="0"/>
      <w:sz w:val="24"/>
      <w:szCs w:val="24"/>
      <w:lang w:val="uk-UA" w:eastAsia="uk-UA" w:bidi="ar-SA"/>
    </w:rPr>
  </w:style>
  <w:style w:type="paragraph" w:styleId="NoSpacing">
    <w:name w:val="No Spacing"/>
    <w:link w:val="Style9"/>
    <w:uiPriority w:val="1"/>
    <w:qFormat/>
    <w:rsid w:val="00b2511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20" w:customStyle="1">
    <w:name w:val="Другое"/>
    <w:basedOn w:val="Normal"/>
    <w:link w:val="Style10"/>
    <w:qFormat/>
    <w:rsid w:val="00b2511f"/>
    <w:pPr>
      <w:widowControl w:val="false"/>
      <w:spacing w:lineRule="auto" w:line="240" w:before="0" w:after="0"/>
    </w:pPr>
    <w:rPr>
      <w:rFonts w:ascii="Calibri" w:hAnsi="Calibri" w:eastAsia="Calibri" w:cs="Calibri"/>
      <w:sz w:val="20"/>
      <w:szCs w:val="20"/>
      <w:lang w:val="ru-RU"/>
    </w:rPr>
  </w:style>
  <w:style w:type="paragraph" w:styleId="12" w:customStyle="1">
    <w:name w:val="Звичайний1"/>
    <w:qFormat/>
    <w:rsid w:val="00f4253d"/>
    <w:pPr>
      <w:widowControl/>
      <w:bidi w:val="0"/>
      <w:spacing w:lineRule="auto" w:line="240" w:before="0" w:after="0"/>
      <w:jc w:val="left"/>
    </w:pPr>
    <w:rPr>
      <w:rFonts w:ascii="Tms Rmn" w:hAnsi="Tms Rmn" w:eastAsia="Times New Roman" w:cs="Times New Roman"/>
      <w:color w:val="auto"/>
      <w:kern w:val="0"/>
      <w:sz w:val="20"/>
      <w:szCs w:val="20"/>
      <w:lang w:val="uk-UA" w:eastAsia="ru-RU" w:bidi="te-IN"/>
    </w:rPr>
  </w:style>
  <w:style w:type="paragraph" w:styleId="23" w:customStyle="1">
    <w:name w:val="Основной текст (2)"/>
    <w:basedOn w:val="Normal"/>
    <w:link w:val="22"/>
    <w:qFormat/>
    <w:rsid w:val="008909a3"/>
    <w:pPr>
      <w:widowControl w:val="false"/>
      <w:shd w:val="clear" w:color="auto" w:fill="FFFFFF"/>
      <w:spacing w:lineRule="atLeast" w:line="0" w:before="240" w:after="480"/>
      <w:ind w:hanging="700"/>
      <w:jc w:val="both"/>
    </w:pPr>
    <w:rPr>
      <w:rFonts w:eastAsia="Times New Roman" w:cs="Times New Roman"/>
      <w:lang w:val="ru-RU"/>
    </w:rPr>
  </w:style>
  <w:style w:type="paragraph" w:styleId="BalloonText">
    <w:name w:val="Balloon Text"/>
    <w:basedOn w:val="Normal"/>
    <w:link w:val="Style11"/>
    <w:uiPriority w:val="99"/>
    <w:semiHidden/>
    <w:unhideWhenUsed/>
    <w:qFormat/>
    <w:rsid w:val="00630a56"/>
    <w:pPr>
      <w:widowControl w:val="false"/>
      <w:spacing w:lineRule="auto" w:line="240" w:before="0" w:after="0"/>
    </w:pPr>
    <w:rPr>
      <w:rFonts w:ascii="Segoe UI" w:hAnsi="Segoe UI" w:eastAsia="Times New Roman" w:cs="Segoe UI"/>
      <w:sz w:val="18"/>
      <w:szCs w:val="18"/>
      <w:lang w:val="ru-RU" w:eastAsia="ru-RU"/>
    </w:rPr>
  </w:style>
  <w:style w:type="paragraph" w:styleId="13" w:customStyle="1">
    <w:name w:val="Абзац списку1"/>
    <w:basedOn w:val="Normal"/>
    <w:uiPriority w:val="99"/>
    <w:qFormat/>
    <w:rsid w:val="001f1e18"/>
    <w:pPr>
      <w:spacing w:lineRule="auto" w:line="276" w:before="0" w:after="0"/>
      <w:ind w:left="720" w:hanging="0"/>
      <w:jc w:val="both"/>
    </w:pPr>
    <w:rPr>
      <w:rFonts w:ascii="Times New Roman" w:hAnsi="Times New Roman" w:eastAsia="Calibri" w:cs="Times New Roman"/>
      <w:sz w:val="24"/>
      <w:szCs w:val="24"/>
      <w:lang w:eastAsia="zh-CN" w:bidi="hi-IN"/>
    </w:rPr>
  </w:style>
  <w:style w:type="paragraph" w:styleId="Annotationtext">
    <w:name w:val="annotation text"/>
    <w:basedOn w:val="Normal"/>
    <w:link w:val="Style12"/>
    <w:uiPriority w:val="99"/>
    <w:unhideWhenUsed/>
    <w:qFormat/>
    <w:rsid w:val="00811ca9"/>
    <w:pPr>
      <w:widowControl w:val="false"/>
      <w:spacing w:lineRule="auto" w:line="240" w:before="0" w:after="0"/>
    </w:pPr>
    <w:rPr>
      <w:rFonts w:ascii="Times New Roman" w:hAnsi="Times New Roman" w:eastAsia="Times New Roman" w:cs="Times New Roman"/>
      <w:sz w:val="20"/>
      <w:szCs w:val="20"/>
      <w:lang w:val="ru-RU" w:eastAsia="ru-RU"/>
    </w:rPr>
  </w:style>
  <w:style w:type="paragraph" w:styleId="Namespec" w:customStyle="1">
    <w:name w:val="name-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Contspec" w:customStyle="1">
    <w:name w:val="cont-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Rvps6" w:customStyle="1">
    <w:name w:val="rvps6"/>
    <w:basedOn w:val="Normal"/>
    <w:uiPriority w:val="99"/>
    <w:qFormat/>
    <w:rsid w:val="001d3b60"/>
    <w:pPr>
      <w:spacing w:lineRule="auto" w:line="240" w:beforeAutospacing="1" w:afterAutospacing="1"/>
    </w:pPr>
    <w:rPr>
      <w:rFonts w:ascii="Times New Roman" w:hAnsi="Times New Roman" w:eastAsia="Times New Roman" w:cs="Times New Roman"/>
      <w:sz w:val="24"/>
      <w:szCs w:val="24"/>
      <w:lang w:val="ru-RU" w:eastAsia="ru-RU"/>
    </w:rPr>
  </w:style>
  <w:style w:type="paragraph" w:styleId="BodyTextIndent">
    <w:name w:val="Body Text Indent"/>
    <w:basedOn w:val="Normal"/>
    <w:link w:val="Style13"/>
    <w:rsid w:val="00494d96"/>
    <w:pPr>
      <w:spacing w:lineRule="auto" w:line="240" w:before="0" w:after="0"/>
      <w:ind w:firstLine="720"/>
      <w:jc w:val="both"/>
    </w:pPr>
    <w:rPr>
      <w:rFonts w:ascii="Times New Roman" w:hAnsi="Times New Roman" w:eastAsia="Times New Roman" w:cs="Times New Roman"/>
      <w:sz w:val="24"/>
      <w:szCs w:val="20"/>
      <w:lang w:val="ru-RU" w:eastAsia="ru-RU"/>
    </w:rPr>
  </w:style>
  <w:style w:type="paragraph" w:styleId="Annotationsubject">
    <w:name w:val="annotation subject"/>
    <w:basedOn w:val="Annotationtext"/>
    <w:next w:val="Annotationtext"/>
    <w:link w:val="Style15"/>
    <w:uiPriority w:val="99"/>
    <w:semiHidden/>
    <w:unhideWhenUsed/>
    <w:qFormat/>
    <w:rsid w:val="00494d96"/>
    <w:pPr/>
    <w:rPr>
      <w:b/>
      <w:bCs/>
    </w:rPr>
  </w:style>
  <w:style w:type="paragraph" w:styleId="Header">
    <w:name w:val="Header"/>
    <w:basedOn w:val="Normal"/>
    <w:link w:val="Style16"/>
    <w:uiPriority w:val="99"/>
    <w:unhideWhenUsed/>
    <w:rsid w:val="00494d96"/>
    <w:pPr>
      <w:widowControl w:val="false"/>
      <w:tabs>
        <w:tab w:val="clear" w:pos="708"/>
        <w:tab w:val="center" w:pos="4819" w:leader="none"/>
        <w:tab w:val="right" w:pos="9639" w:leader="none"/>
      </w:tabs>
      <w:spacing w:lineRule="auto" w:line="240" w:before="0" w:after="0"/>
    </w:pPr>
    <w:rPr>
      <w:rFonts w:ascii="Times New Roman" w:hAnsi="Times New Roman" w:eastAsia="Times New Roman" w:cs="Times New Roman"/>
      <w:sz w:val="20"/>
      <w:szCs w:val="20"/>
      <w:lang w:val="ru-RU" w:eastAsia="ru-RU"/>
    </w:rPr>
  </w:style>
  <w:style w:type="paragraph" w:styleId="Tbltxt" w:customStyle="1">
    <w:name w:val="tbl-txt"/>
    <w:basedOn w:val="Normal"/>
    <w:qFormat/>
    <w:rsid w:val="00494d96"/>
    <w:pPr>
      <w:spacing w:lineRule="auto" w:line="240" w:beforeAutospacing="1" w:afterAutospacing="1"/>
    </w:pPr>
    <w:rPr>
      <w:rFonts w:ascii="Times New Roman" w:hAnsi="Times New Roman" w:eastAsia="Times New Roman" w:cs="Times New Roman"/>
      <w:sz w:val="24"/>
      <w:szCs w:val="24"/>
      <w:lang w:eastAsia="uk-UA"/>
    </w:rPr>
  </w:style>
  <w:style w:type="paragraph" w:styleId="Msonormal" w:customStyle="1">
    <w:name w:val="msonormal"/>
    <w:basedOn w:val="Normal"/>
    <w:qFormat/>
    <w:rsid w:val="00494d96"/>
    <w:pPr>
      <w:spacing w:lineRule="auto" w:line="240" w:beforeAutospacing="1" w:afterAutospacing="1"/>
    </w:pPr>
    <w:rPr>
      <w:rFonts w:ascii="Times New Roman" w:hAnsi="Times New Roman" w:eastAsia="Times New Roman" w:cs="Times New Roman"/>
      <w:sz w:val="24"/>
      <w:szCs w:val="24"/>
      <w:lang w:eastAsia="uk-UA"/>
    </w:rPr>
  </w:style>
  <w:style w:type="paragraph" w:styleId="Xl63" w:customStyle="1">
    <w:name w:val="xl63"/>
    <w:basedOn w:val="Normal"/>
    <w:qFormat/>
    <w:rsid w:val="00494d96"/>
    <w:pPr>
      <w:pBdr>
        <w:top w:val="single" w:sz="8" w:space="0" w:color="000000"/>
        <w:left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uk-UA"/>
    </w:rPr>
  </w:style>
  <w:style w:type="paragraph" w:styleId="Xl64" w:customStyle="1">
    <w:name w:val="xl64"/>
    <w:basedOn w:val="Normal"/>
    <w:qFormat/>
    <w:rsid w:val="00494d96"/>
    <w:pPr>
      <w:pBdr>
        <w:top w:val="single" w:sz="4" w:space="0" w:color="000000"/>
        <w:left w:val="single" w:sz="8"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uk-UA"/>
    </w:rPr>
  </w:style>
  <w:style w:type="paragraph" w:styleId="Xl65" w:customStyle="1">
    <w:name w:val="xl65"/>
    <w:basedOn w:val="Normal"/>
    <w:qFormat/>
    <w:rsid w:val="00494d96"/>
    <w:pPr>
      <w:pBdr>
        <w:left w:val="single" w:sz="8"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66" w:customStyle="1">
    <w:name w:val="xl66"/>
    <w:basedOn w:val="Normal"/>
    <w:qFormat/>
    <w:rsid w:val="00494d96"/>
    <w:pPr>
      <w:pBdr>
        <w:left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uk-UA"/>
    </w:rPr>
  </w:style>
  <w:style w:type="paragraph" w:styleId="Xl67" w:customStyle="1">
    <w:name w:val="xl67"/>
    <w:basedOn w:val="Normal"/>
    <w:qFormat/>
    <w:rsid w:val="00494d96"/>
    <w:pPr>
      <w:pBdr>
        <w:lef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68" w:customStyle="1">
    <w:name w:val="xl68"/>
    <w:basedOn w:val="Normal"/>
    <w:qFormat/>
    <w:rsid w:val="00494d96"/>
    <w:pPr>
      <w:pBdr>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69" w:customStyle="1">
    <w:name w:val="xl69"/>
    <w:basedOn w:val="Normal"/>
    <w:qFormat/>
    <w:rsid w:val="00494d96"/>
    <w:pPr>
      <w:pBdr>
        <w:lef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uk-UA"/>
    </w:rPr>
  </w:style>
  <w:style w:type="paragraph" w:styleId="Xl70" w:customStyle="1">
    <w:name w:val="xl70"/>
    <w:basedOn w:val="Normal"/>
    <w:qFormat/>
    <w:rsid w:val="00494d96"/>
    <w:pPr>
      <w:spacing w:lineRule="auto" w:line="240" w:beforeAutospacing="1" w:afterAutospacing="1"/>
      <w:jc w:val="center"/>
      <w:textAlignment w:val="center"/>
    </w:pPr>
    <w:rPr>
      <w:rFonts w:ascii="Times New Roman" w:hAnsi="Times New Roman" w:eastAsia="Times New Roman" w:cs="Times New Roman"/>
      <w:color w:val="000000"/>
      <w:sz w:val="24"/>
      <w:szCs w:val="24"/>
      <w:lang w:eastAsia="uk-UA"/>
    </w:rPr>
  </w:style>
  <w:style w:type="paragraph" w:styleId="Xl71" w:customStyle="1">
    <w:name w:val="xl71"/>
    <w:basedOn w:val="Normal"/>
    <w:qFormat/>
    <w:rsid w:val="00494d96"/>
    <w:pPr>
      <w:pBdr>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uk-UA"/>
    </w:rPr>
  </w:style>
  <w:style w:type="paragraph" w:styleId="Xl72" w:customStyle="1">
    <w:name w:val="xl72"/>
    <w:basedOn w:val="Normal"/>
    <w:qFormat/>
    <w:rsid w:val="00494d96"/>
    <w:pPr>
      <w:pBdr>
        <w:right w:val="single" w:sz="8"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uk-UA"/>
    </w:rPr>
  </w:style>
  <w:style w:type="paragraph" w:styleId="Xl73" w:customStyle="1">
    <w:name w:val="xl73"/>
    <w:basedOn w:val="Normal"/>
    <w:qFormat/>
    <w:rsid w:val="00494d96"/>
    <w:pPr>
      <w:spacing w:lineRule="auto" w:line="240" w:beforeAutospacing="1" w:afterAutospacing="1"/>
      <w:textAlignment w:val="top"/>
    </w:pPr>
    <w:rPr>
      <w:rFonts w:ascii="Times New Roman" w:hAnsi="Times New Roman" w:eastAsia="Times New Roman" w:cs="Times New Roman"/>
      <w:color w:val="000000"/>
      <w:sz w:val="24"/>
      <w:szCs w:val="24"/>
      <w:lang w:eastAsia="uk-UA"/>
    </w:rPr>
  </w:style>
  <w:style w:type="paragraph" w:styleId="Xl74" w:customStyle="1">
    <w:name w:val="xl74"/>
    <w:basedOn w:val="Normal"/>
    <w:qFormat/>
    <w:rsid w:val="00494d96"/>
    <w:pPr>
      <w:pBdr>
        <w:lef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75" w:customStyle="1">
    <w:name w:val="xl75"/>
    <w:basedOn w:val="Normal"/>
    <w:qFormat/>
    <w:rsid w:val="00494d96"/>
    <w:pP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76" w:customStyle="1">
    <w:name w:val="xl76"/>
    <w:basedOn w:val="Normal"/>
    <w:qFormat/>
    <w:rsid w:val="00494d96"/>
    <w:pPr>
      <w:pBdr>
        <w:lef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77" w:customStyle="1">
    <w:name w:val="xl77"/>
    <w:basedOn w:val="Normal"/>
    <w:qFormat/>
    <w:rsid w:val="00494d96"/>
    <w:pPr>
      <w:pBdr>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78" w:customStyle="1">
    <w:name w:val="xl78"/>
    <w:basedOn w:val="Normal"/>
    <w:qFormat/>
    <w:rsid w:val="00494d96"/>
    <w:pPr>
      <w:spacing w:lineRule="auto" w:line="240" w:beforeAutospacing="1" w:afterAutospacing="1"/>
      <w:jc w:val="center"/>
      <w:textAlignment w:val="center"/>
    </w:pPr>
    <w:rPr>
      <w:rFonts w:ascii="Times New Roman" w:hAnsi="Times New Roman" w:eastAsia="Times New Roman" w:cs="Times New Roman"/>
      <w:b/>
      <w:bCs/>
      <w:color w:val="000000"/>
      <w:sz w:val="24"/>
      <w:szCs w:val="24"/>
      <w:lang w:eastAsia="uk-UA"/>
    </w:rPr>
  </w:style>
  <w:style w:type="paragraph" w:styleId="Xl79" w:customStyle="1">
    <w:name w:val="xl79"/>
    <w:basedOn w:val="Normal"/>
    <w:qFormat/>
    <w:rsid w:val="00494d96"/>
    <w:pPr>
      <w:spacing w:lineRule="auto" w:line="240" w:beforeAutospacing="1" w:afterAutospacing="1"/>
      <w:jc w:val="center"/>
      <w:textAlignment w:val="top"/>
    </w:pPr>
    <w:rPr>
      <w:rFonts w:ascii="Times New Roman" w:hAnsi="Times New Roman" w:eastAsia="Times New Roman" w:cs="Times New Roman"/>
      <w:b/>
      <w:bCs/>
      <w:color w:val="000000"/>
      <w:sz w:val="24"/>
      <w:szCs w:val="24"/>
      <w:lang w:eastAsia="uk-UA"/>
    </w:rPr>
  </w:style>
  <w:style w:type="paragraph" w:styleId="Xl80" w:customStyle="1">
    <w:name w:val="xl80"/>
    <w:basedOn w:val="Normal"/>
    <w:qFormat/>
    <w:rsid w:val="00494d96"/>
    <w:pPr>
      <w:spacing w:lineRule="auto" w:line="240" w:beforeAutospacing="1" w:afterAutospacing="1"/>
    </w:pPr>
    <w:rPr>
      <w:rFonts w:ascii="Times New Roman" w:hAnsi="Times New Roman" w:eastAsia="Times New Roman" w:cs="Times New Roman"/>
      <w:b/>
      <w:bCs/>
      <w:sz w:val="24"/>
      <w:szCs w:val="24"/>
      <w:lang w:eastAsia="uk-UA"/>
    </w:rPr>
  </w:style>
  <w:style w:type="paragraph" w:styleId="Xl81" w:customStyle="1">
    <w:name w:val="xl81"/>
    <w:basedOn w:val="Normal"/>
    <w:qFormat/>
    <w:rsid w:val="00494d96"/>
    <w:pPr>
      <w:pBdr>
        <w:left w:val="single" w:sz="8"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82" w:customStyle="1">
    <w:name w:val="xl82"/>
    <w:basedOn w:val="Normal"/>
    <w:qFormat/>
    <w:rsid w:val="00494d96"/>
    <w:pPr>
      <w:pBdr>
        <w:lef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83" w:customStyle="1">
    <w:name w:val="xl83"/>
    <w:basedOn w:val="Normal"/>
    <w:qFormat/>
    <w:rsid w:val="00494d96"/>
    <w:pPr>
      <w:pBdr>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84" w:customStyle="1">
    <w:name w:val="xl84"/>
    <w:basedOn w:val="Normal"/>
    <w:qFormat/>
    <w:rsid w:val="00494d96"/>
    <w:pPr>
      <w:pBdr>
        <w:left w:val="single" w:sz="4" w:space="0" w:color="000000"/>
        <w:right w:val="single" w:sz="8"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85" w:customStyle="1">
    <w:name w:val="xl85"/>
    <w:basedOn w:val="Normal"/>
    <w:qFormat/>
    <w:rsid w:val="00494d96"/>
    <w:pPr>
      <w:pBdr>
        <w:right w:val="single" w:sz="8"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86" w:customStyle="1">
    <w:name w:val="xl86"/>
    <w:basedOn w:val="Normal"/>
    <w:qFormat/>
    <w:rsid w:val="00494d96"/>
    <w:pPr>
      <w:pBdr>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87" w:customStyle="1">
    <w:name w:val="xl87"/>
    <w:basedOn w:val="Normal"/>
    <w:qFormat/>
    <w:rsid w:val="00494d96"/>
    <w:pPr>
      <w:pBdr>
        <w:left w:val="single" w:sz="4" w:space="0" w:color="000000"/>
      </w:pBdr>
      <w:spacing w:lineRule="auto" w:line="240" w:beforeAutospacing="1" w:afterAutospacing="1"/>
      <w:textAlignment w:val="top"/>
    </w:pPr>
    <w:rPr>
      <w:rFonts w:ascii="Times New Roman" w:hAnsi="Times New Roman" w:eastAsia="Times New Roman" w:cs="Times New Roman"/>
      <w:color w:val="000000"/>
      <w:sz w:val="24"/>
      <w:szCs w:val="24"/>
      <w:lang w:eastAsia="uk-UA"/>
    </w:rPr>
  </w:style>
  <w:style w:type="paragraph" w:styleId="Xl88" w:customStyle="1">
    <w:name w:val="xl88"/>
    <w:basedOn w:val="Normal"/>
    <w:qFormat/>
    <w:rsid w:val="00494d96"/>
    <w:pPr>
      <w:pBdr>
        <w:right w:val="single" w:sz="4" w:space="0" w:color="000000"/>
      </w:pBdr>
      <w:spacing w:lineRule="auto" w:line="240" w:beforeAutospacing="1" w:afterAutospacing="1"/>
      <w:textAlignment w:val="top"/>
    </w:pPr>
    <w:rPr>
      <w:rFonts w:ascii="Times New Roman" w:hAnsi="Times New Roman" w:eastAsia="Times New Roman" w:cs="Times New Roman"/>
      <w:color w:val="000000"/>
      <w:sz w:val="24"/>
      <w:szCs w:val="24"/>
      <w:lang w:eastAsia="uk-UA"/>
    </w:rPr>
  </w:style>
  <w:style w:type="paragraph" w:styleId="Xl89" w:customStyle="1">
    <w:name w:val="xl89"/>
    <w:basedOn w:val="Normal"/>
    <w:qFormat/>
    <w:rsid w:val="00494d96"/>
    <w:pPr>
      <w:pBdr>
        <w:left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uk-UA"/>
    </w:rPr>
  </w:style>
  <w:style w:type="paragraph" w:styleId="Xl90" w:customStyle="1">
    <w:name w:val="xl90"/>
    <w:basedOn w:val="Normal"/>
    <w:qFormat/>
    <w:rsid w:val="00494d96"/>
    <w:pPr>
      <w:pBdr>
        <w:top w:val="single" w:sz="4" w:space="0" w:color="000000"/>
        <w:bottom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uk-UA"/>
    </w:rPr>
  </w:style>
  <w:style w:type="paragraph" w:styleId="Xl91" w:customStyle="1">
    <w:name w:val="xl91"/>
    <w:basedOn w:val="Normal"/>
    <w:qFormat/>
    <w:rsid w:val="00494d96"/>
    <w:pPr>
      <w:pBdr>
        <w:top w:val="single" w:sz="4" w:space="0" w:color="000000"/>
        <w:left w:val="single" w:sz="4" w:space="0" w:color="000000"/>
        <w:bottom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uk-UA"/>
    </w:rPr>
  </w:style>
  <w:style w:type="paragraph" w:styleId="Xl92" w:customStyle="1">
    <w:name w:val="xl92"/>
    <w:basedOn w:val="Normal"/>
    <w:qFormat/>
    <w:rsid w:val="00494d96"/>
    <w:pPr>
      <w:pBdr>
        <w:top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uk-UA"/>
    </w:rPr>
  </w:style>
  <w:style w:type="paragraph" w:styleId="Xl93" w:customStyle="1">
    <w:name w:val="xl93"/>
    <w:basedOn w:val="Normal"/>
    <w:qFormat/>
    <w:rsid w:val="00494d96"/>
    <w:pPr>
      <w:pBdr>
        <w:top w:val="single" w:sz="4"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uk-UA"/>
    </w:rPr>
  </w:style>
  <w:style w:type="paragraph" w:styleId="Xl94" w:customStyle="1">
    <w:name w:val="xl94"/>
    <w:basedOn w:val="Normal"/>
    <w:qFormat/>
    <w:rsid w:val="00494d96"/>
    <w:pPr>
      <w:pBdr>
        <w:top w:val="single" w:sz="8"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uk-UA"/>
    </w:rPr>
  </w:style>
  <w:style w:type="paragraph" w:styleId="Xl95" w:customStyle="1">
    <w:name w:val="xl95"/>
    <w:basedOn w:val="Normal"/>
    <w:qFormat/>
    <w:rsid w:val="00494d96"/>
    <w:pPr>
      <w:pBdr>
        <w:top w:val="single" w:sz="8" w:space="0" w:color="000000"/>
        <w:lef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uk-UA"/>
    </w:rPr>
  </w:style>
  <w:style w:type="paragraph" w:styleId="Xl96" w:customStyle="1">
    <w:name w:val="xl96"/>
    <w:basedOn w:val="Normal"/>
    <w:qFormat/>
    <w:rsid w:val="00494d96"/>
    <w:pPr>
      <w:pBdr>
        <w:top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uk-UA"/>
    </w:rPr>
  </w:style>
  <w:style w:type="paragraph" w:styleId="Xl97" w:customStyle="1">
    <w:name w:val="xl97"/>
    <w:basedOn w:val="Normal"/>
    <w:qFormat/>
    <w:rsid w:val="00494d96"/>
    <w:pPr>
      <w:pBdr>
        <w:top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uk-UA"/>
    </w:rPr>
  </w:style>
  <w:style w:type="paragraph" w:styleId="Xl98" w:customStyle="1">
    <w:name w:val="xl98"/>
    <w:basedOn w:val="Normal"/>
    <w:qFormat/>
    <w:rsid w:val="00494d96"/>
    <w:pPr>
      <w:pBdr>
        <w:left w:val="single" w:sz="4" w:space="0" w:color="000000"/>
      </w:pBdr>
      <w:spacing w:lineRule="auto" w:line="240" w:beforeAutospacing="1" w:afterAutospacing="1"/>
      <w:jc w:val="center"/>
      <w:textAlignment w:val="center"/>
    </w:pPr>
    <w:rPr>
      <w:rFonts w:ascii="Times New Roman" w:hAnsi="Times New Roman" w:eastAsia="Times New Roman" w:cs="Times New Roman"/>
      <w:b/>
      <w:bCs/>
      <w:color w:val="000000"/>
      <w:sz w:val="24"/>
      <w:szCs w:val="24"/>
      <w:lang w:eastAsia="uk-UA"/>
    </w:rPr>
  </w:style>
  <w:style w:type="paragraph" w:styleId="Xl99" w:customStyle="1">
    <w:name w:val="xl99"/>
    <w:basedOn w:val="Normal"/>
    <w:qFormat/>
    <w:rsid w:val="00494d96"/>
    <w:pPr>
      <w:pBdr>
        <w:right w:val="single" w:sz="4" w:space="0" w:color="000000"/>
      </w:pBdr>
      <w:spacing w:lineRule="auto" w:line="240" w:beforeAutospacing="1" w:afterAutospacing="1"/>
      <w:jc w:val="center"/>
      <w:textAlignment w:val="center"/>
    </w:pPr>
    <w:rPr>
      <w:rFonts w:ascii="Times New Roman" w:hAnsi="Times New Roman" w:eastAsia="Times New Roman" w:cs="Times New Roman"/>
      <w:b/>
      <w:bCs/>
      <w:color w:val="000000"/>
      <w:sz w:val="24"/>
      <w:szCs w:val="24"/>
      <w:lang w:eastAsia="uk-UA"/>
    </w:rPr>
  </w:style>
  <w:style w:type="paragraph" w:styleId="Xl100" w:customStyle="1">
    <w:name w:val="xl100"/>
    <w:basedOn w:val="Normal"/>
    <w:qFormat/>
    <w:rsid w:val="00494d96"/>
    <w:pPr>
      <w:pBdr>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uk-UA"/>
    </w:rPr>
  </w:style>
  <w:style w:type="paragraph" w:styleId="Xl101" w:customStyle="1">
    <w:name w:val="xl101"/>
    <w:basedOn w:val="Normal"/>
    <w:qFormat/>
    <w:rsid w:val="00494d96"/>
    <w:pPr>
      <w:pBdr>
        <w:lef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102" w:customStyle="1">
    <w:name w:val="xl102"/>
    <w:basedOn w:val="Normal"/>
    <w:qFormat/>
    <w:rsid w:val="00494d96"/>
    <w:pPr>
      <w:pBdr>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103" w:customStyle="1">
    <w:name w:val="xl103"/>
    <w:basedOn w:val="Normal"/>
    <w:qFormat/>
    <w:rsid w:val="00494d96"/>
    <w:pPr>
      <w:pBdr>
        <w:lef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104" w:customStyle="1">
    <w:name w:val="xl104"/>
    <w:basedOn w:val="Normal"/>
    <w:qFormat/>
    <w:rsid w:val="00494d96"/>
    <w:pPr>
      <w:pBdr>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105" w:customStyle="1">
    <w:name w:val="xl105"/>
    <w:basedOn w:val="Normal"/>
    <w:qFormat/>
    <w:rsid w:val="00494d96"/>
    <w:pPr>
      <w:pBdr>
        <w:lef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106" w:customStyle="1">
    <w:name w:val="xl106"/>
    <w:basedOn w:val="Normal"/>
    <w:qFormat/>
    <w:rsid w:val="00494d96"/>
    <w:pPr>
      <w:pBdr>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107" w:customStyle="1">
    <w:name w:val="xl107"/>
    <w:basedOn w:val="Normal"/>
    <w:qFormat/>
    <w:rsid w:val="00494d96"/>
    <w:pPr>
      <w:pBdr>
        <w:left w:val="single" w:sz="4" w:space="0" w:color="000000"/>
      </w:pBdr>
      <w:spacing w:lineRule="auto" w:line="240" w:beforeAutospacing="1" w:afterAutospacing="1"/>
      <w:jc w:val="center"/>
      <w:textAlignment w:val="top"/>
    </w:pPr>
    <w:rPr>
      <w:rFonts w:ascii="Times New Roman" w:hAnsi="Times New Roman" w:eastAsia="Times New Roman" w:cs="Times New Roman"/>
      <w:b/>
      <w:bCs/>
      <w:color w:val="000000"/>
      <w:sz w:val="24"/>
      <w:szCs w:val="24"/>
      <w:lang w:eastAsia="uk-UA"/>
    </w:rPr>
  </w:style>
  <w:style w:type="paragraph" w:styleId="Xl108" w:customStyle="1">
    <w:name w:val="xl108"/>
    <w:basedOn w:val="Normal"/>
    <w:qFormat/>
    <w:rsid w:val="00494d96"/>
    <w:pPr>
      <w:pBdr>
        <w:right w:val="single" w:sz="4" w:space="0" w:color="000000"/>
      </w:pBdr>
      <w:spacing w:lineRule="auto" w:line="240" w:beforeAutospacing="1" w:afterAutospacing="1"/>
      <w:jc w:val="center"/>
      <w:textAlignment w:val="top"/>
    </w:pPr>
    <w:rPr>
      <w:rFonts w:ascii="Times New Roman" w:hAnsi="Times New Roman" w:eastAsia="Times New Roman" w:cs="Times New Roman"/>
      <w:b/>
      <w:bCs/>
      <w:color w:val="000000"/>
      <w:sz w:val="24"/>
      <w:szCs w:val="24"/>
      <w:lang w:eastAsia="uk-UA"/>
    </w:rPr>
  </w:style>
  <w:style w:type="paragraph" w:styleId="Xl109" w:customStyle="1">
    <w:name w:val="xl109"/>
    <w:basedOn w:val="Normal"/>
    <w:qFormat/>
    <w:rsid w:val="00494d96"/>
    <w:pPr>
      <w:pBdr>
        <w:left w:val="single" w:sz="4" w:space="0" w:color="000000"/>
        <w:bottom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110" w:customStyle="1">
    <w:name w:val="xl110"/>
    <w:basedOn w:val="Normal"/>
    <w:qFormat/>
    <w:rsid w:val="00494d96"/>
    <w:pPr>
      <w:pBdr>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111" w:customStyle="1">
    <w:name w:val="xl111"/>
    <w:basedOn w:val="Normal"/>
    <w:qFormat/>
    <w:rsid w:val="00494d96"/>
    <w:pPr>
      <w:pBdr>
        <w:left w:val="single" w:sz="4" w:space="0" w:color="000000"/>
        <w:bottom w:val="single" w:sz="4" w:space="0" w:color="000000"/>
        <w:right w:val="single" w:sz="8"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112" w:customStyle="1">
    <w:name w:val="xl112"/>
    <w:basedOn w:val="Normal"/>
    <w:qFormat/>
    <w:rsid w:val="00494d96"/>
    <w:pPr>
      <w:pBdr>
        <w:bottom w:val="single" w:sz="4" w:space="0" w:color="000000"/>
        <w:right w:val="single" w:sz="8"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113" w:customStyle="1">
    <w:name w:val="xl113"/>
    <w:basedOn w:val="Normal"/>
    <w:qFormat/>
    <w:rsid w:val="00494d96"/>
    <w:pPr>
      <w:pBdr>
        <w:bottom w:val="single" w:sz="4" w:space="0" w:color="000000"/>
      </w:pBdr>
      <w:spacing w:lineRule="auto" w:line="240" w:beforeAutospacing="1" w:afterAutospacing="1"/>
      <w:textAlignment w:val="top"/>
    </w:pPr>
    <w:rPr>
      <w:rFonts w:ascii="Times New Roman" w:hAnsi="Times New Roman" w:eastAsia="Times New Roman" w:cs="Times New Roman"/>
      <w:color w:val="000000"/>
      <w:sz w:val="24"/>
      <w:szCs w:val="24"/>
      <w:lang w:eastAsia="uk-UA"/>
    </w:rPr>
  </w:style>
  <w:style w:type="paragraph" w:styleId="Xl114" w:customStyle="1">
    <w:name w:val="xl114"/>
    <w:basedOn w:val="Normal"/>
    <w:qFormat/>
    <w:rsid w:val="00494d96"/>
    <w:pPr>
      <w:pBdr>
        <w:bottom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uk-UA"/>
    </w:rPr>
  </w:style>
  <w:style w:type="paragraph" w:styleId="Xl115" w:customStyle="1">
    <w:name w:val="xl115"/>
    <w:basedOn w:val="Normal"/>
    <w:qFormat/>
    <w:rsid w:val="00494d96"/>
    <w:pPr>
      <w:spacing w:lineRule="auto" w:line="240" w:beforeAutospacing="1" w:afterAutospacing="1"/>
      <w:textAlignment w:val="top"/>
    </w:pPr>
    <w:rPr>
      <w:rFonts w:ascii="Times New Roman" w:hAnsi="Times New Roman" w:eastAsia="Times New Roman" w:cs="Times New Roman"/>
      <w:color w:val="000000"/>
      <w:sz w:val="24"/>
      <w:szCs w:val="24"/>
      <w:u w:val="single"/>
      <w:lang w:eastAsia="uk-UA"/>
    </w:rPr>
  </w:style>
  <w:style w:type="paragraph" w:styleId="Xl116" w:customStyle="1">
    <w:name w:val="xl116"/>
    <w:basedOn w:val="Normal"/>
    <w:qFormat/>
    <w:rsid w:val="00494d96"/>
    <w:pPr>
      <w:pBdr>
        <w:left w:val="single" w:sz="4" w:space="0" w:color="000000"/>
        <w:right w:val="single" w:sz="4" w:space="0" w:color="000000"/>
      </w:pBdr>
      <w:spacing w:lineRule="auto" w:line="240" w:beforeAutospacing="1" w:afterAutospacing="1"/>
      <w:jc w:val="right"/>
      <w:textAlignment w:val="top"/>
    </w:pPr>
    <w:rPr>
      <w:rFonts w:ascii="Times New Roman" w:hAnsi="Times New Roman" w:eastAsia="Times New Roman" w:cs="Times New Roman"/>
      <w:color w:val="000000"/>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518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55180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39"/>
    <w:rsid w:val="0061451b"/>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Application>Collabora_Office/22.05.20.1$Linux_X86_64 LibreOffice_project/bd9263bb6d0222e89e44fbff51d0d094dad8e281</Application>
  <AppVersion>15.0000</AppVersion>
  <Pages>33</Pages>
  <Words>7300</Words>
  <Characters>41804</Characters>
  <CharactersWithSpaces>47453</CharactersWithSpaces>
  <Paragraphs>2925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2022-11-01T12:47:00Z</dcterms:created>
  <dc:creator>ВЮС 2</dc:creator>
  <dc:description/>
  <dc:language>uk-UA</dc:language>
  <cp:lastModifiedBy/>
  <dcterms:modified xsi:type="dcterms:W3CDTF">2024-11-15T05:42:44Z</dcterms:modified>
  <cp:revision>180</cp:revision>
  <dc:subject/>
  <dc:title/>
</cp:coreProperties>
</file>

<file path=docProps/custom.xml><?xml version="1.0" encoding="utf-8"?>
<Properties xmlns="http://schemas.openxmlformats.org/officeDocument/2006/custom-properties" xmlns:vt="http://schemas.openxmlformats.org/officeDocument/2006/docPropsVTypes"/>
</file>