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624809B6" w:rsidR="00245020" w:rsidRPr="00A86D31" w:rsidRDefault="00245020" w:rsidP="00A86D31">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C68C4" w:rsidRPr="005C68C4">
        <w:rPr>
          <w:b w:val="0"/>
          <w:bCs w:val="0"/>
          <w:sz w:val="24"/>
          <w:szCs w:val="24"/>
        </w:rPr>
        <w:t xml:space="preserve">Послуги з </w:t>
      </w:r>
      <w:r w:rsidR="005C68C4" w:rsidRPr="005C68C4">
        <w:rPr>
          <w:b w:val="0"/>
          <w:bCs w:val="0"/>
          <w:spacing w:val="1"/>
          <w:sz w:val="24"/>
          <w:szCs w:val="24"/>
        </w:rPr>
        <w:t xml:space="preserve"> </w:t>
      </w:r>
      <w:r w:rsidR="005C68C4" w:rsidRPr="005C68C4">
        <w:rPr>
          <w:b w:val="0"/>
          <w:bCs w:val="0"/>
          <w:sz w:val="24"/>
          <w:szCs w:val="24"/>
        </w:rPr>
        <w:t xml:space="preserve">технічної підтримки </w:t>
      </w:r>
      <w:bookmarkStart w:id="0" w:name="_Hlk193443577"/>
      <w:r w:rsidR="005C68C4" w:rsidRPr="005C68C4">
        <w:rPr>
          <w:b w:val="0"/>
          <w:bCs w:val="0"/>
          <w:sz w:val="24"/>
          <w:szCs w:val="24"/>
        </w:rPr>
        <w:t xml:space="preserve">та обслуговування центру обробки викликів (ЦОВ) інформаційно-комунікаційної системи (ІКС) 112 </w:t>
      </w:r>
      <w:bookmarkEnd w:id="0"/>
      <w:r w:rsidR="005C68C4" w:rsidRPr="005C68C4">
        <w:rPr>
          <w:b w:val="0"/>
          <w:bCs w:val="0"/>
          <w:sz w:val="24"/>
          <w:szCs w:val="24"/>
        </w:rPr>
        <w:t>за кодом  ДК 021:2015: 72250000-2 Послуги, пов’язані із системами та підтримкою</w:t>
      </w:r>
    </w:p>
    <w:p w14:paraId="121122A8" w14:textId="631FD99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04572">
        <w:rPr>
          <w:rFonts w:ascii="Times New Roman" w:hAnsi="Times New Roman" w:cs="Times New Roman"/>
          <w:sz w:val="24"/>
          <w:szCs w:val="24"/>
        </w:rPr>
        <w:t>4</w:t>
      </w:r>
      <w:r w:rsidR="001944C8">
        <w:rPr>
          <w:rFonts w:ascii="Times New Roman" w:hAnsi="Times New Roman" w:cs="Times New Roman"/>
          <w:sz w:val="24"/>
          <w:szCs w:val="24"/>
        </w:rPr>
        <w:t>-</w:t>
      </w:r>
      <w:r w:rsidR="00266BF3">
        <w:rPr>
          <w:rFonts w:ascii="Times New Roman" w:hAnsi="Times New Roman" w:cs="Times New Roman"/>
          <w:sz w:val="24"/>
          <w:szCs w:val="24"/>
        </w:rPr>
        <w:t>25</w:t>
      </w:r>
      <w:r w:rsidR="00F60A0F" w:rsidRPr="00F90C90">
        <w:rPr>
          <w:rFonts w:ascii="Times New Roman" w:hAnsi="Times New Roman" w:cs="Times New Roman"/>
          <w:sz w:val="24"/>
          <w:szCs w:val="24"/>
        </w:rPr>
        <w:t>-</w:t>
      </w:r>
      <w:r w:rsidR="00266BF3">
        <w:rPr>
          <w:rFonts w:ascii="Times New Roman" w:hAnsi="Times New Roman" w:cs="Times New Roman"/>
          <w:sz w:val="24"/>
          <w:szCs w:val="24"/>
        </w:rPr>
        <w:t>00</w:t>
      </w:r>
      <w:r w:rsidR="005C68C4">
        <w:rPr>
          <w:rFonts w:ascii="Times New Roman" w:hAnsi="Times New Roman" w:cs="Times New Roman"/>
          <w:sz w:val="24"/>
          <w:szCs w:val="24"/>
        </w:rPr>
        <w:t>4477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338549A3"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5C68C4" w:rsidRPr="005C68C4">
        <w:rPr>
          <w:b w:val="0"/>
          <w:bCs w:val="0"/>
          <w:sz w:val="24"/>
          <w:szCs w:val="24"/>
        </w:rPr>
        <w:t xml:space="preserve">Послуги з </w:t>
      </w:r>
      <w:r w:rsidR="005C68C4" w:rsidRPr="005C68C4">
        <w:rPr>
          <w:b w:val="0"/>
          <w:bCs w:val="0"/>
          <w:spacing w:val="1"/>
          <w:sz w:val="24"/>
          <w:szCs w:val="24"/>
        </w:rPr>
        <w:t xml:space="preserve"> </w:t>
      </w:r>
      <w:r w:rsidR="005C68C4" w:rsidRPr="005C68C4">
        <w:rPr>
          <w:b w:val="0"/>
          <w:bCs w:val="0"/>
          <w:sz w:val="24"/>
          <w:szCs w:val="24"/>
        </w:rPr>
        <w:t>технічної підтримки та обслуговування центру обробки викликів (ЦОВ) інформаційно-комунікаційної системи (ІКС) 112 за кодом  ДК 021:2015: 72250000-2 Послуги, пов’язані із системами та підтримкою</w:t>
      </w:r>
      <w:r w:rsidR="00D04572" w:rsidRPr="00D04572">
        <w:rPr>
          <w:b w:val="0"/>
          <w:bCs w:val="0"/>
          <w:kern w:val="2"/>
          <w:sz w:val="24"/>
          <w:szCs w:val="24"/>
          <w:lang w:eastAsia="en-US"/>
          <w14:ligatures w14:val="standardContextual"/>
        </w:rPr>
        <w:t>.</w:t>
      </w: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3131422F" w14:textId="77777777" w:rsidR="00266BF3" w:rsidRPr="005C68C4" w:rsidRDefault="00266BF3" w:rsidP="005C68C4">
      <w:pPr>
        <w:spacing w:after="0" w:line="240" w:lineRule="auto"/>
        <w:jc w:val="center"/>
        <w:rPr>
          <w:rFonts w:ascii="Times New Roman" w:hAnsi="Times New Roman" w:cs="Times New Roman"/>
          <w:b/>
          <w:color w:val="000000" w:themeColor="text1"/>
          <w:sz w:val="24"/>
          <w:szCs w:val="24"/>
        </w:rPr>
      </w:pPr>
    </w:p>
    <w:p w14:paraId="18F06057" w14:textId="77777777" w:rsidR="005C68C4" w:rsidRPr="005C68C4" w:rsidRDefault="005C68C4" w:rsidP="005C68C4">
      <w:pPr>
        <w:spacing w:line="240" w:lineRule="auto"/>
        <w:rPr>
          <w:rFonts w:ascii="Times New Roman" w:hAnsi="Times New Roman" w:cs="Times New Roman"/>
          <w:b/>
          <w:color w:val="000000" w:themeColor="text1"/>
          <w:sz w:val="24"/>
          <w:szCs w:val="24"/>
        </w:rPr>
      </w:pPr>
      <w:r w:rsidRPr="005C68C4">
        <w:rPr>
          <w:rFonts w:ascii="Times New Roman" w:hAnsi="Times New Roman" w:cs="Times New Roman"/>
          <w:b/>
          <w:color w:val="000000" w:themeColor="text1"/>
          <w:sz w:val="24"/>
          <w:szCs w:val="24"/>
        </w:rPr>
        <w:t>Період надання послуг: з 01.06.2025 року по 31.12.2025 року.</w:t>
      </w:r>
    </w:p>
    <w:p w14:paraId="58ACAACB" w14:textId="77777777" w:rsidR="005C68C4" w:rsidRPr="005C68C4" w:rsidRDefault="005C68C4" w:rsidP="005C68C4">
      <w:pPr>
        <w:spacing w:line="240" w:lineRule="auto"/>
        <w:rPr>
          <w:rFonts w:ascii="Times New Roman" w:hAnsi="Times New Roman" w:cs="Times New Roman"/>
          <w:b/>
          <w:color w:val="000000" w:themeColor="text1"/>
          <w:sz w:val="24"/>
          <w:szCs w:val="24"/>
        </w:rPr>
      </w:pPr>
      <w:r w:rsidRPr="005C68C4">
        <w:rPr>
          <w:rFonts w:ascii="Times New Roman" w:hAnsi="Times New Roman" w:cs="Times New Roman"/>
          <w:b/>
          <w:color w:val="000000" w:themeColor="text1"/>
          <w:sz w:val="24"/>
          <w:szCs w:val="24"/>
        </w:rPr>
        <w:t>Порядок оплати: по факту надання послуг.</w:t>
      </w:r>
    </w:p>
    <w:p w14:paraId="732108A2" w14:textId="77777777" w:rsidR="005C68C4" w:rsidRPr="005C68C4" w:rsidRDefault="005C68C4" w:rsidP="005C68C4">
      <w:pPr>
        <w:spacing w:line="240" w:lineRule="auto"/>
        <w:jc w:val="both"/>
        <w:rPr>
          <w:rFonts w:ascii="Times New Roman" w:hAnsi="Times New Roman" w:cs="Times New Roman"/>
          <w:b/>
          <w:color w:val="000000"/>
          <w:sz w:val="24"/>
          <w:szCs w:val="24"/>
        </w:rPr>
      </w:pPr>
    </w:p>
    <w:p w14:paraId="5555155A" w14:textId="77777777" w:rsidR="005C68C4" w:rsidRPr="005C68C4" w:rsidRDefault="005C68C4" w:rsidP="005C68C4">
      <w:pPr>
        <w:spacing w:line="240" w:lineRule="auto"/>
        <w:jc w:val="both"/>
        <w:rPr>
          <w:rFonts w:ascii="Times New Roman" w:hAnsi="Times New Roman" w:cs="Times New Roman"/>
          <w:b/>
          <w:color w:val="000000"/>
          <w:sz w:val="24"/>
          <w:szCs w:val="24"/>
        </w:rPr>
      </w:pPr>
      <w:r w:rsidRPr="005C68C4">
        <w:rPr>
          <w:rFonts w:ascii="Times New Roman" w:hAnsi="Times New Roman" w:cs="Times New Roman"/>
          <w:b/>
          <w:color w:val="000000"/>
          <w:sz w:val="24"/>
          <w:szCs w:val="24"/>
        </w:rPr>
        <w:t>ТЕХНІЧНІ ВИМОГИ</w:t>
      </w:r>
    </w:p>
    <w:p w14:paraId="3C210A1E" w14:textId="77777777" w:rsidR="005C68C4" w:rsidRPr="005C68C4" w:rsidRDefault="005C68C4" w:rsidP="005C68C4">
      <w:pPr>
        <w:spacing w:line="240" w:lineRule="auto"/>
        <w:rPr>
          <w:rFonts w:ascii="Times New Roman" w:hAnsi="Times New Roman" w:cs="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4801"/>
        <w:gridCol w:w="1701"/>
        <w:gridCol w:w="1276"/>
        <w:gridCol w:w="1276"/>
      </w:tblGrid>
      <w:tr w:rsidR="005C68C4" w:rsidRPr="005C68C4" w14:paraId="5671AB14" w14:textId="77777777" w:rsidTr="00620ADF">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8DF45E"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w:t>
            </w:r>
          </w:p>
        </w:tc>
        <w:tc>
          <w:tcPr>
            <w:tcW w:w="4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E4A154"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 xml:space="preserve">Найменування Послуг та Робіт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0DCB8F" w14:textId="77777777" w:rsidR="005C68C4" w:rsidRPr="005C68C4" w:rsidRDefault="005C68C4" w:rsidP="005C68C4">
            <w:pPr>
              <w:spacing w:line="240" w:lineRule="auto"/>
              <w:jc w:val="center"/>
              <w:rPr>
                <w:rFonts w:ascii="Times New Roman" w:hAnsi="Times New Roman" w:cs="Times New Roman"/>
                <w:b/>
                <w:bCs/>
                <w:sz w:val="24"/>
                <w:szCs w:val="24"/>
              </w:rPr>
            </w:pPr>
            <w:r w:rsidRPr="005C68C4">
              <w:rPr>
                <w:rFonts w:ascii="Times New Roman" w:hAnsi="Times New Roman" w:cs="Times New Roman"/>
                <w:b/>
                <w:bCs/>
                <w:sz w:val="24"/>
                <w:szCs w:val="24"/>
              </w:rPr>
              <w:t>Період надання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47280E"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D88BA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Кількість</w:t>
            </w:r>
          </w:p>
        </w:tc>
      </w:tr>
      <w:tr w:rsidR="005C68C4" w:rsidRPr="005C68C4" w14:paraId="05F28803" w14:textId="77777777" w:rsidTr="00620ADF">
        <w:trPr>
          <w:trHeight w:val="391"/>
        </w:trPr>
        <w:tc>
          <w:tcPr>
            <w:tcW w:w="864" w:type="dxa"/>
            <w:tcBorders>
              <w:top w:val="single" w:sz="4" w:space="0" w:color="000000"/>
              <w:left w:val="single" w:sz="4" w:space="0" w:color="000000"/>
              <w:bottom w:val="single" w:sz="4" w:space="0" w:color="000000"/>
              <w:right w:val="single" w:sz="4" w:space="0" w:color="000000"/>
            </w:tcBorders>
            <w:hideMark/>
          </w:tcPr>
          <w:p w14:paraId="61BD075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hideMark/>
          </w:tcPr>
          <w:p w14:paraId="2BCE7B3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bCs/>
                <w:spacing w:val="1"/>
                <w:sz w:val="24"/>
                <w:szCs w:val="24"/>
              </w:rPr>
              <w:t xml:space="preserve">Послуги </w:t>
            </w:r>
            <w:r w:rsidRPr="005C68C4">
              <w:rPr>
                <w:rFonts w:ascii="Times New Roman" w:hAnsi="Times New Roman" w:cs="Times New Roman"/>
                <w:sz w:val="24"/>
                <w:szCs w:val="24"/>
              </w:rPr>
              <w:t xml:space="preserve">з технічної підтримки та обслуговування ЦОВ ІКС 112 </w:t>
            </w:r>
            <w:r w:rsidRPr="005C68C4">
              <w:rPr>
                <w:rFonts w:ascii="Times New Roman" w:hAnsi="Times New Roman" w:cs="Times New Roman"/>
                <w:b/>
                <w:sz w:val="24"/>
                <w:szCs w:val="24"/>
              </w:rPr>
              <w:t xml:space="preserve">центрального </w:t>
            </w:r>
            <w:proofErr w:type="spellStart"/>
            <w:r w:rsidRPr="005C68C4">
              <w:rPr>
                <w:rFonts w:ascii="Times New Roman" w:hAnsi="Times New Roman" w:cs="Times New Roman"/>
                <w:b/>
                <w:sz w:val="24"/>
                <w:szCs w:val="24"/>
              </w:rPr>
              <w:t>макрорегіону</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B5A40E1" w14:textId="77777777" w:rsidR="005C68C4" w:rsidRPr="005C68C4" w:rsidRDefault="005C68C4" w:rsidP="005C68C4">
            <w:pPr>
              <w:spacing w:line="240" w:lineRule="auto"/>
              <w:jc w:val="center"/>
              <w:rPr>
                <w:rFonts w:ascii="Times New Roman" w:hAnsi="Times New Roman" w:cs="Times New Roman"/>
                <w:bCs/>
                <w:sz w:val="24"/>
                <w:szCs w:val="24"/>
                <w:lang w:val="en-US"/>
              </w:rPr>
            </w:pPr>
            <w:r w:rsidRPr="005C68C4">
              <w:rPr>
                <w:rFonts w:ascii="Times New Roman" w:hAnsi="Times New Roman" w:cs="Times New Roman"/>
                <w:bCs/>
                <w:sz w:val="24"/>
                <w:szCs w:val="24"/>
                <w:lang w:val="en-US"/>
              </w:rPr>
              <w:t>01</w:t>
            </w:r>
            <w:r w:rsidRPr="005C68C4">
              <w:rPr>
                <w:rFonts w:ascii="Times New Roman" w:hAnsi="Times New Roman" w:cs="Times New Roman"/>
                <w:bCs/>
                <w:sz w:val="24"/>
                <w:szCs w:val="24"/>
              </w:rPr>
              <w:t>.</w:t>
            </w:r>
            <w:r w:rsidRPr="005C68C4">
              <w:rPr>
                <w:rFonts w:ascii="Times New Roman" w:hAnsi="Times New Roman" w:cs="Times New Roman"/>
                <w:bCs/>
                <w:sz w:val="24"/>
                <w:szCs w:val="24"/>
                <w:lang w:val="en-US"/>
              </w:rPr>
              <w:t>0</w:t>
            </w:r>
            <w:r w:rsidRPr="005C68C4">
              <w:rPr>
                <w:rFonts w:ascii="Times New Roman" w:hAnsi="Times New Roman" w:cs="Times New Roman"/>
                <w:bCs/>
                <w:sz w:val="24"/>
                <w:szCs w:val="24"/>
              </w:rPr>
              <w:t>6.202</w:t>
            </w:r>
            <w:r w:rsidRPr="005C68C4">
              <w:rPr>
                <w:rFonts w:ascii="Times New Roman" w:hAnsi="Times New Roman" w:cs="Times New Roman"/>
                <w:bCs/>
                <w:sz w:val="24"/>
                <w:szCs w:val="24"/>
                <w:lang w:val="en-US"/>
              </w:rPr>
              <w:t>5</w:t>
            </w:r>
            <w:r w:rsidRPr="005C68C4">
              <w:rPr>
                <w:rFonts w:ascii="Times New Roman" w:hAnsi="Times New Roman" w:cs="Times New Roman"/>
                <w:bCs/>
                <w:sz w:val="24"/>
                <w:szCs w:val="24"/>
              </w:rPr>
              <w:t xml:space="preserve"> -</w:t>
            </w:r>
            <w:r w:rsidRPr="005C68C4">
              <w:rPr>
                <w:rFonts w:ascii="Times New Roman" w:hAnsi="Times New Roman" w:cs="Times New Roman"/>
                <w:bCs/>
                <w:sz w:val="24"/>
                <w:szCs w:val="24"/>
                <w:lang w:val="en-US"/>
              </w:rPr>
              <w:t>31</w:t>
            </w:r>
            <w:r w:rsidRPr="005C68C4">
              <w:rPr>
                <w:rFonts w:ascii="Times New Roman" w:hAnsi="Times New Roman" w:cs="Times New Roman"/>
                <w:bCs/>
                <w:sz w:val="24"/>
                <w:szCs w:val="24"/>
              </w:rPr>
              <w:t>.12.202</w:t>
            </w:r>
            <w:r w:rsidRPr="005C68C4">
              <w:rPr>
                <w:rFonts w:ascii="Times New Roman" w:hAnsi="Times New Roman" w:cs="Times New Roman"/>
                <w:bCs/>
                <w:sz w:val="24"/>
                <w:szCs w:val="24"/>
                <w:lang w:val="en-US"/>
              </w:rPr>
              <w:t>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077C54A"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D881A5"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7</w:t>
            </w:r>
          </w:p>
        </w:tc>
      </w:tr>
      <w:tr w:rsidR="005C68C4" w:rsidRPr="005C68C4" w14:paraId="3F2B3BA9" w14:textId="77777777" w:rsidTr="00620ADF">
        <w:trPr>
          <w:trHeight w:val="391"/>
        </w:trPr>
        <w:tc>
          <w:tcPr>
            <w:tcW w:w="864" w:type="dxa"/>
            <w:tcBorders>
              <w:top w:val="single" w:sz="4" w:space="0" w:color="000000"/>
              <w:left w:val="single" w:sz="4" w:space="0" w:color="000000"/>
              <w:bottom w:val="single" w:sz="4" w:space="0" w:color="000000"/>
              <w:right w:val="single" w:sz="4" w:space="0" w:color="000000"/>
            </w:tcBorders>
          </w:tcPr>
          <w:p w14:paraId="4458923D"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c>
          <w:tcPr>
            <w:tcW w:w="4801" w:type="dxa"/>
            <w:tcBorders>
              <w:top w:val="single" w:sz="4" w:space="0" w:color="000000"/>
              <w:left w:val="single" w:sz="4" w:space="0" w:color="000000"/>
              <w:bottom w:val="single" w:sz="4" w:space="0" w:color="000000"/>
              <w:right w:val="single" w:sz="4" w:space="0" w:color="000000"/>
            </w:tcBorders>
          </w:tcPr>
          <w:p w14:paraId="14EEFC03" w14:textId="77777777" w:rsidR="005C68C4" w:rsidRPr="005C68C4" w:rsidRDefault="005C68C4" w:rsidP="005C68C4">
            <w:pPr>
              <w:spacing w:line="240" w:lineRule="auto"/>
              <w:jc w:val="both"/>
              <w:rPr>
                <w:rFonts w:ascii="Times New Roman" w:hAnsi="Times New Roman" w:cs="Times New Roman"/>
                <w:bCs/>
                <w:spacing w:val="1"/>
                <w:sz w:val="24"/>
                <w:szCs w:val="24"/>
              </w:rPr>
            </w:pPr>
            <w:r w:rsidRPr="005C68C4">
              <w:rPr>
                <w:rFonts w:ascii="Times New Roman" w:hAnsi="Times New Roman" w:cs="Times New Roman"/>
                <w:bCs/>
                <w:spacing w:val="1"/>
                <w:sz w:val="24"/>
                <w:szCs w:val="24"/>
              </w:rPr>
              <w:t xml:space="preserve">Послуги </w:t>
            </w:r>
            <w:r w:rsidRPr="005C68C4">
              <w:rPr>
                <w:rFonts w:ascii="Times New Roman" w:hAnsi="Times New Roman" w:cs="Times New Roman"/>
                <w:sz w:val="24"/>
                <w:szCs w:val="24"/>
              </w:rPr>
              <w:t xml:space="preserve">з технічної підтримки та обслуговування ЦОВ ІКС 112 </w:t>
            </w:r>
            <w:r w:rsidRPr="005C68C4">
              <w:rPr>
                <w:rFonts w:ascii="Times New Roman" w:hAnsi="Times New Roman" w:cs="Times New Roman"/>
                <w:b/>
                <w:sz w:val="24"/>
                <w:szCs w:val="24"/>
              </w:rPr>
              <w:t xml:space="preserve">західного </w:t>
            </w:r>
            <w:proofErr w:type="spellStart"/>
            <w:r w:rsidRPr="005C68C4">
              <w:rPr>
                <w:rFonts w:ascii="Times New Roman" w:hAnsi="Times New Roman" w:cs="Times New Roman"/>
                <w:b/>
                <w:sz w:val="24"/>
                <w:szCs w:val="24"/>
              </w:rPr>
              <w:t>макрорегіону</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F46CE5E"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lang w:val="en-US"/>
              </w:rPr>
              <w:t>01</w:t>
            </w:r>
            <w:r w:rsidRPr="005C68C4">
              <w:rPr>
                <w:rFonts w:ascii="Times New Roman" w:hAnsi="Times New Roman" w:cs="Times New Roman"/>
                <w:bCs/>
                <w:sz w:val="24"/>
                <w:szCs w:val="24"/>
              </w:rPr>
              <w:t>.</w:t>
            </w:r>
            <w:r w:rsidRPr="005C68C4">
              <w:rPr>
                <w:rFonts w:ascii="Times New Roman" w:hAnsi="Times New Roman" w:cs="Times New Roman"/>
                <w:bCs/>
                <w:sz w:val="24"/>
                <w:szCs w:val="24"/>
                <w:lang w:val="en-US"/>
              </w:rPr>
              <w:t>0</w:t>
            </w:r>
            <w:r w:rsidRPr="005C68C4">
              <w:rPr>
                <w:rFonts w:ascii="Times New Roman" w:hAnsi="Times New Roman" w:cs="Times New Roman"/>
                <w:bCs/>
                <w:sz w:val="24"/>
                <w:szCs w:val="24"/>
              </w:rPr>
              <w:t>6.2025 -</w:t>
            </w:r>
            <w:r w:rsidRPr="005C68C4">
              <w:rPr>
                <w:rFonts w:ascii="Times New Roman" w:hAnsi="Times New Roman" w:cs="Times New Roman"/>
                <w:bCs/>
                <w:sz w:val="24"/>
                <w:szCs w:val="24"/>
                <w:lang w:val="en-US"/>
              </w:rPr>
              <w:t>31</w:t>
            </w:r>
            <w:r w:rsidRPr="005C68C4">
              <w:rPr>
                <w:rFonts w:ascii="Times New Roman" w:hAnsi="Times New Roman" w:cs="Times New Roman"/>
                <w:bCs/>
                <w:sz w:val="24"/>
                <w:szCs w:val="24"/>
              </w:rPr>
              <w:t>.12.2025</w:t>
            </w:r>
          </w:p>
        </w:tc>
        <w:tc>
          <w:tcPr>
            <w:tcW w:w="1276" w:type="dxa"/>
            <w:tcBorders>
              <w:top w:val="single" w:sz="4" w:space="0" w:color="000000"/>
              <w:left w:val="single" w:sz="4" w:space="0" w:color="000000"/>
              <w:bottom w:val="single" w:sz="4" w:space="0" w:color="000000"/>
              <w:right w:val="single" w:sz="4" w:space="0" w:color="000000"/>
            </w:tcBorders>
            <w:vAlign w:val="center"/>
          </w:tcPr>
          <w:p w14:paraId="4A67A65E"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5664329"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7</w:t>
            </w:r>
          </w:p>
        </w:tc>
      </w:tr>
    </w:tbl>
    <w:p w14:paraId="789C8BF9" w14:textId="77777777" w:rsidR="005C68C4" w:rsidRPr="005C68C4" w:rsidRDefault="005C68C4" w:rsidP="005C68C4">
      <w:pPr>
        <w:pBdr>
          <w:top w:val="none" w:sz="0" w:space="0" w:color="000000"/>
          <w:left w:val="none" w:sz="0" w:space="0" w:color="000000"/>
          <w:bottom w:val="none" w:sz="0" w:space="0" w:color="000000"/>
          <w:right w:val="none" w:sz="0" w:space="0" w:color="000000"/>
          <w:between w:val="none" w:sz="0" w:space="0" w:color="000000"/>
        </w:pBdr>
        <w:spacing w:line="240" w:lineRule="auto"/>
        <w:ind w:left="-142"/>
        <w:jc w:val="both"/>
        <w:rPr>
          <w:rFonts w:ascii="Times New Roman" w:hAnsi="Times New Roman" w:cs="Times New Roman"/>
          <w:color w:val="000000"/>
          <w:sz w:val="24"/>
          <w:szCs w:val="24"/>
        </w:rPr>
      </w:pPr>
    </w:p>
    <w:p w14:paraId="28B2B789" w14:textId="77777777" w:rsidR="005C68C4" w:rsidRPr="005C68C4" w:rsidRDefault="005C68C4" w:rsidP="005C68C4">
      <w:pPr>
        <w:pBdr>
          <w:top w:val="nil"/>
          <w:left w:val="nil"/>
          <w:bottom w:val="nil"/>
          <w:right w:val="nil"/>
          <w:between w:val="nil"/>
        </w:pBdr>
        <w:tabs>
          <w:tab w:val="left" w:pos="284"/>
        </w:tabs>
        <w:spacing w:line="240" w:lineRule="auto"/>
        <w:ind w:right="79"/>
        <w:jc w:val="center"/>
        <w:rPr>
          <w:rFonts w:ascii="Times New Roman" w:hAnsi="Times New Roman" w:cs="Times New Roman"/>
          <w:b/>
          <w:color w:val="000000"/>
          <w:sz w:val="24"/>
          <w:szCs w:val="24"/>
        </w:rPr>
      </w:pPr>
      <w:r w:rsidRPr="005C68C4">
        <w:rPr>
          <w:rFonts w:ascii="Times New Roman" w:hAnsi="Times New Roman" w:cs="Times New Roman"/>
          <w:b/>
          <w:color w:val="000000"/>
          <w:sz w:val="24"/>
          <w:szCs w:val="24"/>
        </w:rPr>
        <w:t>СКЛАД (ЗМІСТ) ВИМОГ</w:t>
      </w:r>
    </w:p>
    <w:p w14:paraId="6B37C1C8" w14:textId="77777777" w:rsidR="005C68C4" w:rsidRPr="005C68C4" w:rsidRDefault="005C68C4" w:rsidP="005C68C4">
      <w:pPr>
        <w:pBdr>
          <w:top w:val="nil"/>
          <w:left w:val="nil"/>
          <w:bottom w:val="nil"/>
          <w:right w:val="nil"/>
          <w:between w:val="nil"/>
        </w:pBdr>
        <w:tabs>
          <w:tab w:val="left" w:pos="284"/>
        </w:tabs>
        <w:spacing w:line="240" w:lineRule="auto"/>
        <w:ind w:right="79"/>
        <w:jc w:val="center"/>
        <w:rPr>
          <w:rFonts w:ascii="Times New Roman" w:hAnsi="Times New Roman" w:cs="Times New Roman"/>
          <w:b/>
          <w:color w:val="000000"/>
          <w:sz w:val="24"/>
          <w:szCs w:val="24"/>
        </w:rPr>
      </w:pPr>
    </w:p>
    <w:p w14:paraId="55120CA4" w14:textId="77777777" w:rsidR="005C68C4" w:rsidRPr="005C68C4" w:rsidRDefault="005C68C4" w:rsidP="005C68C4">
      <w:pPr>
        <w:pStyle w:val="a4"/>
        <w:numPr>
          <w:ilvl w:val="0"/>
          <w:numId w:val="8"/>
        </w:numPr>
        <w:spacing w:after="0" w:line="240" w:lineRule="auto"/>
        <w:jc w:val="both"/>
        <w:rPr>
          <w:rFonts w:ascii="Times New Roman" w:hAnsi="Times New Roman" w:cs="Times New Roman"/>
          <w:b/>
          <w:sz w:val="24"/>
          <w:szCs w:val="24"/>
        </w:rPr>
      </w:pPr>
      <w:proofErr w:type="spellStart"/>
      <w:r w:rsidRPr="005C68C4">
        <w:rPr>
          <w:rFonts w:ascii="Times New Roman" w:hAnsi="Times New Roman" w:cs="Times New Roman"/>
          <w:b/>
          <w:sz w:val="24"/>
          <w:szCs w:val="24"/>
        </w:rPr>
        <w:t>Перелік</w:t>
      </w:r>
      <w:proofErr w:type="spellEnd"/>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компонентів</w:t>
      </w:r>
      <w:proofErr w:type="spellEnd"/>
      <w:r w:rsidRPr="005C68C4">
        <w:rPr>
          <w:rFonts w:ascii="Times New Roman" w:hAnsi="Times New Roman" w:cs="Times New Roman"/>
          <w:b/>
          <w:sz w:val="24"/>
          <w:szCs w:val="24"/>
        </w:rPr>
        <w:t xml:space="preserve"> </w:t>
      </w:r>
      <w:r w:rsidRPr="005C68C4">
        <w:rPr>
          <w:rFonts w:ascii="Times New Roman" w:hAnsi="Times New Roman" w:cs="Times New Roman"/>
          <w:b/>
          <w:sz w:val="24"/>
          <w:szCs w:val="24"/>
          <w:lang w:val="uk-UA"/>
        </w:rPr>
        <w:t xml:space="preserve">ЦОВ </w:t>
      </w:r>
      <w:r w:rsidRPr="005C68C4">
        <w:rPr>
          <w:rFonts w:ascii="Times New Roman" w:hAnsi="Times New Roman" w:cs="Times New Roman"/>
          <w:b/>
          <w:sz w:val="24"/>
          <w:szCs w:val="24"/>
        </w:rPr>
        <w:t xml:space="preserve">ІКС 112 </w:t>
      </w:r>
      <w:r w:rsidRPr="005C68C4">
        <w:rPr>
          <w:rFonts w:ascii="Times New Roman" w:hAnsi="Times New Roman" w:cs="Times New Roman"/>
          <w:b/>
          <w:sz w:val="24"/>
          <w:szCs w:val="24"/>
          <w:u w:val="single"/>
        </w:rPr>
        <w:t xml:space="preserve">центрального </w:t>
      </w:r>
      <w:proofErr w:type="spellStart"/>
      <w:r w:rsidRPr="005C68C4">
        <w:rPr>
          <w:rFonts w:ascii="Times New Roman" w:hAnsi="Times New Roman" w:cs="Times New Roman"/>
          <w:b/>
          <w:sz w:val="24"/>
          <w:szCs w:val="24"/>
          <w:u w:val="single"/>
        </w:rPr>
        <w:t>макрорегіону</w:t>
      </w:r>
      <w:proofErr w:type="spellEnd"/>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щодо</w:t>
      </w:r>
      <w:proofErr w:type="spellEnd"/>
      <w:r w:rsidRPr="005C68C4">
        <w:rPr>
          <w:rFonts w:ascii="Times New Roman" w:hAnsi="Times New Roman" w:cs="Times New Roman"/>
          <w:b/>
          <w:sz w:val="24"/>
          <w:szCs w:val="24"/>
        </w:rPr>
        <w:t xml:space="preserve"> яко</w:t>
      </w:r>
      <w:r w:rsidRPr="005C68C4">
        <w:rPr>
          <w:rFonts w:ascii="Times New Roman" w:hAnsi="Times New Roman" w:cs="Times New Roman"/>
          <w:b/>
          <w:sz w:val="24"/>
          <w:szCs w:val="24"/>
          <w:lang w:val="uk-UA"/>
        </w:rPr>
        <w:t>го</w:t>
      </w:r>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надаються</w:t>
      </w:r>
      <w:proofErr w:type="spellEnd"/>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Послуги</w:t>
      </w:r>
      <w:proofErr w:type="spellEnd"/>
      <w:r w:rsidRPr="005C68C4">
        <w:rPr>
          <w:rFonts w:ascii="Times New Roman" w:hAnsi="Times New Roman" w:cs="Times New Roman"/>
          <w:b/>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954"/>
        <w:gridCol w:w="2126"/>
        <w:gridCol w:w="1276"/>
      </w:tblGrid>
      <w:tr w:rsidR="005C68C4" w:rsidRPr="005C68C4" w14:paraId="34AD97CF" w14:textId="77777777" w:rsidTr="00620ADF">
        <w:trPr>
          <w:trHeight w:val="387"/>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7BDA81"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lastRenderedPageBreak/>
              <w:t>№</w:t>
            </w:r>
          </w:p>
        </w:tc>
        <w:tc>
          <w:tcPr>
            <w:tcW w:w="5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7A420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 xml:space="preserve">Найменування та версія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44FFF5" w14:textId="77777777" w:rsidR="005C68C4" w:rsidRPr="005C68C4" w:rsidRDefault="005C68C4" w:rsidP="005C68C4">
            <w:pPr>
              <w:spacing w:line="240" w:lineRule="auto"/>
              <w:jc w:val="center"/>
              <w:rPr>
                <w:rFonts w:ascii="Times New Roman" w:hAnsi="Times New Roman" w:cs="Times New Roman"/>
                <w:b/>
                <w:bCs/>
                <w:sz w:val="24"/>
                <w:szCs w:val="24"/>
              </w:rPr>
            </w:pPr>
            <w:r w:rsidRPr="005C68C4">
              <w:rPr>
                <w:rFonts w:ascii="Times New Roman" w:hAnsi="Times New Roman" w:cs="Times New Roman"/>
                <w:b/>
                <w:bCs/>
                <w:sz w:val="24"/>
                <w:szCs w:val="24"/>
              </w:rPr>
              <w:t>Коротке позначення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1C30EB" w14:textId="77777777" w:rsidR="005C68C4" w:rsidRPr="005C68C4" w:rsidRDefault="005C68C4" w:rsidP="005C68C4">
            <w:pPr>
              <w:spacing w:line="240" w:lineRule="auto"/>
              <w:jc w:val="center"/>
              <w:rPr>
                <w:rFonts w:ascii="Times New Roman" w:hAnsi="Times New Roman" w:cs="Times New Roman"/>
                <w:b/>
                <w:bCs/>
                <w:sz w:val="24"/>
                <w:szCs w:val="24"/>
              </w:rPr>
            </w:pPr>
            <w:r w:rsidRPr="005C68C4">
              <w:rPr>
                <w:rFonts w:ascii="Times New Roman" w:hAnsi="Times New Roman" w:cs="Times New Roman"/>
                <w:b/>
                <w:bCs/>
                <w:sz w:val="24"/>
                <w:szCs w:val="24"/>
              </w:rPr>
              <w:t xml:space="preserve">Кількість </w:t>
            </w:r>
          </w:p>
          <w:p w14:paraId="558D9C2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та од. виміру</w:t>
            </w:r>
          </w:p>
        </w:tc>
      </w:tr>
      <w:tr w:rsidR="005C68C4" w:rsidRPr="005C68C4" w14:paraId="09B57955" w14:textId="77777777" w:rsidTr="00620ADF">
        <w:trPr>
          <w:trHeight w:val="191"/>
        </w:trPr>
        <w:tc>
          <w:tcPr>
            <w:tcW w:w="562" w:type="dxa"/>
            <w:tcBorders>
              <w:top w:val="single" w:sz="4" w:space="0" w:color="000000"/>
              <w:left w:val="single" w:sz="4" w:space="0" w:color="000000"/>
              <w:bottom w:val="single" w:sz="4" w:space="0" w:color="000000"/>
              <w:right w:val="single" w:sz="4" w:space="0" w:color="000000"/>
            </w:tcBorders>
            <w:hideMark/>
          </w:tcPr>
          <w:p w14:paraId="02A5A6C9"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hideMark/>
          </w:tcPr>
          <w:p w14:paraId="27FC248B" w14:textId="77777777" w:rsidR="005C68C4" w:rsidRPr="005C68C4" w:rsidRDefault="005C68C4" w:rsidP="005C68C4">
            <w:pPr>
              <w:spacing w:line="240" w:lineRule="auto"/>
              <w:jc w:val="both"/>
              <w:rPr>
                <w:rFonts w:ascii="Times New Roman" w:hAnsi="Times New Roman" w:cs="Times New Roman"/>
                <w:sz w:val="24"/>
                <w:szCs w:val="24"/>
              </w:rPr>
            </w:pP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Packaged</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Contact</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Center</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Enterprise</w:t>
            </w:r>
            <w:proofErr w:type="spellEnd"/>
            <w:r w:rsidRPr="005C68C4">
              <w:rPr>
                <w:rFonts w:ascii="Times New Roman" w:hAnsi="Times New Roman" w:cs="Times New Roman"/>
                <w:sz w:val="24"/>
                <w:szCs w:val="24"/>
              </w:rPr>
              <w:t xml:space="preserve"> 12.6 </w:t>
            </w:r>
          </w:p>
        </w:tc>
        <w:tc>
          <w:tcPr>
            <w:tcW w:w="2126" w:type="dxa"/>
            <w:tcBorders>
              <w:top w:val="single" w:sz="4" w:space="0" w:color="000000"/>
              <w:left w:val="single" w:sz="4" w:space="0" w:color="000000"/>
              <w:bottom w:val="single" w:sz="4" w:space="0" w:color="000000"/>
              <w:right w:val="single" w:sz="4" w:space="0" w:color="000000"/>
            </w:tcBorders>
          </w:tcPr>
          <w:p w14:paraId="0F12B2D5"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PCCE</w:t>
            </w:r>
          </w:p>
        </w:tc>
        <w:tc>
          <w:tcPr>
            <w:tcW w:w="1276" w:type="dxa"/>
            <w:tcBorders>
              <w:top w:val="single" w:sz="4" w:space="0" w:color="000000"/>
              <w:left w:val="single" w:sz="4" w:space="0" w:color="000000"/>
              <w:bottom w:val="single" w:sz="4" w:space="0" w:color="000000"/>
              <w:right w:val="single" w:sz="4" w:space="0" w:color="000000"/>
            </w:tcBorders>
          </w:tcPr>
          <w:p w14:paraId="5B6340B0" w14:textId="77777777" w:rsidR="005C68C4" w:rsidRPr="005C68C4" w:rsidRDefault="005C68C4" w:rsidP="005C68C4">
            <w:pPr>
              <w:spacing w:line="240" w:lineRule="auto"/>
              <w:jc w:val="center"/>
              <w:rPr>
                <w:rFonts w:ascii="Times New Roman" w:hAnsi="Times New Roman" w:cs="Times New Roman"/>
                <w:bCs/>
                <w:sz w:val="24"/>
                <w:szCs w:val="24"/>
                <w:lang w:val="en-US"/>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39A844DF" w14:textId="77777777" w:rsidTr="00620ADF">
        <w:trPr>
          <w:trHeight w:val="209"/>
        </w:trPr>
        <w:tc>
          <w:tcPr>
            <w:tcW w:w="562" w:type="dxa"/>
            <w:tcBorders>
              <w:top w:val="single" w:sz="4" w:space="0" w:color="000000"/>
              <w:left w:val="single" w:sz="4" w:space="0" w:color="000000"/>
              <w:bottom w:val="single" w:sz="4" w:space="0" w:color="000000"/>
              <w:right w:val="single" w:sz="4" w:space="0" w:color="000000"/>
            </w:tcBorders>
          </w:tcPr>
          <w:p w14:paraId="11FC59BE"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14:paraId="190B99C7" w14:textId="77777777" w:rsidR="005C68C4" w:rsidRPr="005C68C4" w:rsidRDefault="005C68C4" w:rsidP="005C68C4">
            <w:pPr>
              <w:spacing w:line="240" w:lineRule="auto"/>
              <w:jc w:val="both"/>
              <w:rPr>
                <w:rFonts w:ascii="Times New Roman" w:hAnsi="Times New Roman" w:cs="Times New Roman"/>
                <w:sz w:val="24"/>
                <w:szCs w:val="24"/>
              </w:rPr>
            </w:pP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Unified</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Communications</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Manager</w:t>
            </w:r>
            <w:proofErr w:type="spellEnd"/>
            <w:r w:rsidRPr="005C68C4">
              <w:rPr>
                <w:rFonts w:ascii="Times New Roman" w:hAnsi="Times New Roman" w:cs="Times New Roman"/>
                <w:sz w:val="24"/>
                <w:szCs w:val="24"/>
              </w:rPr>
              <w:t xml:space="preserve"> 14 </w:t>
            </w:r>
          </w:p>
        </w:tc>
        <w:tc>
          <w:tcPr>
            <w:tcW w:w="2126" w:type="dxa"/>
            <w:tcBorders>
              <w:top w:val="single" w:sz="4" w:space="0" w:color="000000"/>
              <w:left w:val="single" w:sz="4" w:space="0" w:color="000000"/>
              <w:bottom w:val="single" w:sz="4" w:space="0" w:color="000000"/>
              <w:right w:val="single" w:sz="4" w:space="0" w:color="000000"/>
            </w:tcBorders>
          </w:tcPr>
          <w:p w14:paraId="6D173345"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CUCM</w:t>
            </w:r>
          </w:p>
        </w:tc>
        <w:tc>
          <w:tcPr>
            <w:tcW w:w="1276" w:type="dxa"/>
            <w:tcBorders>
              <w:top w:val="single" w:sz="4" w:space="0" w:color="000000"/>
              <w:left w:val="single" w:sz="4" w:space="0" w:color="000000"/>
              <w:bottom w:val="single" w:sz="4" w:space="0" w:color="000000"/>
              <w:right w:val="single" w:sz="4" w:space="0" w:color="000000"/>
            </w:tcBorders>
          </w:tcPr>
          <w:p w14:paraId="2E16BEF3"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5A543B40" w14:textId="77777777" w:rsidTr="00620ADF">
        <w:trPr>
          <w:trHeight w:val="340"/>
        </w:trPr>
        <w:tc>
          <w:tcPr>
            <w:tcW w:w="562" w:type="dxa"/>
            <w:tcBorders>
              <w:top w:val="single" w:sz="4" w:space="0" w:color="000000"/>
              <w:left w:val="single" w:sz="4" w:space="0" w:color="000000"/>
              <w:bottom w:val="single" w:sz="4" w:space="0" w:color="000000"/>
              <w:right w:val="single" w:sz="4" w:space="0" w:color="000000"/>
            </w:tcBorders>
          </w:tcPr>
          <w:p w14:paraId="0766FBA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3</w:t>
            </w:r>
          </w:p>
        </w:tc>
        <w:tc>
          <w:tcPr>
            <w:tcW w:w="5954" w:type="dxa"/>
            <w:tcBorders>
              <w:top w:val="single" w:sz="4" w:space="0" w:color="000000"/>
              <w:left w:val="single" w:sz="4" w:space="0" w:color="000000"/>
              <w:bottom w:val="single" w:sz="4" w:space="0" w:color="000000"/>
              <w:right w:val="single" w:sz="4" w:space="0" w:color="000000"/>
            </w:tcBorders>
          </w:tcPr>
          <w:p w14:paraId="14CFF016" w14:textId="77777777" w:rsidR="005C68C4" w:rsidRPr="005C68C4" w:rsidRDefault="005C68C4" w:rsidP="005C68C4">
            <w:pPr>
              <w:spacing w:line="240" w:lineRule="auto"/>
              <w:jc w:val="both"/>
              <w:rPr>
                <w:rFonts w:ascii="Times New Roman" w:hAnsi="Times New Roman" w:cs="Times New Roman"/>
                <w:sz w:val="24"/>
                <w:szCs w:val="24"/>
              </w:rPr>
            </w:pPr>
            <w:proofErr w:type="spellStart"/>
            <w:r w:rsidRPr="005C68C4">
              <w:rPr>
                <w:rFonts w:ascii="Times New Roman" w:hAnsi="Times New Roman" w:cs="Times New Roman"/>
                <w:sz w:val="24"/>
                <w:szCs w:val="24"/>
              </w:rPr>
              <w:t>Eleveo</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Call</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Recording</w:t>
            </w:r>
            <w:proofErr w:type="spellEnd"/>
            <w:r w:rsidRPr="005C68C4">
              <w:rPr>
                <w:rFonts w:ascii="Times New Roman" w:hAnsi="Times New Roman" w:cs="Times New Roman"/>
                <w:sz w:val="24"/>
                <w:szCs w:val="24"/>
              </w:rPr>
              <w:t xml:space="preserve"> 7.1 у складі: </w:t>
            </w:r>
          </w:p>
          <w:p w14:paraId="083A2FFF" w14:textId="77777777" w:rsidR="005C68C4" w:rsidRPr="005C68C4" w:rsidRDefault="005C68C4" w:rsidP="005C68C4">
            <w:pPr>
              <w:pStyle w:val="a4"/>
              <w:widowControl w:val="0"/>
              <w:numPr>
                <w:ilvl w:val="0"/>
                <w:numId w:val="3"/>
              </w:numPr>
              <w:suppressAutoHyphens w:val="0"/>
              <w:autoSpaceDE w:val="0"/>
              <w:autoSpaceDN w:val="0"/>
              <w:adjustRightInd w:val="0"/>
              <w:spacing w:after="0" w:line="240" w:lineRule="auto"/>
              <w:jc w:val="both"/>
              <w:rPr>
                <w:rFonts w:ascii="Times New Roman" w:hAnsi="Times New Roman" w:cs="Times New Roman"/>
                <w:sz w:val="24"/>
                <w:szCs w:val="24"/>
                <w:lang w:val="uk-UA"/>
              </w:rPr>
            </w:pPr>
            <w:proofErr w:type="spellStart"/>
            <w:r w:rsidRPr="005C68C4">
              <w:rPr>
                <w:rFonts w:ascii="Times New Roman" w:hAnsi="Times New Roman" w:cs="Times New Roman"/>
                <w:sz w:val="24"/>
                <w:szCs w:val="24"/>
                <w:lang w:val="uk-UA"/>
              </w:rPr>
              <w:t>Zoom</w:t>
            </w:r>
            <w:proofErr w:type="spellEnd"/>
            <w:r w:rsidRPr="005C68C4">
              <w:rPr>
                <w:rFonts w:ascii="Times New Roman" w:hAnsi="Times New Roman" w:cs="Times New Roman"/>
                <w:sz w:val="24"/>
                <w:szCs w:val="24"/>
                <w:lang w:val="uk-UA"/>
              </w:rPr>
              <w:t xml:space="preserve"> </w:t>
            </w:r>
            <w:proofErr w:type="spellStart"/>
            <w:r w:rsidRPr="005C68C4">
              <w:rPr>
                <w:rFonts w:ascii="Times New Roman" w:hAnsi="Times New Roman" w:cs="Times New Roman"/>
                <w:sz w:val="24"/>
                <w:szCs w:val="24"/>
                <w:lang w:val="uk-UA"/>
              </w:rPr>
              <w:t>CalREC</w:t>
            </w:r>
            <w:proofErr w:type="spellEnd"/>
            <w:r w:rsidRPr="005C68C4">
              <w:rPr>
                <w:rFonts w:ascii="Times New Roman" w:hAnsi="Times New Roman" w:cs="Times New Roman"/>
                <w:sz w:val="24"/>
                <w:szCs w:val="24"/>
                <w:lang w:val="uk-UA"/>
              </w:rPr>
              <w:t xml:space="preserve"> </w:t>
            </w:r>
            <w:proofErr w:type="spellStart"/>
            <w:r w:rsidRPr="005C68C4">
              <w:rPr>
                <w:rFonts w:ascii="Times New Roman" w:hAnsi="Times New Roman" w:cs="Times New Roman"/>
                <w:sz w:val="24"/>
                <w:szCs w:val="24"/>
                <w:lang w:val="uk-UA"/>
              </w:rPr>
              <w:t>for</w:t>
            </w:r>
            <w:proofErr w:type="spellEnd"/>
            <w:r w:rsidRPr="005C68C4">
              <w:rPr>
                <w:rFonts w:ascii="Times New Roman" w:hAnsi="Times New Roman" w:cs="Times New Roman"/>
                <w:sz w:val="24"/>
                <w:szCs w:val="24"/>
                <w:lang w:val="uk-UA"/>
              </w:rPr>
              <w:t xml:space="preserve"> CCE</w:t>
            </w:r>
          </w:p>
          <w:p w14:paraId="3B4FFF5C" w14:textId="77777777" w:rsidR="005C68C4" w:rsidRPr="005C68C4" w:rsidRDefault="005C68C4" w:rsidP="005C68C4">
            <w:pPr>
              <w:pStyle w:val="a4"/>
              <w:widowControl w:val="0"/>
              <w:numPr>
                <w:ilvl w:val="0"/>
                <w:numId w:val="3"/>
              </w:numPr>
              <w:suppressAutoHyphens w:val="0"/>
              <w:autoSpaceDE w:val="0"/>
              <w:autoSpaceDN w:val="0"/>
              <w:adjustRightInd w:val="0"/>
              <w:spacing w:after="0" w:line="240" w:lineRule="auto"/>
              <w:jc w:val="both"/>
              <w:rPr>
                <w:rFonts w:ascii="Times New Roman" w:hAnsi="Times New Roman" w:cs="Times New Roman"/>
                <w:sz w:val="24"/>
                <w:szCs w:val="24"/>
                <w:lang w:val="uk-UA"/>
              </w:rPr>
            </w:pPr>
            <w:proofErr w:type="spellStart"/>
            <w:r w:rsidRPr="005C68C4">
              <w:rPr>
                <w:rFonts w:ascii="Times New Roman" w:hAnsi="Times New Roman" w:cs="Times New Roman"/>
                <w:sz w:val="24"/>
                <w:szCs w:val="24"/>
                <w:lang w:val="uk-UA"/>
              </w:rPr>
              <w:t>High</w:t>
            </w:r>
            <w:proofErr w:type="spellEnd"/>
            <w:r w:rsidRPr="005C68C4">
              <w:rPr>
                <w:rFonts w:ascii="Times New Roman" w:hAnsi="Times New Roman" w:cs="Times New Roman"/>
                <w:sz w:val="24"/>
                <w:szCs w:val="24"/>
                <w:lang w:val="uk-UA"/>
              </w:rPr>
              <w:t xml:space="preserve"> </w:t>
            </w:r>
            <w:proofErr w:type="spellStart"/>
            <w:r w:rsidRPr="005C68C4">
              <w:rPr>
                <w:rFonts w:ascii="Times New Roman" w:hAnsi="Times New Roman" w:cs="Times New Roman"/>
                <w:sz w:val="24"/>
                <w:szCs w:val="24"/>
                <w:lang w:val="uk-UA"/>
              </w:rPr>
              <w:t>Availability</w:t>
            </w:r>
            <w:proofErr w:type="spellEnd"/>
            <w:r w:rsidRPr="005C68C4">
              <w:rPr>
                <w:rFonts w:ascii="Times New Roman" w:hAnsi="Times New Roman" w:cs="Times New Roman"/>
                <w:sz w:val="24"/>
                <w:szCs w:val="24"/>
                <w:lang w:val="uk-UA"/>
              </w:rPr>
              <w:t xml:space="preserve"> </w:t>
            </w:r>
            <w:proofErr w:type="spellStart"/>
            <w:r w:rsidRPr="005C68C4">
              <w:rPr>
                <w:rFonts w:ascii="Times New Roman" w:hAnsi="Times New Roman" w:cs="Times New Roman"/>
                <w:sz w:val="24"/>
                <w:szCs w:val="24"/>
                <w:lang w:val="uk-UA"/>
              </w:rPr>
              <w:t>for</w:t>
            </w:r>
            <w:proofErr w:type="spellEnd"/>
            <w:r w:rsidRPr="005C68C4">
              <w:rPr>
                <w:rFonts w:ascii="Times New Roman" w:hAnsi="Times New Roman" w:cs="Times New Roman"/>
                <w:sz w:val="24"/>
                <w:szCs w:val="24"/>
                <w:lang w:val="uk-UA"/>
              </w:rPr>
              <w:t xml:space="preserve"> </w:t>
            </w:r>
            <w:proofErr w:type="spellStart"/>
            <w:r w:rsidRPr="005C68C4">
              <w:rPr>
                <w:rFonts w:ascii="Times New Roman" w:hAnsi="Times New Roman" w:cs="Times New Roman"/>
                <w:sz w:val="24"/>
                <w:szCs w:val="24"/>
                <w:lang w:val="uk-UA"/>
              </w:rPr>
              <w:t>CallREC</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7044F55" w14:textId="77777777" w:rsidR="005C68C4" w:rsidRPr="005C68C4" w:rsidRDefault="005C68C4" w:rsidP="005C68C4">
            <w:pPr>
              <w:spacing w:line="240" w:lineRule="auto"/>
              <w:jc w:val="center"/>
              <w:rPr>
                <w:rFonts w:ascii="Times New Roman" w:hAnsi="Times New Roman" w:cs="Times New Roman"/>
                <w:bCs/>
                <w:sz w:val="24"/>
                <w:szCs w:val="24"/>
                <w:lang w:val="en-US"/>
              </w:rPr>
            </w:pPr>
            <w:proofErr w:type="spellStart"/>
            <w:r w:rsidRPr="005C68C4">
              <w:rPr>
                <w:rFonts w:ascii="Times New Roman" w:hAnsi="Times New Roman" w:cs="Times New Roman"/>
                <w:bCs/>
                <w:sz w:val="24"/>
                <w:szCs w:val="24"/>
                <w:lang w:val="en-US"/>
              </w:rPr>
              <w:t>CallRec</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B641A5D"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15E159C0" w14:textId="77777777" w:rsidTr="00620ADF">
        <w:trPr>
          <w:trHeight w:val="340"/>
        </w:trPr>
        <w:tc>
          <w:tcPr>
            <w:tcW w:w="562" w:type="dxa"/>
            <w:tcBorders>
              <w:top w:val="single" w:sz="4" w:space="0" w:color="000000"/>
              <w:left w:val="single" w:sz="4" w:space="0" w:color="000000"/>
              <w:bottom w:val="single" w:sz="4" w:space="0" w:color="000000"/>
              <w:right w:val="single" w:sz="4" w:space="0" w:color="000000"/>
            </w:tcBorders>
          </w:tcPr>
          <w:p w14:paraId="6C71DB71"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4</w:t>
            </w:r>
          </w:p>
        </w:tc>
        <w:tc>
          <w:tcPr>
            <w:tcW w:w="5954" w:type="dxa"/>
            <w:tcBorders>
              <w:top w:val="single" w:sz="4" w:space="0" w:color="000000"/>
              <w:left w:val="single" w:sz="4" w:space="0" w:color="000000"/>
              <w:bottom w:val="single" w:sz="4" w:space="0" w:color="000000"/>
              <w:right w:val="single" w:sz="4" w:space="0" w:color="000000"/>
            </w:tcBorders>
          </w:tcPr>
          <w:p w14:paraId="66FC6C0B" w14:textId="77777777" w:rsidR="005C68C4" w:rsidRPr="005C68C4" w:rsidRDefault="005C68C4" w:rsidP="005C68C4">
            <w:pPr>
              <w:spacing w:line="240" w:lineRule="auto"/>
              <w:jc w:val="both"/>
              <w:rPr>
                <w:rFonts w:ascii="Times New Roman" w:hAnsi="Times New Roman" w:cs="Times New Roman"/>
                <w:sz w:val="24"/>
                <w:szCs w:val="24"/>
              </w:rPr>
            </w:pPr>
            <w:proofErr w:type="spellStart"/>
            <w:r w:rsidRPr="005C68C4">
              <w:rPr>
                <w:rFonts w:ascii="Times New Roman" w:hAnsi="Times New Roman" w:cs="Times New Roman"/>
                <w:sz w:val="24"/>
                <w:szCs w:val="24"/>
              </w:rPr>
              <w:t>Ender</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Turing</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Contact</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Center</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Performance</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Management</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Platform</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On-premises</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bundle</w:t>
            </w:r>
            <w:proofErr w:type="spellEnd"/>
            <w:r w:rsidRPr="005C68C4">
              <w:rPr>
                <w:rFonts w:ascii="Times New Roman" w:hAnsi="Times New Roman" w:cs="Times New Roman"/>
                <w:sz w:val="24"/>
                <w:szCs w:val="24"/>
              </w:rPr>
              <w:t xml:space="preserve"> ET </w:t>
            </w:r>
            <w:proofErr w:type="spellStart"/>
            <w:r w:rsidRPr="005C68C4">
              <w:rPr>
                <w:rFonts w:ascii="Times New Roman" w:hAnsi="Times New Roman" w:cs="Times New Roman"/>
                <w:sz w:val="24"/>
                <w:szCs w:val="24"/>
              </w:rPr>
              <w:t>Speech</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Analytics</w:t>
            </w:r>
            <w:proofErr w:type="spellEnd"/>
            <w:r w:rsidRPr="005C68C4">
              <w:rPr>
                <w:rFonts w:ascii="Times New Roman" w:hAnsi="Times New Roman" w:cs="Times New Roman"/>
                <w:sz w:val="24"/>
                <w:szCs w:val="24"/>
              </w:rPr>
              <w:t xml:space="preserve"> 2.0</w:t>
            </w:r>
          </w:p>
        </w:tc>
        <w:tc>
          <w:tcPr>
            <w:tcW w:w="2126" w:type="dxa"/>
            <w:tcBorders>
              <w:top w:val="single" w:sz="4" w:space="0" w:color="000000"/>
              <w:left w:val="single" w:sz="4" w:space="0" w:color="000000"/>
              <w:bottom w:val="single" w:sz="4" w:space="0" w:color="000000"/>
              <w:right w:val="single" w:sz="4" w:space="0" w:color="000000"/>
            </w:tcBorders>
          </w:tcPr>
          <w:p w14:paraId="7CC9D4B5"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ET-SA</w:t>
            </w:r>
          </w:p>
        </w:tc>
        <w:tc>
          <w:tcPr>
            <w:tcW w:w="1276" w:type="dxa"/>
            <w:tcBorders>
              <w:top w:val="single" w:sz="4" w:space="0" w:color="000000"/>
              <w:left w:val="single" w:sz="4" w:space="0" w:color="000000"/>
              <w:bottom w:val="single" w:sz="4" w:space="0" w:color="000000"/>
              <w:right w:val="single" w:sz="4" w:space="0" w:color="000000"/>
            </w:tcBorders>
          </w:tcPr>
          <w:p w14:paraId="65F2277A"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734DA480" w14:textId="77777777" w:rsidTr="00620ADF">
        <w:trPr>
          <w:trHeight w:val="340"/>
        </w:trPr>
        <w:tc>
          <w:tcPr>
            <w:tcW w:w="562" w:type="dxa"/>
            <w:tcBorders>
              <w:top w:val="single" w:sz="4" w:space="0" w:color="000000"/>
              <w:left w:val="single" w:sz="4" w:space="0" w:color="000000"/>
              <w:bottom w:val="single" w:sz="4" w:space="0" w:color="000000"/>
              <w:right w:val="single" w:sz="4" w:space="0" w:color="000000"/>
            </w:tcBorders>
          </w:tcPr>
          <w:p w14:paraId="013CD9D8"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5</w:t>
            </w:r>
          </w:p>
        </w:tc>
        <w:tc>
          <w:tcPr>
            <w:tcW w:w="5954" w:type="dxa"/>
            <w:tcBorders>
              <w:top w:val="single" w:sz="4" w:space="0" w:color="000000"/>
              <w:left w:val="single" w:sz="4" w:space="0" w:color="000000"/>
              <w:bottom w:val="single" w:sz="4" w:space="0" w:color="000000"/>
              <w:right w:val="single" w:sz="4" w:space="0" w:color="000000"/>
            </w:tcBorders>
          </w:tcPr>
          <w:p w14:paraId="167DE4B3" w14:textId="77777777" w:rsidR="005C68C4" w:rsidRPr="005C68C4" w:rsidRDefault="005C68C4" w:rsidP="005C68C4">
            <w:pPr>
              <w:spacing w:line="240" w:lineRule="auto"/>
              <w:jc w:val="both"/>
              <w:rPr>
                <w:rFonts w:ascii="Times New Roman" w:hAnsi="Times New Roman" w:cs="Times New Roman"/>
                <w:sz w:val="24"/>
                <w:szCs w:val="24"/>
              </w:rPr>
            </w:pPr>
            <w:proofErr w:type="spellStart"/>
            <w:r w:rsidRPr="005C68C4">
              <w:rPr>
                <w:rFonts w:ascii="Times New Roman" w:hAnsi="Times New Roman" w:cs="Times New Roman"/>
                <w:sz w:val="24"/>
                <w:szCs w:val="24"/>
              </w:rPr>
              <w:t>Smiddle</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Manager</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Smiddle</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Omnichannel</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Smiddle</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Recording</w:t>
            </w:r>
            <w:proofErr w:type="spellEnd"/>
            <w:r w:rsidRPr="005C68C4">
              <w:rPr>
                <w:rFonts w:ascii="Times New Roman" w:hAnsi="Times New Roman" w:cs="Times New Roman"/>
                <w:sz w:val="24"/>
                <w:szCs w:val="24"/>
              </w:rPr>
              <w:t xml:space="preserve"> i </w:t>
            </w:r>
            <w:proofErr w:type="spellStart"/>
            <w:r w:rsidRPr="005C68C4">
              <w:rPr>
                <w:rFonts w:ascii="Times New Roman" w:hAnsi="Times New Roman" w:cs="Times New Roman"/>
                <w:sz w:val="24"/>
                <w:szCs w:val="24"/>
              </w:rPr>
              <w:t>Smiddle</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Webex</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to</w:t>
            </w:r>
            <w:proofErr w:type="spellEnd"/>
            <w:r w:rsidRPr="005C68C4">
              <w:rPr>
                <w:rFonts w:ascii="Times New Roman" w:hAnsi="Times New Roman" w:cs="Times New Roman"/>
                <w:sz w:val="24"/>
                <w:szCs w:val="24"/>
              </w:rPr>
              <w:t xml:space="preserve"> UCCE </w:t>
            </w:r>
            <w:proofErr w:type="spellStart"/>
            <w:r w:rsidRPr="005C68C4">
              <w:rPr>
                <w:rFonts w:ascii="Times New Roman" w:hAnsi="Times New Roman" w:cs="Times New Roman"/>
                <w:sz w:val="24"/>
                <w:szCs w:val="24"/>
              </w:rPr>
              <w:t>Connector</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76BB6777" w14:textId="77777777" w:rsidR="005C68C4" w:rsidRPr="005C68C4" w:rsidRDefault="005C68C4" w:rsidP="005C68C4">
            <w:pPr>
              <w:spacing w:line="240" w:lineRule="auto"/>
              <w:jc w:val="center"/>
              <w:rPr>
                <w:rFonts w:ascii="Times New Roman" w:hAnsi="Times New Roman" w:cs="Times New Roman"/>
                <w:bCs/>
                <w:sz w:val="24"/>
                <w:szCs w:val="24"/>
              </w:rPr>
            </w:pPr>
            <w:proofErr w:type="spellStart"/>
            <w:r w:rsidRPr="005C68C4">
              <w:rPr>
                <w:rFonts w:ascii="Times New Roman" w:hAnsi="Times New Roman" w:cs="Times New Roman"/>
                <w:bCs/>
                <w:sz w:val="24"/>
                <w:szCs w:val="24"/>
              </w:rPr>
              <w:t>VideoCall</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E7D2DAB"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4B7D40E6" w14:textId="77777777" w:rsidTr="00620ADF">
        <w:trPr>
          <w:trHeight w:val="184"/>
        </w:trPr>
        <w:tc>
          <w:tcPr>
            <w:tcW w:w="562" w:type="dxa"/>
            <w:tcBorders>
              <w:top w:val="single" w:sz="4" w:space="0" w:color="000000"/>
              <w:left w:val="single" w:sz="4" w:space="0" w:color="000000"/>
              <w:bottom w:val="single" w:sz="4" w:space="0" w:color="000000"/>
              <w:right w:val="single" w:sz="4" w:space="0" w:color="000000"/>
            </w:tcBorders>
          </w:tcPr>
          <w:p w14:paraId="04ACC93A"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6</w:t>
            </w:r>
          </w:p>
        </w:tc>
        <w:tc>
          <w:tcPr>
            <w:tcW w:w="5954" w:type="dxa"/>
            <w:tcBorders>
              <w:top w:val="single" w:sz="4" w:space="0" w:color="000000"/>
              <w:left w:val="single" w:sz="4" w:space="0" w:color="000000"/>
              <w:bottom w:val="single" w:sz="4" w:space="0" w:color="000000"/>
              <w:right w:val="single" w:sz="4" w:space="0" w:color="000000"/>
            </w:tcBorders>
          </w:tcPr>
          <w:p w14:paraId="73B059F5" w14:textId="77777777" w:rsidR="005C68C4" w:rsidRPr="005C68C4" w:rsidRDefault="005C68C4" w:rsidP="005C68C4">
            <w:pPr>
              <w:spacing w:line="240" w:lineRule="auto"/>
              <w:jc w:val="both"/>
              <w:rPr>
                <w:rFonts w:ascii="Times New Roman" w:hAnsi="Times New Roman" w:cs="Times New Roman"/>
                <w:sz w:val="24"/>
                <w:szCs w:val="24"/>
              </w:rPr>
            </w:pP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Unified</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Border</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Element</w:t>
            </w:r>
            <w:proofErr w:type="spellEnd"/>
            <w:r w:rsidRPr="005C68C4">
              <w:rPr>
                <w:rFonts w:ascii="Times New Roman" w:hAnsi="Times New Roman" w:cs="Times New Roman"/>
                <w:sz w:val="24"/>
                <w:szCs w:val="24"/>
              </w:rPr>
              <w:t xml:space="preserve"> v14</w:t>
            </w:r>
          </w:p>
        </w:tc>
        <w:tc>
          <w:tcPr>
            <w:tcW w:w="2126" w:type="dxa"/>
            <w:tcBorders>
              <w:top w:val="single" w:sz="4" w:space="0" w:color="000000"/>
              <w:left w:val="single" w:sz="4" w:space="0" w:color="000000"/>
              <w:bottom w:val="single" w:sz="4" w:space="0" w:color="000000"/>
              <w:right w:val="single" w:sz="4" w:space="0" w:color="000000"/>
            </w:tcBorders>
          </w:tcPr>
          <w:p w14:paraId="4F780C6E"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CUBE</w:t>
            </w:r>
          </w:p>
        </w:tc>
        <w:tc>
          <w:tcPr>
            <w:tcW w:w="1276" w:type="dxa"/>
            <w:tcBorders>
              <w:top w:val="single" w:sz="4" w:space="0" w:color="000000"/>
              <w:left w:val="single" w:sz="4" w:space="0" w:color="000000"/>
              <w:bottom w:val="single" w:sz="4" w:space="0" w:color="000000"/>
              <w:right w:val="single" w:sz="4" w:space="0" w:color="000000"/>
            </w:tcBorders>
          </w:tcPr>
          <w:p w14:paraId="4B81BEB0"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256 </w:t>
            </w:r>
            <w:proofErr w:type="spellStart"/>
            <w:r w:rsidRPr="005C68C4">
              <w:rPr>
                <w:rFonts w:ascii="Times New Roman" w:hAnsi="Times New Roman" w:cs="Times New Roman"/>
                <w:bCs/>
                <w:sz w:val="24"/>
                <w:szCs w:val="24"/>
              </w:rPr>
              <w:t>sessions</w:t>
            </w:r>
            <w:proofErr w:type="spellEnd"/>
          </w:p>
        </w:tc>
      </w:tr>
      <w:tr w:rsidR="005C68C4" w:rsidRPr="005C68C4" w14:paraId="596626D5" w14:textId="77777777" w:rsidTr="00620ADF">
        <w:trPr>
          <w:trHeight w:val="187"/>
        </w:trPr>
        <w:tc>
          <w:tcPr>
            <w:tcW w:w="562" w:type="dxa"/>
            <w:tcBorders>
              <w:top w:val="single" w:sz="4" w:space="0" w:color="000000"/>
              <w:left w:val="single" w:sz="4" w:space="0" w:color="000000"/>
              <w:bottom w:val="single" w:sz="4" w:space="0" w:color="000000"/>
              <w:right w:val="single" w:sz="4" w:space="0" w:color="000000"/>
            </w:tcBorders>
          </w:tcPr>
          <w:p w14:paraId="1F2FA50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7</w:t>
            </w:r>
          </w:p>
        </w:tc>
        <w:tc>
          <w:tcPr>
            <w:tcW w:w="5954" w:type="dxa"/>
            <w:tcBorders>
              <w:top w:val="single" w:sz="4" w:space="0" w:color="000000"/>
              <w:left w:val="single" w:sz="4" w:space="0" w:color="000000"/>
              <w:bottom w:val="single" w:sz="4" w:space="0" w:color="000000"/>
              <w:right w:val="single" w:sz="4" w:space="0" w:color="000000"/>
            </w:tcBorders>
          </w:tcPr>
          <w:p w14:paraId="01DABF7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Сервер </w:t>
            </w: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Business</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Edition</w:t>
            </w:r>
            <w:proofErr w:type="spellEnd"/>
            <w:r w:rsidRPr="005C68C4">
              <w:rPr>
                <w:rFonts w:ascii="Times New Roman" w:hAnsi="Times New Roman" w:cs="Times New Roman"/>
                <w:sz w:val="24"/>
                <w:szCs w:val="24"/>
              </w:rPr>
              <w:t xml:space="preserve"> 7000H (M5)</w:t>
            </w:r>
          </w:p>
        </w:tc>
        <w:tc>
          <w:tcPr>
            <w:tcW w:w="2126" w:type="dxa"/>
            <w:tcBorders>
              <w:top w:val="single" w:sz="4" w:space="0" w:color="000000"/>
              <w:left w:val="single" w:sz="4" w:space="0" w:color="000000"/>
              <w:bottom w:val="single" w:sz="4" w:space="0" w:color="000000"/>
              <w:right w:val="single" w:sz="4" w:space="0" w:color="000000"/>
            </w:tcBorders>
          </w:tcPr>
          <w:p w14:paraId="3FF0A587"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BE7H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0B0FB4"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4 </w:t>
            </w:r>
            <w:proofErr w:type="spellStart"/>
            <w:r w:rsidRPr="005C68C4">
              <w:rPr>
                <w:rFonts w:ascii="Times New Roman" w:hAnsi="Times New Roman" w:cs="Times New Roman"/>
                <w:bCs/>
                <w:sz w:val="24"/>
                <w:szCs w:val="24"/>
              </w:rPr>
              <w:t>шт</w:t>
            </w:r>
            <w:proofErr w:type="spellEnd"/>
          </w:p>
        </w:tc>
      </w:tr>
      <w:tr w:rsidR="005C68C4" w:rsidRPr="005C68C4" w14:paraId="7458CBD3" w14:textId="77777777" w:rsidTr="00620ADF">
        <w:trPr>
          <w:trHeight w:val="192"/>
        </w:trPr>
        <w:tc>
          <w:tcPr>
            <w:tcW w:w="562" w:type="dxa"/>
            <w:tcBorders>
              <w:top w:val="single" w:sz="4" w:space="0" w:color="000000"/>
              <w:left w:val="single" w:sz="4" w:space="0" w:color="000000"/>
              <w:bottom w:val="single" w:sz="4" w:space="0" w:color="000000"/>
              <w:right w:val="single" w:sz="4" w:space="0" w:color="000000"/>
            </w:tcBorders>
          </w:tcPr>
          <w:p w14:paraId="3EECAD4B"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w:t>
            </w:r>
          </w:p>
        </w:tc>
        <w:tc>
          <w:tcPr>
            <w:tcW w:w="5954" w:type="dxa"/>
            <w:tcBorders>
              <w:top w:val="single" w:sz="4" w:space="0" w:color="000000"/>
              <w:left w:val="single" w:sz="4" w:space="0" w:color="000000"/>
              <w:bottom w:val="single" w:sz="4" w:space="0" w:color="000000"/>
              <w:right w:val="single" w:sz="4" w:space="0" w:color="000000"/>
            </w:tcBorders>
          </w:tcPr>
          <w:p w14:paraId="18C0F003"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Голосовий шлюз C8200</w:t>
            </w:r>
          </w:p>
        </w:tc>
        <w:tc>
          <w:tcPr>
            <w:tcW w:w="2126" w:type="dxa"/>
            <w:tcBorders>
              <w:top w:val="single" w:sz="4" w:space="0" w:color="000000"/>
              <w:left w:val="single" w:sz="4" w:space="0" w:color="000000"/>
              <w:bottom w:val="single" w:sz="4" w:space="0" w:color="000000"/>
              <w:right w:val="single" w:sz="4" w:space="0" w:color="000000"/>
            </w:tcBorders>
          </w:tcPr>
          <w:p w14:paraId="3CC46DCB"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sz w:val="24"/>
                <w:szCs w:val="24"/>
              </w:rPr>
              <w:t>C8200</w:t>
            </w:r>
          </w:p>
        </w:tc>
        <w:tc>
          <w:tcPr>
            <w:tcW w:w="1276" w:type="dxa"/>
            <w:tcBorders>
              <w:top w:val="single" w:sz="4" w:space="0" w:color="000000"/>
              <w:left w:val="single" w:sz="4" w:space="0" w:color="000000"/>
              <w:bottom w:val="single" w:sz="4" w:space="0" w:color="000000"/>
              <w:right w:val="single" w:sz="4" w:space="0" w:color="000000"/>
            </w:tcBorders>
          </w:tcPr>
          <w:p w14:paraId="56B4E241"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4 </w:t>
            </w:r>
            <w:proofErr w:type="spellStart"/>
            <w:r w:rsidRPr="005C68C4">
              <w:rPr>
                <w:rFonts w:ascii="Times New Roman" w:hAnsi="Times New Roman" w:cs="Times New Roman"/>
                <w:bCs/>
                <w:sz w:val="24"/>
                <w:szCs w:val="24"/>
              </w:rPr>
              <w:t>шт</w:t>
            </w:r>
            <w:proofErr w:type="spellEnd"/>
          </w:p>
        </w:tc>
      </w:tr>
    </w:tbl>
    <w:p w14:paraId="0D90534B" w14:textId="77777777" w:rsidR="005C68C4" w:rsidRPr="005C68C4" w:rsidRDefault="005C68C4" w:rsidP="005C68C4">
      <w:pPr>
        <w:spacing w:line="240" w:lineRule="auto"/>
        <w:jc w:val="both"/>
        <w:rPr>
          <w:rFonts w:ascii="Times New Roman" w:hAnsi="Times New Roman" w:cs="Times New Roman"/>
          <w:b/>
          <w:sz w:val="24"/>
          <w:szCs w:val="24"/>
        </w:rPr>
      </w:pPr>
    </w:p>
    <w:p w14:paraId="74D81E9D" w14:textId="77777777" w:rsidR="005C68C4" w:rsidRPr="005C68C4" w:rsidRDefault="005C68C4" w:rsidP="005C68C4">
      <w:pPr>
        <w:pStyle w:val="a4"/>
        <w:numPr>
          <w:ilvl w:val="0"/>
          <w:numId w:val="8"/>
        </w:numPr>
        <w:spacing w:after="0" w:line="240" w:lineRule="auto"/>
        <w:jc w:val="both"/>
        <w:rPr>
          <w:rFonts w:ascii="Times New Roman" w:hAnsi="Times New Roman" w:cs="Times New Roman"/>
          <w:b/>
          <w:sz w:val="24"/>
          <w:szCs w:val="24"/>
        </w:rPr>
      </w:pPr>
      <w:proofErr w:type="spellStart"/>
      <w:r w:rsidRPr="005C68C4">
        <w:rPr>
          <w:rFonts w:ascii="Times New Roman" w:hAnsi="Times New Roman" w:cs="Times New Roman"/>
          <w:b/>
          <w:sz w:val="24"/>
          <w:szCs w:val="24"/>
        </w:rPr>
        <w:t>Перелік</w:t>
      </w:r>
      <w:proofErr w:type="spellEnd"/>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компонентів</w:t>
      </w:r>
      <w:proofErr w:type="spellEnd"/>
      <w:r w:rsidRPr="005C68C4">
        <w:rPr>
          <w:rFonts w:ascii="Times New Roman" w:hAnsi="Times New Roman" w:cs="Times New Roman"/>
          <w:b/>
          <w:sz w:val="24"/>
          <w:szCs w:val="24"/>
          <w:lang w:val="uk-UA"/>
        </w:rPr>
        <w:t xml:space="preserve"> ЦОВ</w:t>
      </w:r>
      <w:r w:rsidRPr="005C68C4">
        <w:rPr>
          <w:rFonts w:ascii="Times New Roman" w:hAnsi="Times New Roman" w:cs="Times New Roman"/>
          <w:b/>
          <w:sz w:val="24"/>
          <w:szCs w:val="24"/>
        </w:rPr>
        <w:t xml:space="preserve"> ІКС 112 </w:t>
      </w:r>
      <w:r w:rsidRPr="005C68C4">
        <w:rPr>
          <w:rFonts w:ascii="Times New Roman" w:hAnsi="Times New Roman" w:cs="Times New Roman"/>
          <w:b/>
          <w:sz w:val="24"/>
          <w:szCs w:val="24"/>
          <w:u w:val="single"/>
          <w:lang w:val="uk-UA"/>
        </w:rPr>
        <w:t>західного</w:t>
      </w:r>
      <w:r w:rsidRPr="005C68C4">
        <w:rPr>
          <w:rFonts w:ascii="Times New Roman" w:hAnsi="Times New Roman" w:cs="Times New Roman"/>
          <w:b/>
          <w:sz w:val="24"/>
          <w:szCs w:val="24"/>
          <w:u w:val="single"/>
        </w:rPr>
        <w:t xml:space="preserve"> </w:t>
      </w:r>
      <w:proofErr w:type="spellStart"/>
      <w:r w:rsidRPr="005C68C4">
        <w:rPr>
          <w:rFonts w:ascii="Times New Roman" w:hAnsi="Times New Roman" w:cs="Times New Roman"/>
          <w:b/>
          <w:sz w:val="24"/>
          <w:szCs w:val="24"/>
          <w:u w:val="single"/>
        </w:rPr>
        <w:t>макрорегіону</w:t>
      </w:r>
      <w:proofErr w:type="spellEnd"/>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щодо</w:t>
      </w:r>
      <w:proofErr w:type="spellEnd"/>
      <w:r w:rsidRPr="005C68C4">
        <w:rPr>
          <w:rFonts w:ascii="Times New Roman" w:hAnsi="Times New Roman" w:cs="Times New Roman"/>
          <w:b/>
          <w:sz w:val="24"/>
          <w:szCs w:val="24"/>
        </w:rPr>
        <w:t xml:space="preserve"> яко</w:t>
      </w:r>
      <w:r w:rsidRPr="005C68C4">
        <w:rPr>
          <w:rFonts w:ascii="Times New Roman" w:hAnsi="Times New Roman" w:cs="Times New Roman"/>
          <w:b/>
          <w:sz w:val="24"/>
          <w:szCs w:val="24"/>
          <w:lang w:val="uk-UA"/>
        </w:rPr>
        <w:t>го</w:t>
      </w:r>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надаються</w:t>
      </w:r>
      <w:proofErr w:type="spellEnd"/>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Послуги</w:t>
      </w:r>
      <w:proofErr w:type="spellEnd"/>
      <w:r w:rsidRPr="005C68C4">
        <w:rPr>
          <w:rFonts w:ascii="Times New Roman" w:hAnsi="Times New Roman" w:cs="Times New Roman"/>
          <w:b/>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954"/>
        <w:gridCol w:w="2126"/>
        <w:gridCol w:w="1276"/>
      </w:tblGrid>
      <w:tr w:rsidR="005C68C4" w:rsidRPr="005C68C4" w14:paraId="30076643" w14:textId="77777777" w:rsidTr="00620ADF">
        <w:trPr>
          <w:trHeight w:val="387"/>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1B59FC"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w:t>
            </w:r>
          </w:p>
        </w:tc>
        <w:tc>
          <w:tcPr>
            <w:tcW w:w="5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57D039"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 xml:space="preserve">Найменування та версія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DBCC9C" w14:textId="77777777" w:rsidR="005C68C4" w:rsidRPr="005C68C4" w:rsidRDefault="005C68C4" w:rsidP="005C68C4">
            <w:pPr>
              <w:spacing w:line="240" w:lineRule="auto"/>
              <w:jc w:val="center"/>
              <w:rPr>
                <w:rFonts w:ascii="Times New Roman" w:hAnsi="Times New Roman" w:cs="Times New Roman"/>
                <w:b/>
                <w:bCs/>
                <w:sz w:val="24"/>
                <w:szCs w:val="24"/>
              </w:rPr>
            </w:pPr>
            <w:r w:rsidRPr="005C68C4">
              <w:rPr>
                <w:rFonts w:ascii="Times New Roman" w:hAnsi="Times New Roman" w:cs="Times New Roman"/>
                <w:b/>
                <w:bCs/>
                <w:sz w:val="24"/>
                <w:szCs w:val="24"/>
              </w:rPr>
              <w:t>Коротке позначення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455576" w14:textId="77777777" w:rsidR="005C68C4" w:rsidRPr="005C68C4" w:rsidRDefault="005C68C4" w:rsidP="005C68C4">
            <w:pPr>
              <w:spacing w:line="240" w:lineRule="auto"/>
              <w:jc w:val="center"/>
              <w:rPr>
                <w:rFonts w:ascii="Times New Roman" w:hAnsi="Times New Roman" w:cs="Times New Roman"/>
                <w:b/>
                <w:bCs/>
                <w:sz w:val="24"/>
                <w:szCs w:val="24"/>
              </w:rPr>
            </w:pPr>
            <w:r w:rsidRPr="005C68C4">
              <w:rPr>
                <w:rFonts w:ascii="Times New Roman" w:hAnsi="Times New Roman" w:cs="Times New Roman"/>
                <w:b/>
                <w:bCs/>
                <w:sz w:val="24"/>
                <w:szCs w:val="24"/>
              </w:rPr>
              <w:t xml:space="preserve">Кількість </w:t>
            </w:r>
          </w:p>
          <w:p w14:paraId="5EEC731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та од. виміру</w:t>
            </w:r>
          </w:p>
        </w:tc>
      </w:tr>
      <w:tr w:rsidR="005C68C4" w:rsidRPr="005C68C4" w14:paraId="46F73E3A" w14:textId="77777777" w:rsidTr="00620ADF">
        <w:trPr>
          <w:trHeight w:val="191"/>
        </w:trPr>
        <w:tc>
          <w:tcPr>
            <w:tcW w:w="562" w:type="dxa"/>
            <w:tcBorders>
              <w:top w:val="single" w:sz="4" w:space="0" w:color="000000"/>
              <w:left w:val="single" w:sz="4" w:space="0" w:color="000000"/>
              <w:bottom w:val="single" w:sz="4" w:space="0" w:color="000000"/>
              <w:right w:val="single" w:sz="4" w:space="0" w:color="000000"/>
            </w:tcBorders>
            <w:hideMark/>
          </w:tcPr>
          <w:p w14:paraId="26EAE15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hideMark/>
          </w:tcPr>
          <w:p w14:paraId="1BD2DD7C" w14:textId="77777777" w:rsidR="005C68C4" w:rsidRPr="005C68C4" w:rsidRDefault="005C68C4" w:rsidP="005C68C4">
            <w:pPr>
              <w:spacing w:line="240" w:lineRule="auto"/>
              <w:jc w:val="both"/>
              <w:rPr>
                <w:rFonts w:ascii="Times New Roman" w:hAnsi="Times New Roman" w:cs="Times New Roman"/>
                <w:sz w:val="24"/>
                <w:szCs w:val="24"/>
              </w:rPr>
            </w:pP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Packaged</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Contact</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Center</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Enterprise</w:t>
            </w:r>
            <w:proofErr w:type="spellEnd"/>
            <w:r w:rsidRPr="005C68C4">
              <w:rPr>
                <w:rFonts w:ascii="Times New Roman" w:hAnsi="Times New Roman" w:cs="Times New Roman"/>
                <w:sz w:val="24"/>
                <w:szCs w:val="24"/>
              </w:rPr>
              <w:t xml:space="preserve"> 12.6 </w:t>
            </w:r>
          </w:p>
        </w:tc>
        <w:tc>
          <w:tcPr>
            <w:tcW w:w="2126" w:type="dxa"/>
            <w:tcBorders>
              <w:top w:val="single" w:sz="4" w:space="0" w:color="000000"/>
              <w:left w:val="single" w:sz="4" w:space="0" w:color="000000"/>
              <w:bottom w:val="single" w:sz="4" w:space="0" w:color="000000"/>
              <w:right w:val="single" w:sz="4" w:space="0" w:color="000000"/>
            </w:tcBorders>
          </w:tcPr>
          <w:p w14:paraId="03879799"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PCCE</w:t>
            </w:r>
          </w:p>
        </w:tc>
        <w:tc>
          <w:tcPr>
            <w:tcW w:w="1276" w:type="dxa"/>
            <w:tcBorders>
              <w:top w:val="single" w:sz="4" w:space="0" w:color="000000"/>
              <w:left w:val="single" w:sz="4" w:space="0" w:color="000000"/>
              <w:bottom w:val="single" w:sz="4" w:space="0" w:color="000000"/>
              <w:right w:val="single" w:sz="4" w:space="0" w:color="000000"/>
            </w:tcBorders>
          </w:tcPr>
          <w:p w14:paraId="03CF68E1" w14:textId="77777777" w:rsidR="005C68C4" w:rsidRPr="005C68C4" w:rsidRDefault="005C68C4" w:rsidP="005C68C4">
            <w:pPr>
              <w:spacing w:line="240" w:lineRule="auto"/>
              <w:jc w:val="center"/>
              <w:rPr>
                <w:rFonts w:ascii="Times New Roman" w:hAnsi="Times New Roman" w:cs="Times New Roman"/>
                <w:bCs/>
                <w:sz w:val="24"/>
                <w:szCs w:val="24"/>
                <w:lang w:val="en-US"/>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72ED2E2B" w14:textId="77777777" w:rsidTr="00620ADF">
        <w:trPr>
          <w:trHeight w:val="209"/>
        </w:trPr>
        <w:tc>
          <w:tcPr>
            <w:tcW w:w="562" w:type="dxa"/>
            <w:tcBorders>
              <w:top w:val="single" w:sz="4" w:space="0" w:color="000000"/>
              <w:left w:val="single" w:sz="4" w:space="0" w:color="000000"/>
              <w:bottom w:val="single" w:sz="4" w:space="0" w:color="000000"/>
              <w:right w:val="single" w:sz="4" w:space="0" w:color="000000"/>
            </w:tcBorders>
          </w:tcPr>
          <w:p w14:paraId="161B23A5"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14:paraId="2A332BFD" w14:textId="77777777" w:rsidR="005C68C4" w:rsidRPr="005C68C4" w:rsidRDefault="005C68C4" w:rsidP="005C68C4">
            <w:pPr>
              <w:spacing w:line="240" w:lineRule="auto"/>
              <w:jc w:val="both"/>
              <w:rPr>
                <w:rFonts w:ascii="Times New Roman" w:hAnsi="Times New Roman" w:cs="Times New Roman"/>
                <w:sz w:val="24"/>
                <w:szCs w:val="24"/>
              </w:rPr>
            </w:pP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Unified</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Communications</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Manager</w:t>
            </w:r>
            <w:proofErr w:type="spellEnd"/>
            <w:r w:rsidRPr="005C68C4">
              <w:rPr>
                <w:rFonts w:ascii="Times New Roman" w:hAnsi="Times New Roman" w:cs="Times New Roman"/>
                <w:sz w:val="24"/>
                <w:szCs w:val="24"/>
              </w:rPr>
              <w:t xml:space="preserve"> 14 </w:t>
            </w:r>
          </w:p>
        </w:tc>
        <w:tc>
          <w:tcPr>
            <w:tcW w:w="2126" w:type="dxa"/>
            <w:tcBorders>
              <w:top w:val="single" w:sz="4" w:space="0" w:color="000000"/>
              <w:left w:val="single" w:sz="4" w:space="0" w:color="000000"/>
              <w:bottom w:val="single" w:sz="4" w:space="0" w:color="000000"/>
              <w:right w:val="single" w:sz="4" w:space="0" w:color="000000"/>
            </w:tcBorders>
          </w:tcPr>
          <w:p w14:paraId="082B417C"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CUCM</w:t>
            </w:r>
          </w:p>
        </w:tc>
        <w:tc>
          <w:tcPr>
            <w:tcW w:w="1276" w:type="dxa"/>
            <w:tcBorders>
              <w:top w:val="single" w:sz="4" w:space="0" w:color="000000"/>
              <w:left w:val="single" w:sz="4" w:space="0" w:color="000000"/>
              <w:bottom w:val="single" w:sz="4" w:space="0" w:color="000000"/>
              <w:right w:val="single" w:sz="4" w:space="0" w:color="000000"/>
            </w:tcBorders>
          </w:tcPr>
          <w:p w14:paraId="7E7BEAD7"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0E79AC26" w14:textId="77777777" w:rsidTr="00620ADF">
        <w:trPr>
          <w:trHeight w:val="340"/>
        </w:trPr>
        <w:tc>
          <w:tcPr>
            <w:tcW w:w="562" w:type="dxa"/>
            <w:tcBorders>
              <w:top w:val="single" w:sz="4" w:space="0" w:color="000000"/>
              <w:left w:val="single" w:sz="4" w:space="0" w:color="000000"/>
              <w:bottom w:val="single" w:sz="4" w:space="0" w:color="000000"/>
              <w:right w:val="single" w:sz="4" w:space="0" w:color="000000"/>
            </w:tcBorders>
          </w:tcPr>
          <w:p w14:paraId="10110F66"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3</w:t>
            </w:r>
          </w:p>
        </w:tc>
        <w:tc>
          <w:tcPr>
            <w:tcW w:w="5954" w:type="dxa"/>
            <w:tcBorders>
              <w:top w:val="single" w:sz="4" w:space="0" w:color="000000"/>
              <w:left w:val="single" w:sz="4" w:space="0" w:color="000000"/>
              <w:bottom w:val="single" w:sz="4" w:space="0" w:color="000000"/>
              <w:right w:val="single" w:sz="4" w:space="0" w:color="000000"/>
            </w:tcBorders>
          </w:tcPr>
          <w:p w14:paraId="7988858E" w14:textId="77777777" w:rsidR="005C68C4" w:rsidRPr="005C68C4" w:rsidRDefault="005C68C4" w:rsidP="005C68C4">
            <w:pPr>
              <w:spacing w:line="240" w:lineRule="auto"/>
              <w:jc w:val="both"/>
              <w:rPr>
                <w:rFonts w:ascii="Times New Roman" w:hAnsi="Times New Roman" w:cs="Times New Roman"/>
                <w:sz w:val="24"/>
                <w:szCs w:val="24"/>
              </w:rPr>
            </w:pPr>
            <w:proofErr w:type="spellStart"/>
            <w:r w:rsidRPr="005C68C4">
              <w:rPr>
                <w:rFonts w:ascii="Times New Roman" w:hAnsi="Times New Roman" w:cs="Times New Roman"/>
                <w:sz w:val="24"/>
                <w:szCs w:val="24"/>
              </w:rPr>
              <w:t>Eleveo</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Call</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Recording</w:t>
            </w:r>
            <w:proofErr w:type="spellEnd"/>
            <w:r w:rsidRPr="005C68C4">
              <w:rPr>
                <w:rFonts w:ascii="Times New Roman" w:hAnsi="Times New Roman" w:cs="Times New Roman"/>
                <w:sz w:val="24"/>
                <w:szCs w:val="24"/>
              </w:rPr>
              <w:t xml:space="preserve"> 7.1 у складі: </w:t>
            </w:r>
          </w:p>
          <w:p w14:paraId="0578A00F" w14:textId="77777777" w:rsidR="005C68C4" w:rsidRPr="005C68C4" w:rsidRDefault="005C68C4" w:rsidP="005C68C4">
            <w:pPr>
              <w:pStyle w:val="a4"/>
              <w:widowControl w:val="0"/>
              <w:numPr>
                <w:ilvl w:val="0"/>
                <w:numId w:val="3"/>
              </w:numPr>
              <w:suppressAutoHyphens w:val="0"/>
              <w:autoSpaceDE w:val="0"/>
              <w:autoSpaceDN w:val="0"/>
              <w:adjustRightInd w:val="0"/>
              <w:spacing w:after="0" w:line="240" w:lineRule="auto"/>
              <w:jc w:val="both"/>
              <w:rPr>
                <w:rFonts w:ascii="Times New Roman" w:hAnsi="Times New Roman" w:cs="Times New Roman"/>
                <w:sz w:val="24"/>
                <w:szCs w:val="24"/>
                <w:lang w:val="uk-UA"/>
              </w:rPr>
            </w:pPr>
            <w:proofErr w:type="spellStart"/>
            <w:r w:rsidRPr="005C68C4">
              <w:rPr>
                <w:rFonts w:ascii="Times New Roman" w:hAnsi="Times New Roman" w:cs="Times New Roman"/>
                <w:sz w:val="24"/>
                <w:szCs w:val="24"/>
                <w:lang w:val="uk-UA"/>
              </w:rPr>
              <w:t>Zoom</w:t>
            </w:r>
            <w:proofErr w:type="spellEnd"/>
            <w:r w:rsidRPr="005C68C4">
              <w:rPr>
                <w:rFonts w:ascii="Times New Roman" w:hAnsi="Times New Roman" w:cs="Times New Roman"/>
                <w:sz w:val="24"/>
                <w:szCs w:val="24"/>
                <w:lang w:val="uk-UA"/>
              </w:rPr>
              <w:t xml:space="preserve"> </w:t>
            </w:r>
            <w:proofErr w:type="spellStart"/>
            <w:r w:rsidRPr="005C68C4">
              <w:rPr>
                <w:rFonts w:ascii="Times New Roman" w:hAnsi="Times New Roman" w:cs="Times New Roman"/>
                <w:sz w:val="24"/>
                <w:szCs w:val="24"/>
                <w:lang w:val="uk-UA"/>
              </w:rPr>
              <w:t>CalREC</w:t>
            </w:r>
            <w:proofErr w:type="spellEnd"/>
            <w:r w:rsidRPr="005C68C4">
              <w:rPr>
                <w:rFonts w:ascii="Times New Roman" w:hAnsi="Times New Roman" w:cs="Times New Roman"/>
                <w:sz w:val="24"/>
                <w:szCs w:val="24"/>
                <w:lang w:val="uk-UA"/>
              </w:rPr>
              <w:t xml:space="preserve"> </w:t>
            </w:r>
            <w:proofErr w:type="spellStart"/>
            <w:r w:rsidRPr="005C68C4">
              <w:rPr>
                <w:rFonts w:ascii="Times New Roman" w:hAnsi="Times New Roman" w:cs="Times New Roman"/>
                <w:sz w:val="24"/>
                <w:szCs w:val="24"/>
                <w:lang w:val="uk-UA"/>
              </w:rPr>
              <w:t>for</w:t>
            </w:r>
            <w:proofErr w:type="spellEnd"/>
            <w:r w:rsidRPr="005C68C4">
              <w:rPr>
                <w:rFonts w:ascii="Times New Roman" w:hAnsi="Times New Roman" w:cs="Times New Roman"/>
                <w:sz w:val="24"/>
                <w:szCs w:val="24"/>
                <w:lang w:val="uk-UA"/>
              </w:rPr>
              <w:t xml:space="preserve"> CCE</w:t>
            </w:r>
          </w:p>
          <w:p w14:paraId="7FA12282" w14:textId="77777777" w:rsidR="005C68C4" w:rsidRPr="005C68C4" w:rsidRDefault="005C68C4" w:rsidP="005C68C4">
            <w:pPr>
              <w:pStyle w:val="a4"/>
              <w:widowControl w:val="0"/>
              <w:numPr>
                <w:ilvl w:val="0"/>
                <w:numId w:val="3"/>
              </w:numPr>
              <w:suppressAutoHyphens w:val="0"/>
              <w:autoSpaceDE w:val="0"/>
              <w:autoSpaceDN w:val="0"/>
              <w:adjustRightInd w:val="0"/>
              <w:spacing w:after="0" w:line="240" w:lineRule="auto"/>
              <w:jc w:val="both"/>
              <w:rPr>
                <w:rFonts w:ascii="Times New Roman" w:hAnsi="Times New Roman" w:cs="Times New Roman"/>
                <w:sz w:val="24"/>
                <w:szCs w:val="24"/>
                <w:lang w:val="uk-UA"/>
              </w:rPr>
            </w:pPr>
            <w:proofErr w:type="spellStart"/>
            <w:r w:rsidRPr="005C68C4">
              <w:rPr>
                <w:rFonts w:ascii="Times New Roman" w:hAnsi="Times New Roman" w:cs="Times New Roman"/>
                <w:sz w:val="24"/>
                <w:szCs w:val="24"/>
                <w:lang w:val="uk-UA"/>
              </w:rPr>
              <w:t>High</w:t>
            </w:r>
            <w:proofErr w:type="spellEnd"/>
            <w:r w:rsidRPr="005C68C4">
              <w:rPr>
                <w:rFonts w:ascii="Times New Roman" w:hAnsi="Times New Roman" w:cs="Times New Roman"/>
                <w:sz w:val="24"/>
                <w:szCs w:val="24"/>
                <w:lang w:val="uk-UA"/>
              </w:rPr>
              <w:t xml:space="preserve"> </w:t>
            </w:r>
            <w:proofErr w:type="spellStart"/>
            <w:r w:rsidRPr="005C68C4">
              <w:rPr>
                <w:rFonts w:ascii="Times New Roman" w:hAnsi="Times New Roman" w:cs="Times New Roman"/>
                <w:sz w:val="24"/>
                <w:szCs w:val="24"/>
                <w:lang w:val="uk-UA"/>
              </w:rPr>
              <w:t>Availability</w:t>
            </w:r>
            <w:proofErr w:type="spellEnd"/>
            <w:r w:rsidRPr="005C68C4">
              <w:rPr>
                <w:rFonts w:ascii="Times New Roman" w:hAnsi="Times New Roman" w:cs="Times New Roman"/>
                <w:sz w:val="24"/>
                <w:szCs w:val="24"/>
                <w:lang w:val="uk-UA"/>
              </w:rPr>
              <w:t xml:space="preserve"> </w:t>
            </w:r>
            <w:proofErr w:type="spellStart"/>
            <w:r w:rsidRPr="005C68C4">
              <w:rPr>
                <w:rFonts w:ascii="Times New Roman" w:hAnsi="Times New Roman" w:cs="Times New Roman"/>
                <w:sz w:val="24"/>
                <w:szCs w:val="24"/>
                <w:lang w:val="uk-UA"/>
              </w:rPr>
              <w:t>for</w:t>
            </w:r>
            <w:proofErr w:type="spellEnd"/>
            <w:r w:rsidRPr="005C68C4">
              <w:rPr>
                <w:rFonts w:ascii="Times New Roman" w:hAnsi="Times New Roman" w:cs="Times New Roman"/>
                <w:sz w:val="24"/>
                <w:szCs w:val="24"/>
                <w:lang w:val="uk-UA"/>
              </w:rPr>
              <w:t xml:space="preserve"> </w:t>
            </w:r>
            <w:proofErr w:type="spellStart"/>
            <w:r w:rsidRPr="005C68C4">
              <w:rPr>
                <w:rFonts w:ascii="Times New Roman" w:hAnsi="Times New Roman" w:cs="Times New Roman"/>
                <w:sz w:val="24"/>
                <w:szCs w:val="24"/>
                <w:lang w:val="uk-UA"/>
              </w:rPr>
              <w:t>CallREC</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63B5C4DE" w14:textId="77777777" w:rsidR="005C68C4" w:rsidRPr="005C68C4" w:rsidRDefault="005C68C4" w:rsidP="005C68C4">
            <w:pPr>
              <w:spacing w:line="240" w:lineRule="auto"/>
              <w:jc w:val="center"/>
              <w:rPr>
                <w:rFonts w:ascii="Times New Roman" w:hAnsi="Times New Roman" w:cs="Times New Roman"/>
                <w:bCs/>
                <w:sz w:val="24"/>
                <w:szCs w:val="24"/>
                <w:lang w:val="en-US"/>
              </w:rPr>
            </w:pPr>
            <w:proofErr w:type="spellStart"/>
            <w:r w:rsidRPr="005C68C4">
              <w:rPr>
                <w:rFonts w:ascii="Times New Roman" w:hAnsi="Times New Roman" w:cs="Times New Roman"/>
                <w:bCs/>
                <w:sz w:val="24"/>
                <w:szCs w:val="24"/>
                <w:lang w:val="en-US"/>
              </w:rPr>
              <w:t>CallRec</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F4E6B5D"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2358D9BC" w14:textId="77777777" w:rsidTr="00620ADF">
        <w:trPr>
          <w:trHeight w:val="184"/>
        </w:trPr>
        <w:tc>
          <w:tcPr>
            <w:tcW w:w="562" w:type="dxa"/>
            <w:tcBorders>
              <w:top w:val="single" w:sz="4" w:space="0" w:color="000000"/>
              <w:left w:val="single" w:sz="4" w:space="0" w:color="000000"/>
              <w:bottom w:val="single" w:sz="4" w:space="0" w:color="000000"/>
              <w:right w:val="single" w:sz="4" w:space="0" w:color="000000"/>
            </w:tcBorders>
          </w:tcPr>
          <w:p w14:paraId="6CCDEDB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4</w:t>
            </w:r>
          </w:p>
        </w:tc>
        <w:tc>
          <w:tcPr>
            <w:tcW w:w="5954" w:type="dxa"/>
            <w:tcBorders>
              <w:top w:val="single" w:sz="4" w:space="0" w:color="000000"/>
              <w:left w:val="single" w:sz="4" w:space="0" w:color="000000"/>
              <w:bottom w:val="single" w:sz="4" w:space="0" w:color="000000"/>
              <w:right w:val="single" w:sz="4" w:space="0" w:color="000000"/>
            </w:tcBorders>
          </w:tcPr>
          <w:p w14:paraId="3325835C" w14:textId="77777777" w:rsidR="005C68C4" w:rsidRPr="005C68C4" w:rsidRDefault="005C68C4" w:rsidP="005C68C4">
            <w:pPr>
              <w:spacing w:line="240" w:lineRule="auto"/>
              <w:jc w:val="both"/>
              <w:rPr>
                <w:rFonts w:ascii="Times New Roman" w:hAnsi="Times New Roman" w:cs="Times New Roman"/>
                <w:sz w:val="24"/>
                <w:szCs w:val="24"/>
              </w:rPr>
            </w:pP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Unified</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Border</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Element</w:t>
            </w:r>
            <w:proofErr w:type="spellEnd"/>
            <w:r w:rsidRPr="005C68C4">
              <w:rPr>
                <w:rFonts w:ascii="Times New Roman" w:hAnsi="Times New Roman" w:cs="Times New Roman"/>
                <w:sz w:val="24"/>
                <w:szCs w:val="24"/>
              </w:rPr>
              <w:t xml:space="preserve"> v14</w:t>
            </w:r>
          </w:p>
        </w:tc>
        <w:tc>
          <w:tcPr>
            <w:tcW w:w="2126" w:type="dxa"/>
            <w:tcBorders>
              <w:top w:val="single" w:sz="4" w:space="0" w:color="000000"/>
              <w:left w:val="single" w:sz="4" w:space="0" w:color="000000"/>
              <w:bottom w:val="single" w:sz="4" w:space="0" w:color="000000"/>
              <w:right w:val="single" w:sz="4" w:space="0" w:color="000000"/>
            </w:tcBorders>
          </w:tcPr>
          <w:p w14:paraId="412D4041"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CUBE</w:t>
            </w:r>
          </w:p>
        </w:tc>
        <w:tc>
          <w:tcPr>
            <w:tcW w:w="1276" w:type="dxa"/>
            <w:tcBorders>
              <w:top w:val="single" w:sz="4" w:space="0" w:color="000000"/>
              <w:left w:val="single" w:sz="4" w:space="0" w:color="000000"/>
              <w:bottom w:val="single" w:sz="4" w:space="0" w:color="000000"/>
              <w:right w:val="single" w:sz="4" w:space="0" w:color="000000"/>
            </w:tcBorders>
          </w:tcPr>
          <w:p w14:paraId="0006E3AB"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256 </w:t>
            </w:r>
            <w:proofErr w:type="spellStart"/>
            <w:r w:rsidRPr="005C68C4">
              <w:rPr>
                <w:rFonts w:ascii="Times New Roman" w:hAnsi="Times New Roman" w:cs="Times New Roman"/>
                <w:bCs/>
                <w:sz w:val="24"/>
                <w:szCs w:val="24"/>
              </w:rPr>
              <w:t>sessions</w:t>
            </w:r>
            <w:proofErr w:type="spellEnd"/>
          </w:p>
        </w:tc>
      </w:tr>
      <w:tr w:rsidR="005C68C4" w:rsidRPr="005C68C4" w14:paraId="5147B0A7" w14:textId="77777777" w:rsidTr="00620ADF">
        <w:trPr>
          <w:trHeight w:val="187"/>
        </w:trPr>
        <w:tc>
          <w:tcPr>
            <w:tcW w:w="562" w:type="dxa"/>
            <w:tcBorders>
              <w:top w:val="single" w:sz="4" w:space="0" w:color="000000"/>
              <w:left w:val="single" w:sz="4" w:space="0" w:color="000000"/>
              <w:bottom w:val="single" w:sz="4" w:space="0" w:color="000000"/>
              <w:right w:val="single" w:sz="4" w:space="0" w:color="000000"/>
            </w:tcBorders>
          </w:tcPr>
          <w:p w14:paraId="22A5C72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5</w:t>
            </w:r>
          </w:p>
        </w:tc>
        <w:tc>
          <w:tcPr>
            <w:tcW w:w="5954" w:type="dxa"/>
            <w:tcBorders>
              <w:top w:val="single" w:sz="4" w:space="0" w:color="000000"/>
              <w:left w:val="single" w:sz="4" w:space="0" w:color="000000"/>
              <w:bottom w:val="single" w:sz="4" w:space="0" w:color="000000"/>
              <w:right w:val="single" w:sz="4" w:space="0" w:color="000000"/>
            </w:tcBorders>
          </w:tcPr>
          <w:p w14:paraId="4CD52F8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Сервер </w:t>
            </w: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Business</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Edition</w:t>
            </w:r>
            <w:proofErr w:type="spellEnd"/>
            <w:r w:rsidRPr="005C68C4">
              <w:rPr>
                <w:rFonts w:ascii="Times New Roman" w:hAnsi="Times New Roman" w:cs="Times New Roman"/>
                <w:sz w:val="24"/>
                <w:szCs w:val="24"/>
              </w:rPr>
              <w:t xml:space="preserve"> 7000H (M6)</w:t>
            </w:r>
          </w:p>
        </w:tc>
        <w:tc>
          <w:tcPr>
            <w:tcW w:w="2126" w:type="dxa"/>
            <w:tcBorders>
              <w:top w:val="single" w:sz="4" w:space="0" w:color="000000"/>
              <w:left w:val="single" w:sz="4" w:space="0" w:color="000000"/>
              <w:bottom w:val="single" w:sz="4" w:space="0" w:color="000000"/>
              <w:right w:val="single" w:sz="4" w:space="0" w:color="000000"/>
            </w:tcBorders>
          </w:tcPr>
          <w:p w14:paraId="298E2A03"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BE7H</w:t>
            </w:r>
          </w:p>
        </w:tc>
        <w:tc>
          <w:tcPr>
            <w:tcW w:w="1276" w:type="dxa"/>
            <w:tcBorders>
              <w:top w:val="single" w:sz="4" w:space="0" w:color="000000"/>
              <w:left w:val="single" w:sz="4" w:space="0" w:color="000000"/>
              <w:bottom w:val="single" w:sz="4" w:space="0" w:color="000000"/>
              <w:right w:val="single" w:sz="4" w:space="0" w:color="000000"/>
            </w:tcBorders>
          </w:tcPr>
          <w:p w14:paraId="4DEE7D3F"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4 </w:t>
            </w:r>
            <w:proofErr w:type="spellStart"/>
            <w:r w:rsidRPr="005C68C4">
              <w:rPr>
                <w:rFonts w:ascii="Times New Roman" w:hAnsi="Times New Roman" w:cs="Times New Roman"/>
                <w:bCs/>
                <w:sz w:val="24"/>
                <w:szCs w:val="24"/>
              </w:rPr>
              <w:t>шт</w:t>
            </w:r>
            <w:proofErr w:type="spellEnd"/>
          </w:p>
        </w:tc>
      </w:tr>
      <w:tr w:rsidR="005C68C4" w:rsidRPr="005C68C4" w14:paraId="0EC5390A" w14:textId="77777777" w:rsidTr="00620ADF">
        <w:trPr>
          <w:trHeight w:val="192"/>
        </w:trPr>
        <w:tc>
          <w:tcPr>
            <w:tcW w:w="562" w:type="dxa"/>
            <w:tcBorders>
              <w:top w:val="single" w:sz="4" w:space="0" w:color="000000"/>
              <w:left w:val="single" w:sz="4" w:space="0" w:color="000000"/>
              <w:bottom w:val="single" w:sz="4" w:space="0" w:color="000000"/>
              <w:right w:val="single" w:sz="4" w:space="0" w:color="000000"/>
            </w:tcBorders>
          </w:tcPr>
          <w:p w14:paraId="4650DD8B"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6</w:t>
            </w:r>
          </w:p>
        </w:tc>
        <w:tc>
          <w:tcPr>
            <w:tcW w:w="5954" w:type="dxa"/>
            <w:tcBorders>
              <w:top w:val="single" w:sz="4" w:space="0" w:color="000000"/>
              <w:left w:val="single" w:sz="4" w:space="0" w:color="000000"/>
              <w:bottom w:val="single" w:sz="4" w:space="0" w:color="000000"/>
              <w:right w:val="single" w:sz="4" w:space="0" w:color="000000"/>
            </w:tcBorders>
          </w:tcPr>
          <w:p w14:paraId="27500666"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Голосовий шлюз C8200</w:t>
            </w:r>
          </w:p>
        </w:tc>
        <w:tc>
          <w:tcPr>
            <w:tcW w:w="2126" w:type="dxa"/>
            <w:tcBorders>
              <w:top w:val="single" w:sz="4" w:space="0" w:color="000000"/>
              <w:left w:val="single" w:sz="4" w:space="0" w:color="000000"/>
              <w:bottom w:val="single" w:sz="4" w:space="0" w:color="000000"/>
              <w:right w:val="single" w:sz="4" w:space="0" w:color="000000"/>
            </w:tcBorders>
          </w:tcPr>
          <w:p w14:paraId="441235EB"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sz w:val="24"/>
                <w:szCs w:val="24"/>
              </w:rPr>
              <w:t>C8200</w:t>
            </w:r>
          </w:p>
        </w:tc>
        <w:tc>
          <w:tcPr>
            <w:tcW w:w="1276" w:type="dxa"/>
            <w:tcBorders>
              <w:top w:val="single" w:sz="4" w:space="0" w:color="000000"/>
              <w:left w:val="single" w:sz="4" w:space="0" w:color="000000"/>
              <w:bottom w:val="single" w:sz="4" w:space="0" w:color="000000"/>
              <w:right w:val="single" w:sz="4" w:space="0" w:color="000000"/>
            </w:tcBorders>
          </w:tcPr>
          <w:p w14:paraId="09AB616D"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4 </w:t>
            </w:r>
            <w:proofErr w:type="spellStart"/>
            <w:r w:rsidRPr="005C68C4">
              <w:rPr>
                <w:rFonts w:ascii="Times New Roman" w:hAnsi="Times New Roman" w:cs="Times New Roman"/>
                <w:bCs/>
                <w:sz w:val="24"/>
                <w:szCs w:val="24"/>
              </w:rPr>
              <w:t>шт</w:t>
            </w:r>
            <w:proofErr w:type="spellEnd"/>
          </w:p>
        </w:tc>
      </w:tr>
    </w:tbl>
    <w:p w14:paraId="3F29EF14" w14:textId="77777777" w:rsidR="005C68C4" w:rsidRPr="005C68C4" w:rsidRDefault="005C68C4" w:rsidP="005C68C4">
      <w:pPr>
        <w:spacing w:line="240" w:lineRule="auto"/>
        <w:jc w:val="both"/>
        <w:rPr>
          <w:rFonts w:ascii="Times New Roman" w:hAnsi="Times New Roman" w:cs="Times New Roman"/>
          <w:b/>
          <w:sz w:val="24"/>
          <w:szCs w:val="24"/>
        </w:rPr>
      </w:pPr>
    </w:p>
    <w:p w14:paraId="46C59FD1" w14:textId="77777777" w:rsidR="005C68C4" w:rsidRPr="005C68C4" w:rsidRDefault="005C68C4" w:rsidP="005C68C4">
      <w:pPr>
        <w:pStyle w:val="a4"/>
        <w:widowControl w:val="0"/>
        <w:numPr>
          <w:ilvl w:val="0"/>
          <w:numId w:val="8"/>
        </w:numPr>
        <w:autoSpaceDE w:val="0"/>
        <w:autoSpaceDN w:val="0"/>
        <w:adjustRightInd w:val="0"/>
        <w:spacing w:after="0" w:line="240" w:lineRule="auto"/>
        <w:jc w:val="both"/>
        <w:rPr>
          <w:rFonts w:ascii="Times New Roman" w:hAnsi="Times New Roman" w:cs="Times New Roman"/>
          <w:b/>
          <w:sz w:val="24"/>
          <w:szCs w:val="24"/>
        </w:rPr>
      </w:pPr>
      <w:proofErr w:type="spellStart"/>
      <w:r w:rsidRPr="005C68C4">
        <w:rPr>
          <w:rFonts w:ascii="Times New Roman" w:hAnsi="Times New Roman" w:cs="Times New Roman"/>
          <w:b/>
          <w:sz w:val="24"/>
          <w:szCs w:val="24"/>
        </w:rPr>
        <w:t>Детальний</w:t>
      </w:r>
      <w:proofErr w:type="spellEnd"/>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опис</w:t>
      </w:r>
      <w:proofErr w:type="spellEnd"/>
      <w:r w:rsidRPr="005C68C4">
        <w:rPr>
          <w:rFonts w:ascii="Times New Roman" w:hAnsi="Times New Roman" w:cs="Times New Roman"/>
          <w:b/>
          <w:sz w:val="24"/>
          <w:szCs w:val="24"/>
        </w:rPr>
        <w:t xml:space="preserve"> та склад «</w:t>
      </w:r>
      <w:proofErr w:type="spellStart"/>
      <w:r w:rsidRPr="005C68C4">
        <w:rPr>
          <w:rFonts w:ascii="Times New Roman" w:hAnsi="Times New Roman" w:cs="Times New Roman"/>
          <w:b/>
          <w:sz w:val="24"/>
          <w:szCs w:val="24"/>
        </w:rPr>
        <w:t>Послуги</w:t>
      </w:r>
      <w:proofErr w:type="spellEnd"/>
      <w:r w:rsidRPr="005C68C4">
        <w:rPr>
          <w:rFonts w:ascii="Times New Roman" w:hAnsi="Times New Roman" w:cs="Times New Roman"/>
          <w:b/>
          <w:sz w:val="24"/>
          <w:szCs w:val="24"/>
        </w:rPr>
        <w:t xml:space="preserve"> з </w:t>
      </w:r>
      <w:proofErr w:type="spellStart"/>
      <w:r w:rsidRPr="005C68C4">
        <w:rPr>
          <w:rFonts w:ascii="Times New Roman" w:hAnsi="Times New Roman" w:cs="Times New Roman"/>
          <w:b/>
          <w:sz w:val="24"/>
          <w:szCs w:val="24"/>
        </w:rPr>
        <w:t>технічної</w:t>
      </w:r>
      <w:proofErr w:type="spellEnd"/>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підтримки</w:t>
      </w:r>
      <w:proofErr w:type="spellEnd"/>
      <w:r w:rsidRPr="005C68C4">
        <w:rPr>
          <w:rFonts w:ascii="Times New Roman" w:hAnsi="Times New Roman" w:cs="Times New Roman"/>
          <w:b/>
          <w:sz w:val="24"/>
          <w:szCs w:val="24"/>
        </w:rPr>
        <w:t xml:space="preserve"> та </w:t>
      </w:r>
      <w:proofErr w:type="spellStart"/>
      <w:r w:rsidRPr="005C68C4">
        <w:rPr>
          <w:rFonts w:ascii="Times New Roman" w:hAnsi="Times New Roman" w:cs="Times New Roman"/>
          <w:b/>
          <w:sz w:val="24"/>
          <w:szCs w:val="24"/>
        </w:rPr>
        <w:t>обслуговування</w:t>
      </w:r>
      <w:proofErr w:type="spellEnd"/>
      <w:r w:rsidRPr="005C68C4">
        <w:rPr>
          <w:rFonts w:ascii="Times New Roman" w:hAnsi="Times New Roman" w:cs="Times New Roman"/>
          <w:b/>
          <w:sz w:val="24"/>
          <w:szCs w:val="24"/>
        </w:rPr>
        <w:t xml:space="preserve"> ЦОВ ІКС 112 центрального </w:t>
      </w:r>
      <w:proofErr w:type="spellStart"/>
      <w:r w:rsidRPr="005C68C4">
        <w:rPr>
          <w:rFonts w:ascii="Times New Roman" w:hAnsi="Times New Roman" w:cs="Times New Roman"/>
          <w:b/>
          <w:sz w:val="24"/>
          <w:szCs w:val="24"/>
        </w:rPr>
        <w:t>макрорегіону</w:t>
      </w:r>
      <w:proofErr w:type="spellEnd"/>
      <w:r w:rsidRPr="005C68C4">
        <w:rPr>
          <w:rFonts w:ascii="Times New Roman" w:hAnsi="Times New Roman" w:cs="Times New Roman"/>
          <w:b/>
          <w:sz w:val="24"/>
          <w:szCs w:val="24"/>
        </w:rPr>
        <w:t>”.</w:t>
      </w:r>
    </w:p>
    <w:p w14:paraId="2690EEB1" w14:textId="77777777" w:rsidR="005C68C4" w:rsidRPr="005C68C4" w:rsidRDefault="005C68C4" w:rsidP="005C68C4">
      <w:pPr>
        <w:spacing w:line="240" w:lineRule="auto"/>
        <w:ind w:firstLine="851"/>
        <w:jc w:val="both"/>
        <w:rPr>
          <w:rFonts w:ascii="Times New Roman" w:hAnsi="Times New Roman" w:cs="Times New Roman"/>
          <w:b/>
          <w:sz w:val="24"/>
          <w:szCs w:val="24"/>
        </w:rPr>
      </w:pPr>
      <w:r w:rsidRPr="005C68C4">
        <w:rPr>
          <w:rFonts w:ascii="Times New Roman" w:hAnsi="Times New Roman" w:cs="Times New Roman"/>
          <w:sz w:val="24"/>
          <w:szCs w:val="24"/>
        </w:rPr>
        <w:t>Виконавець повинен надати наступний комплекс Послуг:</w:t>
      </w:r>
    </w:p>
    <w:tbl>
      <w:tblPr>
        <w:tblW w:w="504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950"/>
        <w:gridCol w:w="2227"/>
      </w:tblGrid>
      <w:tr w:rsidR="005C68C4" w:rsidRPr="005C68C4" w14:paraId="00974159" w14:textId="77777777" w:rsidTr="00620ADF">
        <w:tc>
          <w:tcPr>
            <w:tcW w:w="533" w:type="dxa"/>
            <w:shd w:val="clear" w:color="auto" w:fill="D9D9D9"/>
          </w:tcPr>
          <w:p w14:paraId="2121C702"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w:t>
            </w:r>
          </w:p>
        </w:tc>
        <w:tc>
          <w:tcPr>
            <w:tcW w:w="6952" w:type="dxa"/>
            <w:shd w:val="clear" w:color="auto" w:fill="D9D9D9"/>
          </w:tcPr>
          <w:p w14:paraId="27DC4EE0"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Послуги</w:t>
            </w:r>
          </w:p>
        </w:tc>
        <w:tc>
          <w:tcPr>
            <w:tcW w:w="2227" w:type="dxa"/>
            <w:shd w:val="clear" w:color="auto" w:fill="D9D9D9"/>
          </w:tcPr>
          <w:p w14:paraId="49CAB53A"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Обсяг</w:t>
            </w:r>
          </w:p>
        </w:tc>
      </w:tr>
      <w:tr w:rsidR="005C68C4" w:rsidRPr="005C68C4" w14:paraId="2025341C" w14:textId="77777777" w:rsidTr="00620ADF">
        <w:tc>
          <w:tcPr>
            <w:tcW w:w="533" w:type="dxa"/>
            <w:shd w:val="clear" w:color="auto" w:fill="auto"/>
          </w:tcPr>
          <w:p w14:paraId="45B2AD8D"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w:t>
            </w:r>
          </w:p>
        </w:tc>
        <w:tc>
          <w:tcPr>
            <w:tcW w:w="6952" w:type="dxa"/>
            <w:shd w:val="clear" w:color="auto" w:fill="auto"/>
          </w:tcPr>
          <w:p w14:paraId="72B8D93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Реєстрація звернень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в службі технічної підтримки (далі СТП) Виконавця.</w:t>
            </w:r>
          </w:p>
        </w:tc>
        <w:tc>
          <w:tcPr>
            <w:tcW w:w="2227" w:type="dxa"/>
            <w:shd w:val="clear" w:color="auto" w:fill="auto"/>
          </w:tcPr>
          <w:p w14:paraId="38729E0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24х7</w:t>
            </w:r>
          </w:p>
        </w:tc>
      </w:tr>
      <w:tr w:rsidR="005C68C4" w:rsidRPr="005C68C4" w14:paraId="6A328526" w14:textId="77777777" w:rsidTr="00620ADF">
        <w:tc>
          <w:tcPr>
            <w:tcW w:w="533" w:type="dxa"/>
            <w:shd w:val="clear" w:color="auto" w:fill="auto"/>
          </w:tcPr>
          <w:p w14:paraId="4E4CC72D"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2</w:t>
            </w:r>
          </w:p>
        </w:tc>
        <w:tc>
          <w:tcPr>
            <w:tcW w:w="6952" w:type="dxa"/>
            <w:shd w:val="clear" w:color="auto" w:fill="auto"/>
          </w:tcPr>
          <w:p w14:paraId="7281DB3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Обробка замовлень та надання послуг цієї підтримки згідно пріоритетів звернень.</w:t>
            </w:r>
          </w:p>
        </w:tc>
        <w:tc>
          <w:tcPr>
            <w:tcW w:w="2227" w:type="dxa"/>
            <w:shd w:val="clear" w:color="auto" w:fill="auto"/>
          </w:tcPr>
          <w:p w14:paraId="7AC4C7D1"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Так</w:t>
            </w:r>
          </w:p>
        </w:tc>
      </w:tr>
      <w:tr w:rsidR="005C68C4" w:rsidRPr="005C68C4" w14:paraId="37BDF7C4" w14:textId="77777777" w:rsidTr="00620ADF">
        <w:tc>
          <w:tcPr>
            <w:tcW w:w="533" w:type="dxa"/>
            <w:shd w:val="clear" w:color="auto" w:fill="auto"/>
          </w:tcPr>
          <w:p w14:paraId="2F2AF61F"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lastRenderedPageBreak/>
              <w:t>3</w:t>
            </w:r>
          </w:p>
        </w:tc>
        <w:tc>
          <w:tcPr>
            <w:tcW w:w="6952" w:type="dxa"/>
            <w:shd w:val="clear" w:color="auto" w:fill="auto"/>
          </w:tcPr>
          <w:p w14:paraId="1E30CBA5"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Діагностика роботи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згідно зареєстрованим у СТП зверненням дистанційно та згідно пріоритетів.</w:t>
            </w:r>
          </w:p>
        </w:tc>
        <w:tc>
          <w:tcPr>
            <w:tcW w:w="2227" w:type="dxa"/>
            <w:shd w:val="clear" w:color="auto" w:fill="auto"/>
          </w:tcPr>
          <w:p w14:paraId="51013E4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62DCDBCB" w14:textId="77777777" w:rsidTr="00620ADF">
        <w:tc>
          <w:tcPr>
            <w:tcW w:w="533" w:type="dxa"/>
            <w:shd w:val="clear" w:color="auto" w:fill="auto"/>
          </w:tcPr>
          <w:p w14:paraId="0DD6DDD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4</w:t>
            </w:r>
          </w:p>
        </w:tc>
        <w:tc>
          <w:tcPr>
            <w:tcW w:w="6952" w:type="dxa"/>
            <w:shd w:val="clear" w:color="auto" w:fill="auto"/>
          </w:tcPr>
          <w:p w14:paraId="070A41F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Виправлення помилок у «налаштуваннях» та «конфігураціях»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p>
        </w:tc>
        <w:tc>
          <w:tcPr>
            <w:tcW w:w="2227" w:type="dxa"/>
            <w:shd w:val="clear" w:color="auto" w:fill="auto"/>
          </w:tcPr>
          <w:p w14:paraId="2F90D8E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5041A625" w14:textId="77777777" w:rsidTr="00620ADF">
        <w:tc>
          <w:tcPr>
            <w:tcW w:w="533" w:type="dxa"/>
            <w:shd w:val="clear" w:color="auto" w:fill="auto"/>
          </w:tcPr>
          <w:p w14:paraId="4DE8F37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5</w:t>
            </w:r>
          </w:p>
        </w:tc>
        <w:tc>
          <w:tcPr>
            <w:tcW w:w="6952" w:type="dxa"/>
            <w:shd w:val="clear" w:color="auto" w:fill="auto"/>
          </w:tcPr>
          <w:p w14:paraId="7CD09AE1"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Внесення змін до конфігурації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рамках директив / рекомендацій вендорів, зокрема </w:t>
            </w: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TAC, в тому числі встановлення виправлень ПЗ (</w:t>
            </w:r>
            <w:proofErr w:type="spellStart"/>
            <w:r w:rsidRPr="005C68C4">
              <w:rPr>
                <w:rFonts w:ascii="Times New Roman" w:hAnsi="Times New Roman" w:cs="Times New Roman"/>
                <w:sz w:val="24"/>
                <w:szCs w:val="24"/>
              </w:rPr>
              <w:t>патчей</w:t>
            </w:r>
            <w:proofErr w:type="spellEnd"/>
            <w:r w:rsidRPr="005C68C4">
              <w:rPr>
                <w:rFonts w:ascii="Times New Roman" w:hAnsi="Times New Roman" w:cs="Times New Roman"/>
                <w:sz w:val="24"/>
                <w:szCs w:val="24"/>
              </w:rPr>
              <w:t xml:space="preserve">, виду </w:t>
            </w:r>
            <w:proofErr w:type="spellStart"/>
            <w:r w:rsidRPr="005C68C4">
              <w:rPr>
                <w:rFonts w:ascii="Times New Roman" w:hAnsi="Times New Roman" w:cs="Times New Roman"/>
                <w:sz w:val="24"/>
                <w:szCs w:val="24"/>
              </w:rPr>
              <w:t>x.x.X</w:t>
            </w:r>
            <w:proofErr w:type="spellEnd"/>
            <w:r w:rsidRPr="005C68C4">
              <w:rPr>
                <w:rFonts w:ascii="Times New Roman" w:hAnsi="Times New Roman" w:cs="Times New Roman"/>
                <w:sz w:val="24"/>
                <w:szCs w:val="24"/>
              </w:rPr>
              <w:t xml:space="preserve">), які надає </w:t>
            </w: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TAC.</w:t>
            </w:r>
          </w:p>
        </w:tc>
        <w:tc>
          <w:tcPr>
            <w:tcW w:w="2227" w:type="dxa"/>
            <w:shd w:val="clear" w:color="auto" w:fill="auto"/>
          </w:tcPr>
          <w:p w14:paraId="69D29F99"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3C7F16E6" w14:textId="77777777" w:rsidTr="00620ADF">
        <w:tc>
          <w:tcPr>
            <w:tcW w:w="533" w:type="dxa"/>
            <w:shd w:val="clear" w:color="auto" w:fill="auto"/>
          </w:tcPr>
          <w:p w14:paraId="018FB30F"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6</w:t>
            </w:r>
          </w:p>
        </w:tc>
        <w:tc>
          <w:tcPr>
            <w:tcW w:w="6952" w:type="dxa"/>
            <w:shd w:val="clear" w:color="auto" w:fill="auto"/>
          </w:tcPr>
          <w:p w14:paraId="00D50338"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Зміни у налаштуванні та конфігурації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відновлення працездатності, які стали необхідними у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w:t>
            </w:r>
          </w:p>
        </w:tc>
        <w:tc>
          <w:tcPr>
            <w:tcW w:w="2227" w:type="dxa"/>
            <w:shd w:val="clear" w:color="auto" w:fill="auto"/>
          </w:tcPr>
          <w:p w14:paraId="06E93ABD"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656EA518" w14:textId="77777777" w:rsidTr="00620ADF">
        <w:tc>
          <w:tcPr>
            <w:tcW w:w="533" w:type="dxa"/>
            <w:shd w:val="clear" w:color="auto" w:fill="auto"/>
          </w:tcPr>
          <w:p w14:paraId="729E4386"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7</w:t>
            </w:r>
          </w:p>
        </w:tc>
        <w:tc>
          <w:tcPr>
            <w:tcW w:w="6952" w:type="dxa"/>
            <w:shd w:val="clear" w:color="auto" w:fill="auto"/>
          </w:tcPr>
          <w:p w14:paraId="3C9167D6"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Кількість виїздів Виконавця до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в межах м. Києва для діагностики роботи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якщо дистанційна діагностика неможлива у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Або необхідна заміна апаратної складової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яка вийшла з ладу в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w:t>
            </w:r>
          </w:p>
        </w:tc>
        <w:tc>
          <w:tcPr>
            <w:tcW w:w="2227" w:type="dxa"/>
            <w:shd w:val="clear" w:color="auto" w:fill="auto"/>
          </w:tcPr>
          <w:p w14:paraId="314955D5"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 раз на місяць</w:t>
            </w:r>
          </w:p>
        </w:tc>
      </w:tr>
      <w:tr w:rsidR="005C68C4" w:rsidRPr="005C68C4" w14:paraId="341DEBE2" w14:textId="77777777" w:rsidTr="00620ADF">
        <w:tc>
          <w:tcPr>
            <w:tcW w:w="533" w:type="dxa"/>
            <w:shd w:val="clear" w:color="auto" w:fill="auto"/>
          </w:tcPr>
          <w:p w14:paraId="60C065F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8</w:t>
            </w:r>
          </w:p>
        </w:tc>
        <w:tc>
          <w:tcPr>
            <w:tcW w:w="6952" w:type="dxa"/>
            <w:shd w:val="clear" w:color="auto" w:fill="auto"/>
          </w:tcPr>
          <w:p w14:paraId="5014327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Адміністрування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дистанційно</w:t>
            </w:r>
          </w:p>
        </w:tc>
        <w:tc>
          <w:tcPr>
            <w:tcW w:w="2227" w:type="dxa"/>
            <w:shd w:val="clear" w:color="auto" w:fill="auto"/>
          </w:tcPr>
          <w:p w14:paraId="31E187A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38ECD66B" w14:textId="77777777" w:rsidTr="00620ADF">
        <w:tc>
          <w:tcPr>
            <w:tcW w:w="533" w:type="dxa"/>
            <w:shd w:val="clear" w:color="auto" w:fill="auto"/>
          </w:tcPr>
          <w:p w14:paraId="7AEF0B40"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9</w:t>
            </w:r>
          </w:p>
        </w:tc>
        <w:tc>
          <w:tcPr>
            <w:tcW w:w="6952" w:type="dxa"/>
            <w:shd w:val="clear" w:color="auto" w:fill="auto"/>
          </w:tcPr>
          <w:p w14:paraId="3F8F8166"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Консультації по функціоналу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стосовно звітності CUIC, адмініструванню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w:t>
            </w:r>
          </w:p>
        </w:tc>
        <w:tc>
          <w:tcPr>
            <w:tcW w:w="2227" w:type="dxa"/>
            <w:shd w:val="clear" w:color="auto" w:fill="auto"/>
          </w:tcPr>
          <w:p w14:paraId="7F63F64D"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22FEF435" w14:textId="77777777" w:rsidTr="00620ADF">
        <w:tc>
          <w:tcPr>
            <w:tcW w:w="533" w:type="dxa"/>
            <w:shd w:val="clear" w:color="auto" w:fill="auto"/>
          </w:tcPr>
          <w:p w14:paraId="70EA96D1"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10</w:t>
            </w:r>
          </w:p>
        </w:tc>
        <w:tc>
          <w:tcPr>
            <w:tcW w:w="6952" w:type="dxa"/>
            <w:shd w:val="clear" w:color="auto" w:fill="auto"/>
          </w:tcPr>
          <w:p w14:paraId="72A8C8D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Створення резервних копій віртуальних машин за зверненням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у разі, якщо автоматичне резервне копіювання неможливо.</w:t>
            </w:r>
          </w:p>
        </w:tc>
        <w:tc>
          <w:tcPr>
            <w:tcW w:w="2227" w:type="dxa"/>
            <w:shd w:val="clear" w:color="auto" w:fill="auto"/>
          </w:tcPr>
          <w:p w14:paraId="502E805B"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 раз на місяць</w:t>
            </w:r>
          </w:p>
        </w:tc>
      </w:tr>
      <w:tr w:rsidR="005C68C4" w:rsidRPr="005C68C4" w14:paraId="0122ACDE" w14:textId="77777777" w:rsidTr="00620ADF">
        <w:tc>
          <w:tcPr>
            <w:tcW w:w="533" w:type="dxa"/>
            <w:shd w:val="clear" w:color="auto" w:fill="auto"/>
          </w:tcPr>
          <w:p w14:paraId="29EB643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11</w:t>
            </w:r>
          </w:p>
        </w:tc>
        <w:tc>
          <w:tcPr>
            <w:tcW w:w="6952" w:type="dxa"/>
            <w:shd w:val="clear" w:color="auto" w:fill="auto"/>
          </w:tcPr>
          <w:p w14:paraId="4670F025"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Прибуття інженера на майданчик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(у разі встановлення інженером Виконавця такої необхідності)</w:t>
            </w:r>
          </w:p>
        </w:tc>
        <w:tc>
          <w:tcPr>
            <w:tcW w:w="2227" w:type="dxa"/>
            <w:shd w:val="clear" w:color="auto" w:fill="auto"/>
          </w:tcPr>
          <w:p w14:paraId="75B9849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 xml:space="preserve">Так </w:t>
            </w:r>
          </w:p>
          <w:p w14:paraId="691FB9AA" w14:textId="77777777" w:rsidR="005C68C4" w:rsidRPr="005C68C4" w:rsidRDefault="005C68C4" w:rsidP="005C68C4">
            <w:pPr>
              <w:spacing w:line="240" w:lineRule="auto"/>
              <w:jc w:val="center"/>
              <w:rPr>
                <w:rFonts w:ascii="Times New Roman" w:hAnsi="Times New Roman" w:cs="Times New Roman"/>
                <w:sz w:val="24"/>
                <w:szCs w:val="24"/>
                <w:highlight w:val="yellow"/>
              </w:rPr>
            </w:pPr>
            <w:r w:rsidRPr="005C68C4">
              <w:rPr>
                <w:rFonts w:ascii="Times New Roman" w:hAnsi="Times New Roman" w:cs="Times New Roman"/>
                <w:sz w:val="24"/>
                <w:szCs w:val="24"/>
              </w:rPr>
              <w:t>(згідно пріоритетів)</w:t>
            </w:r>
          </w:p>
        </w:tc>
      </w:tr>
      <w:tr w:rsidR="005C68C4" w:rsidRPr="005C68C4" w14:paraId="33EBCD5A" w14:textId="77777777" w:rsidTr="00620ADF">
        <w:tc>
          <w:tcPr>
            <w:tcW w:w="533" w:type="dxa"/>
            <w:shd w:val="clear" w:color="auto" w:fill="auto"/>
          </w:tcPr>
          <w:p w14:paraId="2A4E68A9"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12</w:t>
            </w:r>
          </w:p>
        </w:tc>
        <w:tc>
          <w:tcPr>
            <w:tcW w:w="6952" w:type="dxa"/>
            <w:shd w:val="clear" w:color="auto" w:fill="auto"/>
          </w:tcPr>
          <w:p w14:paraId="1D11F516"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Розробка та впровадження додаткового функціоналу (модулів), роботи з модернізації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мінорні та мажорні апгрейди за зверненням Замовника)</w:t>
            </w:r>
          </w:p>
        </w:tc>
        <w:tc>
          <w:tcPr>
            <w:tcW w:w="2227" w:type="dxa"/>
            <w:shd w:val="clear" w:color="auto" w:fill="auto"/>
          </w:tcPr>
          <w:p w14:paraId="54F41C3A"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До 40 людино-годин на місяць</w:t>
            </w:r>
          </w:p>
        </w:tc>
      </w:tr>
      <w:tr w:rsidR="005C68C4" w:rsidRPr="005C68C4" w14:paraId="06D160E9" w14:textId="77777777" w:rsidTr="00620ADF">
        <w:tc>
          <w:tcPr>
            <w:tcW w:w="533" w:type="dxa"/>
            <w:shd w:val="clear" w:color="auto" w:fill="auto"/>
          </w:tcPr>
          <w:p w14:paraId="7831C39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13</w:t>
            </w:r>
          </w:p>
        </w:tc>
        <w:tc>
          <w:tcPr>
            <w:tcW w:w="6952" w:type="dxa"/>
            <w:shd w:val="clear" w:color="auto" w:fill="auto"/>
          </w:tcPr>
          <w:p w14:paraId="282A8102" w14:textId="77777777" w:rsidR="005C68C4" w:rsidRPr="005C68C4" w:rsidRDefault="005C68C4" w:rsidP="005C68C4">
            <w:pPr>
              <w:spacing w:line="240" w:lineRule="auto"/>
              <w:jc w:val="both"/>
              <w:rPr>
                <w:rFonts w:ascii="Times New Roman" w:hAnsi="Times New Roman" w:cs="Times New Roman"/>
                <w:color w:val="000000"/>
                <w:sz w:val="24"/>
                <w:szCs w:val="24"/>
              </w:rPr>
            </w:pPr>
            <w:r w:rsidRPr="005C68C4">
              <w:rPr>
                <w:rFonts w:ascii="Times New Roman" w:hAnsi="Times New Roman" w:cs="Times New Roman"/>
                <w:sz w:val="24"/>
                <w:szCs w:val="24"/>
              </w:rPr>
              <w:t>Стандартна звітність по зверненнями до Виконавця в рамках надання Послуг – за запитом.</w:t>
            </w:r>
          </w:p>
        </w:tc>
        <w:tc>
          <w:tcPr>
            <w:tcW w:w="2227" w:type="dxa"/>
            <w:shd w:val="clear" w:color="auto" w:fill="auto"/>
          </w:tcPr>
          <w:p w14:paraId="01A3DFE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Так</w:t>
            </w:r>
          </w:p>
        </w:tc>
      </w:tr>
      <w:tr w:rsidR="005C68C4" w:rsidRPr="005C68C4" w14:paraId="1373D4FF" w14:textId="77777777" w:rsidTr="00620ADF">
        <w:tc>
          <w:tcPr>
            <w:tcW w:w="533" w:type="dxa"/>
            <w:shd w:val="clear" w:color="auto" w:fill="auto"/>
          </w:tcPr>
          <w:p w14:paraId="297F82C5"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14</w:t>
            </w:r>
          </w:p>
        </w:tc>
        <w:tc>
          <w:tcPr>
            <w:tcW w:w="6952" w:type="dxa"/>
            <w:shd w:val="clear" w:color="auto" w:fill="auto"/>
          </w:tcPr>
          <w:p w14:paraId="1BC8806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p>
        </w:tc>
        <w:tc>
          <w:tcPr>
            <w:tcW w:w="2227" w:type="dxa"/>
            <w:shd w:val="clear" w:color="auto" w:fill="auto"/>
          </w:tcPr>
          <w:p w14:paraId="75F35795"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За додаткового узгодження</w:t>
            </w:r>
          </w:p>
        </w:tc>
      </w:tr>
    </w:tbl>
    <w:p w14:paraId="5DBEFF0B" w14:textId="77777777" w:rsidR="005C68C4" w:rsidRPr="005C68C4" w:rsidRDefault="005C68C4" w:rsidP="005C68C4">
      <w:pPr>
        <w:spacing w:line="240" w:lineRule="auto"/>
        <w:jc w:val="both"/>
        <w:rPr>
          <w:rFonts w:ascii="Times New Roman" w:hAnsi="Times New Roman" w:cs="Times New Roman"/>
          <w:sz w:val="24"/>
          <w:szCs w:val="24"/>
        </w:rPr>
      </w:pPr>
    </w:p>
    <w:p w14:paraId="034B42FC" w14:textId="77777777" w:rsidR="005C68C4" w:rsidRPr="005C68C4" w:rsidRDefault="005C68C4" w:rsidP="005C68C4">
      <w:pPr>
        <w:pStyle w:val="a4"/>
        <w:widowControl w:val="0"/>
        <w:numPr>
          <w:ilvl w:val="0"/>
          <w:numId w:val="8"/>
        </w:numPr>
        <w:autoSpaceDE w:val="0"/>
        <w:autoSpaceDN w:val="0"/>
        <w:adjustRightInd w:val="0"/>
        <w:spacing w:after="0" w:line="240" w:lineRule="auto"/>
        <w:jc w:val="both"/>
        <w:rPr>
          <w:rFonts w:ascii="Times New Roman" w:hAnsi="Times New Roman" w:cs="Times New Roman"/>
          <w:b/>
          <w:sz w:val="24"/>
          <w:szCs w:val="24"/>
        </w:rPr>
      </w:pPr>
      <w:proofErr w:type="spellStart"/>
      <w:r w:rsidRPr="005C68C4">
        <w:rPr>
          <w:rFonts w:ascii="Times New Roman" w:hAnsi="Times New Roman" w:cs="Times New Roman"/>
          <w:b/>
          <w:sz w:val="24"/>
          <w:szCs w:val="24"/>
        </w:rPr>
        <w:t>Детальний</w:t>
      </w:r>
      <w:proofErr w:type="spellEnd"/>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опис</w:t>
      </w:r>
      <w:proofErr w:type="spellEnd"/>
      <w:r w:rsidRPr="005C68C4">
        <w:rPr>
          <w:rFonts w:ascii="Times New Roman" w:hAnsi="Times New Roman" w:cs="Times New Roman"/>
          <w:b/>
          <w:sz w:val="24"/>
          <w:szCs w:val="24"/>
        </w:rPr>
        <w:t xml:space="preserve"> та склад «</w:t>
      </w:r>
      <w:proofErr w:type="spellStart"/>
      <w:r w:rsidRPr="005C68C4">
        <w:rPr>
          <w:rFonts w:ascii="Times New Roman" w:hAnsi="Times New Roman" w:cs="Times New Roman"/>
          <w:b/>
          <w:sz w:val="24"/>
          <w:szCs w:val="24"/>
        </w:rPr>
        <w:t>Послуги</w:t>
      </w:r>
      <w:proofErr w:type="spellEnd"/>
      <w:r w:rsidRPr="005C68C4">
        <w:rPr>
          <w:rFonts w:ascii="Times New Roman" w:hAnsi="Times New Roman" w:cs="Times New Roman"/>
          <w:b/>
          <w:sz w:val="24"/>
          <w:szCs w:val="24"/>
        </w:rPr>
        <w:t xml:space="preserve"> з </w:t>
      </w:r>
      <w:proofErr w:type="spellStart"/>
      <w:r w:rsidRPr="005C68C4">
        <w:rPr>
          <w:rFonts w:ascii="Times New Roman" w:hAnsi="Times New Roman" w:cs="Times New Roman"/>
          <w:b/>
          <w:sz w:val="24"/>
          <w:szCs w:val="24"/>
        </w:rPr>
        <w:t>технічної</w:t>
      </w:r>
      <w:proofErr w:type="spellEnd"/>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підтримки</w:t>
      </w:r>
      <w:proofErr w:type="spellEnd"/>
      <w:r w:rsidRPr="005C68C4">
        <w:rPr>
          <w:rFonts w:ascii="Times New Roman" w:hAnsi="Times New Roman" w:cs="Times New Roman"/>
          <w:b/>
          <w:sz w:val="24"/>
          <w:szCs w:val="24"/>
        </w:rPr>
        <w:t xml:space="preserve"> та </w:t>
      </w:r>
      <w:proofErr w:type="spellStart"/>
      <w:r w:rsidRPr="005C68C4">
        <w:rPr>
          <w:rFonts w:ascii="Times New Roman" w:hAnsi="Times New Roman" w:cs="Times New Roman"/>
          <w:b/>
          <w:sz w:val="24"/>
          <w:szCs w:val="24"/>
        </w:rPr>
        <w:t>обслуговування</w:t>
      </w:r>
      <w:proofErr w:type="spellEnd"/>
      <w:r w:rsidRPr="005C68C4">
        <w:rPr>
          <w:rFonts w:ascii="Times New Roman" w:hAnsi="Times New Roman" w:cs="Times New Roman"/>
          <w:b/>
          <w:sz w:val="24"/>
          <w:szCs w:val="24"/>
        </w:rPr>
        <w:t xml:space="preserve"> ЦОВ ІКС 112 </w:t>
      </w:r>
      <w:r w:rsidRPr="005C68C4">
        <w:rPr>
          <w:rFonts w:ascii="Times New Roman" w:hAnsi="Times New Roman" w:cs="Times New Roman"/>
          <w:b/>
          <w:sz w:val="24"/>
          <w:szCs w:val="24"/>
          <w:lang w:val="uk-UA"/>
        </w:rPr>
        <w:t>західного</w:t>
      </w:r>
      <w:r w:rsidRPr="005C68C4">
        <w:rPr>
          <w:rFonts w:ascii="Times New Roman" w:hAnsi="Times New Roman" w:cs="Times New Roman"/>
          <w:b/>
          <w:sz w:val="24"/>
          <w:szCs w:val="24"/>
        </w:rPr>
        <w:t xml:space="preserve"> </w:t>
      </w:r>
      <w:proofErr w:type="spellStart"/>
      <w:r w:rsidRPr="005C68C4">
        <w:rPr>
          <w:rFonts w:ascii="Times New Roman" w:hAnsi="Times New Roman" w:cs="Times New Roman"/>
          <w:b/>
          <w:sz w:val="24"/>
          <w:szCs w:val="24"/>
        </w:rPr>
        <w:t>макрорегіону</w:t>
      </w:r>
      <w:proofErr w:type="spellEnd"/>
      <w:r w:rsidRPr="005C68C4">
        <w:rPr>
          <w:rFonts w:ascii="Times New Roman" w:hAnsi="Times New Roman" w:cs="Times New Roman"/>
          <w:b/>
          <w:sz w:val="24"/>
          <w:szCs w:val="24"/>
        </w:rPr>
        <w:t>”.</w:t>
      </w:r>
    </w:p>
    <w:p w14:paraId="795565EE" w14:textId="77777777" w:rsidR="005C68C4" w:rsidRPr="005C68C4" w:rsidRDefault="005C68C4" w:rsidP="005C68C4">
      <w:pPr>
        <w:spacing w:line="240" w:lineRule="auto"/>
        <w:ind w:firstLine="851"/>
        <w:jc w:val="both"/>
        <w:rPr>
          <w:rFonts w:ascii="Times New Roman" w:hAnsi="Times New Roman" w:cs="Times New Roman"/>
          <w:b/>
          <w:sz w:val="24"/>
          <w:szCs w:val="24"/>
        </w:rPr>
      </w:pPr>
      <w:r w:rsidRPr="005C68C4">
        <w:rPr>
          <w:rFonts w:ascii="Times New Roman" w:hAnsi="Times New Roman" w:cs="Times New Roman"/>
          <w:sz w:val="24"/>
          <w:szCs w:val="24"/>
        </w:rPr>
        <w:t>Виконавець повинен надати наступний комплекс Послуг:</w:t>
      </w:r>
    </w:p>
    <w:tbl>
      <w:tblPr>
        <w:tblW w:w="504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950"/>
        <w:gridCol w:w="2227"/>
      </w:tblGrid>
      <w:tr w:rsidR="005C68C4" w:rsidRPr="005C68C4" w14:paraId="1B09E250" w14:textId="77777777" w:rsidTr="00620ADF">
        <w:tc>
          <w:tcPr>
            <w:tcW w:w="533" w:type="dxa"/>
            <w:shd w:val="clear" w:color="auto" w:fill="D9D9D9"/>
          </w:tcPr>
          <w:p w14:paraId="5C3457FE"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w:t>
            </w:r>
          </w:p>
        </w:tc>
        <w:tc>
          <w:tcPr>
            <w:tcW w:w="6952" w:type="dxa"/>
            <w:shd w:val="clear" w:color="auto" w:fill="D9D9D9"/>
          </w:tcPr>
          <w:p w14:paraId="5F2097D8"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Послуги</w:t>
            </w:r>
          </w:p>
        </w:tc>
        <w:tc>
          <w:tcPr>
            <w:tcW w:w="2227" w:type="dxa"/>
            <w:shd w:val="clear" w:color="auto" w:fill="D9D9D9"/>
          </w:tcPr>
          <w:p w14:paraId="006E1AE1"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Обсяг</w:t>
            </w:r>
          </w:p>
        </w:tc>
      </w:tr>
      <w:tr w:rsidR="005C68C4" w:rsidRPr="005C68C4" w14:paraId="77B62CD7" w14:textId="77777777" w:rsidTr="00620ADF">
        <w:tc>
          <w:tcPr>
            <w:tcW w:w="533" w:type="dxa"/>
            <w:shd w:val="clear" w:color="auto" w:fill="auto"/>
          </w:tcPr>
          <w:p w14:paraId="653BCFD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lastRenderedPageBreak/>
              <w:t>1</w:t>
            </w:r>
          </w:p>
        </w:tc>
        <w:tc>
          <w:tcPr>
            <w:tcW w:w="6952" w:type="dxa"/>
            <w:shd w:val="clear" w:color="auto" w:fill="auto"/>
          </w:tcPr>
          <w:p w14:paraId="42A20420"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Реєстрація звернень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в </w:t>
            </w:r>
            <w:bookmarkStart w:id="1" w:name="_Hlk193444048"/>
            <w:r w:rsidRPr="005C68C4">
              <w:rPr>
                <w:rFonts w:ascii="Times New Roman" w:hAnsi="Times New Roman" w:cs="Times New Roman"/>
                <w:sz w:val="24"/>
                <w:szCs w:val="24"/>
              </w:rPr>
              <w:t xml:space="preserve">службі технічної підтримки </w:t>
            </w:r>
            <w:bookmarkEnd w:id="1"/>
            <w:r w:rsidRPr="005C68C4">
              <w:rPr>
                <w:rFonts w:ascii="Times New Roman" w:hAnsi="Times New Roman" w:cs="Times New Roman"/>
                <w:sz w:val="24"/>
                <w:szCs w:val="24"/>
              </w:rPr>
              <w:t>(далі СТП) Виконавця.</w:t>
            </w:r>
          </w:p>
        </w:tc>
        <w:tc>
          <w:tcPr>
            <w:tcW w:w="2227" w:type="dxa"/>
            <w:shd w:val="clear" w:color="auto" w:fill="auto"/>
          </w:tcPr>
          <w:p w14:paraId="5C850FA6"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24х7</w:t>
            </w:r>
          </w:p>
        </w:tc>
      </w:tr>
      <w:tr w:rsidR="005C68C4" w:rsidRPr="005C68C4" w14:paraId="19628337" w14:textId="77777777" w:rsidTr="00620ADF">
        <w:tc>
          <w:tcPr>
            <w:tcW w:w="533" w:type="dxa"/>
            <w:shd w:val="clear" w:color="auto" w:fill="auto"/>
          </w:tcPr>
          <w:p w14:paraId="22E336A2"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2</w:t>
            </w:r>
          </w:p>
        </w:tc>
        <w:tc>
          <w:tcPr>
            <w:tcW w:w="6952" w:type="dxa"/>
            <w:shd w:val="clear" w:color="auto" w:fill="auto"/>
          </w:tcPr>
          <w:p w14:paraId="01B3A88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Обробка замовлень та надання послуг цієї підтримки згідно пріоритетів звернень.</w:t>
            </w:r>
          </w:p>
        </w:tc>
        <w:tc>
          <w:tcPr>
            <w:tcW w:w="2227" w:type="dxa"/>
            <w:shd w:val="clear" w:color="auto" w:fill="auto"/>
          </w:tcPr>
          <w:p w14:paraId="6454844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Так</w:t>
            </w:r>
          </w:p>
        </w:tc>
      </w:tr>
      <w:tr w:rsidR="005C68C4" w:rsidRPr="005C68C4" w14:paraId="23D137E1" w14:textId="77777777" w:rsidTr="00620ADF">
        <w:tc>
          <w:tcPr>
            <w:tcW w:w="533" w:type="dxa"/>
            <w:shd w:val="clear" w:color="auto" w:fill="auto"/>
          </w:tcPr>
          <w:p w14:paraId="7350980A"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3</w:t>
            </w:r>
          </w:p>
        </w:tc>
        <w:tc>
          <w:tcPr>
            <w:tcW w:w="6952" w:type="dxa"/>
            <w:shd w:val="clear" w:color="auto" w:fill="auto"/>
          </w:tcPr>
          <w:p w14:paraId="75E5A746" w14:textId="77777777" w:rsidR="005C68C4" w:rsidRPr="005C68C4" w:rsidRDefault="005C68C4" w:rsidP="005C68C4">
            <w:pPr>
              <w:spacing w:line="240" w:lineRule="auto"/>
              <w:jc w:val="both"/>
              <w:rPr>
                <w:rFonts w:ascii="Times New Roman" w:hAnsi="Times New Roman" w:cs="Times New Roman"/>
                <w:sz w:val="24"/>
                <w:szCs w:val="24"/>
              </w:rPr>
            </w:pPr>
            <w:bookmarkStart w:id="2" w:name="_Hlk193443928"/>
            <w:r w:rsidRPr="005C68C4">
              <w:rPr>
                <w:rFonts w:ascii="Times New Roman" w:hAnsi="Times New Roman" w:cs="Times New Roman"/>
                <w:sz w:val="24"/>
                <w:szCs w:val="24"/>
              </w:rPr>
              <w:t xml:space="preserve">Діагностика роботи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згідно зареєстрованим у СТП зверненням дистанційно та згідно пріоритетів.</w:t>
            </w:r>
            <w:bookmarkEnd w:id="2"/>
          </w:p>
        </w:tc>
        <w:tc>
          <w:tcPr>
            <w:tcW w:w="2227" w:type="dxa"/>
            <w:shd w:val="clear" w:color="auto" w:fill="auto"/>
          </w:tcPr>
          <w:p w14:paraId="064F1B26"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35515731" w14:textId="77777777" w:rsidTr="00620ADF">
        <w:tc>
          <w:tcPr>
            <w:tcW w:w="533" w:type="dxa"/>
            <w:shd w:val="clear" w:color="auto" w:fill="auto"/>
          </w:tcPr>
          <w:p w14:paraId="2C59799F"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4</w:t>
            </w:r>
          </w:p>
        </w:tc>
        <w:tc>
          <w:tcPr>
            <w:tcW w:w="6952" w:type="dxa"/>
            <w:shd w:val="clear" w:color="auto" w:fill="auto"/>
          </w:tcPr>
          <w:p w14:paraId="7F9B9C27" w14:textId="77777777" w:rsidR="005C68C4" w:rsidRPr="005C68C4" w:rsidRDefault="005C68C4" w:rsidP="005C68C4">
            <w:pPr>
              <w:spacing w:line="240" w:lineRule="auto"/>
              <w:jc w:val="both"/>
              <w:rPr>
                <w:rFonts w:ascii="Times New Roman" w:hAnsi="Times New Roman" w:cs="Times New Roman"/>
                <w:sz w:val="24"/>
                <w:szCs w:val="24"/>
              </w:rPr>
            </w:pPr>
            <w:bookmarkStart w:id="3" w:name="_Hlk193443949"/>
            <w:r w:rsidRPr="005C68C4">
              <w:rPr>
                <w:rFonts w:ascii="Times New Roman" w:hAnsi="Times New Roman" w:cs="Times New Roman"/>
                <w:sz w:val="24"/>
                <w:szCs w:val="24"/>
              </w:rPr>
              <w:t xml:space="preserve">Виправлення помилок у «налаштуваннях» та «конфігураціях»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bookmarkEnd w:id="3"/>
          </w:p>
        </w:tc>
        <w:tc>
          <w:tcPr>
            <w:tcW w:w="2227" w:type="dxa"/>
            <w:shd w:val="clear" w:color="auto" w:fill="auto"/>
          </w:tcPr>
          <w:p w14:paraId="0FC28ABE"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6F2C7C00" w14:textId="77777777" w:rsidTr="00620ADF">
        <w:tc>
          <w:tcPr>
            <w:tcW w:w="533" w:type="dxa"/>
            <w:shd w:val="clear" w:color="auto" w:fill="auto"/>
          </w:tcPr>
          <w:p w14:paraId="0C8AC72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5</w:t>
            </w:r>
          </w:p>
        </w:tc>
        <w:tc>
          <w:tcPr>
            <w:tcW w:w="6952" w:type="dxa"/>
            <w:shd w:val="clear" w:color="auto" w:fill="auto"/>
          </w:tcPr>
          <w:p w14:paraId="4307AAB1" w14:textId="77777777" w:rsidR="005C68C4" w:rsidRPr="005C68C4" w:rsidRDefault="005C68C4" w:rsidP="005C68C4">
            <w:pPr>
              <w:spacing w:line="240" w:lineRule="auto"/>
              <w:jc w:val="both"/>
              <w:rPr>
                <w:rFonts w:ascii="Times New Roman" w:hAnsi="Times New Roman" w:cs="Times New Roman"/>
                <w:sz w:val="24"/>
                <w:szCs w:val="24"/>
              </w:rPr>
            </w:pPr>
            <w:bookmarkStart w:id="4" w:name="_Hlk193443969"/>
            <w:r w:rsidRPr="005C68C4">
              <w:rPr>
                <w:rFonts w:ascii="Times New Roman" w:hAnsi="Times New Roman" w:cs="Times New Roman"/>
                <w:sz w:val="24"/>
                <w:szCs w:val="24"/>
              </w:rPr>
              <w:t xml:space="preserve">Внесення змін до конфігурації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рамках директив / рекомендацій вендорів, зокрема </w:t>
            </w: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TAC, в тому числі встановлення виправлень ПЗ (</w:t>
            </w:r>
            <w:proofErr w:type="spellStart"/>
            <w:r w:rsidRPr="005C68C4">
              <w:rPr>
                <w:rFonts w:ascii="Times New Roman" w:hAnsi="Times New Roman" w:cs="Times New Roman"/>
                <w:sz w:val="24"/>
                <w:szCs w:val="24"/>
              </w:rPr>
              <w:t>патчей</w:t>
            </w:r>
            <w:proofErr w:type="spellEnd"/>
            <w:r w:rsidRPr="005C68C4">
              <w:rPr>
                <w:rFonts w:ascii="Times New Roman" w:hAnsi="Times New Roman" w:cs="Times New Roman"/>
                <w:sz w:val="24"/>
                <w:szCs w:val="24"/>
              </w:rPr>
              <w:t xml:space="preserve">, виду </w:t>
            </w:r>
            <w:proofErr w:type="spellStart"/>
            <w:r w:rsidRPr="005C68C4">
              <w:rPr>
                <w:rFonts w:ascii="Times New Roman" w:hAnsi="Times New Roman" w:cs="Times New Roman"/>
                <w:sz w:val="24"/>
                <w:szCs w:val="24"/>
              </w:rPr>
              <w:t>x.x.X</w:t>
            </w:r>
            <w:proofErr w:type="spellEnd"/>
            <w:r w:rsidRPr="005C68C4">
              <w:rPr>
                <w:rFonts w:ascii="Times New Roman" w:hAnsi="Times New Roman" w:cs="Times New Roman"/>
                <w:sz w:val="24"/>
                <w:szCs w:val="24"/>
              </w:rPr>
              <w:t xml:space="preserve">), які надає </w:t>
            </w:r>
            <w:proofErr w:type="spellStart"/>
            <w:r w:rsidRPr="005C68C4">
              <w:rPr>
                <w:rFonts w:ascii="Times New Roman" w:hAnsi="Times New Roman" w:cs="Times New Roman"/>
                <w:sz w:val="24"/>
                <w:szCs w:val="24"/>
              </w:rPr>
              <w:t>Cisco</w:t>
            </w:r>
            <w:proofErr w:type="spellEnd"/>
            <w:r w:rsidRPr="005C68C4">
              <w:rPr>
                <w:rFonts w:ascii="Times New Roman" w:hAnsi="Times New Roman" w:cs="Times New Roman"/>
                <w:sz w:val="24"/>
                <w:szCs w:val="24"/>
              </w:rPr>
              <w:t xml:space="preserve"> TAC.</w:t>
            </w:r>
            <w:bookmarkEnd w:id="4"/>
          </w:p>
        </w:tc>
        <w:tc>
          <w:tcPr>
            <w:tcW w:w="2227" w:type="dxa"/>
            <w:shd w:val="clear" w:color="auto" w:fill="auto"/>
          </w:tcPr>
          <w:p w14:paraId="182C1BA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418E1767" w14:textId="77777777" w:rsidTr="00620ADF">
        <w:tc>
          <w:tcPr>
            <w:tcW w:w="533" w:type="dxa"/>
            <w:shd w:val="clear" w:color="auto" w:fill="auto"/>
          </w:tcPr>
          <w:p w14:paraId="189DF2A8"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6</w:t>
            </w:r>
          </w:p>
        </w:tc>
        <w:tc>
          <w:tcPr>
            <w:tcW w:w="6952" w:type="dxa"/>
            <w:shd w:val="clear" w:color="auto" w:fill="auto"/>
          </w:tcPr>
          <w:p w14:paraId="7E72C4CF"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Зміни у налаштуванні та конфігурації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відновлення працездатності, які стали необхідними у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w:t>
            </w:r>
          </w:p>
        </w:tc>
        <w:tc>
          <w:tcPr>
            <w:tcW w:w="2227" w:type="dxa"/>
            <w:shd w:val="clear" w:color="auto" w:fill="auto"/>
          </w:tcPr>
          <w:p w14:paraId="13F538BB"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1A3528F2" w14:textId="77777777" w:rsidTr="00620ADF">
        <w:tc>
          <w:tcPr>
            <w:tcW w:w="533" w:type="dxa"/>
            <w:shd w:val="clear" w:color="auto" w:fill="auto"/>
          </w:tcPr>
          <w:p w14:paraId="0324B079"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7</w:t>
            </w:r>
          </w:p>
        </w:tc>
        <w:tc>
          <w:tcPr>
            <w:tcW w:w="6952" w:type="dxa"/>
            <w:shd w:val="clear" w:color="auto" w:fill="auto"/>
          </w:tcPr>
          <w:p w14:paraId="3192D492"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Кількість виїздів Виконавця до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в межах м. Львів для діагностики роботи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якщо дистанційна діагностика неможлива у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Або необхідна заміна апаратної складової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яка вийшла з ладу в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w:t>
            </w:r>
          </w:p>
        </w:tc>
        <w:tc>
          <w:tcPr>
            <w:tcW w:w="2227" w:type="dxa"/>
            <w:shd w:val="clear" w:color="auto" w:fill="auto"/>
          </w:tcPr>
          <w:p w14:paraId="68F1AAD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 раз на місяць</w:t>
            </w:r>
          </w:p>
        </w:tc>
      </w:tr>
      <w:tr w:rsidR="005C68C4" w:rsidRPr="005C68C4" w14:paraId="5B7F65A4" w14:textId="77777777" w:rsidTr="00620ADF">
        <w:tc>
          <w:tcPr>
            <w:tcW w:w="533" w:type="dxa"/>
            <w:shd w:val="clear" w:color="auto" w:fill="auto"/>
          </w:tcPr>
          <w:p w14:paraId="04709007"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8</w:t>
            </w:r>
          </w:p>
        </w:tc>
        <w:tc>
          <w:tcPr>
            <w:tcW w:w="6952" w:type="dxa"/>
            <w:shd w:val="clear" w:color="auto" w:fill="auto"/>
          </w:tcPr>
          <w:p w14:paraId="6D52144A"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Адміністрування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дистанційно</w:t>
            </w:r>
          </w:p>
        </w:tc>
        <w:tc>
          <w:tcPr>
            <w:tcW w:w="2227" w:type="dxa"/>
            <w:shd w:val="clear" w:color="auto" w:fill="auto"/>
          </w:tcPr>
          <w:p w14:paraId="00E13A1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2AC8922E" w14:textId="77777777" w:rsidTr="00620ADF">
        <w:tc>
          <w:tcPr>
            <w:tcW w:w="533" w:type="dxa"/>
            <w:shd w:val="clear" w:color="auto" w:fill="auto"/>
          </w:tcPr>
          <w:p w14:paraId="416B2F21"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9</w:t>
            </w:r>
          </w:p>
        </w:tc>
        <w:tc>
          <w:tcPr>
            <w:tcW w:w="6952" w:type="dxa"/>
            <w:shd w:val="clear" w:color="auto" w:fill="auto"/>
          </w:tcPr>
          <w:p w14:paraId="47FBCF2B" w14:textId="77777777" w:rsidR="005C68C4" w:rsidRPr="005C68C4" w:rsidRDefault="005C68C4" w:rsidP="005C68C4">
            <w:pPr>
              <w:spacing w:line="240" w:lineRule="auto"/>
              <w:jc w:val="both"/>
              <w:rPr>
                <w:rFonts w:ascii="Times New Roman" w:hAnsi="Times New Roman" w:cs="Times New Roman"/>
                <w:sz w:val="24"/>
                <w:szCs w:val="24"/>
              </w:rPr>
            </w:pPr>
            <w:bookmarkStart w:id="5" w:name="_Hlk193444002"/>
            <w:r w:rsidRPr="005C68C4">
              <w:rPr>
                <w:rFonts w:ascii="Times New Roman" w:hAnsi="Times New Roman" w:cs="Times New Roman"/>
                <w:sz w:val="24"/>
                <w:szCs w:val="24"/>
              </w:rPr>
              <w:t xml:space="preserve">Консультації по функціоналу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стосовно звітності CUIC, адмініструванню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w:t>
            </w:r>
            <w:bookmarkEnd w:id="5"/>
          </w:p>
        </w:tc>
        <w:tc>
          <w:tcPr>
            <w:tcW w:w="2227" w:type="dxa"/>
            <w:shd w:val="clear" w:color="auto" w:fill="auto"/>
          </w:tcPr>
          <w:p w14:paraId="224777B8"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10B0EA7D" w14:textId="77777777" w:rsidTr="00620ADF">
        <w:tc>
          <w:tcPr>
            <w:tcW w:w="533" w:type="dxa"/>
            <w:shd w:val="clear" w:color="auto" w:fill="auto"/>
          </w:tcPr>
          <w:p w14:paraId="6B9CBB5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10</w:t>
            </w:r>
          </w:p>
        </w:tc>
        <w:tc>
          <w:tcPr>
            <w:tcW w:w="6952" w:type="dxa"/>
            <w:shd w:val="clear" w:color="auto" w:fill="auto"/>
          </w:tcPr>
          <w:p w14:paraId="76CCB1A7"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Створення резервних копій віртуальних машин за зверненням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у разі, якщо автоматичне резервне копіювання неможливо.</w:t>
            </w:r>
          </w:p>
        </w:tc>
        <w:tc>
          <w:tcPr>
            <w:tcW w:w="2227" w:type="dxa"/>
            <w:shd w:val="clear" w:color="auto" w:fill="auto"/>
          </w:tcPr>
          <w:p w14:paraId="25C84FFA"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 раз на місяць</w:t>
            </w:r>
          </w:p>
        </w:tc>
      </w:tr>
      <w:tr w:rsidR="005C68C4" w:rsidRPr="005C68C4" w14:paraId="1DDBEDA9" w14:textId="77777777" w:rsidTr="00620ADF">
        <w:tc>
          <w:tcPr>
            <w:tcW w:w="533" w:type="dxa"/>
            <w:shd w:val="clear" w:color="auto" w:fill="auto"/>
          </w:tcPr>
          <w:p w14:paraId="6E20678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11</w:t>
            </w:r>
          </w:p>
        </w:tc>
        <w:tc>
          <w:tcPr>
            <w:tcW w:w="6952" w:type="dxa"/>
            <w:shd w:val="clear" w:color="auto" w:fill="auto"/>
          </w:tcPr>
          <w:p w14:paraId="6C30364D"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Прибуття інженера на майданчик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(у разі встановлення інженером Виконавця такої необхідності)</w:t>
            </w:r>
          </w:p>
        </w:tc>
        <w:tc>
          <w:tcPr>
            <w:tcW w:w="2227" w:type="dxa"/>
            <w:shd w:val="clear" w:color="auto" w:fill="auto"/>
          </w:tcPr>
          <w:p w14:paraId="10A011D9"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 xml:space="preserve">Так </w:t>
            </w:r>
          </w:p>
          <w:p w14:paraId="67D97EA2" w14:textId="77777777" w:rsidR="005C68C4" w:rsidRPr="005C68C4" w:rsidRDefault="005C68C4" w:rsidP="005C68C4">
            <w:pPr>
              <w:spacing w:line="240" w:lineRule="auto"/>
              <w:jc w:val="center"/>
              <w:rPr>
                <w:rFonts w:ascii="Times New Roman" w:hAnsi="Times New Roman" w:cs="Times New Roman"/>
                <w:sz w:val="24"/>
                <w:szCs w:val="24"/>
                <w:highlight w:val="yellow"/>
              </w:rPr>
            </w:pPr>
            <w:r w:rsidRPr="005C68C4">
              <w:rPr>
                <w:rFonts w:ascii="Times New Roman" w:hAnsi="Times New Roman" w:cs="Times New Roman"/>
                <w:sz w:val="24"/>
                <w:szCs w:val="24"/>
              </w:rPr>
              <w:t>(згідно пріоритетів)</w:t>
            </w:r>
          </w:p>
        </w:tc>
      </w:tr>
      <w:tr w:rsidR="005C68C4" w:rsidRPr="005C68C4" w14:paraId="29BB1985" w14:textId="77777777" w:rsidTr="00620ADF">
        <w:tc>
          <w:tcPr>
            <w:tcW w:w="533" w:type="dxa"/>
            <w:shd w:val="clear" w:color="auto" w:fill="auto"/>
          </w:tcPr>
          <w:p w14:paraId="193939F3"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12</w:t>
            </w:r>
          </w:p>
        </w:tc>
        <w:tc>
          <w:tcPr>
            <w:tcW w:w="6952" w:type="dxa"/>
            <w:shd w:val="clear" w:color="auto" w:fill="auto"/>
          </w:tcPr>
          <w:p w14:paraId="4370D2A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Розробка та впровадження додаткового функціоналу (модулів), роботи з модернізації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мінорні та мажорні апгрейди за зверненням Замовника)</w:t>
            </w:r>
          </w:p>
        </w:tc>
        <w:tc>
          <w:tcPr>
            <w:tcW w:w="2227" w:type="dxa"/>
            <w:shd w:val="clear" w:color="auto" w:fill="auto"/>
          </w:tcPr>
          <w:p w14:paraId="5A4F27EA"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До 40 людино-годин на місяць</w:t>
            </w:r>
          </w:p>
        </w:tc>
      </w:tr>
      <w:tr w:rsidR="005C68C4" w:rsidRPr="005C68C4" w14:paraId="3C44ACF0" w14:textId="77777777" w:rsidTr="00620ADF">
        <w:tc>
          <w:tcPr>
            <w:tcW w:w="533" w:type="dxa"/>
            <w:shd w:val="clear" w:color="auto" w:fill="auto"/>
          </w:tcPr>
          <w:p w14:paraId="09CED12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13</w:t>
            </w:r>
          </w:p>
        </w:tc>
        <w:tc>
          <w:tcPr>
            <w:tcW w:w="6952" w:type="dxa"/>
            <w:shd w:val="clear" w:color="auto" w:fill="auto"/>
          </w:tcPr>
          <w:p w14:paraId="5E3B2DE5" w14:textId="77777777" w:rsidR="005C68C4" w:rsidRPr="005C68C4" w:rsidRDefault="005C68C4" w:rsidP="005C68C4">
            <w:pPr>
              <w:spacing w:line="240" w:lineRule="auto"/>
              <w:jc w:val="both"/>
              <w:rPr>
                <w:rFonts w:ascii="Times New Roman" w:hAnsi="Times New Roman" w:cs="Times New Roman"/>
                <w:color w:val="000000"/>
                <w:sz w:val="24"/>
                <w:szCs w:val="24"/>
              </w:rPr>
            </w:pPr>
            <w:r w:rsidRPr="005C68C4">
              <w:rPr>
                <w:rFonts w:ascii="Times New Roman" w:hAnsi="Times New Roman" w:cs="Times New Roman"/>
                <w:sz w:val="24"/>
                <w:szCs w:val="24"/>
              </w:rPr>
              <w:t>Стандартна звітність по зверненнями до Виконавця в рамках надання Послуг – за запитом.</w:t>
            </w:r>
          </w:p>
        </w:tc>
        <w:tc>
          <w:tcPr>
            <w:tcW w:w="2227" w:type="dxa"/>
            <w:shd w:val="clear" w:color="auto" w:fill="auto"/>
          </w:tcPr>
          <w:p w14:paraId="1F5C8AC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Так</w:t>
            </w:r>
          </w:p>
        </w:tc>
      </w:tr>
      <w:tr w:rsidR="005C68C4" w:rsidRPr="005C68C4" w14:paraId="105B95FE" w14:textId="77777777" w:rsidTr="00620ADF">
        <w:tc>
          <w:tcPr>
            <w:tcW w:w="533" w:type="dxa"/>
            <w:shd w:val="clear" w:color="auto" w:fill="auto"/>
          </w:tcPr>
          <w:p w14:paraId="31AB5951"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14</w:t>
            </w:r>
          </w:p>
        </w:tc>
        <w:tc>
          <w:tcPr>
            <w:tcW w:w="6952" w:type="dxa"/>
            <w:shd w:val="clear" w:color="auto" w:fill="auto"/>
          </w:tcPr>
          <w:p w14:paraId="158E4202"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p>
        </w:tc>
        <w:tc>
          <w:tcPr>
            <w:tcW w:w="2227" w:type="dxa"/>
            <w:shd w:val="clear" w:color="auto" w:fill="auto"/>
          </w:tcPr>
          <w:p w14:paraId="0D870871"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За додаткового узгодження</w:t>
            </w:r>
          </w:p>
        </w:tc>
      </w:tr>
    </w:tbl>
    <w:p w14:paraId="2495FAEE" w14:textId="77777777" w:rsidR="005C68C4" w:rsidRPr="005C68C4" w:rsidRDefault="005C68C4" w:rsidP="005C68C4">
      <w:pPr>
        <w:spacing w:line="240" w:lineRule="auto"/>
        <w:jc w:val="both"/>
        <w:rPr>
          <w:rFonts w:ascii="Times New Roman" w:hAnsi="Times New Roman" w:cs="Times New Roman"/>
          <w:sz w:val="24"/>
          <w:szCs w:val="24"/>
        </w:rPr>
      </w:pPr>
    </w:p>
    <w:p w14:paraId="28C84525" w14:textId="77777777" w:rsidR="005C68C4" w:rsidRPr="005C68C4" w:rsidRDefault="005C68C4" w:rsidP="005C68C4">
      <w:pPr>
        <w:pStyle w:val="a4"/>
        <w:numPr>
          <w:ilvl w:val="0"/>
          <w:numId w:val="8"/>
        </w:numPr>
        <w:spacing w:after="0" w:line="240" w:lineRule="auto"/>
        <w:jc w:val="both"/>
        <w:rPr>
          <w:rFonts w:ascii="Times New Roman" w:hAnsi="Times New Roman" w:cs="Times New Roman"/>
          <w:b/>
          <w:sz w:val="24"/>
          <w:szCs w:val="24"/>
          <w:lang w:val="uk-UA"/>
        </w:rPr>
      </w:pPr>
      <w:r w:rsidRPr="005C68C4">
        <w:rPr>
          <w:rFonts w:ascii="Times New Roman" w:hAnsi="Times New Roman" w:cs="Times New Roman"/>
          <w:b/>
          <w:sz w:val="24"/>
          <w:szCs w:val="24"/>
          <w:lang w:val="uk-UA"/>
        </w:rPr>
        <w:lastRenderedPageBreak/>
        <w:t>Вимоги до якості надання Послуг (</w:t>
      </w:r>
      <w:r w:rsidRPr="005C68C4">
        <w:rPr>
          <w:rFonts w:ascii="Times New Roman" w:hAnsi="Times New Roman" w:cs="Times New Roman"/>
          <w:b/>
          <w:sz w:val="24"/>
          <w:szCs w:val="24"/>
        </w:rPr>
        <w:t>SLA</w:t>
      </w:r>
      <w:r w:rsidRPr="005C68C4">
        <w:rPr>
          <w:rFonts w:ascii="Times New Roman" w:hAnsi="Times New Roman" w:cs="Times New Roman"/>
          <w:b/>
          <w:sz w:val="24"/>
          <w:szCs w:val="24"/>
          <w:lang w:val="uk-UA"/>
        </w:rPr>
        <w:t xml:space="preserve">) та Регламент взаємодії при наданні Послуг з технічної підтримки та обслуговування </w:t>
      </w:r>
      <w:r w:rsidRPr="005C68C4">
        <w:rPr>
          <w:rFonts w:ascii="Times New Roman" w:hAnsi="Times New Roman" w:cs="Times New Roman"/>
          <w:b/>
          <w:sz w:val="24"/>
          <w:szCs w:val="24"/>
        </w:rPr>
        <w:t xml:space="preserve">ЦОВ </w:t>
      </w:r>
      <w:r w:rsidRPr="005C68C4">
        <w:rPr>
          <w:rFonts w:ascii="Times New Roman" w:hAnsi="Times New Roman" w:cs="Times New Roman"/>
          <w:b/>
          <w:sz w:val="24"/>
          <w:szCs w:val="24"/>
          <w:lang w:val="uk-UA"/>
        </w:rPr>
        <w:t xml:space="preserve">ІКС 112 (однакові для центрального та західного </w:t>
      </w:r>
      <w:proofErr w:type="spellStart"/>
      <w:r w:rsidRPr="005C68C4">
        <w:rPr>
          <w:rFonts w:ascii="Times New Roman" w:hAnsi="Times New Roman" w:cs="Times New Roman"/>
          <w:b/>
          <w:sz w:val="24"/>
          <w:szCs w:val="24"/>
          <w:lang w:val="uk-UA"/>
        </w:rPr>
        <w:t>макрорегіонів</w:t>
      </w:r>
      <w:proofErr w:type="spellEnd"/>
      <w:r w:rsidRPr="005C68C4">
        <w:rPr>
          <w:rFonts w:ascii="Times New Roman" w:hAnsi="Times New Roman" w:cs="Times New Roman"/>
          <w:b/>
          <w:sz w:val="24"/>
          <w:szCs w:val="24"/>
          <w:lang w:val="uk-UA"/>
        </w:rPr>
        <w:t xml:space="preserve">). </w:t>
      </w:r>
    </w:p>
    <w:p w14:paraId="26115743" w14:textId="77777777" w:rsidR="005C68C4" w:rsidRPr="005C68C4" w:rsidRDefault="005C68C4" w:rsidP="005C68C4">
      <w:pPr>
        <w:numPr>
          <w:ilvl w:val="1"/>
          <w:numId w:val="0"/>
        </w:numPr>
        <w:tabs>
          <w:tab w:val="num" w:pos="27"/>
          <w:tab w:val="num" w:pos="540"/>
        </w:tabs>
        <w:spacing w:before="120" w:line="240" w:lineRule="auto"/>
        <w:ind w:left="540" w:hanging="540"/>
        <w:jc w:val="both"/>
        <w:rPr>
          <w:rFonts w:ascii="Times New Roman" w:hAnsi="Times New Roman" w:cs="Times New Roman"/>
          <w:b/>
          <w:sz w:val="24"/>
          <w:szCs w:val="24"/>
        </w:rPr>
      </w:pPr>
      <w:r w:rsidRPr="005C68C4">
        <w:rPr>
          <w:rFonts w:ascii="Times New Roman" w:hAnsi="Times New Roman" w:cs="Times New Roman"/>
          <w:b/>
          <w:sz w:val="24"/>
          <w:szCs w:val="24"/>
        </w:rPr>
        <w:t>Прийом, реєстрація та контроль звернень Замовника</w:t>
      </w:r>
    </w:p>
    <w:p w14:paraId="024D6F60" w14:textId="77777777" w:rsidR="005C68C4" w:rsidRPr="005C68C4" w:rsidRDefault="005C68C4" w:rsidP="005C68C4">
      <w:pPr>
        <w:tabs>
          <w:tab w:val="left" w:pos="900"/>
        </w:tabs>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ab/>
        <w:t>Послуги надаються на основі прийнятих звернень Замовника.</w:t>
      </w:r>
    </w:p>
    <w:p w14:paraId="6FB654AB" w14:textId="77777777" w:rsidR="005C68C4" w:rsidRPr="005C68C4" w:rsidRDefault="005C68C4" w:rsidP="005C68C4">
      <w:pPr>
        <w:tabs>
          <w:tab w:val="left" w:pos="900"/>
        </w:tabs>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ab/>
        <w:t>Звернення приймаються Виконавцем від уповноважених осіб Замовника одним з наступних способів:</w:t>
      </w:r>
    </w:p>
    <w:p w14:paraId="40DB1710"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через систему управління зверненнями Виконавця (першочерговий та пріоритетний спосіб передачі звернень);</w:t>
      </w:r>
    </w:p>
    <w:p w14:paraId="3010A3CB"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по електронній пошті на адресу Виконавця (у разі недоступності системи управління зверненнями);</w:t>
      </w:r>
    </w:p>
    <w:p w14:paraId="09687A91"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по телефону цілодобової служби підтримки Виконавця (у разі звернень першого пріоритету та/або звернень у неробочий час);</w:t>
      </w:r>
    </w:p>
    <w:p w14:paraId="0832BBA9"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по телефону відповідальних інженерів Виконавця (у разі недоступності усіх інших засобів).</w:t>
      </w:r>
    </w:p>
    <w:p w14:paraId="1D55F19A" w14:textId="77777777" w:rsidR="005C68C4" w:rsidRPr="005C68C4" w:rsidRDefault="005C68C4" w:rsidP="005C68C4">
      <w:pPr>
        <w:spacing w:line="240" w:lineRule="auto"/>
        <w:ind w:firstLine="709"/>
        <w:jc w:val="both"/>
        <w:rPr>
          <w:rFonts w:ascii="Times New Roman" w:hAnsi="Times New Roman" w:cs="Times New Roman"/>
          <w:sz w:val="24"/>
          <w:szCs w:val="24"/>
        </w:rPr>
      </w:pPr>
      <w:r w:rsidRPr="005C68C4">
        <w:rPr>
          <w:rFonts w:ascii="Times New Roman" w:hAnsi="Times New Roman" w:cs="Times New Roman"/>
          <w:sz w:val="24"/>
          <w:szCs w:val="24"/>
        </w:rPr>
        <w:t>Під час отримання відповідного Звернення від Замовника, Виконавець повинен присвоїти такому зверненню відповідний номер, повідомивши про це негайно Замовника.</w:t>
      </w:r>
    </w:p>
    <w:p w14:paraId="0522650F" w14:textId="77777777" w:rsidR="005C68C4" w:rsidRPr="005C68C4" w:rsidRDefault="005C68C4" w:rsidP="005C68C4">
      <w:pPr>
        <w:spacing w:line="240" w:lineRule="auto"/>
        <w:ind w:firstLine="709"/>
        <w:jc w:val="both"/>
        <w:rPr>
          <w:rFonts w:ascii="Times New Roman" w:hAnsi="Times New Roman" w:cs="Times New Roman"/>
          <w:sz w:val="24"/>
          <w:szCs w:val="24"/>
        </w:rPr>
      </w:pPr>
      <w:r w:rsidRPr="005C68C4">
        <w:rPr>
          <w:rFonts w:ascii="Times New Roman" w:hAnsi="Times New Roman" w:cs="Times New Roman"/>
          <w:sz w:val="24"/>
          <w:szCs w:val="24"/>
        </w:rPr>
        <w:t>Замовник при поданні звернення в неробочий час (час поза межами інтервалу 9.00-18.00 по робочих днях) повинен продублювати його телефоном. В іншому випадку звернення може бути прийнятим тільки в 9.00 наступного робочого дня.</w:t>
      </w:r>
    </w:p>
    <w:p w14:paraId="138BA833" w14:textId="77777777" w:rsidR="005C68C4" w:rsidRPr="005C68C4" w:rsidRDefault="005C68C4" w:rsidP="005C68C4">
      <w:pPr>
        <w:spacing w:line="240" w:lineRule="auto"/>
        <w:ind w:firstLine="709"/>
        <w:jc w:val="both"/>
        <w:rPr>
          <w:rFonts w:ascii="Times New Roman" w:hAnsi="Times New Roman" w:cs="Times New Roman"/>
          <w:sz w:val="24"/>
          <w:szCs w:val="24"/>
        </w:rPr>
      </w:pPr>
      <w:r w:rsidRPr="005C68C4">
        <w:rPr>
          <w:rFonts w:ascii="Times New Roman" w:hAnsi="Times New Roman" w:cs="Times New Roman"/>
          <w:sz w:val="24"/>
          <w:szCs w:val="24"/>
        </w:rPr>
        <w:t xml:space="preserve">При поданні звернення уповноважений представник Замовника повинен повідомити наступні дані: </w:t>
      </w:r>
    </w:p>
    <w:p w14:paraId="6FC06565"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 xml:space="preserve">номер Договору, згідно якого подається звернення та адресу експлуатації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w:t>
      </w:r>
    </w:p>
    <w:p w14:paraId="42FECEB9"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контактні дані представника Замовника, з яким повинен контактувати інженер Виконавця при вирішенні питання за зверненням;</w:t>
      </w:r>
    </w:p>
    <w:p w14:paraId="444D72F0"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пріоритет звернення (згідно з визначенням пріоритетів);</w:t>
      </w:r>
    </w:p>
    <w:p w14:paraId="6A3F31F5"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детальний опис проблеми або діагностичну інформацію.</w:t>
      </w:r>
    </w:p>
    <w:p w14:paraId="156C7CDE" w14:textId="77777777" w:rsidR="005C68C4" w:rsidRPr="005C68C4" w:rsidRDefault="005C68C4" w:rsidP="005C68C4">
      <w:pPr>
        <w:spacing w:line="240" w:lineRule="auto"/>
        <w:ind w:firstLine="709"/>
        <w:jc w:val="both"/>
        <w:rPr>
          <w:rFonts w:ascii="Times New Roman" w:hAnsi="Times New Roman" w:cs="Times New Roman"/>
          <w:sz w:val="24"/>
          <w:szCs w:val="24"/>
        </w:rPr>
      </w:pPr>
      <w:r w:rsidRPr="005C68C4">
        <w:rPr>
          <w:rFonts w:ascii="Times New Roman" w:hAnsi="Times New Roman" w:cs="Times New Roman"/>
          <w:sz w:val="24"/>
          <w:szCs w:val="24"/>
        </w:rPr>
        <w:t>Після усунення проблеми або виконання всіх умов за зверненням, Виконавець інформує Замовника для отримання підтвердження вирішення питання. У випадку, якщо Замовник протягом 5 (п’яти) робочих днів не надіслав відповідь-підтвердження, звернення закривається автоматично.</w:t>
      </w:r>
    </w:p>
    <w:p w14:paraId="7DFF0399" w14:textId="77777777" w:rsidR="005C68C4" w:rsidRPr="005C68C4" w:rsidRDefault="005C68C4" w:rsidP="005C68C4">
      <w:pPr>
        <w:spacing w:before="240" w:line="240" w:lineRule="auto"/>
        <w:rPr>
          <w:rFonts w:ascii="Times New Roman" w:hAnsi="Times New Roman" w:cs="Times New Roman"/>
          <w:b/>
          <w:color w:val="FF0000"/>
          <w:sz w:val="24"/>
          <w:szCs w:val="24"/>
        </w:rPr>
      </w:pPr>
      <w:r w:rsidRPr="005C68C4">
        <w:rPr>
          <w:rFonts w:ascii="Times New Roman" w:hAnsi="Times New Roman" w:cs="Times New Roman"/>
          <w:b/>
          <w:sz w:val="24"/>
          <w:szCs w:val="24"/>
        </w:rPr>
        <w:t>Пріоритети Звернень</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7460"/>
      </w:tblGrid>
      <w:tr w:rsidR="005C68C4" w:rsidRPr="005C68C4" w14:paraId="56ADFEAD" w14:textId="77777777" w:rsidTr="00620ADF">
        <w:trPr>
          <w:tblHeader/>
        </w:trPr>
        <w:tc>
          <w:tcPr>
            <w:tcW w:w="2299" w:type="dxa"/>
            <w:shd w:val="clear" w:color="auto" w:fill="D9D9D9" w:themeFill="background1" w:themeFillShade="D9"/>
          </w:tcPr>
          <w:p w14:paraId="3B39F234"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Пріоритет</w:t>
            </w:r>
          </w:p>
        </w:tc>
        <w:tc>
          <w:tcPr>
            <w:tcW w:w="8383" w:type="dxa"/>
            <w:shd w:val="clear" w:color="auto" w:fill="D9D9D9" w:themeFill="background1" w:themeFillShade="D9"/>
          </w:tcPr>
          <w:p w14:paraId="390D84D7"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Опис</w:t>
            </w:r>
          </w:p>
        </w:tc>
      </w:tr>
      <w:tr w:rsidR="005C68C4" w:rsidRPr="005C68C4" w14:paraId="50A8A6A6" w14:textId="77777777" w:rsidTr="00620ADF">
        <w:tc>
          <w:tcPr>
            <w:tcW w:w="2299" w:type="dxa"/>
            <w:shd w:val="clear" w:color="auto" w:fill="auto"/>
          </w:tcPr>
          <w:p w14:paraId="6C101321"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Пріоритет 1</w:t>
            </w:r>
          </w:p>
          <w:p w14:paraId="3FBAC27D"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Критичний</w:t>
            </w:r>
          </w:p>
          <w:p w14:paraId="7AC405A8" w14:textId="77777777" w:rsidR="005C68C4" w:rsidRPr="005C68C4" w:rsidRDefault="005C68C4" w:rsidP="005C68C4">
            <w:pPr>
              <w:spacing w:line="240" w:lineRule="auto"/>
              <w:jc w:val="both"/>
              <w:rPr>
                <w:rFonts w:ascii="Times New Roman" w:hAnsi="Times New Roman" w:cs="Times New Roman"/>
                <w:sz w:val="24"/>
                <w:szCs w:val="24"/>
              </w:rPr>
            </w:pPr>
          </w:p>
        </w:tc>
        <w:tc>
          <w:tcPr>
            <w:tcW w:w="8383" w:type="dxa"/>
            <w:shd w:val="clear" w:color="auto" w:fill="auto"/>
          </w:tcPr>
          <w:p w14:paraId="4D19EC7A"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Повністю непрацездатні складові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критичної важливості. А саме:</w:t>
            </w:r>
          </w:p>
          <w:p w14:paraId="7691D444" w14:textId="77777777" w:rsidR="005C68C4" w:rsidRPr="005C68C4" w:rsidRDefault="005C68C4" w:rsidP="005C68C4">
            <w:pPr>
              <w:numPr>
                <w:ilvl w:val="0"/>
                <w:numId w:val="4"/>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t xml:space="preserve">Маршрутизація викликів в черги до операторів (VGW, CUBE, CUCM, </w:t>
            </w:r>
            <w:r w:rsidRPr="005C68C4">
              <w:rPr>
                <w:rFonts w:ascii="Times New Roman" w:hAnsi="Times New Roman" w:cs="Times New Roman"/>
                <w:sz w:val="24"/>
                <w:szCs w:val="24"/>
                <w:lang w:val="en-US"/>
              </w:rPr>
              <w:t>Cisco</w:t>
            </w:r>
            <w:r w:rsidRPr="005C68C4">
              <w:rPr>
                <w:rFonts w:ascii="Times New Roman" w:hAnsi="Times New Roman" w:cs="Times New Roman"/>
                <w:sz w:val="24"/>
                <w:szCs w:val="24"/>
              </w:rPr>
              <w:t xml:space="preserve"> ICM)</w:t>
            </w:r>
          </w:p>
          <w:p w14:paraId="53892DA3" w14:textId="77777777" w:rsidR="005C68C4" w:rsidRPr="005C68C4" w:rsidRDefault="005C68C4" w:rsidP="005C68C4">
            <w:pPr>
              <w:numPr>
                <w:ilvl w:val="0"/>
                <w:numId w:val="4"/>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t>Голосовий портал обслуговування (</w:t>
            </w:r>
            <w:r w:rsidRPr="005C68C4">
              <w:rPr>
                <w:rFonts w:ascii="Times New Roman" w:hAnsi="Times New Roman" w:cs="Times New Roman"/>
                <w:sz w:val="24"/>
                <w:szCs w:val="24"/>
                <w:lang w:val="en-US"/>
              </w:rPr>
              <w:t>Cisco</w:t>
            </w:r>
            <w:r w:rsidRPr="005C68C4">
              <w:rPr>
                <w:rFonts w:ascii="Times New Roman" w:hAnsi="Times New Roman" w:cs="Times New Roman"/>
                <w:sz w:val="24"/>
                <w:szCs w:val="24"/>
                <w:lang w:val="ru-RU"/>
              </w:rPr>
              <w:t xml:space="preserve"> </w:t>
            </w:r>
            <w:r w:rsidRPr="005C68C4">
              <w:rPr>
                <w:rFonts w:ascii="Times New Roman" w:hAnsi="Times New Roman" w:cs="Times New Roman"/>
                <w:sz w:val="24"/>
                <w:szCs w:val="24"/>
              </w:rPr>
              <w:t>CVP)</w:t>
            </w:r>
          </w:p>
        </w:tc>
      </w:tr>
      <w:tr w:rsidR="005C68C4" w:rsidRPr="005C68C4" w14:paraId="300A677C" w14:textId="77777777" w:rsidTr="00620ADF">
        <w:tc>
          <w:tcPr>
            <w:tcW w:w="2299" w:type="dxa"/>
            <w:shd w:val="clear" w:color="auto" w:fill="auto"/>
          </w:tcPr>
          <w:p w14:paraId="710DFF60"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sz w:val="24"/>
                <w:szCs w:val="24"/>
              </w:rPr>
              <w:t>Пріоритет 2</w:t>
            </w:r>
          </w:p>
          <w:p w14:paraId="410AF43F"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Критичний</w:t>
            </w:r>
          </w:p>
        </w:tc>
        <w:tc>
          <w:tcPr>
            <w:tcW w:w="8383" w:type="dxa"/>
            <w:shd w:val="clear" w:color="auto" w:fill="auto"/>
          </w:tcPr>
          <w:p w14:paraId="5C48DDCA"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Повністю непрацездатні складові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критичної важливості. А саме:</w:t>
            </w:r>
          </w:p>
          <w:p w14:paraId="72718478" w14:textId="77777777" w:rsidR="005C68C4" w:rsidRPr="005C68C4" w:rsidRDefault="005C68C4" w:rsidP="005C68C4">
            <w:pPr>
              <w:numPr>
                <w:ilvl w:val="0"/>
                <w:numId w:val="4"/>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lang w:val="en-US"/>
              </w:rPr>
              <w:t xml:space="preserve">Cisco </w:t>
            </w:r>
            <w:proofErr w:type="spellStart"/>
            <w:r w:rsidRPr="005C68C4">
              <w:rPr>
                <w:rFonts w:ascii="Times New Roman" w:hAnsi="Times New Roman" w:cs="Times New Roman"/>
                <w:sz w:val="24"/>
                <w:szCs w:val="24"/>
              </w:rPr>
              <w:t>Finesse</w:t>
            </w:r>
            <w:proofErr w:type="spellEnd"/>
          </w:p>
          <w:p w14:paraId="07F3D3A0" w14:textId="77777777" w:rsidR="005C68C4" w:rsidRPr="005C68C4" w:rsidRDefault="005C68C4" w:rsidP="005C68C4">
            <w:pPr>
              <w:numPr>
                <w:ilvl w:val="0"/>
                <w:numId w:val="4"/>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t>Відео-дзвінок (</w:t>
            </w:r>
            <w:proofErr w:type="spellStart"/>
            <w:r w:rsidRPr="005C68C4">
              <w:rPr>
                <w:rFonts w:ascii="Times New Roman" w:hAnsi="Times New Roman" w:cs="Times New Roman"/>
                <w:sz w:val="24"/>
                <w:szCs w:val="24"/>
              </w:rPr>
              <w:t>Video</w:t>
            </w:r>
            <w:proofErr w:type="spellEnd"/>
            <w:r w:rsidRPr="005C68C4">
              <w:rPr>
                <w:rFonts w:ascii="Times New Roman" w:hAnsi="Times New Roman" w:cs="Times New Roman"/>
                <w:sz w:val="24"/>
                <w:szCs w:val="24"/>
                <w:lang w:val="en-US"/>
              </w:rPr>
              <w:t>Call</w:t>
            </w:r>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Smiddle</w:t>
            </w:r>
            <w:proofErr w:type="spellEnd"/>
            <w:r w:rsidRPr="005C68C4">
              <w:rPr>
                <w:rFonts w:ascii="Times New Roman" w:hAnsi="Times New Roman" w:cs="Times New Roman"/>
                <w:sz w:val="24"/>
                <w:szCs w:val="24"/>
              </w:rPr>
              <w:t>)</w:t>
            </w:r>
          </w:p>
        </w:tc>
      </w:tr>
      <w:tr w:rsidR="005C68C4" w:rsidRPr="005C68C4" w14:paraId="71E05BAC" w14:textId="77777777" w:rsidTr="00620ADF">
        <w:tc>
          <w:tcPr>
            <w:tcW w:w="2299" w:type="dxa"/>
            <w:shd w:val="clear" w:color="auto" w:fill="auto"/>
          </w:tcPr>
          <w:p w14:paraId="1A30C908"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sz w:val="24"/>
                <w:szCs w:val="24"/>
              </w:rPr>
              <w:t>Пріоритет 3</w:t>
            </w:r>
          </w:p>
          <w:p w14:paraId="5C9CE83C"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Високий</w:t>
            </w:r>
          </w:p>
          <w:p w14:paraId="0A8625B5" w14:textId="77777777" w:rsidR="005C68C4" w:rsidRPr="005C68C4" w:rsidRDefault="005C68C4" w:rsidP="005C68C4">
            <w:pPr>
              <w:spacing w:line="240" w:lineRule="auto"/>
              <w:jc w:val="both"/>
              <w:rPr>
                <w:rFonts w:ascii="Times New Roman" w:hAnsi="Times New Roman" w:cs="Times New Roman"/>
                <w:b/>
                <w:sz w:val="24"/>
                <w:szCs w:val="24"/>
              </w:rPr>
            </w:pPr>
          </w:p>
        </w:tc>
        <w:tc>
          <w:tcPr>
            <w:tcW w:w="8383" w:type="dxa"/>
            <w:shd w:val="clear" w:color="auto" w:fill="auto"/>
          </w:tcPr>
          <w:p w14:paraId="57615769"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lastRenderedPageBreak/>
              <w:t xml:space="preserve">Повністю непрацездатні окремі функції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високої важливості:</w:t>
            </w:r>
          </w:p>
          <w:p w14:paraId="4C633BFF" w14:textId="77777777" w:rsidR="005C68C4" w:rsidRPr="005C68C4" w:rsidRDefault="005C68C4" w:rsidP="005C68C4">
            <w:pPr>
              <w:numPr>
                <w:ilvl w:val="0"/>
                <w:numId w:val="5"/>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t>Система запису розмов (</w:t>
            </w:r>
            <w:proofErr w:type="spellStart"/>
            <w:r w:rsidRPr="005C68C4">
              <w:rPr>
                <w:rFonts w:ascii="Times New Roman" w:hAnsi="Times New Roman" w:cs="Times New Roman"/>
                <w:sz w:val="24"/>
                <w:szCs w:val="24"/>
                <w:lang w:val="en-US"/>
              </w:rPr>
              <w:t>CallRec</w:t>
            </w:r>
            <w:proofErr w:type="spellEnd"/>
            <w:r w:rsidRPr="005C68C4">
              <w:rPr>
                <w:rFonts w:ascii="Times New Roman" w:hAnsi="Times New Roman" w:cs="Times New Roman"/>
                <w:sz w:val="24"/>
                <w:szCs w:val="24"/>
                <w:lang w:val="ru-RU"/>
              </w:rPr>
              <w:t xml:space="preserve">, </w:t>
            </w:r>
            <w:proofErr w:type="spellStart"/>
            <w:r w:rsidRPr="005C68C4">
              <w:rPr>
                <w:rFonts w:ascii="Times New Roman" w:hAnsi="Times New Roman" w:cs="Times New Roman"/>
                <w:sz w:val="24"/>
                <w:szCs w:val="24"/>
                <w:lang w:val="en-US"/>
              </w:rPr>
              <w:t>Eleveo</w:t>
            </w:r>
            <w:proofErr w:type="spellEnd"/>
            <w:r w:rsidRPr="005C68C4">
              <w:rPr>
                <w:rFonts w:ascii="Times New Roman" w:hAnsi="Times New Roman" w:cs="Times New Roman"/>
                <w:sz w:val="24"/>
                <w:szCs w:val="24"/>
              </w:rPr>
              <w:t>)</w:t>
            </w:r>
          </w:p>
          <w:p w14:paraId="16019236" w14:textId="77777777" w:rsidR="005C68C4" w:rsidRPr="005C68C4" w:rsidRDefault="005C68C4" w:rsidP="005C68C4">
            <w:pPr>
              <w:numPr>
                <w:ilvl w:val="0"/>
                <w:numId w:val="5"/>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lastRenderedPageBreak/>
              <w:t xml:space="preserve">Система </w:t>
            </w:r>
            <w:proofErr w:type="spellStart"/>
            <w:r w:rsidRPr="005C68C4">
              <w:rPr>
                <w:rFonts w:ascii="Times New Roman" w:hAnsi="Times New Roman" w:cs="Times New Roman"/>
                <w:sz w:val="24"/>
                <w:szCs w:val="24"/>
              </w:rPr>
              <w:t>мовної</w:t>
            </w:r>
            <w:proofErr w:type="spellEnd"/>
            <w:r w:rsidRPr="005C68C4">
              <w:rPr>
                <w:rFonts w:ascii="Times New Roman" w:hAnsi="Times New Roman" w:cs="Times New Roman"/>
                <w:sz w:val="24"/>
                <w:szCs w:val="24"/>
              </w:rPr>
              <w:t xml:space="preserve"> аналітики (</w:t>
            </w:r>
            <w:r w:rsidRPr="005C68C4">
              <w:rPr>
                <w:rFonts w:ascii="Times New Roman" w:hAnsi="Times New Roman" w:cs="Times New Roman"/>
                <w:sz w:val="24"/>
                <w:szCs w:val="24"/>
                <w:lang w:val="en-US"/>
              </w:rPr>
              <w:t>ET</w:t>
            </w:r>
            <w:r w:rsidRPr="005C68C4">
              <w:rPr>
                <w:rFonts w:ascii="Times New Roman" w:hAnsi="Times New Roman" w:cs="Times New Roman"/>
                <w:sz w:val="24"/>
                <w:szCs w:val="24"/>
              </w:rPr>
              <w:t>-</w:t>
            </w:r>
            <w:r w:rsidRPr="005C68C4">
              <w:rPr>
                <w:rFonts w:ascii="Times New Roman" w:hAnsi="Times New Roman" w:cs="Times New Roman"/>
                <w:sz w:val="24"/>
                <w:szCs w:val="24"/>
                <w:lang w:val="en-US"/>
              </w:rPr>
              <w:t>SA</w:t>
            </w:r>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Ender</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Turing</w:t>
            </w:r>
            <w:proofErr w:type="spellEnd"/>
            <w:r w:rsidRPr="005C68C4">
              <w:rPr>
                <w:rFonts w:ascii="Times New Roman" w:hAnsi="Times New Roman" w:cs="Times New Roman"/>
                <w:sz w:val="24"/>
                <w:szCs w:val="24"/>
              </w:rPr>
              <w:t>)</w:t>
            </w:r>
          </w:p>
          <w:p w14:paraId="5552DCA9" w14:textId="77777777" w:rsidR="005C68C4" w:rsidRPr="005C68C4" w:rsidRDefault="005C68C4" w:rsidP="005C68C4">
            <w:pPr>
              <w:numPr>
                <w:ilvl w:val="0"/>
                <w:numId w:val="5"/>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lang w:val="en-US"/>
              </w:rPr>
              <w:t xml:space="preserve">Cisco </w:t>
            </w:r>
            <w:proofErr w:type="spellStart"/>
            <w:r w:rsidRPr="005C68C4">
              <w:rPr>
                <w:rFonts w:ascii="Times New Roman" w:hAnsi="Times New Roman" w:cs="Times New Roman"/>
                <w:sz w:val="24"/>
                <w:szCs w:val="24"/>
              </w:rPr>
              <w:t>Outbound</w:t>
            </w:r>
            <w:proofErr w:type="spellEnd"/>
            <w:r w:rsidRPr="005C68C4">
              <w:rPr>
                <w:rFonts w:ascii="Times New Roman" w:hAnsi="Times New Roman" w:cs="Times New Roman"/>
                <w:sz w:val="24"/>
                <w:szCs w:val="24"/>
              </w:rPr>
              <w:t xml:space="preserve"> </w:t>
            </w:r>
            <w:proofErr w:type="spellStart"/>
            <w:r w:rsidRPr="005C68C4">
              <w:rPr>
                <w:rFonts w:ascii="Times New Roman" w:hAnsi="Times New Roman" w:cs="Times New Roman"/>
                <w:sz w:val="24"/>
                <w:szCs w:val="24"/>
              </w:rPr>
              <w:t>Dialer</w:t>
            </w:r>
            <w:proofErr w:type="spellEnd"/>
          </w:p>
          <w:p w14:paraId="66E81E5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Або часткова непрацездатність функцій критичної важливості. </w:t>
            </w:r>
          </w:p>
        </w:tc>
      </w:tr>
      <w:tr w:rsidR="005C68C4" w:rsidRPr="005C68C4" w14:paraId="646353AD" w14:textId="77777777" w:rsidTr="00620ADF">
        <w:tc>
          <w:tcPr>
            <w:tcW w:w="2299" w:type="dxa"/>
            <w:shd w:val="clear" w:color="auto" w:fill="auto"/>
          </w:tcPr>
          <w:p w14:paraId="4729C98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lastRenderedPageBreak/>
              <w:t>Пріоритет 4</w:t>
            </w:r>
          </w:p>
          <w:p w14:paraId="2925E7A3"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Середній</w:t>
            </w:r>
          </w:p>
          <w:p w14:paraId="2E3421A5" w14:textId="77777777" w:rsidR="005C68C4" w:rsidRPr="005C68C4" w:rsidRDefault="005C68C4" w:rsidP="005C68C4">
            <w:pPr>
              <w:spacing w:line="240" w:lineRule="auto"/>
              <w:jc w:val="both"/>
              <w:rPr>
                <w:rFonts w:ascii="Times New Roman" w:hAnsi="Times New Roman" w:cs="Times New Roman"/>
                <w:b/>
                <w:sz w:val="24"/>
                <w:szCs w:val="24"/>
              </w:rPr>
            </w:pPr>
          </w:p>
          <w:p w14:paraId="20FB9115" w14:textId="77777777" w:rsidR="005C68C4" w:rsidRPr="005C68C4" w:rsidRDefault="005C68C4" w:rsidP="005C68C4">
            <w:pPr>
              <w:spacing w:line="240" w:lineRule="auto"/>
              <w:jc w:val="both"/>
              <w:rPr>
                <w:rFonts w:ascii="Times New Roman" w:hAnsi="Times New Roman" w:cs="Times New Roman"/>
                <w:b/>
                <w:sz w:val="24"/>
                <w:szCs w:val="24"/>
              </w:rPr>
            </w:pPr>
          </w:p>
        </w:tc>
        <w:tc>
          <w:tcPr>
            <w:tcW w:w="8383" w:type="dxa"/>
            <w:shd w:val="clear" w:color="auto" w:fill="auto"/>
          </w:tcPr>
          <w:p w14:paraId="6DF999CF"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Працездатність інших функцій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погіршилася або супроводжується періодичні помилками в роботі, які в свою чергу не викликали порушення працездатності функцій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зокрема:</w:t>
            </w:r>
          </w:p>
          <w:p w14:paraId="1B8E8978" w14:textId="77777777" w:rsidR="005C68C4" w:rsidRPr="005C68C4" w:rsidRDefault="005C68C4" w:rsidP="005C68C4">
            <w:pPr>
              <w:numPr>
                <w:ilvl w:val="0"/>
                <w:numId w:val="6"/>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lang w:val="en-US"/>
              </w:rPr>
              <w:t xml:space="preserve">Cisco </w:t>
            </w:r>
            <w:r w:rsidRPr="005C68C4">
              <w:rPr>
                <w:rFonts w:ascii="Times New Roman" w:hAnsi="Times New Roman" w:cs="Times New Roman"/>
                <w:sz w:val="24"/>
                <w:szCs w:val="24"/>
              </w:rPr>
              <w:t xml:space="preserve">CUIC </w:t>
            </w:r>
          </w:p>
          <w:p w14:paraId="463C9064" w14:textId="77777777" w:rsidR="005C68C4" w:rsidRPr="005C68C4" w:rsidRDefault="005C68C4" w:rsidP="005C68C4">
            <w:pPr>
              <w:numPr>
                <w:ilvl w:val="0"/>
                <w:numId w:val="6"/>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lang w:val="en-US"/>
              </w:rPr>
              <w:t xml:space="preserve">Cisco </w:t>
            </w:r>
            <w:r w:rsidRPr="005C68C4">
              <w:rPr>
                <w:rFonts w:ascii="Times New Roman" w:hAnsi="Times New Roman" w:cs="Times New Roman"/>
                <w:sz w:val="24"/>
                <w:szCs w:val="24"/>
              </w:rPr>
              <w:t>ECE</w:t>
            </w:r>
          </w:p>
          <w:p w14:paraId="1C7C3754" w14:textId="77777777" w:rsidR="005C68C4" w:rsidRPr="005C68C4" w:rsidRDefault="005C68C4" w:rsidP="005C68C4">
            <w:pPr>
              <w:numPr>
                <w:ilvl w:val="0"/>
                <w:numId w:val="6"/>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t>Інтеграція зі сторонніми системами Замовника</w:t>
            </w:r>
          </w:p>
        </w:tc>
      </w:tr>
      <w:tr w:rsidR="005C68C4" w:rsidRPr="005C68C4" w14:paraId="0806B864" w14:textId="77777777" w:rsidTr="00620ADF">
        <w:trPr>
          <w:trHeight w:val="580"/>
        </w:trPr>
        <w:tc>
          <w:tcPr>
            <w:tcW w:w="2299" w:type="dxa"/>
            <w:shd w:val="clear" w:color="auto" w:fill="auto"/>
          </w:tcPr>
          <w:p w14:paraId="518DFC99"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sz w:val="24"/>
                <w:szCs w:val="24"/>
              </w:rPr>
              <w:t>Пріоритет 5</w:t>
            </w:r>
          </w:p>
          <w:p w14:paraId="4F2050DF"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 xml:space="preserve">Низький </w:t>
            </w:r>
          </w:p>
        </w:tc>
        <w:tc>
          <w:tcPr>
            <w:tcW w:w="8383" w:type="dxa"/>
            <w:shd w:val="clear" w:color="auto" w:fill="auto"/>
          </w:tcPr>
          <w:p w14:paraId="25CB6C4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Звернення щодо консультацій стосовно функції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а також звернення на надання послуг з розвитку окремих функцій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w:t>
            </w:r>
          </w:p>
        </w:tc>
      </w:tr>
    </w:tbl>
    <w:p w14:paraId="04DC95D2" w14:textId="77777777" w:rsidR="005C68C4" w:rsidRPr="005C68C4" w:rsidRDefault="005C68C4" w:rsidP="005C68C4">
      <w:pPr>
        <w:spacing w:line="240" w:lineRule="auto"/>
        <w:rPr>
          <w:rFonts w:ascii="Times New Roman" w:hAnsi="Times New Roman" w:cs="Times New Roman"/>
          <w:b/>
          <w:color w:val="FF0000"/>
          <w:sz w:val="24"/>
          <w:szCs w:val="24"/>
        </w:rPr>
      </w:pPr>
    </w:p>
    <w:p w14:paraId="1D6C4354" w14:textId="77777777" w:rsidR="005C68C4" w:rsidRPr="005C68C4" w:rsidRDefault="005C68C4" w:rsidP="005C68C4">
      <w:pPr>
        <w:spacing w:line="240" w:lineRule="auto"/>
        <w:rPr>
          <w:rFonts w:ascii="Times New Roman" w:hAnsi="Times New Roman" w:cs="Times New Roman"/>
          <w:b/>
          <w:sz w:val="24"/>
          <w:szCs w:val="24"/>
        </w:rPr>
      </w:pPr>
      <w:r w:rsidRPr="005C68C4">
        <w:rPr>
          <w:rFonts w:ascii="Times New Roman" w:hAnsi="Times New Roman" w:cs="Times New Roman"/>
          <w:b/>
          <w:sz w:val="24"/>
          <w:szCs w:val="24"/>
        </w:rPr>
        <w:t>Час надання Послуг, час реакції відповідно до Пріоритету Звернення</w:t>
      </w:r>
    </w:p>
    <w:tbl>
      <w:tblPr>
        <w:tblW w:w="5000" w:type="pct"/>
        <w:tblInd w:w="250" w:type="dxa"/>
        <w:tblCellMar>
          <w:left w:w="0" w:type="dxa"/>
          <w:right w:w="0" w:type="dxa"/>
        </w:tblCellMar>
        <w:tblLook w:val="04A0" w:firstRow="1" w:lastRow="0" w:firstColumn="1" w:lastColumn="0" w:noHBand="0" w:noVBand="1"/>
      </w:tblPr>
      <w:tblGrid>
        <w:gridCol w:w="2429"/>
        <w:gridCol w:w="2958"/>
        <w:gridCol w:w="2396"/>
        <w:gridCol w:w="1841"/>
      </w:tblGrid>
      <w:tr w:rsidR="005C68C4" w:rsidRPr="005C68C4" w14:paraId="03CBD940" w14:textId="77777777" w:rsidTr="00620ADF">
        <w:tc>
          <w:tcPr>
            <w:tcW w:w="24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hideMark/>
          </w:tcPr>
          <w:p w14:paraId="5D5F9D2B" w14:textId="77777777" w:rsidR="005C68C4" w:rsidRPr="005C68C4" w:rsidRDefault="005C68C4" w:rsidP="005C68C4">
            <w:pPr>
              <w:spacing w:line="240" w:lineRule="auto"/>
              <w:ind w:left="313"/>
              <w:rPr>
                <w:rFonts w:ascii="Times New Roman" w:hAnsi="Times New Roman" w:cs="Times New Roman"/>
                <w:b/>
                <w:sz w:val="24"/>
                <w:szCs w:val="24"/>
              </w:rPr>
            </w:pPr>
            <w:r w:rsidRPr="005C68C4">
              <w:rPr>
                <w:rFonts w:ascii="Times New Roman" w:hAnsi="Times New Roman" w:cs="Times New Roman"/>
                <w:b/>
                <w:sz w:val="24"/>
                <w:szCs w:val="24"/>
              </w:rPr>
              <w:t>Пріоритет</w:t>
            </w:r>
          </w:p>
        </w:tc>
        <w:tc>
          <w:tcPr>
            <w:tcW w:w="29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hideMark/>
          </w:tcPr>
          <w:p w14:paraId="381D688B"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Час</w:t>
            </w:r>
          </w:p>
          <w:p w14:paraId="5B4061E1"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підтримки</w:t>
            </w:r>
          </w:p>
        </w:tc>
        <w:tc>
          <w:tcPr>
            <w:tcW w:w="24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hideMark/>
          </w:tcPr>
          <w:p w14:paraId="4FF7D638"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 xml:space="preserve">Час реакції, </w:t>
            </w:r>
          </w:p>
          <w:p w14:paraId="71E2083E"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робочих годин</w:t>
            </w:r>
          </w:p>
        </w:tc>
        <w:tc>
          <w:tcPr>
            <w:tcW w:w="1843"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076333EE"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Час відновлення працездатності</w:t>
            </w:r>
          </w:p>
        </w:tc>
      </w:tr>
      <w:tr w:rsidR="005C68C4" w:rsidRPr="005C68C4" w14:paraId="0A0E61CA" w14:textId="77777777" w:rsidTr="00620ADF">
        <w:tc>
          <w:tcPr>
            <w:tcW w:w="2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5A3109"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w:t>
            </w:r>
          </w:p>
        </w:tc>
        <w:tc>
          <w:tcPr>
            <w:tcW w:w="2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17F65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24 * 7</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5354A8"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0,5</w:t>
            </w:r>
          </w:p>
        </w:tc>
        <w:tc>
          <w:tcPr>
            <w:tcW w:w="1843" w:type="dxa"/>
            <w:tcBorders>
              <w:top w:val="single" w:sz="6" w:space="0" w:color="000000"/>
              <w:left w:val="single" w:sz="6" w:space="0" w:color="000000"/>
              <w:bottom w:val="single" w:sz="6" w:space="0" w:color="000000"/>
              <w:right w:val="single" w:sz="4" w:space="0" w:color="auto"/>
            </w:tcBorders>
          </w:tcPr>
          <w:p w14:paraId="4EE3891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r>
      <w:tr w:rsidR="005C68C4" w:rsidRPr="005C68C4" w14:paraId="10C9C452" w14:textId="77777777" w:rsidTr="00620ADF">
        <w:tc>
          <w:tcPr>
            <w:tcW w:w="2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CA4B96"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c>
          <w:tcPr>
            <w:tcW w:w="2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C2A51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 * 7 (з 9 до 18)</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4436E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w:t>
            </w:r>
          </w:p>
        </w:tc>
        <w:tc>
          <w:tcPr>
            <w:tcW w:w="1843" w:type="dxa"/>
            <w:tcBorders>
              <w:top w:val="single" w:sz="6" w:space="0" w:color="000000"/>
              <w:left w:val="single" w:sz="6" w:space="0" w:color="000000"/>
              <w:bottom w:val="single" w:sz="6" w:space="0" w:color="000000"/>
              <w:right w:val="single" w:sz="4" w:space="0" w:color="auto"/>
            </w:tcBorders>
          </w:tcPr>
          <w:p w14:paraId="38FB03B3"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4</w:t>
            </w:r>
          </w:p>
        </w:tc>
      </w:tr>
      <w:tr w:rsidR="005C68C4" w:rsidRPr="005C68C4" w14:paraId="4546E2F7" w14:textId="77777777" w:rsidTr="00620ADF">
        <w:tc>
          <w:tcPr>
            <w:tcW w:w="2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7D2C8C"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3</w:t>
            </w:r>
          </w:p>
        </w:tc>
        <w:tc>
          <w:tcPr>
            <w:tcW w:w="2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22B78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 * 5 (з 9 до 18)</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E7602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c>
          <w:tcPr>
            <w:tcW w:w="1843" w:type="dxa"/>
            <w:tcBorders>
              <w:top w:val="single" w:sz="6" w:space="0" w:color="000000"/>
              <w:left w:val="single" w:sz="6" w:space="0" w:color="000000"/>
              <w:bottom w:val="single" w:sz="6" w:space="0" w:color="000000"/>
              <w:right w:val="single" w:sz="4" w:space="0" w:color="auto"/>
            </w:tcBorders>
          </w:tcPr>
          <w:p w14:paraId="6560952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w:t>
            </w:r>
          </w:p>
        </w:tc>
      </w:tr>
      <w:tr w:rsidR="005C68C4" w:rsidRPr="005C68C4" w14:paraId="2D5470EE" w14:textId="77777777" w:rsidTr="00620ADF">
        <w:tc>
          <w:tcPr>
            <w:tcW w:w="2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7E09DA"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4</w:t>
            </w:r>
          </w:p>
        </w:tc>
        <w:tc>
          <w:tcPr>
            <w:tcW w:w="2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4CCE28"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 * 5 (з 9 до 18)</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8DA5D4"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4</w:t>
            </w:r>
          </w:p>
        </w:tc>
        <w:tc>
          <w:tcPr>
            <w:tcW w:w="1843" w:type="dxa"/>
            <w:tcBorders>
              <w:top w:val="single" w:sz="6" w:space="0" w:color="000000"/>
              <w:left w:val="single" w:sz="6" w:space="0" w:color="000000"/>
              <w:bottom w:val="single" w:sz="6" w:space="0" w:color="000000"/>
              <w:right w:val="single" w:sz="4" w:space="0" w:color="auto"/>
            </w:tcBorders>
          </w:tcPr>
          <w:p w14:paraId="431F92ED"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24</w:t>
            </w:r>
          </w:p>
        </w:tc>
      </w:tr>
      <w:tr w:rsidR="005C68C4" w:rsidRPr="005C68C4" w14:paraId="55E3CAF7" w14:textId="77777777" w:rsidTr="00620ADF">
        <w:tc>
          <w:tcPr>
            <w:tcW w:w="2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7D2458"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5</w:t>
            </w:r>
          </w:p>
        </w:tc>
        <w:tc>
          <w:tcPr>
            <w:tcW w:w="2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E7FB31"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 * 5 (з 9 до 18)</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9C5B9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NBD</w:t>
            </w:r>
          </w:p>
        </w:tc>
        <w:tc>
          <w:tcPr>
            <w:tcW w:w="1843" w:type="dxa"/>
            <w:tcBorders>
              <w:top w:val="single" w:sz="6" w:space="0" w:color="000000"/>
              <w:left w:val="single" w:sz="6" w:space="0" w:color="000000"/>
              <w:bottom w:val="single" w:sz="6" w:space="0" w:color="000000"/>
              <w:right w:val="single" w:sz="4" w:space="0" w:color="auto"/>
            </w:tcBorders>
          </w:tcPr>
          <w:p w14:paraId="2973ADEB"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За домовленістю</w:t>
            </w:r>
          </w:p>
        </w:tc>
      </w:tr>
    </w:tbl>
    <w:p w14:paraId="1EEE4138" w14:textId="77777777" w:rsidR="005C68C4" w:rsidRPr="005C68C4" w:rsidRDefault="005C68C4" w:rsidP="005C68C4">
      <w:pPr>
        <w:pBdr>
          <w:top w:val="none" w:sz="0" w:space="0" w:color="000000"/>
          <w:left w:val="none" w:sz="0" w:space="0" w:color="000000"/>
          <w:bottom w:val="none" w:sz="0" w:space="0" w:color="000000"/>
          <w:right w:val="none" w:sz="0" w:space="0" w:color="000000"/>
        </w:pBdr>
        <w:spacing w:before="240" w:line="240" w:lineRule="auto"/>
        <w:jc w:val="both"/>
        <w:rPr>
          <w:rFonts w:ascii="Times New Roman" w:eastAsia="Calibri" w:hAnsi="Times New Roman" w:cs="Times New Roman"/>
          <w:sz w:val="24"/>
          <w:szCs w:val="24"/>
        </w:rPr>
      </w:pPr>
      <w:r w:rsidRPr="005C68C4">
        <w:rPr>
          <w:rFonts w:ascii="Times New Roman" w:eastAsia="Calibri" w:hAnsi="Times New Roman" w:cs="Times New Roman"/>
          <w:sz w:val="24"/>
          <w:szCs w:val="24"/>
        </w:rPr>
        <w:t xml:space="preserve">          Надання Послуг, що пов’язані із попередньо запланованими перервами в функціонуванні ЦОВ ІКС 112 або окремих його складових, здійснюється в письмово погоджений Сторонами час. </w:t>
      </w:r>
    </w:p>
    <w:p w14:paraId="3548D2DE" w14:textId="77777777" w:rsidR="005C68C4" w:rsidRPr="005C68C4" w:rsidRDefault="005C68C4" w:rsidP="005C68C4">
      <w:pPr>
        <w:pBdr>
          <w:top w:val="none" w:sz="0" w:space="0" w:color="000000"/>
          <w:left w:val="none" w:sz="0" w:space="0" w:color="000000"/>
          <w:bottom w:val="none" w:sz="0" w:space="0" w:color="000000"/>
          <w:right w:val="none" w:sz="0" w:space="0" w:color="000000"/>
        </w:pBdr>
        <w:spacing w:line="240" w:lineRule="auto"/>
        <w:jc w:val="both"/>
        <w:rPr>
          <w:rFonts w:ascii="Times New Roman" w:eastAsia="Calibri" w:hAnsi="Times New Roman" w:cs="Times New Roman"/>
          <w:sz w:val="24"/>
          <w:szCs w:val="24"/>
        </w:rPr>
      </w:pPr>
      <w:r w:rsidRPr="005C68C4">
        <w:rPr>
          <w:rFonts w:ascii="Times New Roman" w:eastAsia="Calibri" w:hAnsi="Times New Roman" w:cs="Times New Roman"/>
          <w:sz w:val="24"/>
          <w:szCs w:val="24"/>
        </w:rPr>
        <w:t xml:space="preserve">          Перевищення терміну відновлення працездатності ЦОВ ІКС 112 не враховується, якщо така непрацездатність була викликана діями технічних спеціалістів (адміністраторів) Замовника, помилками у програмному забезпеченні виробника/вендора, мережевими та/або інфраструктурними неполадками в місцях експлуатації ЦОВ ІКС 112, поломками обладнання, що входить до складу ЦОВ ІКС 112, інтеграцією з інформаційними системами та ПЗ, що не входять до складу ЦОВ ІКС 112, діями третіх осіб тощо.</w:t>
      </w:r>
    </w:p>
    <w:p w14:paraId="45CE5A1A" w14:textId="77777777" w:rsidR="005C68C4" w:rsidRPr="005C68C4" w:rsidRDefault="005C68C4" w:rsidP="005C68C4">
      <w:pPr>
        <w:pBdr>
          <w:top w:val="none" w:sz="0" w:space="0" w:color="000000"/>
          <w:left w:val="none" w:sz="0" w:space="0" w:color="000000"/>
          <w:bottom w:val="none" w:sz="0" w:space="0" w:color="000000"/>
          <w:right w:val="none" w:sz="0" w:space="0" w:color="000000"/>
        </w:pBdr>
        <w:spacing w:line="240" w:lineRule="auto"/>
        <w:jc w:val="both"/>
        <w:rPr>
          <w:rFonts w:ascii="Times New Roman" w:eastAsia="Calibri" w:hAnsi="Times New Roman" w:cs="Times New Roman"/>
          <w:sz w:val="24"/>
          <w:szCs w:val="24"/>
        </w:rPr>
      </w:pPr>
      <w:r w:rsidRPr="005C68C4">
        <w:rPr>
          <w:rFonts w:ascii="Times New Roman" w:eastAsia="Calibri" w:hAnsi="Times New Roman" w:cs="Times New Roman"/>
          <w:sz w:val="24"/>
          <w:szCs w:val="24"/>
        </w:rPr>
        <w:t xml:space="preserve">         У разі отримання звернення Виконавець зобов’язаний приступити до усунення проблеми у відповідності до цільового часу реакції та зробити все можливе для відновлення працездатності ЦОВ ІКС 112 незалежно від причин виникнення інциденту. </w:t>
      </w:r>
    </w:p>
    <w:p w14:paraId="4CFD6A1A" w14:textId="15855DAC" w:rsidR="00A86D31" w:rsidRPr="005C68C4" w:rsidRDefault="00A86D31" w:rsidP="005C68C4">
      <w:pPr>
        <w:spacing w:after="0" w:line="240" w:lineRule="auto"/>
        <w:ind w:firstLine="567"/>
        <w:jc w:val="both"/>
        <w:rPr>
          <w:rFonts w:ascii="Times New Roman" w:hAnsi="Times New Roman" w:cs="Times New Roman"/>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E97A2C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C68C4">
        <w:rPr>
          <w:rFonts w:ascii="Times New Roman" w:eastAsia="Times New Roman" w:hAnsi="Times New Roman" w:cs="Times New Roman"/>
          <w:sz w:val="24"/>
          <w:szCs w:val="24"/>
          <w:lang w:eastAsia="ru-RU"/>
        </w:rPr>
        <w:t>5 598 600,00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66BF3">
        <w:rPr>
          <w:rFonts w:ascii="Times New Roman" w:eastAsia="Times New Roman" w:hAnsi="Times New Roman" w:cs="Times New Roman"/>
          <w:sz w:val="24"/>
          <w:szCs w:val="24"/>
          <w:lang w:eastAsia="ru-RU"/>
        </w:rPr>
        <w:t xml:space="preserve">п’ять мільйонів </w:t>
      </w:r>
      <w:r w:rsidR="005C68C4">
        <w:rPr>
          <w:rFonts w:ascii="Times New Roman" w:eastAsia="Times New Roman" w:hAnsi="Times New Roman" w:cs="Times New Roman"/>
          <w:sz w:val="24"/>
          <w:szCs w:val="24"/>
          <w:lang w:eastAsia="ru-RU"/>
        </w:rPr>
        <w:t>п’ятсот дев’яносто вісім тисяч шістсот</w:t>
      </w:r>
      <w:r w:rsidR="00266BF3">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5C68C4">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0833713">
    <w:abstractNumId w:val="3"/>
  </w:num>
  <w:num w:numId="2" w16cid:durableId="833226160">
    <w:abstractNumId w:val="4"/>
  </w:num>
  <w:num w:numId="3" w16cid:durableId="1179737557">
    <w:abstractNumId w:val="2"/>
  </w:num>
  <w:num w:numId="4" w16cid:durableId="408583017">
    <w:abstractNumId w:val="7"/>
  </w:num>
  <w:num w:numId="5" w16cid:durableId="2038045505">
    <w:abstractNumId w:val="6"/>
  </w:num>
  <w:num w:numId="6" w16cid:durableId="138494815">
    <w:abstractNumId w:val="1"/>
  </w:num>
  <w:num w:numId="7" w16cid:durableId="1048644038">
    <w:abstractNumId w:val="5"/>
  </w:num>
  <w:num w:numId="8" w16cid:durableId="40071804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66BF3"/>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16EF"/>
    <w:rsid w:val="004B6452"/>
    <w:rsid w:val="004D0F19"/>
    <w:rsid w:val="004E72F1"/>
    <w:rsid w:val="005161ED"/>
    <w:rsid w:val="00517091"/>
    <w:rsid w:val="00526303"/>
    <w:rsid w:val="00551800"/>
    <w:rsid w:val="00570D3B"/>
    <w:rsid w:val="00593939"/>
    <w:rsid w:val="005B1828"/>
    <w:rsid w:val="005B1EF5"/>
    <w:rsid w:val="005C68C4"/>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A15F47"/>
    <w:rsid w:val="00A20E61"/>
    <w:rsid w:val="00A52138"/>
    <w:rsid w:val="00A86D31"/>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BF3A03"/>
    <w:rsid w:val="00C65313"/>
    <w:rsid w:val="00C66F3C"/>
    <w:rsid w:val="00C92558"/>
    <w:rsid w:val="00CB703E"/>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iPriority w:val="99"/>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iPriority w:val="99"/>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uiPriority w:val="99"/>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1"/>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2"/>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 w:type="paragraph" w:customStyle="1" w:styleId="afffff">
    <w:name w:val="ТЗ Заголовок"/>
    <w:basedOn w:val="1"/>
    <w:link w:val="afffff0"/>
    <w:qFormat/>
    <w:rsid w:val="00A86D31"/>
    <w:rPr>
      <w:rFonts w:cstheme="majorHAnsi"/>
      <w:b/>
      <w:bCs/>
      <w:color w:val="auto"/>
      <w:sz w:val="22"/>
      <w:u w:val="single"/>
    </w:rPr>
  </w:style>
  <w:style w:type="character" w:customStyle="1" w:styleId="afffff0">
    <w:name w:val="ТЗ Заголовок Знак"/>
    <w:basedOn w:val="a1"/>
    <w:link w:val="afffff"/>
    <w:rsid w:val="00A86D31"/>
    <w:rPr>
      <w:rFonts w:asciiTheme="majorHAnsi" w:eastAsiaTheme="majorEastAsia" w:hAnsiTheme="majorHAnsi" w:cstheme="majorHAnsi"/>
      <w:b/>
      <w:bCs/>
      <w:szCs w:val="32"/>
      <w:u w:val="single"/>
      <w:lang w:val="uk-UA"/>
    </w:rPr>
  </w:style>
  <w:style w:type="table" w:customStyle="1" w:styleId="119">
    <w:name w:val="Сітка таблиці11"/>
    <w:basedOn w:val="a2"/>
    <w:next w:val="a6"/>
    <w:uiPriority w:val="59"/>
    <w:rsid w:val="00A86D3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23299115">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1513798">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Pages>
  <Words>8456</Words>
  <Characters>4820</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2025-04-25T12:01:00Z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