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2D7B8A95"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883D7E" w:rsidRPr="00883D7E">
        <w:rPr>
          <w:b w:val="0"/>
          <w:bCs w:val="0"/>
          <w:sz w:val="24"/>
          <w:szCs w:val="24"/>
        </w:rPr>
        <w:t xml:space="preserve">Закупівля програмного забезпечення </w:t>
      </w:r>
      <w:proofErr w:type="spellStart"/>
      <w:r w:rsidR="00883D7E" w:rsidRPr="00883D7E">
        <w:rPr>
          <w:b w:val="0"/>
          <w:bCs w:val="0"/>
          <w:sz w:val="24"/>
          <w:szCs w:val="24"/>
        </w:rPr>
        <w:t>Autodesk</w:t>
      </w:r>
      <w:proofErr w:type="spellEnd"/>
      <w:r w:rsidR="00883D7E" w:rsidRPr="00883D7E">
        <w:rPr>
          <w:b w:val="0"/>
          <w:bCs w:val="0"/>
          <w:sz w:val="24"/>
          <w:szCs w:val="24"/>
        </w:rPr>
        <w:t xml:space="preserve"> </w:t>
      </w:r>
      <w:proofErr w:type="spellStart"/>
      <w:r w:rsidR="00883D7E" w:rsidRPr="00883D7E">
        <w:rPr>
          <w:b w:val="0"/>
          <w:bCs w:val="0"/>
          <w:sz w:val="24"/>
          <w:szCs w:val="24"/>
        </w:rPr>
        <w:t>AutoCad</w:t>
      </w:r>
      <w:proofErr w:type="spellEnd"/>
      <w:r w:rsidR="00883D7E" w:rsidRPr="00883D7E">
        <w:rPr>
          <w:b w:val="0"/>
          <w:bCs w:val="0"/>
          <w:sz w:val="24"/>
          <w:szCs w:val="24"/>
        </w:rPr>
        <w:t xml:space="preserve"> LT за кодом ДК 021:2015: 48320000-7 Пакети програмного забезпечення для роботи з графікою та зображенням</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548286A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E938A6">
        <w:rPr>
          <w:rFonts w:ascii="Times New Roman" w:hAnsi="Times New Roman" w:cs="Times New Roman"/>
          <w:sz w:val="24"/>
          <w:szCs w:val="24"/>
        </w:rPr>
        <w:t>2</w:t>
      </w:r>
      <w:r w:rsidR="001944C8">
        <w:rPr>
          <w:rFonts w:ascii="Times New Roman" w:hAnsi="Times New Roman" w:cs="Times New Roman"/>
          <w:sz w:val="24"/>
          <w:szCs w:val="24"/>
        </w:rPr>
        <w:t>-</w:t>
      </w:r>
      <w:r w:rsidR="00E938A6">
        <w:rPr>
          <w:rFonts w:ascii="Times New Roman" w:hAnsi="Times New Roman" w:cs="Times New Roman"/>
          <w:sz w:val="24"/>
          <w:szCs w:val="24"/>
        </w:rPr>
        <w:t>20</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883D7E">
        <w:rPr>
          <w:rFonts w:ascii="Times New Roman" w:hAnsi="Times New Roman" w:cs="Times New Roman"/>
          <w:sz w:val="24"/>
          <w:szCs w:val="24"/>
        </w:rPr>
        <w:t>2325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663DA871" w:rsidR="0086417F" w:rsidRPr="00E938A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883D7E" w:rsidRPr="00883D7E">
        <w:rPr>
          <w:b w:val="0"/>
          <w:bCs w:val="0"/>
          <w:sz w:val="24"/>
          <w:szCs w:val="24"/>
        </w:rPr>
        <w:t xml:space="preserve">Закупівля програмного забезпечення </w:t>
      </w:r>
      <w:proofErr w:type="spellStart"/>
      <w:r w:rsidR="00883D7E" w:rsidRPr="00883D7E">
        <w:rPr>
          <w:b w:val="0"/>
          <w:bCs w:val="0"/>
          <w:sz w:val="24"/>
          <w:szCs w:val="24"/>
        </w:rPr>
        <w:t>Autodesk</w:t>
      </w:r>
      <w:proofErr w:type="spellEnd"/>
      <w:r w:rsidR="00883D7E" w:rsidRPr="00883D7E">
        <w:rPr>
          <w:b w:val="0"/>
          <w:bCs w:val="0"/>
          <w:sz w:val="24"/>
          <w:szCs w:val="24"/>
        </w:rPr>
        <w:t xml:space="preserve"> </w:t>
      </w:r>
      <w:proofErr w:type="spellStart"/>
      <w:r w:rsidR="00883D7E" w:rsidRPr="00883D7E">
        <w:rPr>
          <w:b w:val="0"/>
          <w:bCs w:val="0"/>
          <w:sz w:val="24"/>
          <w:szCs w:val="24"/>
        </w:rPr>
        <w:t>AutoCad</w:t>
      </w:r>
      <w:proofErr w:type="spellEnd"/>
      <w:r w:rsidR="00883D7E" w:rsidRPr="00883D7E">
        <w:rPr>
          <w:b w:val="0"/>
          <w:bCs w:val="0"/>
          <w:sz w:val="24"/>
          <w:szCs w:val="24"/>
        </w:rPr>
        <w:t xml:space="preserve"> LT за кодом ДК 021:2015: 48320000-7 Пакети програмного забезпечення для роботи з графікою та зображенням</w:t>
      </w:r>
    </w:p>
    <w:p w14:paraId="3F2D545D" w14:textId="77777777" w:rsidR="00883D7E" w:rsidRDefault="00883D7E" w:rsidP="00E938A6">
      <w:pPr>
        <w:spacing w:after="0" w:line="240" w:lineRule="auto"/>
        <w:ind w:firstLine="357"/>
        <w:jc w:val="center"/>
        <w:rPr>
          <w:rFonts w:ascii="Times New Roman" w:hAnsi="Times New Roman" w:cs="Times New Roman"/>
          <w:b/>
          <w:color w:val="000000"/>
          <w:sz w:val="24"/>
          <w:szCs w:val="24"/>
        </w:rPr>
      </w:pPr>
    </w:p>
    <w:p w14:paraId="3E63FA16" w14:textId="77777777" w:rsidR="00883D7E" w:rsidRPr="00883D7E" w:rsidRDefault="00883D7E" w:rsidP="00883D7E">
      <w:pPr>
        <w:suppressAutoHyphens/>
        <w:spacing w:after="0" w:line="240" w:lineRule="auto"/>
        <w:ind w:firstLine="357"/>
        <w:jc w:val="center"/>
        <w:rPr>
          <w:rFonts w:ascii="Times New Roman" w:eastAsia="Aptos" w:hAnsi="Times New Roman" w:cs="Times New Roman"/>
          <w:b/>
          <w:color w:val="000000"/>
          <w:sz w:val="24"/>
          <w:szCs w:val="24"/>
        </w:rPr>
      </w:pPr>
      <w:r w:rsidRPr="00883D7E">
        <w:rPr>
          <w:rFonts w:ascii="Times New Roman" w:eastAsia="Aptos" w:hAnsi="Times New Roman" w:cs="Times New Roman"/>
          <w:b/>
          <w:color w:val="000000"/>
          <w:sz w:val="24"/>
          <w:szCs w:val="24"/>
        </w:rPr>
        <w:t>ТЕХНІЧНІ ВИМОГИ</w:t>
      </w:r>
    </w:p>
    <w:p w14:paraId="1C7DE69A" w14:textId="77777777" w:rsidR="00883D7E" w:rsidRPr="00883D7E" w:rsidRDefault="00883D7E" w:rsidP="00883D7E">
      <w:pPr>
        <w:suppressAutoHyphens/>
        <w:spacing w:after="0" w:line="240" w:lineRule="auto"/>
        <w:ind w:firstLine="567"/>
        <w:jc w:val="both"/>
        <w:rPr>
          <w:rFonts w:ascii="Times New Roman" w:eastAsia="Calibri" w:hAnsi="Times New Roman" w:cs="Times New Roman"/>
          <w:color w:val="000000"/>
          <w:sz w:val="24"/>
          <w:szCs w:val="24"/>
          <w:shd w:val="clear" w:color="auto" w:fill="FFFFFF"/>
        </w:rPr>
      </w:pPr>
    </w:p>
    <w:tbl>
      <w:tblPr>
        <w:tblStyle w:val="31"/>
        <w:tblW w:w="9782" w:type="dxa"/>
        <w:tblInd w:w="-147" w:type="dxa"/>
        <w:tblLayout w:type="fixed"/>
        <w:tblLook w:val="04A0" w:firstRow="1" w:lastRow="0" w:firstColumn="1" w:lastColumn="0" w:noHBand="0" w:noVBand="1"/>
      </w:tblPr>
      <w:tblGrid>
        <w:gridCol w:w="712"/>
        <w:gridCol w:w="5384"/>
        <w:gridCol w:w="1843"/>
        <w:gridCol w:w="1843"/>
      </w:tblGrid>
      <w:tr w:rsidR="00883D7E" w:rsidRPr="00883D7E" w14:paraId="3681A886" w14:textId="77777777" w:rsidTr="003753C5">
        <w:trPr>
          <w:trHeight w:val="494"/>
        </w:trPr>
        <w:tc>
          <w:tcPr>
            <w:tcW w:w="712" w:type="dxa"/>
            <w:vAlign w:val="center"/>
          </w:tcPr>
          <w:p w14:paraId="250455CC" w14:textId="77777777" w:rsidR="00883D7E" w:rsidRPr="00883D7E" w:rsidRDefault="00883D7E" w:rsidP="00883D7E">
            <w:pPr>
              <w:jc w:val="center"/>
              <w:rPr>
                <w:rFonts w:ascii="Times New Roman" w:eastAsia="Calibri" w:hAnsi="Times New Roman" w:cs="Times New Roman"/>
                <w:b/>
                <w:bCs/>
                <w:color w:val="000000"/>
                <w:sz w:val="24"/>
                <w:szCs w:val="24"/>
                <w:shd w:val="clear" w:color="auto" w:fill="FFFFFF"/>
              </w:rPr>
            </w:pPr>
            <w:r w:rsidRPr="00883D7E">
              <w:rPr>
                <w:rFonts w:ascii="Times New Roman" w:eastAsia="Calibri" w:hAnsi="Times New Roman" w:cs="Times New Roman"/>
                <w:b/>
                <w:bCs/>
                <w:color w:val="000000"/>
                <w:sz w:val="24"/>
                <w:szCs w:val="24"/>
                <w:shd w:val="clear" w:color="auto" w:fill="FFFFFF"/>
              </w:rPr>
              <w:t>№</w:t>
            </w:r>
          </w:p>
          <w:p w14:paraId="325C4143" w14:textId="77777777" w:rsidR="00883D7E" w:rsidRPr="00883D7E" w:rsidRDefault="00883D7E" w:rsidP="00883D7E">
            <w:pPr>
              <w:jc w:val="center"/>
              <w:rPr>
                <w:rFonts w:ascii="Times New Roman" w:eastAsia="Calibri" w:hAnsi="Times New Roman" w:cs="Times New Roman"/>
                <w:b/>
                <w:bCs/>
                <w:color w:val="000000"/>
                <w:sz w:val="24"/>
                <w:szCs w:val="24"/>
                <w:shd w:val="clear" w:color="auto" w:fill="FFFFFF"/>
              </w:rPr>
            </w:pPr>
            <w:r w:rsidRPr="00883D7E">
              <w:rPr>
                <w:rFonts w:ascii="Times New Roman" w:eastAsia="Calibri" w:hAnsi="Times New Roman" w:cs="Times New Roman"/>
                <w:b/>
                <w:bCs/>
                <w:color w:val="000000"/>
                <w:sz w:val="24"/>
                <w:szCs w:val="24"/>
                <w:shd w:val="clear" w:color="auto" w:fill="FFFFFF"/>
              </w:rPr>
              <w:t>з/п</w:t>
            </w:r>
          </w:p>
        </w:tc>
        <w:tc>
          <w:tcPr>
            <w:tcW w:w="5384" w:type="dxa"/>
            <w:vAlign w:val="center"/>
          </w:tcPr>
          <w:p w14:paraId="18406C20" w14:textId="77777777" w:rsidR="00883D7E" w:rsidRPr="00883D7E" w:rsidRDefault="00883D7E" w:rsidP="00883D7E">
            <w:pPr>
              <w:jc w:val="center"/>
              <w:rPr>
                <w:rFonts w:ascii="Times New Roman" w:eastAsia="Calibri" w:hAnsi="Times New Roman" w:cs="Times New Roman"/>
                <w:b/>
                <w:bCs/>
                <w:color w:val="000000"/>
                <w:sz w:val="24"/>
                <w:szCs w:val="24"/>
                <w:shd w:val="clear" w:color="auto" w:fill="FFFFFF"/>
              </w:rPr>
            </w:pPr>
            <w:r w:rsidRPr="00883D7E">
              <w:rPr>
                <w:rFonts w:ascii="Times New Roman" w:eastAsia="Calibri" w:hAnsi="Times New Roman" w:cs="Times New Roman"/>
                <w:b/>
                <w:bCs/>
                <w:color w:val="000000"/>
                <w:sz w:val="24"/>
                <w:szCs w:val="24"/>
                <w:shd w:val="clear" w:color="auto" w:fill="FFFFFF"/>
              </w:rPr>
              <w:t>Назва послуги</w:t>
            </w:r>
          </w:p>
        </w:tc>
        <w:tc>
          <w:tcPr>
            <w:tcW w:w="1843" w:type="dxa"/>
            <w:vAlign w:val="center"/>
          </w:tcPr>
          <w:p w14:paraId="7A80D7B8" w14:textId="77777777" w:rsidR="00883D7E" w:rsidRPr="00883D7E" w:rsidRDefault="00883D7E" w:rsidP="00883D7E">
            <w:pPr>
              <w:jc w:val="center"/>
              <w:rPr>
                <w:rFonts w:ascii="Times New Roman" w:eastAsia="Calibri" w:hAnsi="Times New Roman" w:cs="Times New Roman"/>
                <w:b/>
                <w:bCs/>
                <w:color w:val="000000"/>
                <w:sz w:val="24"/>
                <w:szCs w:val="24"/>
                <w:shd w:val="clear" w:color="auto" w:fill="FFFFFF"/>
              </w:rPr>
            </w:pPr>
            <w:r w:rsidRPr="00883D7E">
              <w:rPr>
                <w:rFonts w:ascii="Times New Roman" w:eastAsia="Calibri" w:hAnsi="Times New Roman" w:cs="Times New Roman"/>
                <w:b/>
                <w:bCs/>
                <w:color w:val="000000"/>
                <w:sz w:val="24"/>
                <w:szCs w:val="24"/>
                <w:shd w:val="clear" w:color="auto" w:fill="FFFFFF"/>
              </w:rPr>
              <w:t>Кількість</w:t>
            </w:r>
          </w:p>
        </w:tc>
        <w:tc>
          <w:tcPr>
            <w:tcW w:w="1843" w:type="dxa"/>
            <w:vAlign w:val="center"/>
          </w:tcPr>
          <w:p w14:paraId="3BE0B4B7" w14:textId="77777777" w:rsidR="00883D7E" w:rsidRPr="00883D7E" w:rsidRDefault="00883D7E" w:rsidP="00883D7E">
            <w:pPr>
              <w:jc w:val="center"/>
              <w:rPr>
                <w:rFonts w:ascii="Times New Roman" w:eastAsia="Calibri" w:hAnsi="Times New Roman" w:cs="Times New Roman"/>
                <w:b/>
                <w:bCs/>
                <w:color w:val="000000"/>
                <w:sz w:val="24"/>
                <w:szCs w:val="24"/>
                <w:shd w:val="clear" w:color="auto" w:fill="FFFFFF"/>
              </w:rPr>
            </w:pPr>
            <w:r w:rsidRPr="00883D7E">
              <w:rPr>
                <w:rFonts w:ascii="Times New Roman" w:eastAsia="Calibri" w:hAnsi="Times New Roman" w:cs="Times New Roman"/>
                <w:b/>
                <w:bCs/>
                <w:color w:val="000000"/>
                <w:sz w:val="24"/>
                <w:szCs w:val="24"/>
                <w:shd w:val="clear" w:color="auto" w:fill="FFFFFF"/>
              </w:rPr>
              <w:t>Одиниця виміру</w:t>
            </w:r>
          </w:p>
        </w:tc>
      </w:tr>
      <w:tr w:rsidR="00883D7E" w:rsidRPr="00883D7E" w14:paraId="58A0952A" w14:textId="77777777" w:rsidTr="003753C5">
        <w:tc>
          <w:tcPr>
            <w:tcW w:w="712" w:type="dxa"/>
            <w:vAlign w:val="center"/>
          </w:tcPr>
          <w:p w14:paraId="272AE091" w14:textId="77777777" w:rsidR="00883D7E" w:rsidRPr="00883D7E" w:rsidRDefault="00883D7E" w:rsidP="00883D7E">
            <w:pPr>
              <w:jc w:val="both"/>
              <w:rPr>
                <w:rFonts w:ascii="Times New Roman" w:eastAsia="Calibri" w:hAnsi="Times New Roman" w:cs="Times New Roman"/>
                <w:color w:val="000000"/>
                <w:sz w:val="24"/>
                <w:szCs w:val="24"/>
                <w:shd w:val="clear" w:color="auto" w:fill="FFFFFF"/>
              </w:rPr>
            </w:pPr>
            <w:r w:rsidRPr="00883D7E">
              <w:rPr>
                <w:rFonts w:ascii="Times New Roman" w:eastAsia="Calibri" w:hAnsi="Times New Roman" w:cs="Times New Roman"/>
                <w:color w:val="000000"/>
                <w:sz w:val="24"/>
                <w:szCs w:val="24"/>
              </w:rPr>
              <w:t>1</w:t>
            </w:r>
          </w:p>
        </w:tc>
        <w:tc>
          <w:tcPr>
            <w:tcW w:w="5384" w:type="dxa"/>
            <w:vAlign w:val="center"/>
          </w:tcPr>
          <w:p w14:paraId="32F5E3E2" w14:textId="77777777" w:rsidR="00883D7E" w:rsidRPr="00883D7E" w:rsidRDefault="00883D7E" w:rsidP="00883D7E">
            <w:pPr>
              <w:jc w:val="both"/>
              <w:rPr>
                <w:rFonts w:ascii="Times New Roman" w:eastAsia="Calibri" w:hAnsi="Times New Roman" w:cs="Times New Roman"/>
                <w:i/>
                <w:iCs/>
                <w:color w:val="000000"/>
                <w:sz w:val="24"/>
                <w:szCs w:val="24"/>
                <w:shd w:val="clear" w:color="auto" w:fill="FFFFFF"/>
              </w:rPr>
            </w:pPr>
            <w:r w:rsidRPr="00883D7E">
              <w:rPr>
                <w:rFonts w:ascii="Times New Roman" w:hAnsi="Times New Roman" w:cs="Times New Roman"/>
                <w:color w:val="000000"/>
                <w:sz w:val="24"/>
                <w:szCs w:val="24"/>
              </w:rPr>
              <w:t>Програмне забезпечення, (</w:t>
            </w:r>
            <w:proofErr w:type="spellStart"/>
            <w:r w:rsidRPr="00883D7E">
              <w:rPr>
                <w:rFonts w:ascii="Times New Roman" w:hAnsi="Times New Roman" w:cs="Times New Roman"/>
                <w:color w:val="000000"/>
                <w:sz w:val="24"/>
                <w:szCs w:val="24"/>
              </w:rPr>
              <w:t>Autodesk</w:t>
            </w:r>
            <w:proofErr w:type="spellEnd"/>
            <w:r w:rsidRPr="00883D7E">
              <w:rPr>
                <w:rFonts w:ascii="Times New Roman" w:hAnsi="Times New Roman" w:cs="Times New Roman"/>
                <w:color w:val="000000"/>
                <w:sz w:val="24"/>
                <w:szCs w:val="24"/>
              </w:rPr>
              <w:t xml:space="preserve"> </w:t>
            </w:r>
            <w:proofErr w:type="spellStart"/>
            <w:r w:rsidRPr="00883D7E">
              <w:rPr>
                <w:rFonts w:ascii="Times New Roman" w:hAnsi="Times New Roman" w:cs="Times New Roman"/>
                <w:color w:val="000000"/>
                <w:sz w:val="24"/>
                <w:szCs w:val="24"/>
              </w:rPr>
              <w:t>AutoCAD</w:t>
            </w:r>
            <w:proofErr w:type="spellEnd"/>
            <w:r w:rsidRPr="00883D7E">
              <w:rPr>
                <w:rFonts w:ascii="Times New Roman" w:hAnsi="Times New Roman" w:cs="Times New Roman"/>
                <w:color w:val="000000"/>
                <w:sz w:val="24"/>
                <w:szCs w:val="24"/>
              </w:rPr>
              <w:t xml:space="preserve"> LT)</w:t>
            </w:r>
          </w:p>
        </w:tc>
        <w:tc>
          <w:tcPr>
            <w:tcW w:w="1843" w:type="dxa"/>
            <w:vAlign w:val="center"/>
          </w:tcPr>
          <w:p w14:paraId="1E341A56" w14:textId="77777777" w:rsidR="00883D7E" w:rsidRPr="00883D7E" w:rsidRDefault="00883D7E" w:rsidP="00883D7E">
            <w:pPr>
              <w:jc w:val="center"/>
              <w:rPr>
                <w:rFonts w:ascii="Times New Roman" w:eastAsia="Calibri" w:hAnsi="Times New Roman" w:cs="Times New Roman"/>
                <w:color w:val="000000"/>
                <w:sz w:val="24"/>
                <w:szCs w:val="24"/>
                <w:shd w:val="clear" w:color="auto" w:fill="FFFFFF"/>
                <w:lang w:val="en-US"/>
              </w:rPr>
            </w:pPr>
            <w:r w:rsidRPr="00883D7E">
              <w:rPr>
                <w:rFonts w:ascii="Times New Roman" w:eastAsia="Calibri" w:hAnsi="Times New Roman" w:cs="Times New Roman"/>
                <w:color w:val="000000"/>
                <w:sz w:val="24"/>
                <w:szCs w:val="24"/>
                <w:shd w:val="clear" w:color="auto" w:fill="FFFFFF"/>
              </w:rPr>
              <w:t>1</w:t>
            </w:r>
          </w:p>
        </w:tc>
        <w:tc>
          <w:tcPr>
            <w:tcW w:w="1843" w:type="dxa"/>
            <w:vAlign w:val="center"/>
          </w:tcPr>
          <w:p w14:paraId="4FE328C9" w14:textId="77777777" w:rsidR="00883D7E" w:rsidRPr="00883D7E" w:rsidRDefault="00883D7E" w:rsidP="00883D7E">
            <w:pPr>
              <w:jc w:val="center"/>
              <w:rPr>
                <w:rFonts w:ascii="Times New Roman" w:eastAsia="Calibri" w:hAnsi="Times New Roman" w:cs="Times New Roman"/>
                <w:color w:val="000000"/>
                <w:sz w:val="24"/>
                <w:szCs w:val="24"/>
                <w:shd w:val="clear" w:color="auto" w:fill="FFFFFF"/>
              </w:rPr>
            </w:pPr>
            <w:r w:rsidRPr="00883D7E">
              <w:rPr>
                <w:rFonts w:ascii="Times New Roman" w:eastAsia="Calibri" w:hAnsi="Times New Roman" w:cs="Times New Roman"/>
                <w:color w:val="000000"/>
                <w:sz w:val="24"/>
                <w:szCs w:val="24"/>
              </w:rPr>
              <w:t>шт.</w:t>
            </w:r>
          </w:p>
        </w:tc>
      </w:tr>
    </w:tbl>
    <w:p w14:paraId="2387468C" w14:textId="77777777" w:rsidR="00883D7E" w:rsidRPr="00883D7E" w:rsidRDefault="00883D7E" w:rsidP="00883D7E">
      <w:pPr>
        <w:suppressAutoHyphens/>
        <w:spacing w:after="0" w:line="240" w:lineRule="auto"/>
        <w:jc w:val="both"/>
        <w:rPr>
          <w:rFonts w:ascii="Times New Roman" w:eastAsia="Calibri" w:hAnsi="Times New Roman" w:cs="Times New Roman"/>
          <w:b/>
          <w:bCs/>
          <w:color w:val="000000"/>
          <w:sz w:val="24"/>
          <w:szCs w:val="24"/>
          <w:shd w:val="clear" w:color="auto" w:fill="FFFFFF"/>
        </w:rPr>
      </w:pPr>
    </w:p>
    <w:p w14:paraId="17AA3DFB" w14:textId="77777777" w:rsidR="00883D7E" w:rsidRPr="00883D7E" w:rsidRDefault="00883D7E" w:rsidP="00883D7E">
      <w:pPr>
        <w:suppressAutoHyphens/>
        <w:spacing w:after="0" w:line="240" w:lineRule="auto"/>
        <w:ind w:left="-142" w:firstLine="357"/>
        <w:jc w:val="both"/>
        <w:rPr>
          <w:rFonts w:ascii="Times New Roman" w:eastAsia="Aptos" w:hAnsi="Times New Roman" w:cs="Times New Roman"/>
          <w:bCs/>
          <w:i/>
          <w:iCs/>
          <w:color w:val="000000"/>
          <w:sz w:val="24"/>
          <w:szCs w:val="24"/>
        </w:rPr>
      </w:pPr>
      <w:r w:rsidRPr="00883D7E">
        <w:rPr>
          <w:rStyle w:val="ac"/>
          <w:rFonts w:ascii="Times New Roman" w:hAnsi="Times New Roman"/>
          <w:i/>
          <w:iCs/>
          <w:sz w:val="24"/>
          <w:szCs w:val="24"/>
        </w:rPr>
        <w:t>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w:t>
      </w:r>
      <w:r w:rsidRPr="00883D7E">
        <w:rPr>
          <w:rFonts w:ascii="Times New Roman" w:eastAsia="Aptos" w:hAnsi="Times New Roman" w:cs="Times New Roman"/>
          <w:bCs/>
          <w:i/>
          <w:iCs/>
          <w:color w:val="000000"/>
          <w:sz w:val="24"/>
          <w:szCs w:val="24"/>
        </w:rPr>
        <w:t>.</w:t>
      </w:r>
    </w:p>
    <w:tbl>
      <w:tblPr>
        <w:tblW w:w="9782" w:type="dxa"/>
        <w:tblInd w:w="-147" w:type="dxa"/>
        <w:tblLayout w:type="fixed"/>
        <w:tblLook w:val="04A0" w:firstRow="1" w:lastRow="0" w:firstColumn="1" w:lastColumn="0" w:noHBand="0" w:noVBand="1"/>
      </w:tblPr>
      <w:tblGrid>
        <w:gridCol w:w="558"/>
        <w:gridCol w:w="2845"/>
        <w:gridCol w:w="1957"/>
        <w:gridCol w:w="4422"/>
      </w:tblGrid>
      <w:tr w:rsidR="00883D7E" w:rsidRPr="00883D7E" w14:paraId="497B8754" w14:textId="77777777" w:rsidTr="003753C5">
        <w:trPr>
          <w:trHeight w:val="302"/>
        </w:trPr>
        <w:tc>
          <w:tcPr>
            <w:tcW w:w="558" w:type="dxa"/>
            <w:tcBorders>
              <w:top w:val="single" w:sz="4" w:space="0" w:color="000000"/>
              <w:left w:val="single" w:sz="4" w:space="0" w:color="000000"/>
              <w:bottom w:val="single" w:sz="4" w:space="0" w:color="000000"/>
              <w:right w:val="single" w:sz="4" w:space="0" w:color="000000"/>
            </w:tcBorders>
            <w:vAlign w:val="center"/>
          </w:tcPr>
          <w:p w14:paraId="791886D8" w14:textId="77777777" w:rsidR="00883D7E" w:rsidRPr="00883D7E" w:rsidRDefault="00883D7E" w:rsidP="00883D7E">
            <w:pPr>
              <w:suppressAutoHyphens/>
              <w:spacing w:after="0" w:line="240" w:lineRule="auto"/>
              <w:contextualSpacing/>
              <w:jc w:val="center"/>
              <w:rPr>
                <w:rFonts w:ascii="Times New Roman" w:eastAsia="Aptos" w:hAnsi="Times New Roman" w:cs="Times New Roman"/>
                <w:color w:val="000000"/>
                <w:sz w:val="24"/>
                <w:szCs w:val="24"/>
              </w:rPr>
            </w:pPr>
            <w:r w:rsidRPr="00883D7E">
              <w:rPr>
                <w:rFonts w:ascii="Times New Roman" w:eastAsia="Aptos" w:hAnsi="Times New Roman" w:cs="Times New Roman"/>
                <w:color w:val="000000"/>
                <w:sz w:val="24"/>
                <w:szCs w:val="24"/>
              </w:rPr>
              <w:t>№</w:t>
            </w:r>
          </w:p>
        </w:tc>
        <w:tc>
          <w:tcPr>
            <w:tcW w:w="2845" w:type="dxa"/>
            <w:tcBorders>
              <w:top w:val="single" w:sz="4" w:space="0" w:color="000000"/>
              <w:left w:val="single" w:sz="4" w:space="0" w:color="000000"/>
              <w:bottom w:val="single" w:sz="4" w:space="0" w:color="000000"/>
              <w:right w:val="single" w:sz="4" w:space="0" w:color="000000"/>
            </w:tcBorders>
            <w:vAlign w:val="center"/>
          </w:tcPr>
          <w:p w14:paraId="3CFA034E" w14:textId="77777777" w:rsidR="00883D7E" w:rsidRPr="00883D7E" w:rsidRDefault="00883D7E" w:rsidP="00883D7E">
            <w:pPr>
              <w:suppressAutoHyphens/>
              <w:spacing w:after="0" w:line="240" w:lineRule="auto"/>
              <w:contextualSpacing/>
              <w:jc w:val="center"/>
              <w:rPr>
                <w:rFonts w:ascii="Times New Roman" w:eastAsia="Aptos" w:hAnsi="Times New Roman" w:cs="Times New Roman"/>
                <w:color w:val="000000"/>
                <w:sz w:val="24"/>
                <w:szCs w:val="24"/>
              </w:rPr>
            </w:pPr>
            <w:r w:rsidRPr="00883D7E">
              <w:rPr>
                <w:rFonts w:ascii="Times New Roman" w:eastAsia="Aptos" w:hAnsi="Times New Roman" w:cs="Times New Roman"/>
                <w:color w:val="000000"/>
                <w:sz w:val="24"/>
                <w:szCs w:val="24"/>
              </w:rPr>
              <w:t>Назва</w:t>
            </w:r>
          </w:p>
        </w:tc>
        <w:tc>
          <w:tcPr>
            <w:tcW w:w="6379" w:type="dxa"/>
            <w:gridSpan w:val="2"/>
            <w:tcBorders>
              <w:top w:val="single" w:sz="4" w:space="0" w:color="000000"/>
              <w:left w:val="single" w:sz="4" w:space="0" w:color="000000"/>
              <w:bottom w:val="single" w:sz="4" w:space="0" w:color="000000"/>
              <w:right w:val="single" w:sz="4" w:space="0" w:color="000000"/>
            </w:tcBorders>
            <w:vAlign w:val="center"/>
          </w:tcPr>
          <w:p w14:paraId="5E5DA478" w14:textId="77777777" w:rsidR="00883D7E" w:rsidRPr="00883D7E" w:rsidRDefault="00883D7E" w:rsidP="00883D7E">
            <w:pPr>
              <w:suppressAutoHyphens/>
              <w:spacing w:after="0" w:line="240" w:lineRule="auto"/>
              <w:contextualSpacing/>
              <w:jc w:val="center"/>
              <w:rPr>
                <w:rFonts w:ascii="Times New Roman" w:eastAsia="Aptos" w:hAnsi="Times New Roman" w:cs="Times New Roman"/>
                <w:color w:val="000000"/>
                <w:sz w:val="24"/>
                <w:szCs w:val="24"/>
              </w:rPr>
            </w:pPr>
            <w:r w:rsidRPr="00883D7E">
              <w:rPr>
                <w:rFonts w:ascii="Times New Roman" w:eastAsia="Aptos" w:hAnsi="Times New Roman" w:cs="Times New Roman"/>
                <w:color w:val="000000"/>
                <w:sz w:val="24"/>
                <w:szCs w:val="24"/>
              </w:rPr>
              <w:t>Характеристики</w:t>
            </w:r>
          </w:p>
        </w:tc>
      </w:tr>
      <w:tr w:rsidR="00883D7E" w:rsidRPr="00883D7E" w14:paraId="2E92C175" w14:textId="77777777" w:rsidTr="003753C5">
        <w:trPr>
          <w:trHeight w:val="302"/>
        </w:trPr>
        <w:tc>
          <w:tcPr>
            <w:tcW w:w="558" w:type="dxa"/>
            <w:vMerge w:val="restart"/>
            <w:tcBorders>
              <w:top w:val="single" w:sz="4" w:space="0" w:color="000000"/>
              <w:left w:val="single" w:sz="4" w:space="0" w:color="000000"/>
              <w:bottom w:val="single" w:sz="4" w:space="0" w:color="000000"/>
              <w:right w:val="single" w:sz="4" w:space="0" w:color="000000"/>
            </w:tcBorders>
            <w:vAlign w:val="center"/>
          </w:tcPr>
          <w:p w14:paraId="23038566" w14:textId="77777777" w:rsidR="00883D7E" w:rsidRPr="00883D7E" w:rsidRDefault="00883D7E" w:rsidP="00883D7E">
            <w:pPr>
              <w:suppressAutoHyphens/>
              <w:spacing w:after="0" w:line="240" w:lineRule="auto"/>
              <w:contextualSpacing/>
              <w:jc w:val="center"/>
              <w:rPr>
                <w:rFonts w:ascii="Times New Roman" w:eastAsia="Aptos" w:hAnsi="Times New Roman" w:cs="Times New Roman"/>
                <w:color w:val="000000"/>
                <w:sz w:val="24"/>
                <w:szCs w:val="24"/>
              </w:rPr>
            </w:pPr>
            <w:r w:rsidRPr="00883D7E">
              <w:rPr>
                <w:rFonts w:ascii="Times New Roman" w:eastAsia="Aptos" w:hAnsi="Times New Roman" w:cs="Times New Roman"/>
                <w:color w:val="000000"/>
                <w:sz w:val="24"/>
                <w:szCs w:val="24"/>
              </w:rPr>
              <w:t>1</w:t>
            </w:r>
          </w:p>
        </w:tc>
        <w:tc>
          <w:tcPr>
            <w:tcW w:w="2845" w:type="dxa"/>
            <w:vMerge w:val="restart"/>
            <w:tcBorders>
              <w:top w:val="single" w:sz="4" w:space="0" w:color="000000"/>
              <w:left w:val="single" w:sz="4" w:space="0" w:color="000000"/>
              <w:bottom w:val="single" w:sz="4" w:space="0" w:color="000000"/>
              <w:right w:val="single" w:sz="4" w:space="0" w:color="000000"/>
            </w:tcBorders>
            <w:vAlign w:val="center"/>
          </w:tcPr>
          <w:p w14:paraId="59215266" w14:textId="77777777" w:rsidR="00883D7E" w:rsidRPr="00883D7E" w:rsidRDefault="00883D7E" w:rsidP="00883D7E">
            <w:pPr>
              <w:suppressAutoHyphens/>
              <w:spacing w:after="0" w:line="240" w:lineRule="auto"/>
              <w:contextualSpacing/>
              <w:rPr>
                <w:rFonts w:ascii="Times New Roman" w:eastAsia="Aptos" w:hAnsi="Times New Roman" w:cs="Times New Roman"/>
                <w:b/>
                <w:bCs/>
                <w:color w:val="000000"/>
                <w:sz w:val="24"/>
                <w:szCs w:val="24"/>
              </w:rPr>
            </w:pPr>
            <w:r w:rsidRPr="00883D7E">
              <w:rPr>
                <w:rFonts w:ascii="Times New Roman" w:eastAsia="Aptos" w:hAnsi="Times New Roman" w:cs="Times New Roman"/>
                <w:b/>
                <w:bCs/>
                <w:color w:val="000000"/>
                <w:sz w:val="24"/>
                <w:szCs w:val="24"/>
              </w:rPr>
              <w:t xml:space="preserve">Програмне забезпечення, </w:t>
            </w:r>
          </w:p>
          <w:p w14:paraId="6E6303AB" w14:textId="77777777" w:rsidR="00883D7E" w:rsidRPr="00883D7E" w:rsidRDefault="00883D7E" w:rsidP="00883D7E">
            <w:pPr>
              <w:suppressAutoHyphens/>
              <w:spacing w:after="0" w:line="240" w:lineRule="auto"/>
              <w:contextualSpacing/>
              <w:rPr>
                <w:rFonts w:ascii="Times New Roman" w:eastAsia="Aptos" w:hAnsi="Times New Roman" w:cs="Times New Roman"/>
                <w:b/>
                <w:bCs/>
                <w:color w:val="000000"/>
                <w:sz w:val="24"/>
                <w:szCs w:val="24"/>
              </w:rPr>
            </w:pPr>
            <w:r w:rsidRPr="00883D7E">
              <w:rPr>
                <w:rFonts w:ascii="Times New Roman" w:eastAsia="Aptos" w:hAnsi="Times New Roman" w:cs="Times New Roman"/>
                <w:b/>
                <w:bCs/>
                <w:color w:val="000000"/>
                <w:sz w:val="24"/>
                <w:szCs w:val="24"/>
              </w:rPr>
              <w:t>(</w:t>
            </w:r>
            <w:proofErr w:type="spellStart"/>
            <w:r w:rsidRPr="00883D7E">
              <w:rPr>
                <w:rFonts w:ascii="Times New Roman" w:eastAsia="Aptos" w:hAnsi="Times New Roman" w:cs="Times New Roman"/>
                <w:b/>
                <w:bCs/>
                <w:color w:val="000000"/>
                <w:sz w:val="24"/>
                <w:szCs w:val="24"/>
              </w:rPr>
              <w:t>Autodesk</w:t>
            </w:r>
            <w:proofErr w:type="spellEnd"/>
            <w:r w:rsidRPr="00883D7E">
              <w:rPr>
                <w:rFonts w:ascii="Times New Roman" w:eastAsia="Aptos" w:hAnsi="Times New Roman" w:cs="Times New Roman"/>
                <w:b/>
                <w:bCs/>
                <w:color w:val="000000"/>
                <w:sz w:val="24"/>
                <w:szCs w:val="24"/>
              </w:rPr>
              <w:t xml:space="preserve"> </w:t>
            </w:r>
            <w:proofErr w:type="spellStart"/>
            <w:r w:rsidRPr="00883D7E">
              <w:rPr>
                <w:rFonts w:ascii="Times New Roman" w:eastAsia="Aptos" w:hAnsi="Times New Roman" w:cs="Times New Roman"/>
                <w:b/>
                <w:bCs/>
                <w:color w:val="000000"/>
                <w:sz w:val="24"/>
                <w:szCs w:val="24"/>
              </w:rPr>
              <w:t>AutoCAD</w:t>
            </w:r>
            <w:proofErr w:type="spellEnd"/>
            <w:r w:rsidRPr="00883D7E">
              <w:rPr>
                <w:rFonts w:ascii="Times New Roman" w:eastAsia="Aptos" w:hAnsi="Times New Roman" w:cs="Times New Roman"/>
                <w:b/>
                <w:bCs/>
                <w:color w:val="000000"/>
                <w:sz w:val="24"/>
                <w:szCs w:val="24"/>
              </w:rPr>
              <w:t xml:space="preserve"> LT)</w:t>
            </w:r>
          </w:p>
        </w:tc>
        <w:tc>
          <w:tcPr>
            <w:tcW w:w="1957" w:type="dxa"/>
            <w:tcBorders>
              <w:top w:val="single" w:sz="4" w:space="0" w:color="000000"/>
              <w:left w:val="single" w:sz="4" w:space="0" w:color="000000"/>
              <w:bottom w:val="single" w:sz="4" w:space="0" w:color="000000"/>
              <w:right w:val="single" w:sz="4" w:space="0" w:color="000000"/>
            </w:tcBorders>
            <w:vAlign w:val="center"/>
          </w:tcPr>
          <w:p w14:paraId="6790B78C"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r w:rsidRPr="00883D7E">
              <w:rPr>
                <w:rFonts w:ascii="Times New Roman" w:eastAsia="Aptos" w:hAnsi="Times New Roman" w:cs="Times New Roman"/>
                <w:color w:val="000000"/>
                <w:sz w:val="24"/>
                <w:szCs w:val="24"/>
              </w:rPr>
              <w:t>Тип</w:t>
            </w:r>
          </w:p>
        </w:tc>
        <w:tc>
          <w:tcPr>
            <w:tcW w:w="4422" w:type="dxa"/>
            <w:tcBorders>
              <w:top w:val="single" w:sz="4" w:space="0" w:color="000000"/>
              <w:left w:val="single" w:sz="4" w:space="0" w:color="000000"/>
              <w:bottom w:val="single" w:sz="4" w:space="0" w:color="000000"/>
              <w:right w:val="single" w:sz="4" w:space="0" w:color="000000"/>
            </w:tcBorders>
            <w:vAlign w:val="center"/>
          </w:tcPr>
          <w:p w14:paraId="35DE5C96"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r w:rsidRPr="00883D7E">
              <w:rPr>
                <w:rFonts w:ascii="Times New Roman" w:eastAsia="Aptos" w:hAnsi="Times New Roman" w:cs="Times New Roman"/>
                <w:color w:val="000000"/>
                <w:sz w:val="24"/>
                <w:szCs w:val="24"/>
              </w:rPr>
              <w:t xml:space="preserve">Програмне забезпечення для автоматизованого </w:t>
            </w:r>
            <w:proofErr w:type="spellStart"/>
            <w:r w:rsidRPr="00883D7E">
              <w:rPr>
                <w:rFonts w:ascii="Times New Roman" w:eastAsia="Aptos" w:hAnsi="Times New Roman" w:cs="Times New Roman"/>
                <w:color w:val="000000"/>
                <w:sz w:val="24"/>
                <w:szCs w:val="24"/>
              </w:rPr>
              <w:t>проектування</w:t>
            </w:r>
            <w:proofErr w:type="spellEnd"/>
            <w:r w:rsidRPr="00883D7E">
              <w:rPr>
                <w:rFonts w:ascii="Times New Roman" w:eastAsia="Aptos" w:hAnsi="Times New Roman" w:cs="Times New Roman"/>
                <w:color w:val="000000"/>
                <w:sz w:val="24"/>
                <w:szCs w:val="24"/>
              </w:rPr>
              <w:t xml:space="preserve"> CAD (САПР)</w:t>
            </w:r>
          </w:p>
        </w:tc>
      </w:tr>
      <w:tr w:rsidR="00883D7E" w:rsidRPr="00883D7E" w14:paraId="4D3A5B4B" w14:textId="77777777" w:rsidTr="003753C5">
        <w:trPr>
          <w:trHeight w:val="302"/>
        </w:trPr>
        <w:tc>
          <w:tcPr>
            <w:tcW w:w="558" w:type="dxa"/>
            <w:vMerge/>
            <w:tcBorders>
              <w:top w:val="single" w:sz="4" w:space="0" w:color="000000"/>
              <w:left w:val="single" w:sz="4" w:space="0" w:color="000000"/>
              <w:bottom w:val="single" w:sz="4" w:space="0" w:color="000000"/>
              <w:right w:val="single" w:sz="4" w:space="0" w:color="000000"/>
            </w:tcBorders>
            <w:vAlign w:val="center"/>
          </w:tcPr>
          <w:p w14:paraId="4F146C9C"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p>
        </w:tc>
        <w:tc>
          <w:tcPr>
            <w:tcW w:w="2845" w:type="dxa"/>
            <w:vMerge/>
            <w:tcBorders>
              <w:top w:val="single" w:sz="4" w:space="0" w:color="000000"/>
              <w:left w:val="single" w:sz="4" w:space="0" w:color="000000"/>
              <w:bottom w:val="single" w:sz="4" w:space="0" w:color="000000"/>
              <w:right w:val="single" w:sz="4" w:space="0" w:color="000000"/>
            </w:tcBorders>
            <w:vAlign w:val="center"/>
          </w:tcPr>
          <w:p w14:paraId="5D9784F8"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18D5184E"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r w:rsidRPr="00883D7E">
              <w:rPr>
                <w:rFonts w:ascii="Times New Roman" w:eastAsia="Aptos" w:hAnsi="Times New Roman" w:cs="Times New Roman"/>
                <w:color w:val="000000"/>
                <w:sz w:val="24"/>
                <w:szCs w:val="24"/>
              </w:rPr>
              <w:t>Тип продукту</w:t>
            </w:r>
          </w:p>
        </w:tc>
        <w:tc>
          <w:tcPr>
            <w:tcW w:w="4422" w:type="dxa"/>
            <w:tcBorders>
              <w:top w:val="single" w:sz="4" w:space="0" w:color="000000"/>
              <w:left w:val="single" w:sz="4" w:space="0" w:color="000000"/>
              <w:bottom w:val="single" w:sz="4" w:space="0" w:color="000000"/>
              <w:right w:val="single" w:sz="4" w:space="0" w:color="000000"/>
            </w:tcBorders>
            <w:vAlign w:val="center"/>
          </w:tcPr>
          <w:p w14:paraId="421225A1"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r w:rsidRPr="00883D7E">
              <w:rPr>
                <w:rFonts w:ascii="Times New Roman" w:eastAsia="Aptos" w:hAnsi="Times New Roman" w:cs="Times New Roman"/>
                <w:color w:val="000000"/>
                <w:sz w:val="24"/>
                <w:szCs w:val="24"/>
              </w:rPr>
              <w:t>Електронна ліцензія для корпоративних користувачів</w:t>
            </w:r>
          </w:p>
        </w:tc>
      </w:tr>
      <w:tr w:rsidR="00883D7E" w:rsidRPr="00883D7E" w14:paraId="04DF13CC" w14:textId="77777777" w:rsidTr="003753C5">
        <w:trPr>
          <w:trHeight w:val="302"/>
        </w:trPr>
        <w:tc>
          <w:tcPr>
            <w:tcW w:w="558" w:type="dxa"/>
            <w:vMerge/>
            <w:tcBorders>
              <w:top w:val="single" w:sz="4" w:space="0" w:color="000000"/>
              <w:left w:val="single" w:sz="4" w:space="0" w:color="000000"/>
              <w:bottom w:val="single" w:sz="4" w:space="0" w:color="000000"/>
              <w:right w:val="single" w:sz="4" w:space="0" w:color="000000"/>
            </w:tcBorders>
            <w:vAlign w:val="center"/>
          </w:tcPr>
          <w:p w14:paraId="52CD22DD"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p>
        </w:tc>
        <w:tc>
          <w:tcPr>
            <w:tcW w:w="2845" w:type="dxa"/>
            <w:vMerge/>
            <w:tcBorders>
              <w:top w:val="single" w:sz="4" w:space="0" w:color="000000"/>
              <w:left w:val="single" w:sz="4" w:space="0" w:color="000000"/>
              <w:bottom w:val="single" w:sz="4" w:space="0" w:color="000000"/>
              <w:right w:val="single" w:sz="4" w:space="0" w:color="000000"/>
            </w:tcBorders>
            <w:vAlign w:val="center"/>
          </w:tcPr>
          <w:p w14:paraId="22BF513A"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209BE8DA"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r w:rsidRPr="00883D7E">
              <w:rPr>
                <w:rFonts w:ascii="Times New Roman" w:eastAsia="Aptos" w:hAnsi="Times New Roman" w:cs="Times New Roman"/>
                <w:color w:val="000000"/>
                <w:sz w:val="24"/>
                <w:szCs w:val="24"/>
              </w:rPr>
              <w:t>Кількість ліцензій</w:t>
            </w:r>
          </w:p>
        </w:tc>
        <w:tc>
          <w:tcPr>
            <w:tcW w:w="4422" w:type="dxa"/>
            <w:tcBorders>
              <w:top w:val="single" w:sz="4" w:space="0" w:color="000000"/>
              <w:left w:val="single" w:sz="4" w:space="0" w:color="000000"/>
              <w:bottom w:val="single" w:sz="4" w:space="0" w:color="000000"/>
              <w:right w:val="single" w:sz="4" w:space="0" w:color="000000"/>
            </w:tcBorders>
            <w:vAlign w:val="center"/>
          </w:tcPr>
          <w:p w14:paraId="1840B150"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r w:rsidRPr="00883D7E">
              <w:rPr>
                <w:rFonts w:ascii="Times New Roman" w:eastAsia="Aptos" w:hAnsi="Times New Roman" w:cs="Times New Roman"/>
                <w:color w:val="000000"/>
                <w:sz w:val="24"/>
                <w:szCs w:val="24"/>
              </w:rPr>
              <w:t>1</w:t>
            </w:r>
          </w:p>
        </w:tc>
      </w:tr>
      <w:tr w:rsidR="00883D7E" w:rsidRPr="00883D7E" w14:paraId="5AFA78C1" w14:textId="77777777" w:rsidTr="003753C5">
        <w:trPr>
          <w:trHeight w:val="302"/>
        </w:trPr>
        <w:tc>
          <w:tcPr>
            <w:tcW w:w="558" w:type="dxa"/>
            <w:vMerge/>
            <w:tcBorders>
              <w:top w:val="single" w:sz="4" w:space="0" w:color="000000"/>
              <w:left w:val="single" w:sz="4" w:space="0" w:color="000000"/>
              <w:bottom w:val="single" w:sz="4" w:space="0" w:color="000000"/>
              <w:right w:val="single" w:sz="4" w:space="0" w:color="000000"/>
            </w:tcBorders>
            <w:vAlign w:val="center"/>
          </w:tcPr>
          <w:p w14:paraId="7D072264"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p>
        </w:tc>
        <w:tc>
          <w:tcPr>
            <w:tcW w:w="2845" w:type="dxa"/>
            <w:vMerge/>
            <w:tcBorders>
              <w:top w:val="single" w:sz="4" w:space="0" w:color="000000"/>
              <w:left w:val="single" w:sz="4" w:space="0" w:color="000000"/>
              <w:bottom w:val="single" w:sz="4" w:space="0" w:color="000000"/>
              <w:right w:val="single" w:sz="4" w:space="0" w:color="000000"/>
            </w:tcBorders>
            <w:vAlign w:val="center"/>
          </w:tcPr>
          <w:p w14:paraId="15BF59C1"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68E30BAA"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r w:rsidRPr="00883D7E">
              <w:rPr>
                <w:rFonts w:ascii="Times New Roman" w:eastAsia="Aptos" w:hAnsi="Times New Roman" w:cs="Times New Roman"/>
                <w:color w:val="000000"/>
                <w:sz w:val="24"/>
                <w:szCs w:val="24"/>
              </w:rPr>
              <w:t>Бренд</w:t>
            </w:r>
          </w:p>
        </w:tc>
        <w:tc>
          <w:tcPr>
            <w:tcW w:w="4422" w:type="dxa"/>
            <w:tcBorders>
              <w:top w:val="single" w:sz="4" w:space="0" w:color="000000"/>
              <w:left w:val="single" w:sz="4" w:space="0" w:color="000000"/>
              <w:bottom w:val="single" w:sz="4" w:space="0" w:color="000000"/>
              <w:right w:val="single" w:sz="4" w:space="0" w:color="000000"/>
            </w:tcBorders>
            <w:vAlign w:val="center"/>
          </w:tcPr>
          <w:p w14:paraId="69436EB1"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proofErr w:type="spellStart"/>
            <w:r w:rsidRPr="00883D7E">
              <w:rPr>
                <w:rFonts w:ascii="Times New Roman" w:eastAsia="Aptos" w:hAnsi="Times New Roman" w:cs="Times New Roman"/>
                <w:color w:val="000000"/>
                <w:sz w:val="24"/>
                <w:szCs w:val="24"/>
              </w:rPr>
              <w:t>Autodesk</w:t>
            </w:r>
            <w:proofErr w:type="spellEnd"/>
          </w:p>
        </w:tc>
      </w:tr>
      <w:tr w:rsidR="00883D7E" w:rsidRPr="00883D7E" w14:paraId="4764E31C" w14:textId="77777777" w:rsidTr="003753C5">
        <w:trPr>
          <w:trHeight w:val="302"/>
        </w:trPr>
        <w:tc>
          <w:tcPr>
            <w:tcW w:w="558" w:type="dxa"/>
            <w:vMerge/>
            <w:tcBorders>
              <w:top w:val="single" w:sz="4" w:space="0" w:color="000000"/>
              <w:left w:val="single" w:sz="4" w:space="0" w:color="000000"/>
              <w:bottom w:val="single" w:sz="4" w:space="0" w:color="000000"/>
              <w:right w:val="single" w:sz="4" w:space="0" w:color="000000"/>
            </w:tcBorders>
            <w:vAlign w:val="center"/>
          </w:tcPr>
          <w:p w14:paraId="55F77900"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p>
        </w:tc>
        <w:tc>
          <w:tcPr>
            <w:tcW w:w="2845" w:type="dxa"/>
            <w:vMerge/>
            <w:tcBorders>
              <w:top w:val="single" w:sz="4" w:space="0" w:color="000000"/>
              <w:left w:val="single" w:sz="4" w:space="0" w:color="000000"/>
              <w:bottom w:val="single" w:sz="4" w:space="0" w:color="000000"/>
              <w:right w:val="single" w:sz="4" w:space="0" w:color="000000"/>
            </w:tcBorders>
            <w:vAlign w:val="center"/>
          </w:tcPr>
          <w:p w14:paraId="11E9DCA1"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53C1C7FB"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r w:rsidRPr="00883D7E">
              <w:rPr>
                <w:rFonts w:ascii="Times New Roman" w:eastAsia="Aptos" w:hAnsi="Times New Roman" w:cs="Times New Roman"/>
                <w:color w:val="000000"/>
                <w:sz w:val="24"/>
                <w:szCs w:val="24"/>
              </w:rPr>
              <w:t>Сумісність</w:t>
            </w:r>
          </w:p>
        </w:tc>
        <w:tc>
          <w:tcPr>
            <w:tcW w:w="4422" w:type="dxa"/>
            <w:tcBorders>
              <w:top w:val="single" w:sz="4" w:space="0" w:color="000000"/>
              <w:left w:val="single" w:sz="4" w:space="0" w:color="000000"/>
              <w:bottom w:val="single" w:sz="4" w:space="0" w:color="000000"/>
              <w:right w:val="single" w:sz="4" w:space="0" w:color="000000"/>
            </w:tcBorders>
            <w:vAlign w:val="center"/>
          </w:tcPr>
          <w:p w14:paraId="4C21CA90"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r w:rsidRPr="00883D7E">
              <w:rPr>
                <w:rFonts w:ascii="Times New Roman" w:eastAsia="Aptos" w:hAnsi="Times New Roman" w:cs="Times New Roman"/>
                <w:color w:val="000000"/>
                <w:sz w:val="24"/>
                <w:szCs w:val="24"/>
              </w:rPr>
              <w:t>Windows 11</w:t>
            </w:r>
          </w:p>
        </w:tc>
      </w:tr>
      <w:tr w:rsidR="00883D7E" w:rsidRPr="00883D7E" w14:paraId="6D1F6C70" w14:textId="77777777" w:rsidTr="003753C5">
        <w:trPr>
          <w:trHeight w:val="516"/>
        </w:trPr>
        <w:tc>
          <w:tcPr>
            <w:tcW w:w="558" w:type="dxa"/>
            <w:vMerge/>
            <w:tcBorders>
              <w:top w:val="single" w:sz="4" w:space="0" w:color="000000"/>
              <w:left w:val="single" w:sz="4" w:space="0" w:color="000000"/>
              <w:bottom w:val="single" w:sz="4" w:space="0" w:color="000000"/>
              <w:right w:val="single" w:sz="4" w:space="0" w:color="000000"/>
            </w:tcBorders>
            <w:vAlign w:val="center"/>
          </w:tcPr>
          <w:p w14:paraId="04697920"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p>
        </w:tc>
        <w:tc>
          <w:tcPr>
            <w:tcW w:w="2845" w:type="dxa"/>
            <w:vMerge/>
            <w:tcBorders>
              <w:top w:val="single" w:sz="4" w:space="0" w:color="000000"/>
              <w:left w:val="single" w:sz="4" w:space="0" w:color="000000"/>
              <w:bottom w:val="single" w:sz="4" w:space="0" w:color="000000"/>
              <w:right w:val="single" w:sz="4" w:space="0" w:color="000000"/>
            </w:tcBorders>
            <w:vAlign w:val="center"/>
          </w:tcPr>
          <w:p w14:paraId="5D586CD5"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245407AA"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r w:rsidRPr="00883D7E">
              <w:rPr>
                <w:rFonts w:ascii="Times New Roman" w:eastAsia="Aptos" w:hAnsi="Times New Roman" w:cs="Times New Roman"/>
                <w:color w:val="000000"/>
                <w:sz w:val="24"/>
                <w:szCs w:val="24"/>
              </w:rPr>
              <w:t>Тип / термін ліцензії</w:t>
            </w:r>
          </w:p>
        </w:tc>
        <w:tc>
          <w:tcPr>
            <w:tcW w:w="4422" w:type="dxa"/>
            <w:tcBorders>
              <w:top w:val="single" w:sz="4" w:space="0" w:color="000000"/>
              <w:left w:val="single" w:sz="4" w:space="0" w:color="000000"/>
              <w:bottom w:val="single" w:sz="4" w:space="0" w:color="000000"/>
              <w:right w:val="single" w:sz="4" w:space="0" w:color="000000"/>
            </w:tcBorders>
            <w:vAlign w:val="center"/>
          </w:tcPr>
          <w:p w14:paraId="46B6C7E5"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r w:rsidRPr="00883D7E">
              <w:rPr>
                <w:rFonts w:ascii="Times New Roman" w:eastAsia="Aptos" w:hAnsi="Times New Roman" w:cs="Times New Roman"/>
                <w:color w:val="000000"/>
                <w:sz w:val="24"/>
                <w:szCs w:val="24"/>
              </w:rPr>
              <w:t>Продовження підписки / річна підписка</w:t>
            </w:r>
          </w:p>
        </w:tc>
      </w:tr>
      <w:tr w:rsidR="00883D7E" w:rsidRPr="00883D7E" w14:paraId="131146CC" w14:textId="77777777" w:rsidTr="003753C5">
        <w:trPr>
          <w:trHeight w:val="302"/>
        </w:trPr>
        <w:tc>
          <w:tcPr>
            <w:tcW w:w="558" w:type="dxa"/>
            <w:vMerge/>
            <w:tcBorders>
              <w:top w:val="single" w:sz="4" w:space="0" w:color="000000"/>
              <w:left w:val="single" w:sz="4" w:space="0" w:color="000000"/>
              <w:bottom w:val="single" w:sz="4" w:space="0" w:color="000000"/>
              <w:right w:val="single" w:sz="4" w:space="0" w:color="000000"/>
            </w:tcBorders>
            <w:vAlign w:val="center"/>
          </w:tcPr>
          <w:p w14:paraId="698FF321"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p>
        </w:tc>
        <w:tc>
          <w:tcPr>
            <w:tcW w:w="2845" w:type="dxa"/>
            <w:vMerge/>
            <w:tcBorders>
              <w:top w:val="single" w:sz="4" w:space="0" w:color="000000"/>
              <w:left w:val="single" w:sz="4" w:space="0" w:color="000000"/>
              <w:bottom w:val="single" w:sz="4" w:space="0" w:color="000000"/>
              <w:right w:val="single" w:sz="4" w:space="0" w:color="000000"/>
            </w:tcBorders>
            <w:vAlign w:val="center"/>
          </w:tcPr>
          <w:p w14:paraId="526F2F4D"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0E766F8C"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r w:rsidRPr="00883D7E">
              <w:rPr>
                <w:rFonts w:ascii="Times New Roman" w:eastAsia="Aptos" w:hAnsi="Times New Roman" w:cs="Times New Roman"/>
                <w:color w:val="000000"/>
                <w:sz w:val="24"/>
                <w:szCs w:val="24"/>
              </w:rPr>
              <w:t>Термін дії ліцензії</w:t>
            </w:r>
          </w:p>
        </w:tc>
        <w:tc>
          <w:tcPr>
            <w:tcW w:w="4422" w:type="dxa"/>
            <w:tcBorders>
              <w:top w:val="single" w:sz="4" w:space="0" w:color="000000"/>
              <w:left w:val="single" w:sz="4" w:space="0" w:color="000000"/>
              <w:bottom w:val="single" w:sz="4" w:space="0" w:color="000000"/>
              <w:right w:val="single" w:sz="4" w:space="0" w:color="000000"/>
            </w:tcBorders>
            <w:vAlign w:val="center"/>
          </w:tcPr>
          <w:p w14:paraId="70A207C7"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r w:rsidRPr="00883D7E">
              <w:rPr>
                <w:rFonts w:ascii="Times New Roman" w:eastAsia="Aptos" w:hAnsi="Times New Roman" w:cs="Times New Roman"/>
                <w:color w:val="000000"/>
                <w:sz w:val="24"/>
                <w:szCs w:val="24"/>
              </w:rPr>
              <w:t>1 рік</w:t>
            </w:r>
          </w:p>
        </w:tc>
      </w:tr>
      <w:tr w:rsidR="00883D7E" w:rsidRPr="00883D7E" w14:paraId="5F6196ED" w14:textId="77777777" w:rsidTr="003753C5">
        <w:trPr>
          <w:trHeight w:val="302"/>
        </w:trPr>
        <w:tc>
          <w:tcPr>
            <w:tcW w:w="558" w:type="dxa"/>
            <w:vMerge/>
            <w:tcBorders>
              <w:top w:val="single" w:sz="4" w:space="0" w:color="000000"/>
              <w:left w:val="single" w:sz="4" w:space="0" w:color="000000"/>
              <w:bottom w:val="single" w:sz="4" w:space="0" w:color="000000"/>
              <w:right w:val="single" w:sz="4" w:space="0" w:color="000000"/>
            </w:tcBorders>
            <w:vAlign w:val="center"/>
          </w:tcPr>
          <w:p w14:paraId="18D5A9FF"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p>
        </w:tc>
        <w:tc>
          <w:tcPr>
            <w:tcW w:w="2845" w:type="dxa"/>
            <w:vMerge/>
            <w:tcBorders>
              <w:top w:val="single" w:sz="4" w:space="0" w:color="000000"/>
              <w:left w:val="single" w:sz="4" w:space="0" w:color="000000"/>
              <w:bottom w:val="single" w:sz="4" w:space="0" w:color="000000"/>
              <w:right w:val="single" w:sz="4" w:space="0" w:color="000000"/>
            </w:tcBorders>
            <w:vAlign w:val="center"/>
          </w:tcPr>
          <w:p w14:paraId="57E763B7"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62E959A4"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r w:rsidRPr="00883D7E">
              <w:rPr>
                <w:rFonts w:ascii="Times New Roman" w:eastAsia="Aptos" w:hAnsi="Times New Roman" w:cs="Times New Roman"/>
                <w:color w:val="000000"/>
                <w:sz w:val="24"/>
                <w:szCs w:val="24"/>
              </w:rPr>
              <w:t>Можливість пролонгації</w:t>
            </w:r>
          </w:p>
        </w:tc>
        <w:tc>
          <w:tcPr>
            <w:tcW w:w="4422" w:type="dxa"/>
            <w:tcBorders>
              <w:top w:val="single" w:sz="4" w:space="0" w:color="000000"/>
              <w:left w:val="single" w:sz="4" w:space="0" w:color="000000"/>
              <w:bottom w:val="single" w:sz="4" w:space="0" w:color="000000"/>
              <w:right w:val="single" w:sz="4" w:space="0" w:color="000000"/>
            </w:tcBorders>
            <w:vAlign w:val="center"/>
          </w:tcPr>
          <w:p w14:paraId="2D20D394"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r w:rsidRPr="00883D7E">
              <w:rPr>
                <w:rFonts w:ascii="Times New Roman" w:eastAsia="Aptos" w:hAnsi="Times New Roman" w:cs="Times New Roman"/>
                <w:color w:val="000000"/>
                <w:sz w:val="24"/>
                <w:szCs w:val="24"/>
              </w:rPr>
              <w:t>Так</w:t>
            </w:r>
          </w:p>
        </w:tc>
      </w:tr>
      <w:tr w:rsidR="00883D7E" w:rsidRPr="00883D7E" w14:paraId="1123D812" w14:textId="77777777" w:rsidTr="003753C5">
        <w:trPr>
          <w:trHeight w:val="516"/>
        </w:trPr>
        <w:tc>
          <w:tcPr>
            <w:tcW w:w="558" w:type="dxa"/>
            <w:vMerge/>
            <w:tcBorders>
              <w:top w:val="single" w:sz="4" w:space="0" w:color="000000"/>
              <w:left w:val="single" w:sz="4" w:space="0" w:color="000000"/>
              <w:bottom w:val="single" w:sz="4" w:space="0" w:color="000000"/>
              <w:right w:val="single" w:sz="4" w:space="0" w:color="000000"/>
            </w:tcBorders>
            <w:vAlign w:val="center"/>
          </w:tcPr>
          <w:p w14:paraId="3DE7EAD9"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p>
        </w:tc>
        <w:tc>
          <w:tcPr>
            <w:tcW w:w="2845" w:type="dxa"/>
            <w:vMerge/>
            <w:tcBorders>
              <w:top w:val="single" w:sz="4" w:space="0" w:color="000000"/>
              <w:left w:val="single" w:sz="4" w:space="0" w:color="000000"/>
              <w:bottom w:val="single" w:sz="4" w:space="0" w:color="000000"/>
              <w:right w:val="single" w:sz="4" w:space="0" w:color="000000"/>
            </w:tcBorders>
            <w:vAlign w:val="center"/>
          </w:tcPr>
          <w:p w14:paraId="05295E21"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1F0CBC8E"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r w:rsidRPr="00883D7E">
              <w:rPr>
                <w:rFonts w:ascii="Times New Roman" w:eastAsia="Aptos" w:hAnsi="Times New Roman" w:cs="Times New Roman"/>
                <w:color w:val="000000"/>
                <w:sz w:val="24"/>
                <w:szCs w:val="24"/>
              </w:rPr>
              <w:t>Підтримка оновлення</w:t>
            </w:r>
          </w:p>
        </w:tc>
        <w:tc>
          <w:tcPr>
            <w:tcW w:w="4422" w:type="dxa"/>
            <w:tcBorders>
              <w:top w:val="single" w:sz="4" w:space="0" w:color="000000"/>
              <w:left w:val="single" w:sz="4" w:space="0" w:color="000000"/>
              <w:bottom w:val="single" w:sz="4" w:space="0" w:color="000000"/>
              <w:right w:val="single" w:sz="4" w:space="0" w:color="000000"/>
            </w:tcBorders>
            <w:vAlign w:val="center"/>
          </w:tcPr>
          <w:p w14:paraId="46AA5FA3"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r w:rsidRPr="00883D7E">
              <w:rPr>
                <w:rFonts w:ascii="Times New Roman" w:eastAsia="Aptos" w:hAnsi="Times New Roman" w:cs="Times New Roman"/>
                <w:color w:val="000000"/>
                <w:sz w:val="24"/>
                <w:szCs w:val="24"/>
              </w:rPr>
              <w:t>Так</w:t>
            </w:r>
          </w:p>
        </w:tc>
      </w:tr>
      <w:tr w:rsidR="00883D7E" w:rsidRPr="00883D7E" w14:paraId="4A172B78" w14:textId="77777777" w:rsidTr="003753C5">
        <w:trPr>
          <w:trHeight w:val="1408"/>
        </w:trPr>
        <w:tc>
          <w:tcPr>
            <w:tcW w:w="558" w:type="dxa"/>
            <w:vMerge/>
            <w:tcBorders>
              <w:top w:val="single" w:sz="4" w:space="0" w:color="000000"/>
              <w:left w:val="single" w:sz="4" w:space="0" w:color="000000"/>
              <w:bottom w:val="single" w:sz="4" w:space="0" w:color="000000"/>
              <w:right w:val="single" w:sz="4" w:space="0" w:color="000000"/>
            </w:tcBorders>
            <w:vAlign w:val="center"/>
          </w:tcPr>
          <w:p w14:paraId="2724D493"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p>
        </w:tc>
        <w:tc>
          <w:tcPr>
            <w:tcW w:w="2845" w:type="dxa"/>
            <w:vMerge/>
            <w:tcBorders>
              <w:top w:val="single" w:sz="4" w:space="0" w:color="000000"/>
              <w:left w:val="single" w:sz="4" w:space="0" w:color="000000"/>
              <w:bottom w:val="single" w:sz="4" w:space="0" w:color="000000"/>
              <w:right w:val="single" w:sz="4" w:space="0" w:color="000000"/>
            </w:tcBorders>
            <w:vAlign w:val="center"/>
          </w:tcPr>
          <w:p w14:paraId="4AFBE16B"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p>
        </w:tc>
        <w:tc>
          <w:tcPr>
            <w:tcW w:w="1957" w:type="dxa"/>
            <w:tcBorders>
              <w:top w:val="single" w:sz="4" w:space="0" w:color="000000"/>
              <w:left w:val="single" w:sz="4" w:space="0" w:color="000000"/>
              <w:bottom w:val="single" w:sz="4" w:space="0" w:color="000000"/>
              <w:right w:val="single" w:sz="4" w:space="0" w:color="000000"/>
            </w:tcBorders>
            <w:vAlign w:val="center"/>
          </w:tcPr>
          <w:p w14:paraId="3C03B3CB"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r w:rsidRPr="00883D7E">
              <w:rPr>
                <w:rFonts w:ascii="Times New Roman" w:eastAsia="Aptos" w:hAnsi="Times New Roman" w:cs="Times New Roman"/>
                <w:color w:val="000000"/>
                <w:sz w:val="24"/>
                <w:szCs w:val="24"/>
              </w:rPr>
              <w:t>Функціонал</w:t>
            </w:r>
          </w:p>
        </w:tc>
        <w:tc>
          <w:tcPr>
            <w:tcW w:w="4422" w:type="dxa"/>
            <w:tcBorders>
              <w:top w:val="single" w:sz="4" w:space="0" w:color="000000"/>
              <w:left w:val="single" w:sz="4" w:space="0" w:color="000000"/>
              <w:bottom w:val="single" w:sz="4" w:space="0" w:color="000000"/>
              <w:right w:val="single" w:sz="4" w:space="0" w:color="000000"/>
            </w:tcBorders>
            <w:vAlign w:val="center"/>
          </w:tcPr>
          <w:p w14:paraId="75153820" w14:textId="77777777" w:rsidR="00883D7E" w:rsidRPr="00883D7E" w:rsidRDefault="00883D7E" w:rsidP="00883D7E">
            <w:pPr>
              <w:suppressAutoHyphens/>
              <w:spacing w:after="0" w:line="240" w:lineRule="auto"/>
              <w:contextualSpacing/>
              <w:rPr>
                <w:rFonts w:ascii="Times New Roman" w:eastAsia="Aptos" w:hAnsi="Times New Roman" w:cs="Times New Roman"/>
                <w:color w:val="000000"/>
                <w:sz w:val="24"/>
                <w:szCs w:val="24"/>
              </w:rPr>
            </w:pPr>
            <w:r w:rsidRPr="00883D7E">
              <w:rPr>
                <w:rFonts w:ascii="Times New Roman" w:eastAsia="Aptos" w:hAnsi="Times New Roman" w:cs="Times New Roman"/>
                <w:color w:val="000000"/>
                <w:sz w:val="24"/>
                <w:szCs w:val="24"/>
              </w:rPr>
              <w:t>Створення, редагування та оформлення двовимірних (2D) креслень</w:t>
            </w:r>
            <w:r w:rsidRPr="00883D7E">
              <w:rPr>
                <w:rFonts w:ascii="Times New Roman" w:eastAsia="Aptos" w:hAnsi="Times New Roman" w:cs="Times New Roman"/>
                <w:color w:val="000000"/>
                <w:sz w:val="24"/>
                <w:szCs w:val="24"/>
              </w:rPr>
              <w:br/>
              <w:t>Точне креслення геометричних об’єктів із використанням координат, прив’язок і шарів</w:t>
            </w:r>
            <w:r w:rsidRPr="00883D7E">
              <w:rPr>
                <w:rFonts w:ascii="Times New Roman" w:eastAsia="Aptos" w:hAnsi="Times New Roman" w:cs="Times New Roman"/>
                <w:color w:val="000000"/>
                <w:sz w:val="24"/>
                <w:szCs w:val="24"/>
              </w:rPr>
              <w:br/>
              <w:t>Робота з шарами, блоками, стилями ліній і тексту</w:t>
            </w:r>
            <w:r w:rsidRPr="00883D7E">
              <w:rPr>
                <w:rFonts w:ascii="Times New Roman" w:eastAsia="Aptos" w:hAnsi="Times New Roman" w:cs="Times New Roman"/>
                <w:color w:val="000000"/>
                <w:sz w:val="24"/>
                <w:szCs w:val="24"/>
              </w:rPr>
              <w:br/>
              <w:t>Анотування креслень: розміри, виноски, тексти, таблиці</w:t>
            </w:r>
            <w:r w:rsidRPr="00883D7E">
              <w:rPr>
                <w:rFonts w:ascii="Times New Roman" w:eastAsia="Aptos" w:hAnsi="Times New Roman" w:cs="Times New Roman"/>
                <w:color w:val="000000"/>
                <w:sz w:val="24"/>
                <w:szCs w:val="24"/>
              </w:rPr>
              <w:br/>
              <w:t>Імпорт, експорт і збереження файлів у форматах DWG та DXF</w:t>
            </w:r>
            <w:r w:rsidRPr="00883D7E">
              <w:rPr>
                <w:rFonts w:ascii="Times New Roman" w:eastAsia="Aptos" w:hAnsi="Times New Roman" w:cs="Times New Roman"/>
                <w:color w:val="000000"/>
                <w:sz w:val="24"/>
                <w:szCs w:val="24"/>
              </w:rPr>
              <w:br/>
              <w:t xml:space="preserve">Сумісність із кресленнями, створеними в інших продуктах </w:t>
            </w:r>
            <w:proofErr w:type="spellStart"/>
            <w:r w:rsidRPr="00883D7E">
              <w:rPr>
                <w:rFonts w:ascii="Times New Roman" w:eastAsia="Aptos" w:hAnsi="Times New Roman" w:cs="Times New Roman"/>
                <w:color w:val="000000"/>
                <w:sz w:val="24"/>
                <w:szCs w:val="24"/>
              </w:rPr>
              <w:t>AutoCAD</w:t>
            </w:r>
            <w:proofErr w:type="spellEnd"/>
            <w:r w:rsidRPr="00883D7E">
              <w:rPr>
                <w:rFonts w:ascii="Times New Roman" w:eastAsia="Aptos" w:hAnsi="Times New Roman" w:cs="Times New Roman"/>
                <w:color w:val="000000"/>
                <w:sz w:val="24"/>
                <w:szCs w:val="24"/>
              </w:rPr>
              <w:br/>
              <w:t>Перегляд, друк і публікація креслень із налаштуванням масштабів</w:t>
            </w:r>
            <w:r w:rsidRPr="00883D7E">
              <w:rPr>
                <w:rFonts w:ascii="Times New Roman" w:eastAsia="Aptos" w:hAnsi="Times New Roman" w:cs="Times New Roman"/>
                <w:color w:val="000000"/>
                <w:sz w:val="24"/>
                <w:szCs w:val="24"/>
              </w:rPr>
              <w:br/>
              <w:t>Використання зовнішніх посилань (</w:t>
            </w:r>
            <w:proofErr w:type="spellStart"/>
            <w:r w:rsidRPr="00883D7E">
              <w:rPr>
                <w:rFonts w:ascii="Times New Roman" w:eastAsia="Aptos" w:hAnsi="Times New Roman" w:cs="Times New Roman"/>
                <w:color w:val="000000"/>
                <w:sz w:val="24"/>
                <w:szCs w:val="24"/>
              </w:rPr>
              <w:t>Xref</w:t>
            </w:r>
            <w:proofErr w:type="spellEnd"/>
            <w:r w:rsidRPr="00883D7E">
              <w:rPr>
                <w:rFonts w:ascii="Times New Roman" w:eastAsia="Aptos" w:hAnsi="Times New Roman" w:cs="Times New Roman"/>
                <w:color w:val="000000"/>
                <w:sz w:val="24"/>
                <w:szCs w:val="24"/>
              </w:rPr>
              <w:t>) для спільної роботи над проєктами</w:t>
            </w:r>
            <w:r w:rsidRPr="00883D7E">
              <w:rPr>
                <w:rFonts w:ascii="Times New Roman" w:eastAsia="Aptos" w:hAnsi="Times New Roman" w:cs="Times New Roman"/>
                <w:color w:val="000000"/>
                <w:sz w:val="24"/>
                <w:szCs w:val="24"/>
              </w:rPr>
              <w:br/>
              <w:t>Налаштування шаблонів креслень відповідно до корпоративних стандартів</w:t>
            </w:r>
            <w:r w:rsidRPr="00883D7E">
              <w:rPr>
                <w:rFonts w:ascii="Times New Roman" w:eastAsia="Aptos" w:hAnsi="Times New Roman" w:cs="Times New Roman"/>
                <w:color w:val="000000"/>
                <w:sz w:val="24"/>
                <w:szCs w:val="24"/>
              </w:rPr>
              <w:br/>
              <w:t>Порівняння версій креслень для виявлення змін</w:t>
            </w:r>
            <w:r w:rsidRPr="00883D7E">
              <w:rPr>
                <w:rFonts w:ascii="Times New Roman" w:eastAsia="Aptos" w:hAnsi="Times New Roman" w:cs="Times New Roman"/>
                <w:color w:val="000000"/>
                <w:sz w:val="24"/>
                <w:szCs w:val="24"/>
              </w:rPr>
              <w:br/>
              <w:t>Підтримка роботи з PDF-файлами (імпорт PDF у креслення, експорт креслень у PDF)</w:t>
            </w:r>
          </w:p>
        </w:tc>
      </w:tr>
    </w:tbl>
    <w:p w14:paraId="75EB8091" w14:textId="77777777" w:rsidR="00883D7E" w:rsidRPr="00883D7E" w:rsidRDefault="00883D7E" w:rsidP="00883D7E">
      <w:pPr>
        <w:suppressAutoHyphens/>
        <w:spacing w:after="0" w:line="240" w:lineRule="auto"/>
        <w:ind w:firstLine="567"/>
        <w:jc w:val="both"/>
        <w:rPr>
          <w:rFonts w:ascii="Times New Roman" w:eastAsia="Aptos" w:hAnsi="Times New Roman" w:cs="Times New Roman"/>
          <w:sz w:val="24"/>
          <w:szCs w:val="24"/>
        </w:rPr>
      </w:pPr>
      <w:r w:rsidRPr="00883D7E">
        <w:rPr>
          <w:rFonts w:ascii="Times New Roman" w:eastAsia="Aptos" w:hAnsi="Times New Roman" w:cs="Times New Roman"/>
          <w:sz w:val="24"/>
          <w:szCs w:val="24"/>
        </w:rPr>
        <w:t>Якість програмного забезпечення (програмної продукції) повинна відповідати технічним умовам та національним стандартам України.</w:t>
      </w:r>
    </w:p>
    <w:p w14:paraId="66B0430B" w14:textId="77777777" w:rsidR="00883D7E" w:rsidRPr="00883D7E" w:rsidRDefault="00883D7E" w:rsidP="00883D7E">
      <w:pPr>
        <w:suppressAutoHyphens/>
        <w:spacing w:after="0" w:line="240" w:lineRule="auto"/>
        <w:ind w:firstLine="567"/>
        <w:jc w:val="both"/>
        <w:rPr>
          <w:rFonts w:ascii="Times New Roman" w:eastAsia="Aptos" w:hAnsi="Times New Roman" w:cs="Times New Roman"/>
          <w:sz w:val="24"/>
          <w:szCs w:val="24"/>
        </w:rPr>
      </w:pPr>
      <w:r w:rsidRPr="00883D7E">
        <w:rPr>
          <w:rFonts w:ascii="Times New Roman" w:eastAsia="Aptos" w:hAnsi="Times New Roman" w:cs="Times New Roman"/>
          <w:sz w:val="24"/>
          <w:szCs w:val="24"/>
        </w:rPr>
        <w:t>Програмне забезпечення (програмна продукція) не має порушувати діючої політики безпеки інформації в ПАК УКЦ та вимог Комплексної системи захисту інформації ПАК УКЦ.</w:t>
      </w:r>
    </w:p>
    <w:p w14:paraId="1308ED51" w14:textId="77777777" w:rsidR="00883D7E" w:rsidRPr="00883D7E" w:rsidRDefault="00883D7E" w:rsidP="00883D7E">
      <w:pPr>
        <w:suppressAutoHyphens/>
        <w:spacing w:after="0" w:line="240" w:lineRule="auto"/>
        <w:ind w:firstLine="567"/>
        <w:jc w:val="both"/>
        <w:rPr>
          <w:rFonts w:ascii="Times New Roman" w:eastAsia="Aptos" w:hAnsi="Times New Roman" w:cs="Times New Roman"/>
          <w:sz w:val="24"/>
          <w:szCs w:val="24"/>
        </w:rPr>
      </w:pPr>
      <w:r w:rsidRPr="00883D7E">
        <w:rPr>
          <w:rFonts w:ascii="Times New Roman" w:eastAsia="Aptos" w:hAnsi="Times New Roman" w:cs="Times New Roman"/>
          <w:sz w:val="24"/>
          <w:szCs w:val="24"/>
        </w:rPr>
        <w:t>Супроводжувальна технічна документація в тендерній пропозиції повинна подаватись українською мовою.</w:t>
      </w:r>
    </w:p>
    <w:p w14:paraId="5884FA9D" w14:textId="77777777" w:rsidR="00883D7E" w:rsidRPr="00883D7E" w:rsidRDefault="00883D7E" w:rsidP="00883D7E">
      <w:pPr>
        <w:suppressAutoHyphens/>
        <w:spacing w:after="0" w:line="240" w:lineRule="auto"/>
        <w:ind w:right="-142"/>
        <w:contextualSpacing/>
        <w:jc w:val="both"/>
        <w:rPr>
          <w:rFonts w:ascii="Times New Roman" w:hAnsi="Times New Roman" w:cs="Times New Roman"/>
          <w:i/>
          <w:iCs/>
          <w:sz w:val="24"/>
          <w:szCs w:val="24"/>
        </w:rPr>
      </w:pPr>
    </w:p>
    <w:p w14:paraId="008F501A" w14:textId="77777777" w:rsidR="00883D7E" w:rsidRPr="00883D7E" w:rsidRDefault="00883D7E" w:rsidP="00883D7E">
      <w:pPr>
        <w:spacing w:after="0" w:line="240" w:lineRule="auto"/>
        <w:ind w:firstLine="357"/>
        <w:jc w:val="center"/>
        <w:rPr>
          <w:rFonts w:ascii="Times New Roman" w:hAnsi="Times New Roman" w:cs="Times New Roman"/>
          <w:color w:val="000000"/>
          <w:sz w:val="24"/>
          <w:szCs w:val="24"/>
          <w:lang w:eastAsia="zh-CN"/>
        </w:rPr>
      </w:pPr>
    </w:p>
    <w:p w14:paraId="15009A9D" w14:textId="77777777" w:rsidR="00883D7E" w:rsidRPr="00883D7E" w:rsidRDefault="00883D7E" w:rsidP="00883D7E">
      <w:pPr>
        <w:spacing w:after="0" w:line="240" w:lineRule="auto"/>
        <w:ind w:firstLine="263"/>
        <w:jc w:val="both"/>
        <w:rPr>
          <w:rFonts w:ascii="Times New Roman" w:hAnsi="Times New Roman" w:cs="Times New Roman"/>
          <w:i/>
          <w:sz w:val="24"/>
          <w:szCs w:val="24"/>
        </w:rPr>
      </w:pPr>
      <w:r w:rsidRPr="00883D7E">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5338301C" w14:textId="77777777" w:rsidR="00883D7E" w:rsidRPr="00883D7E" w:rsidRDefault="00883D7E" w:rsidP="00883D7E">
      <w:pPr>
        <w:spacing w:after="0" w:line="240" w:lineRule="auto"/>
        <w:ind w:firstLine="263"/>
        <w:jc w:val="both"/>
        <w:rPr>
          <w:rFonts w:ascii="Times New Roman" w:hAnsi="Times New Roman" w:cs="Times New Roman"/>
          <w:i/>
          <w:sz w:val="24"/>
          <w:szCs w:val="24"/>
        </w:rPr>
      </w:pPr>
      <w:r w:rsidRPr="00883D7E">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2D9A748F" w14:textId="77777777" w:rsidR="00883D7E" w:rsidRPr="00883D7E" w:rsidRDefault="00883D7E" w:rsidP="00883D7E">
      <w:pPr>
        <w:spacing w:after="0" w:line="240" w:lineRule="auto"/>
        <w:jc w:val="both"/>
        <w:rPr>
          <w:rFonts w:ascii="Times New Roman" w:hAnsi="Times New Roman" w:cs="Times New Roman"/>
          <w:i/>
          <w:sz w:val="24"/>
          <w:szCs w:val="24"/>
        </w:rPr>
      </w:pPr>
      <w:r w:rsidRPr="00883D7E">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19764D98" w14:textId="77777777" w:rsidR="00883D7E" w:rsidRPr="00883D7E" w:rsidRDefault="00883D7E" w:rsidP="00883D7E">
      <w:pPr>
        <w:spacing w:after="0" w:line="240" w:lineRule="auto"/>
        <w:jc w:val="both"/>
        <w:rPr>
          <w:rFonts w:ascii="Times New Roman" w:hAnsi="Times New Roman" w:cs="Times New Roman"/>
          <w:i/>
          <w:sz w:val="24"/>
          <w:szCs w:val="24"/>
        </w:rPr>
      </w:pPr>
      <w:r w:rsidRPr="00883D7E">
        <w:rPr>
          <w:rFonts w:ascii="Times New Roman" w:hAnsi="Times New Roman" w:cs="Times New Roman"/>
          <w:i/>
          <w:sz w:val="24"/>
          <w:szCs w:val="24"/>
        </w:rPr>
        <w:t>Товар має бути з технічними та якісними характеристиками рівноцінними, або покращеними, ніж визначені Замовником.</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w:t>
      </w:r>
      <w:r w:rsidR="00632F6D">
        <w:rPr>
          <w:rFonts w:ascii="Times New Roman" w:eastAsia="Times New Roman" w:hAnsi="Times New Roman" w:cs="Times New Roman"/>
          <w:sz w:val="24"/>
          <w:szCs w:val="24"/>
          <w:lang w:eastAsia="ru-RU"/>
        </w:rPr>
        <w:lastRenderedPageBreak/>
        <w:t>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6623C0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883D7E">
        <w:rPr>
          <w:rFonts w:ascii="Times New Roman" w:eastAsia="Times New Roman" w:hAnsi="Times New Roman" w:cs="Times New Roman"/>
          <w:sz w:val="24"/>
          <w:szCs w:val="24"/>
          <w:lang w:eastAsia="ru-RU"/>
        </w:rPr>
        <w:t>23 803,20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883D7E">
        <w:rPr>
          <w:rFonts w:ascii="Times New Roman" w:eastAsia="Times New Roman" w:hAnsi="Times New Roman" w:cs="Times New Roman"/>
          <w:sz w:val="24"/>
          <w:szCs w:val="24"/>
          <w:lang w:eastAsia="ru-RU"/>
        </w:rPr>
        <w:t>двадцять три тисячі вісімсот три гривні</w:t>
      </w:r>
      <w:r w:rsidR="00E1484E">
        <w:rPr>
          <w:rFonts w:ascii="Times New Roman" w:eastAsia="Times New Roman" w:hAnsi="Times New Roman" w:cs="Times New Roman"/>
          <w:sz w:val="24"/>
          <w:szCs w:val="24"/>
          <w:lang w:eastAsia="ru-RU"/>
        </w:rPr>
        <w:t xml:space="preserve"> </w:t>
      </w:r>
      <w:r w:rsidR="00883D7E">
        <w:rPr>
          <w:rFonts w:ascii="Times New Roman" w:eastAsia="Times New Roman" w:hAnsi="Times New Roman" w:cs="Times New Roman"/>
          <w:sz w:val="24"/>
          <w:szCs w:val="24"/>
          <w:lang w:eastAsia="ru-RU"/>
        </w:rPr>
        <w:t>20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CF952" w14:textId="77777777" w:rsidR="008C1480" w:rsidRDefault="008C1480">
      <w:pPr>
        <w:spacing w:after="0" w:line="240" w:lineRule="auto"/>
      </w:pPr>
      <w:r>
        <w:separator/>
      </w:r>
    </w:p>
  </w:endnote>
  <w:endnote w:type="continuationSeparator" w:id="0">
    <w:p w14:paraId="21E3E490" w14:textId="77777777" w:rsidR="008C1480" w:rsidRDefault="008C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DA2ED" w14:textId="77777777" w:rsidR="008C1480" w:rsidRDefault="008C1480">
      <w:pPr>
        <w:spacing w:after="0" w:line="240" w:lineRule="auto"/>
      </w:pPr>
      <w:r>
        <w:separator/>
      </w:r>
    </w:p>
  </w:footnote>
  <w:footnote w:type="continuationSeparator" w:id="0">
    <w:p w14:paraId="48EBBEA1" w14:textId="77777777" w:rsidR="008C1480" w:rsidRDefault="008C14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1EA14FDA"/>
    <w:multiLevelType w:val="multilevel"/>
    <w:tmpl w:val="4FD65030"/>
    <w:lvl w:ilvl="0">
      <w:start w:val="1"/>
      <w:numFmt w:val="decimal"/>
      <w:lvlText w:val="%1."/>
      <w:lvlJc w:val="left"/>
      <w:pPr>
        <w:tabs>
          <w:tab w:val="num" w:pos="29"/>
        </w:tabs>
        <w:ind w:left="749" w:hanging="360"/>
      </w:pPr>
    </w:lvl>
    <w:lvl w:ilvl="1">
      <w:start w:val="1"/>
      <w:numFmt w:val="lowerLetter"/>
      <w:lvlText w:val="%2."/>
      <w:lvlJc w:val="left"/>
      <w:pPr>
        <w:tabs>
          <w:tab w:val="num" w:pos="-37"/>
        </w:tabs>
        <w:ind w:left="1403" w:hanging="360"/>
      </w:pPr>
    </w:lvl>
    <w:lvl w:ilvl="2">
      <w:start w:val="1"/>
      <w:numFmt w:val="lowerRoman"/>
      <w:lvlText w:val="%3."/>
      <w:lvlJc w:val="right"/>
      <w:pPr>
        <w:tabs>
          <w:tab w:val="num" w:pos="-37"/>
        </w:tabs>
        <w:ind w:left="2123" w:hanging="180"/>
      </w:pPr>
    </w:lvl>
    <w:lvl w:ilvl="3">
      <w:start w:val="1"/>
      <w:numFmt w:val="decimal"/>
      <w:lvlText w:val="%4."/>
      <w:lvlJc w:val="left"/>
      <w:pPr>
        <w:tabs>
          <w:tab w:val="num" w:pos="-37"/>
        </w:tabs>
        <w:ind w:left="2843" w:hanging="360"/>
      </w:pPr>
    </w:lvl>
    <w:lvl w:ilvl="4">
      <w:start w:val="1"/>
      <w:numFmt w:val="lowerLetter"/>
      <w:lvlText w:val="%5."/>
      <w:lvlJc w:val="left"/>
      <w:pPr>
        <w:tabs>
          <w:tab w:val="num" w:pos="-37"/>
        </w:tabs>
        <w:ind w:left="3563" w:hanging="360"/>
      </w:pPr>
    </w:lvl>
    <w:lvl w:ilvl="5">
      <w:start w:val="1"/>
      <w:numFmt w:val="lowerRoman"/>
      <w:lvlText w:val="%6."/>
      <w:lvlJc w:val="right"/>
      <w:pPr>
        <w:tabs>
          <w:tab w:val="num" w:pos="-37"/>
        </w:tabs>
        <w:ind w:left="4283" w:hanging="180"/>
      </w:pPr>
    </w:lvl>
    <w:lvl w:ilvl="6">
      <w:start w:val="1"/>
      <w:numFmt w:val="decimal"/>
      <w:lvlText w:val="%7."/>
      <w:lvlJc w:val="left"/>
      <w:pPr>
        <w:tabs>
          <w:tab w:val="num" w:pos="-37"/>
        </w:tabs>
        <w:ind w:left="5003" w:hanging="360"/>
      </w:pPr>
    </w:lvl>
    <w:lvl w:ilvl="7">
      <w:start w:val="1"/>
      <w:numFmt w:val="lowerLetter"/>
      <w:lvlText w:val="%8."/>
      <w:lvlJc w:val="left"/>
      <w:pPr>
        <w:tabs>
          <w:tab w:val="num" w:pos="-37"/>
        </w:tabs>
        <w:ind w:left="5723" w:hanging="360"/>
      </w:pPr>
    </w:lvl>
    <w:lvl w:ilvl="8">
      <w:start w:val="1"/>
      <w:numFmt w:val="lowerRoman"/>
      <w:lvlText w:val="%9."/>
      <w:lvlJc w:val="right"/>
      <w:pPr>
        <w:tabs>
          <w:tab w:val="num" w:pos="-37"/>
        </w:tabs>
        <w:ind w:left="6443" w:hanging="18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5"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5"/>
  </w:num>
  <w:num w:numId="2" w16cid:durableId="1729961447">
    <w:abstractNumId w:val="25"/>
  </w:num>
  <w:num w:numId="3" w16cid:durableId="556090777">
    <w:abstractNumId w:val="18"/>
  </w:num>
  <w:num w:numId="4" w16cid:durableId="1865628638">
    <w:abstractNumId w:val="23"/>
  </w:num>
  <w:num w:numId="5" w16cid:durableId="522862248">
    <w:abstractNumId w:val="29"/>
  </w:num>
  <w:num w:numId="6" w16cid:durableId="1128400551">
    <w:abstractNumId w:val="12"/>
  </w:num>
  <w:num w:numId="7" w16cid:durableId="1549879148">
    <w:abstractNumId w:val="21"/>
  </w:num>
  <w:num w:numId="8" w16cid:durableId="537087471">
    <w:abstractNumId w:val="28"/>
  </w:num>
  <w:num w:numId="9" w16cid:durableId="632519650">
    <w:abstractNumId w:val="36"/>
  </w:num>
  <w:num w:numId="10" w16cid:durableId="713892545">
    <w:abstractNumId w:val="32"/>
  </w:num>
  <w:num w:numId="11" w16cid:durableId="2031645203">
    <w:abstractNumId w:val="11"/>
  </w:num>
  <w:num w:numId="12" w16cid:durableId="1392928292">
    <w:abstractNumId w:val="16"/>
  </w:num>
  <w:num w:numId="13" w16cid:durableId="502626488">
    <w:abstractNumId w:val="33"/>
  </w:num>
  <w:num w:numId="14" w16cid:durableId="1996909732">
    <w:abstractNumId w:val="31"/>
  </w:num>
  <w:num w:numId="15" w16cid:durableId="2090689452">
    <w:abstractNumId w:val="14"/>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7"/>
  </w:num>
  <w:num w:numId="26" w16cid:durableId="83501982">
    <w:abstractNumId w:val="20"/>
  </w:num>
  <w:num w:numId="27" w16cid:durableId="897714752">
    <w:abstractNumId w:val="34"/>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9"/>
  </w:num>
  <w:num w:numId="34" w16cid:durableId="165441230">
    <w:abstractNumId w:val="10"/>
  </w:num>
  <w:num w:numId="35" w16cid:durableId="2119257652">
    <w:abstractNumId w:val="35"/>
  </w:num>
  <w:num w:numId="36" w16cid:durableId="1737513576">
    <w:abstractNumId w:val="26"/>
  </w:num>
  <w:num w:numId="37" w16cid:durableId="121295956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57982"/>
    <w:rsid w:val="0086417F"/>
    <w:rsid w:val="00883D7E"/>
    <w:rsid w:val="008909A3"/>
    <w:rsid w:val="008C1480"/>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56B49"/>
    <w:rsid w:val="00E62993"/>
    <w:rsid w:val="00E62C9F"/>
    <w:rsid w:val="00E80A48"/>
    <w:rsid w:val="00E938A6"/>
    <w:rsid w:val="00EA5532"/>
    <w:rsid w:val="00EB0A5C"/>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qFormat/>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ітка таблиці3"/>
    <w:basedOn w:val="a1"/>
    <w:next w:val="a5"/>
    <w:uiPriority w:val="39"/>
    <w:rsid w:val="00883D7E"/>
    <w:pPr>
      <w:suppressAutoHyphens/>
      <w:spacing w:after="0" w:line="240" w:lineRule="auto"/>
    </w:pPr>
    <w:rPr>
      <w:kern w:val="2"/>
      <w:lang w:val="uk-UA"/>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768</Words>
  <Characters>5293</Characters>
  <Application>Microsoft Office Word</Application>
  <DocSecurity>0</DocSecurity>
  <Lines>230</Lines>
  <Paragraphs>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2026-02-20T08:55:00Z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