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B592451"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4826360"/>
      <w:r w:rsidR="00B137E9" w:rsidRPr="00B137E9">
        <w:rPr>
          <w:b w:val="0"/>
          <w:bCs w:val="0"/>
          <w:sz w:val="24"/>
          <w:szCs w:val="24"/>
        </w:rPr>
        <w:t>Закупівля багатофункціонального пристрою за кодом CPV за ЄЗС ДК 021:2015: 30230000-0 Комп’ютерне обладнання</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75B4DD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B137E9">
        <w:rPr>
          <w:rFonts w:ascii="Times New Roman" w:hAnsi="Times New Roman" w:cs="Times New Roman"/>
          <w:sz w:val="24"/>
          <w:szCs w:val="24"/>
        </w:rPr>
        <w:t>11</w:t>
      </w:r>
      <w:r w:rsidR="00F60A0F" w:rsidRPr="00F90C90">
        <w:rPr>
          <w:rFonts w:ascii="Times New Roman" w:hAnsi="Times New Roman" w:cs="Times New Roman"/>
          <w:sz w:val="24"/>
          <w:szCs w:val="24"/>
        </w:rPr>
        <w:t>-</w:t>
      </w:r>
      <w:r w:rsidR="00F14A71">
        <w:rPr>
          <w:rFonts w:ascii="Times New Roman" w:hAnsi="Times New Roman" w:cs="Times New Roman"/>
          <w:sz w:val="24"/>
          <w:szCs w:val="24"/>
        </w:rPr>
        <w:t>01</w:t>
      </w:r>
      <w:r w:rsidR="00B137E9">
        <w:rPr>
          <w:rFonts w:ascii="Times New Roman" w:hAnsi="Times New Roman" w:cs="Times New Roman"/>
          <w:sz w:val="24"/>
          <w:szCs w:val="24"/>
        </w:rPr>
        <w:t>8419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3203367" w:rsidR="0084770C" w:rsidRPr="00F14A71"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B137E9" w:rsidRPr="00B137E9">
        <w:rPr>
          <w:rFonts w:ascii="Times New Roman" w:hAnsi="Times New Roman" w:cs="Times New Roman"/>
          <w:sz w:val="24"/>
          <w:szCs w:val="24"/>
        </w:rPr>
        <w:t>Закупівля багатофункціонального пристрою за кодом CPV за ЄЗС ДК 021:2015: 30230000-0 Комп’ютерне обладнання</w:t>
      </w:r>
    </w:p>
    <w:p w14:paraId="7A6A6860" w14:textId="77777777" w:rsidR="00B137E9" w:rsidRPr="00B137E9" w:rsidRDefault="00B137E9" w:rsidP="00B137E9">
      <w:pPr>
        <w:spacing w:after="0" w:line="240" w:lineRule="auto"/>
        <w:ind w:firstLine="357"/>
        <w:jc w:val="center"/>
        <w:rPr>
          <w:rFonts w:ascii="Times New Roman" w:hAnsi="Times New Roman" w:cs="Times New Roman"/>
          <w:b/>
          <w:color w:val="000000"/>
          <w:sz w:val="24"/>
          <w:szCs w:val="24"/>
        </w:rPr>
      </w:pPr>
      <w:bookmarkStart w:id="1" w:name="_Hlk182212505"/>
      <w:r w:rsidRPr="00B137E9">
        <w:rPr>
          <w:rFonts w:ascii="Times New Roman" w:hAnsi="Times New Roman" w:cs="Times New Roman"/>
          <w:b/>
          <w:color w:val="000000"/>
          <w:sz w:val="24"/>
          <w:szCs w:val="24"/>
        </w:rPr>
        <w:t>ТЕХНІЧНІ ВИМОГИ</w:t>
      </w:r>
    </w:p>
    <w:p w14:paraId="5F33357E" w14:textId="77777777" w:rsidR="00B137E9" w:rsidRPr="00B137E9" w:rsidRDefault="00B137E9" w:rsidP="00B137E9">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B137E9" w:rsidRPr="00B137E9" w14:paraId="4BBD8941" w14:textId="77777777" w:rsidTr="00D141E7">
        <w:tc>
          <w:tcPr>
            <w:tcW w:w="562" w:type="dxa"/>
          </w:tcPr>
          <w:p w14:paraId="4A97FE1C" w14:textId="77777777" w:rsidR="00B137E9" w:rsidRPr="00B137E9" w:rsidRDefault="00B137E9" w:rsidP="00B137E9">
            <w:pPr>
              <w:pStyle w:val="a6"/>
              <w:jc w:val="center"/>
              <w:rPr>
                <w:b/>
                <w:bCs/>
              </w:rPr>
            </w:pPr>
            <w:bookmarkStart w:id="2" w:name="_Hlk184825749"/>
            <w:r w:rsidRPr="00B137E9">
              <w:rPr>
                <w:b/>
                <w:bCs/>
              </w:rPr>
              <w:t>№ п/п</w:t>
            </w:r>
          </w:p>
        </w:tc>
        <w:tc>
          <w:tcPr>
            <w:tcW w:w="5670" w:type="dxa"/>
          </w:tcPr>
          <w:p w14:paraId="43FC621F" w14:textId="77777777" w:rsidR="00B137E9" w:rsidRPr="00B137E9" w:rsidRDefault="00B137E9" w:rsidP="00B137E9">
            <w:pPr>
              <w:pStyle w:val="a6"/>
              <w:jc w:val="center"/>
              <w:rPr>
                <w:b/>
                <w:bCs/>
              </w:rPr>
            </w:pPr>
            <w:r w:rsidRPr="00B137E9">
              <w:rPr>
                <w:b/>
                <w:bCs/>
              </w:rPr>
              <w:t>Назва системи</w:t>
            </w:r>
          </w:p>
        </w:tc>
        <w:tc>
          <w:tcPr>
            <w:tcW w:w="1701" w:type="dxa"/>
          </w:tcPr>
          <w:p w14:paraId="444D12F5" w14:textId="77777777" w:rsidR="00B137E9" w:rsidRPr="00B137E9" w:rsidRDefault="00B137E9" w:rsidP="00B137E9">
            <w:pPr>
              <w:pStyle w:val="a6"/>
              <w:jc w:val="center"/>
              <w:rPr>
                <w:b/>
                <w:bCs/>
              </w:rPr>
            </w:pPr>
            <w:r w:rsidRPr="00B137E9">
              <w:rPr>
                <w:b/>
                <w:bCs/>
              </w:rPr>
              <w:t>Одиниця виміру</w:t>
            </w:r>
          </w:p>
        </w:tc>
        <w:tc>
          <w:tcPr>
            <w:tcW w:w="1701" w:type="dxa"/>
          </w:tcPr>
          <w:p w14:paraId="5BDD16B8" w14:textId="77777777" w:rsidR="00B137E9" w:rsidRPr="00B137E9" w:rsidRDefault="00B137E9" w:rsidP="00B137E9">
            <w:pPr>
              <w:pStyle w:val="a6"/>
              <w:jc w:val="center"/>
              <w:rPr>
                <w:b/>
                <w:bCs/>
              </w:rPr>
            </w:pPr>
            <w:r w:rsidRPr="00B137E9">
              <w:rPr>
                <w:b/>
                <w:bCs/>
              </w:rPr>
              <w:t>Кількість</w:t>
            </w:r>
          </w:p>
        </w:tc>
      </w:tr>
      <w:tr w:rsidR="00B137E9" w:rsidRPr="00B137E9" w14:paraId="6AFCDED8" w14:textId="77777777" w:rsidTr="00D141E7">
        <w:tc>
          <w:tcPr>
            <w:tcW w:w="562" w:type="dxa"/>
            <w:vAlign w:val="center"/>
          </w:tcPr>
          <w:p w14:paraId="4147587B" w14:textId="77777777" w:rsidR="00B137E9" w:rsidRPr="00B137E9" w:rsidRDefault="00B137E9" w:rsidP="00B137E9">
            <w:pPr>
              <w:pStyle w:val="a6"/>
              <w:jc w:val="center"/>
            </w:pPr>
            <w:r w:rsidRPr="00B137E9">
              <w:rPr>
                <w:b/>
                <w:bCs/>
              </w:rPr>
              <w:t>1</w:t>
            </w:r>
          </w:p>
        </w:tc>
        <w:tc>
          <w:tcPr>
            <w:tcW w:w="5670" w:type="dxa"/>
            <w:vAlign w:val="center"/>
          </w:tcPr>
          <w:p w14:paraId="691A46AA" w14:textId="77777777" w:rsidR="00B137E9" w:rsidRPr="00B137E9" w:rsidRDefault="00B137E9" w:rsidP="00B137E9">
            <w:pPr>
              <w:pStyle w:val="ae"/>
              <w:rPr>
                <w:rFonts w:ascii="Times New Roman" w:hAnsi="Times New Roman" w:cs="Times New Roman"/>
                <w:b/>
                <w:bCs/>
                <w:sz w:val="24"/>
                <w:szCs w:val="24"/>
              </w:rPr>
            </w:pPr>
            <w:proofErr w:type="spellStart"/>
            <w:r w:rsidRPr="00B137E9">
              <w:rPr>
                <w:rFonts w:ascii="Times New Roman" w:hAnsi="Times New Roman" w:cs="Times New Roman"/>
                <w:b/>
                <w:bCs/>
                <w:sz w:val="24"/>
                <w:szCs w:val="24"/>
              </w:rPr>
              <w:t>Багатофункціональний</w:t>
            </w:r>
            <w:proofErr w:type="spellEnd"/>
            <w:r w:rsidRPr="00B137E9">
              <w:rPr>
                <w:rFonts w:ascii="Times New Roman" w:hAnsi="Times New Roman" w:cs="Times New Roman"/>
                <w:b/>
                <w:bCs/>
                <w:sz w:val="24"/>
                <w:szCs w:val="24"/>
              </w:rPr>
              <w:t xml:space="preserve"> </w:t>
            </w:r>
            <w:proofErr w:type="spellStart"/>
            <w:r w:rsidRPr="00B137E9">
              <w:rPr>
                <w:rFonts w:ascii="Times New Roman" w:hAnsi="Times New Roman" w:cs="Times New Roman"/>
                <w:b/>
                <w:bCs/>
                <w:sz w:val="24"/>
                <w:szCs w:val="24"/>
              </w:rPr>
              <w:t>пристрій</w:t>
            </w:r>
            <w:proofErr w:type="spellEnd"/>
          </w:p>
        </w:tc>
        <w:tc>
          <w:tcPr>
            <w:tcW w:w="1701" w:type="dxa"/>
            <w:vAlign w:val="center"/>
          </w:tcPr>
          <w:p w14:paraId="3015DBC0" w14:textId="77777777" w:rsidR="00B137E9" w:rsidRPr="00B137E9" w:rsidRDefault="00B137E9" w:rsidP="00B137E9">
            <w:pPr>
              <w:pStyle w:val="a6"/>
              <w:jc w:val="center"/>
            </w:pPr>
            <w:r w:rsidRPr="00B137E9">
              <w:rPr>
                <w:b/>
              </w:rPr>
              <w:t>шт.</w:t>
            </w:r>
          </w:p>
        </w:tc>
        <w:tc>
          <w:tcPr>
            <w:tcW w:w="1701" w:type="dxa"/>
            <w:vAlign w:val="center"/>
          </w:tcPr>
          <w:p w14:paraId="519C0F1E" w14:textId="77777777" w:rsidR="00B137E9" w:rsidRPr="00B137E9" w:rsidRDefault="00B137E9" w:rsidP="00B137E9">
            <w:pPr>
              <w:pStyle w:val="a6"/>
              <w:jc w:val="center"/>
              <w:rPr>
                <w:b/>
                <w:bCs/>
              </w:rPr>
            </w:pPr>
            <w:r w:rsidRPr="00B137E9">
              <w:rPr>
                <w:b/>
                <w:bCs/>
              </w:rPr>
              <w:t>1</w:t>
            </w:r>
          </w:p>
        </w:tc>
      </w:tr>
      <w:bookmarkEnd w:id="2"/>
    </w:tbl>
    <w:p w14:paraId="01FDE25C" w14:textId="77777777" w:rsidR="00B137E9" w:rsidRPr="00B137E9" w:rsidRDefault="00B137E9" w:rsidP="00B137E9">
      <w:pPr>
        <w:pStyle w:val="a6"/>
        <w:spacing w:after="0" w:line="240" w:lineRule="auto"/>
        <w:jc w:val="both"/>
        <w:rPr>
          <w:b/>
          <w:bCs/>
          <w:i/>
          <w:iCs/>
          <w:lang w:eastAsia="ru-RU"/>
        </w:rPr>
      </w:pPr>
    </w:p>
    <w:p w14:paraId="03E18777" w14:textId="77777777" w:rsidR="00B137E9" w:rsidRPr="00B137E9" w:rsidRDefault="00B137E9" w:rsidP="00B137E9">
      <w:pPr>
        <w:pStyle w:val="a6"/>
        <w:spacing w:after="0" w:line="240" w:lineRule="auto"/>
        <w:jc w:val="both"/>
        <w:rPr>
          <w:b/>
          <w:bCs/>
          <w:i/>
          <w:iCs/>
          <w:lang w:eastAsia="ru-RU"/>
        </w:rPr>
      </w:pPr>
      <w:r w:rsidRPr="00B137E9">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B137E9">
        <w:rPr>
          <w:b/>
          <w:bCs/>
          <w:i/>
          <w:iCs/>
          <w:lang w:eastAsia="ru-RU"/>
        </w:rPr>
        <w:t>проєкту</w:t>
      </w:r>
      <w:proofErr w:type="spellEnd"/>
      <w:r w:rsidRPr="00B137E9">
        <w:rPr>
          <w:b/>
          <w:bCs/>
          <w:i/>
          <w:iCs/>
          <w:lang w:eastAsia="ru-RU"/>
        </w:rPr>
        <w:t xml:space="preserve"> Договору до моменту його повного завершення</w:t>
      </w:r>
      <w:r w:rsidRPr="00B137E9">
        <w:rPr>
          <w:b/>
          <w:bCs/>
          <w:i/>
          <w:iCs/>
        </w:rPr>
        <w:t>.</w:t>
      </w:r>
    </w:p>
    <w:p w14:paraId="7E16A1DE" w14:textId="77777777" w:rsidR="00B137E9" w:rsidRPr="00B137E9" w:rsidRDefault="00B137E9" w:rsidP="00B137E9">
      <w:pPr>
        <w:spacing w:after="0" w:line="240" w:lineRule="auto"/>
        <w:rPr>
          <w:rFonts w:ascii="Times New Roman" w:hAnsi="Times New Roman" w:cs="Times New Roman"/>
          <w:b/>
          <w:sz w:val="24"/>
          <w:szCs w:val="24"/>
        </w:rPr>
      </w:pPr>
    </w:p>
    <w:p w14:paraId="454CB6FA" w14:textId="77777777" w:rsidR="00B137E9" w:rsidRPr="00B137E9" w:rsidRDefault="00B137E9" w:rsidP="00B137E9">
      <w:pPr>
        <w:pStyle w:val="a6"/>
        <w:spacing w:after="0" w:line="240" w:lineRule="auto"/>
        <w:ind w:firstLine="567"/>
        <w:jc w:val="both"/>
        <w:rPr>
          <w:color w:val="000000" w:themeColor="text1"/>
          <w:shd w:val="clear" w:color="auto" w:fill="FFFFFF"/>
        </w:rPr>
      </w:pPr>
      <w:r w:rsidRPr="00B137E9">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2B1470C2" w14:textId="77777777" w:rsidR="00B137E9" w:rsidRPr="00B137E9" w:rsidRDefault="00B137E9" w:rsidP="00B137E9">
      <w:pPr>
        <w:spacing w:after="0" w:line="240" w:lineRule="auto"/>
        <w:ind w:firstLine="567"/>
        <w:jc w:val="both"/>
        <w:rPr>
          <w:rFonts w:ascii="Times New Roman" w:hAnsi="Times New Roman" w:cs="Times New Roman"/>
          <w:color w:val="000000" w:themeColor="text1"/>
          <w:sz w:val="24"/>
          <w:szCs w:val="24"/>
          <w:shd w:val="clear" w:color="auto" w:fill="FFFFFF"/>
        </w:rPr>
      </w:pPr>
      <w:r w:rsidRPr="00B137E9">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4A369772" w14:textId="77777777" w:rsidR="00B137E9" w:rsidRPr="00B137E9" w:rsidRDefault="00B137E9" w:rsidP="00B137E9">
      <w:pPr>
        <w:spacing w:after="0" w:line="240" w:lineRule="auto"/>
        <w:ind w:firstLine="567"/>
        <w:jc w:val="both"/>
        <w:rPr>
          <w:rFonts w:ascii="Times New Roman" w:hAnsi="Times New Roman" w:cs="Times New Roman"/>
          <w:color w:val="000000" w:themeColor="text1"/>
          <w:sz w:val="24"/>
          <w:szCs w:val="24"/>
          <w:shd w:val="clear" w:color="auto" w:fill="FFFFFF"/>
        </w:rPr>
      </w:pPr>
      <w:r w:rsidRPr="00B137E9">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2B5CC981" w14:textId="77777777" w:rsidR="00B137E9" w:rsidRPr="00B137E9" w:rsidRDefault="00B137E9" w:rsidP="00B137E9">
      <w:pPr>
        <w:spacing w:after="0" w:line="240" w:lineRule="auto"/>
        <w:ind w:firstLine="567"/>
        <w:jc w:val="both"/>
        <w:rPr>
          <w:rFonts w:ascii="Times New Roman" w:hAnsi="Times New Roman" w:cs="Times New Roman"/>
          <w:sz w:val="24"/>
          <w:szCs w:val="24"/>
        </w:rPr>
      </w:pPr>
      <w:r w:rsidRPr="00B137E9">
        <w:rPr>
          <w:rFonts w:ascii="Times New Roman" w:hAnsi="Times New Roman" w:cs="Times New Roman"/>
          <w:color w:val="000000" w:themeColor="text1"/>
          <w:sz w:val="24"/>
          <w:szCs w:val="24"/>
          <w:shd w:val="clear" w:color="auto" w:fill="FFFFFF"/>
        </w:rPr>
        <w:t xml:space="preserve">4. </w:t>
      </w:r>
      <w:r w:rsidRPr="00B137E9">
        <w:rPr>
          <w:rFonts w:ascii="Times New Roman" w:hAnsi="Times New Roman" w:cs="Times New Roman"/>
          <w:sz w:val="24"/>
          <w:szCs w:val="24"/>
        </w:rPr>
        <w:t xml:space="preserve">Всі елементи повинні бути сертифіковані в Україні (надати </w:t>
      </w:r>
      <w:proofErr w:type="spellStart"/>
      <w:r w:rsidRPr="00B137E9">
        <w:rPr>
          <w:rFonts w:ascii="Times New Roman" w:hAnsi="Times New Roman" w:cs="Times New Roman"/>
          <w:sz w:val="24"/>
          <w:szCs w:val="24"/>
        </w:rPr>
        <w:t>сканкопії</w:t>
      </w:r>
      <w:proofErr w:type="spellEnd"/>
      <w:r w:rsidRPr="00B137E9">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21AB3295" w14:textId="77777777" w:rsidR="00B137E9" w:rsidRPr="00B137E9" w:rsidRDefault="00B137E9" w:rsidP="00B137E9">
      <w:pPr>
        <w:spacing w:after="0" w:line="240" w:lineRule="auto"/>
        <w:ind w:firstLine="567"/>
        <w:jc w:val="both"/>
        <w:rPr>
          <w:rFonts w:ascii="Times New Roman" w:hAnsi="Times New Roman" w:cs="Times New Roman"/>
          <w:sz w:val="24"/>
          <w:szCs w:val="24"/>
        </w:rPr>
      </w:pPr>
      <w:bookmarkStart w:id="3" w:name="_Hlk131598067"/>
      <w:r w:rsidRPr="00B137E9">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B137E9">
        <w:rPr>
          <w:rFonts w:ascii="Times New Roman" w:hAnsi="Times New Roman" w:cs="Times New Roman"/>
          <w:sz w:val="24"/>
          <w:szCs w:val="24"/>
        </w:rPr>
        <w:t>проєкту</w:t>
      </w:r>
      <w:proofErr w:type="spellEnd"/>
      <w:r w:rsidRPr="00B137E9">
        <w:rPr>
          <w:rFonts w:ascii="Times New Roman" w:hAnsi="Times New Roman" w:cs="Times New Roman"/>
          <w:sz w:val="24"/>
          <w:szCs w:val="24"/>
        </w:rPr>
        <w:t xml:space="preserve"> Договору.</w:t>
      </w:r>
      <w:bookmarkStart w:id="4" w:name="_Hlk131682113"/>
      <w:bookmarkEnd w:id="3"/>
    </w:p>
    <w:p w14:paraId="3FC03401" w14:textId="77777777" w:rsidR="00B137E9" w:rsidRPr="00B137E9" w:rsidRDefault="00B137E9" w:rsidP="00B137E9">
      <w:pPr>
        <w:spacing w:after="0" w:line="240" w:lineRule="auto"/>
        <w:ind w:firstLine="567"/>
        <w:jc w:val="both"/>
        <w:rPr>
          <w:rFonts w:ascii="Times New Roman" w:hAnsi="Times New Roman" w:cs="Times New Roman"/>
          <w:sz w:val="24"/>
          <w:szCs w:val="24"/>
        </w:rPr>
      </w:pPr>
      <w:r w:rsidRPr="00B137E9">
        <w:rPr>
          <w:rFonts w:ascii="Times New Roman" w:hAnsi="Times New Roman" w:cs="Times New Roman"/>
          <w:sz w:val="24"/>
          <w:szCs w:val="24"/>
        </w:rPr>
        <w:lastRenderedPageBreak/>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4"/>
    <w:p w14:paraId="4B97D4D7" w14:textId="77777777" w:rsidR="00B137E9" w:rsidRPr="00B137E9" w:rsidRDefault="00B137E9" w:rsidP="00B137E9">
      <w:pPr>
        <w:spacing w:after="0" w:line="240" w:lineRule="auto"/>
        <w:ind w:firstLine="567"/>
        <w:jc w:val="both"/>
        <w:rPr>
          <w:rFonts w:ascii="Times New Roman" w:hAnsi="Times New Roman" w:cs="Times New Roman"/>
          <w:sz w:val="24"/>
          <w:szCs w:val="24"/>
        </w:rPr>
      </w:pPr>
      <w:r w:rsidRPr="00B137E9">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B137E9">
        <w:rPr>
          <w:rFonts w:ascii="Times New Roman" w:hAnsi="Times New Roman" w:cs="Times New Roman"/>
          <w:sz w:val="24"/>
          <w:szCs w:val="24"/>
        </w:rPr>
        <w:t>проєкті</w:t>
      </w:r>
      <w:proofErr w:type="spellEnd"/>
      <w:r w:rsidRPr="00B137E9">
        <w:rPr>
          <w:rFonts w:ascii="Times New Roman" w:hAnsi="Times New Roman" w:cs="Times New Roman"/>
          <w:sz w:val="24"/>
          <w:szCs w:val="24"/>
        </w:rPr>
        <w:t xml:space="preserve"> Договору.</w:t>
      </w:r>
    </w:p>
    <w:p w14:paraId="1ACD2B14" w14:textId="77777777" w:rsidR="00B137E9" w:rsidRPr="00B137E9" w:rsidRDefault="00B137E9" w:rsidP="00B137E9">
      <w:pPr>
        <w:spacing w:after="0" w:line="240" w:lineRule="auto"/>
        <w:rPr>
          <w:rFonts w:ascii="Times New Roman" w:hAnsi="Times New Roman" w:cs="Times New Roman"/>
          <w:sz w:val="24"/>
          <w:szCs w:val="24"/>
        </w:rPr>
      </w:pPr>
    </w:p>
    <w:p w14:paraId="4BFA521E"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ТЕХНІЧНІ ВИМОГИ </w:t>
      </w:r>
    </w:p>
    <w:p w14:paraId="5D2D170C"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Загальні характеристики</w:t>
      </w:r>
    </w:p>
    <w:tbl>
      <w:tblPr>
        <w:tblW w:w="9072" w:type="dxa"/>
        <w:tblCellSpacing w:w="15" w:type="dxa"/>
        <w:tblCellMar>
          <w:left w:w="0" w:type="dxa"/>
          <w:right w:w="0" w:type="dxa"/>
        </w:tblCellMar>
        <w:tblLook w:val="04A0" w:firstRow="1" w:lastRow="0" w:firstColumn="1" w:lastColumn="0" w:noHBand="0" w:noVBand="1"/>
      </w:tblPr>
      <w:tblGrid>
        <w:gridCol w:w="4820"/>
        <w:gridCol w:w="4252"/>
      </w:tblGrid>
      <w:tr w:rsidR="00B137E9" w:rsidRPr="00B137E9" w14:paraId="6678B1A8" w14:textId="77777777" w:rsidTr="00D141E7">
        <w:trPr>
          <w:tblCellSpacing w:w="15" w:type="dxa"/>
        </w:trPr>
        <w:tc>
          <w:tcPr>
            <w:tcW w:w="4775" w:type="dxa"/>
            <w:shd w:val="clear" w:color="auto" w:fill="F7F8F9"/>
            <w:vAlign w:val="center"/>
            <w:hideMark/>
          </w:tcPr>
          <w:p w14:paraId="25DA1282"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Призначення</w:t>
            </w:r>
          </w:p>
        </w:tc>
        <w:tc>
          <w:tcPr>
            <w:tcW w:w="4207" w:type="dxa"/>
            <w:shd w:val="clear" w:color="auto" w:fill="F7F8F9"/>
            <w:vAlign w:val="center"/>
            <w:hideMark/>
          </w:tcPr>
          <w:p w14:paraId="3A04D553"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Для домашнього використання, Для офісу</w:t>
            </w:r>
          </w:p>
        </w:tc>
      </w:tr>
      <w:tr w:rsidR="00B137E9" w:rsidRPr="00B137E9" w14:paraId="1900E49C" w14:textId="77777777" w:rsidTr="00D141E7">
        <w:trPr>
          <w:tblCellSpacing w:w="15" w:type="dxa"/>
        </w:trPr>
        <w:tc>
          <w:tcPr>
            <w:tcW w:w="4775" w:type="dxa"/>
            <w:shd w:val="clear" w:color="auto" w:fill="FFFFFF"/>
            <w:vAlign w:val="center"/>
            <w:hideMark/>
          </w:tcPr>
          <w:p w14:paraId="3F447870"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Технологія друку</w:t>
            </w:r>
          </w:p>
        </w:tc>
        <w:tc>
          <w:tcPr>
            <w:tcW w:w="4207" w:type="dxa"/>
            <w:shd w:val="clear" w:color="auto" w:fill="FFFFFF"/>
            <w:vAlign w:val="center"/>
            <w:hideMark/>
          </w:tcPr>
          <w:p w14:paraId="40CD2493"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Лазерна</w:t>
            </w:r>
          </w:p>
        </w:tc>
      </w:tr>
      <w:tr w:rsidR="00B137E9" w:rsidRPr="00B137E9" w14:paraId="40B6E8CC" w14:textId="77777777" w:rsidTr="00D141E7">
        <w:trPr>
          <w:tblCellSpacing w:w="15" w:type="dxa"/>
        </w:trPr>
        <w:tc>
          <w:tcPr>
            <w:tcW w:w="4775" w:type="dxa"/>
            <w:shd w:val="clear" w:color="auto" w:fill="FFFFFF"/>
            <w:vAlign w:val="center"/>
            <w:hideMark/>
          </w:tcPr>
          <w:p w14:paraId="524EF9E8"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Підтримка ОС</w:t>
            </w:r>
          </w:p>
        </w:tc>
        <w:tc>
          <w:tcPr>
            <w:tcW w:w="4207" w:type="dxa"/>
            <w:shd w:val="clear" w:color="auto" w:fill="FFFFFF"/>
            <w:vAlign w:val="center"/>
            <w:hideMark/>
          </w:tcPr>
          <w:p w14:paraId="3AD60CD4"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proofErr w:type="spellStart"/>
            <w:r w:rsidRPr="00B137E9">
              <w:rPr>
                <w:rFonts w:ascii="Times New Roman" w:eastAsia="Calibri" w:hAnsi="Times New Roman" w:cs="Times New Roman"/>
                <w:bCs/>
                <w:sz w:val="24"/>
                <w:szCs w:val="24"/>
                <w:lang w:eastAsia="zh-CN"/>
              </w:rPr>
              <w:t>Linux</w:t>
            </w:r>
            <w:proofErr w:type="spellEnd"/>
            <w:r w:rsidRPr="00B137E9">
              <w:rPr>
                <w:rFonts w:ascii="Times New Roman" w:eastAsia="Calibri" w:hAnsi="Times New Roman" w:cs="Times New Roman"/>
                <w:bCs/>
                <w:sz w:val="24"/>
                <w:szCs w:val="24"/>
                <w:lang w:eastAsia="zh-CN"/>
              </w:rPr>
              <w:t xml:space="preserve">, </w:t>
            </w:r>
            <w:proofErr w:type="spellStart"/>
            <w:r w:rsidRPr="00B137E9">
              <w:rPr>
                <w:rFonts w:ascii="Times New Roman" w:eastAsia="Calibri" w:hAnsi="Times New Roman" w:cs="Times New Roman"/>
                <w:bCs/>
                <w:sz w:val="24"/>
                <w:szCs w:val="24"/>
                <w:lang w:eastAsia="zh-CN"/>
              </w:rPr>
              <w:t>Mac</w:t>
            </w:r>
            <w:proofErr w:type="spellEnd"/>
            <w:r w:rsidRPr="00B137E9">
              <w:rPr>
                <w:rFonts w:ascii="Times New Roman" w:eastAsia="Calibri" w:hAnsi="Times New Roman" w:cs="Times New Roman"/>
                <w:bCs/>
                <w:sz w:val="24"/>
                <w:szCs w:val="24"/>
                <w:lang w:eastAsia="zh-CN"/>
              </w:rPr>
              <w:t xml:space="preserve"> OS, Windows</w:t>
            </w:r>
          </w:p>
        </w:tc>
      </w:tr>
      <w:tr w:rsidR="00B137E9" w:rsidRPr="00B137E9" w14:paraId="7964B902" w14:textId="77777777" w:rsidTr="00D141E7">
        <w:trPr>
          <w:tblCellSpacing w:w="15" w:type="dxa"/>
        </w:trPr>
        <w:tc>
          <w:tcPr>
            <w:tcW w:w="4775" w:type="dxa"/>
            <w:shd w:val="clear" w:color="auto" w:fill="F7F8F9"/>
            <w:vAlign w:val="center"/>
            <w:hideMark/>
          </w:tcPr>
          <w:p w14:paraId="440DB466"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Дисплей</w:t>
            </w:r>
          </w:p>
        </w:tc>
        <w:tc>
          <w:tcPr>
            <w:tcW w:w="4207" w:type="dxa"/>
            <w:shd w:val="clear" w:color="auto" w:fill="F7F8F9"/>
            <w:vAlign w:val="center"/>
            <w:hideMark/>
          </w:tcPr>
          <w:p w14:paraId="5CCE822C"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Так</w:t>
            </w:r>
          </w:p>
        </w:tc>
      </w:tr>
    </w:tbl>
    <w:p w14:paraId="281A7891" w14:textId="77777777" w:rsidR="00B137E9" w:rsidRPr="00B137E9" w:rsidRDefault="00B137E9" w:rsidP="00B137E9">
      <w:pPr>
        <w:spacing w:after="0" w:line="240" w:lineRule="auto"/>
        <w:jc w:val="center"/>
        <w:rPr>
          <w:rFonts w:ascii="Times New Roman" w:eastAsia="Calibri" w:hAnsi="Times New Roman" w:cs="Times New Roman"/>
          <w:bCs/>
          <w:sz w:val="24"/>
          <w:szCs w:val="24"/>
          <w:lang w:val="en-US" w:eastAsia="zh-CN"/>
        </w:rPr>
      </w:pPr>
    </w:p>
    <w:p w14:paraId="1A900973"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Основні характеристики</w:t>
      </w:r>
    </w:p>
    <w:tbl>
      <w:tblPr>
        <w:tblW w:w="9072" w:type="dxa"/>
        <w:tblCellSpacing w:w="15" w:type="dxa"/>
        <w:tblCellMar>
          <w:left w:w="0" w:type="dxa"/>
          <w:right w:w="0" w:type="dxa"/>
        </w:tblCellMar>
        <w:tblLook w:val="04A0" w:firstRow="1" w:lastRow="0" w:firstColumn="1" w:lastColumn="0" w:noHBand="0" w:noVBand="1"/>
      </w:tblPr>
      <w:tblGrid>
        <w:gridCol w:w="4820"/>
        <w:gridCol w:w="4252"/>
      </w:tblGrid>
      <w:tr w:rsidR="00B137E9" w:rsidRPr="00B137E9" w14:paraId="570E9B48" w14:textId="77777777" w:rsidTr="00D141E7">
        <w:trPr>
          <w:tblCellSpacing w:w="15" w:type="dxa"/>
        </w:trPr>
        <w:tc>
          <w:tcPr>
            <w:tcW w:w="4775" w:type="dxa"/>
            <w:shd w:val="clear" w:color="auto" w:fill="F7F8F9"/>
            <w:vAlign w:val="center"/>
            <w:hideMark/>
          </w:tcPr>
          <w:p w14:paraId="22C75227"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Оснащення</w:t>
            </w:r>
          </w:p>
        </w:tc>
        <w:tc>
          <w:tcPr>
            <w:tcW w:w="4207" w:type="dxa"/>
            <w:shd w:val="clear" w:color="auto" w:fill="F7F8F9"/>
            <w:vAlign w:val="center"/>
            <w:hideMark/>
          </w:tcPr>
          <w:p w14:paraId="53A75FAF"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Дисплей</w:t>
            </w:r>
          </w:p>
        </w:tc>
      </w:tr>
      <w:tr w:rsidR="00B137E9" w:rsidRPr="00B137E9" w14:paraId="36B758DA" w14:textId="77777777" w:rsidTr="00D141E7">
        <w:trPr>
          <w:tblCellSpacing w:w="15" w:type="dxa"/>
        </w:trPr>
        <w:tc>
          <w:tcPr>
            <w:tcW w:w="4775" w:type="dxa"/>
            <w:shd w:val="clear" w:color="auto" w:fill="FFFFFF"/>
            <w:vAlign w:val="center"/>
            <w:hideMark/>
          </w:tcPr>
          <w:p w14:paraId="666809C5"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Особливості пристрою</w:t>
            </w:r>
          </w:p>
        </w:tc>
        <w:tc>
          <w:tcPr>
            <w:tcW w:w="4207" w:type="dxa"/>
            <w:shd w:val="clear" w:color="auto" w:fill="FFFFFF"/>
            <w:vAlign w:val="center"/>
            <w:hideMark/>
          </w:tcPr>
          <w:p w14:paraId="404BCAFE"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Друк з USB носіїв, Друк з телефону, </w:t>
            </w:r>
            <w:hyperlink r:id="rId8" w:history="1">
              <w:r w:rsidRPr="00B137E9">
                <w:rPr>
                  <w:rStyle w:val="aa"/>
                  <w:rFonts w:ascii="Times New Roman" w:eastAsia="Calibri" w:hAnsi="Times New Roman" w:cs="Times New Roman"/>
                  <w:bCs/>
                  <w:sz w:val="24"/>
                  <w:szCs w:val="24"/>
                  <w:lang w:eastAsia="zh-CN"/>
                </w:rPr>
                <w:t xml:space="preserve">Підтримка </w:t>
              </w:r>
              <w:proofErr w:type="spellStart"/>
              <w:r w:rsidRPr="00B137E9">
                <w:rPr>
                  <w:rStyle w:val="aa"/>
                  <w:rFonts w:ascii="Times New Roman" w:eastAsia="Calibri" w:hAnsi="Times New Roman" w:cs="Times New Roman"/>
                  <w:bCs/>
                  <w:sz w:val="24"/>
                  <w:szCs w:val="24"/>
                  <w:lang w:eastAsia="zh-CN"/>
                </w:rPr>
                <w:t>AirPrint</w:t>
              </w:r>
              <w:proofErr w:type="spellEnd"/>
            </w:hyperlink>
            <w:r w:rsidRPr="00B137E9">
              <w:rPr>
                <w:rFonts w:ascii="Times New Roman" w:eastAsia="Calibri" w:hAnsi="Times New Roman" w:cs="Times New Roman"/>
                <w:bCs/>
                <w:sz w:val="24"/>
                <w:szCs w:val="24"/>
                <w:lang w:eastAsia="zh-CN"/>
              </w:rPr>
              <w:t>, Пристрій автоматичної подачі документів</w:t>
            </w:r>
          </w:p>
        </w:tc>
      </w:tr>
      <w:tr w:rsidR="00B137E9" w:rsidRPr="00B137E9" w14:paraId="63CCA2A3" w14:textId="77777777" w:rsidTr="00D141E7">
        <w:trPr>
          <w:tblCellSpacing w:w="15" w:type="dxa"/>
        </w:trPr>
        <w:tc>
          <w:tcPr>
            <w:tcW w:w="4775" w:type="dxa"/>
            <w:shd w:val="clear" w:color="auto" w:fill="F7F8F9"/>
            <w:vAlign w:val="center"/>
            <w:hideMark/>
          </w:tcPr>
          <w:p w14:paraId="32D87039"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Особливості друку</w:t>
            </w:r>
          </w:p>
        </w:tc>
        <w:tc>
          <w:tcPr>
            <w:tcW w:w="4207" w:type="dxa"/>
            <w:shd w:val="clear" w:color="auto" w:fill="F7F8F9"/>
            <w:vAlign w:val="center"/>
            <w:hideMark/>
          </w:tcPr>
          <w:p w14:paraId="34560A0F"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Дистанційний друк</w:t>
            </w:r>
          </w:p>
        </w:tc>
      </w:tr>
      <w:tr w:rsidR="00B137E9" w:rsidRPr="00B137E9" w14:paraId="5469A156" w14:textId="77777777" w:rsidTr="00D141E7">
        <w:trPr>
          <w:tblCellSpacing w:w="15" w:type="dxa"/>
        </w:trPr>
        <w:tc>
          <w:tcPr>
            <w:tcW w:w="4775" w:type="dxa"/>
            <w:shd w:val="clear" w:color="auto" w:fill="FFFFFF"/>
            <w:vAlign w:val="center"/>
            <w:hideMark/>
          </w:tcPr>
          <w:p w14:paraId="3C88221A"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proofErr w:type="spellStart"/>
            <w:r w:rsidRPr="00B137E9">
              <w:rPr>
                <w:rFonts w:ascii="Times New Roman" w:eastAsia="Calibri" w:hAnsi="Times New Roman" w:cs="Times New Roman"/>
                <w:bCs/>
                <w:sz w:val="24"/>
                <w:szCs w:val="24"/>
                <w:lang w:eastAsia="zh-CN"/>
              </w:rPr>
              <w:t>Колірність</w:t>
            </w:r>
            <w:proofErr w:type="spellEnd"/>
          </w:p>
        </w:tc>
        <w:tc>
          <w:tcPr>
            <w:tcW w:w="4207" w:type="dxa"/>
            <w:shd w:val="clear" w:color="auto" w:fill="FFFFFF"/>
            <w:vAlign w:val="center"/>
            <w:hideMark/>
          </w:tcPr>
          <w:p w14:paraId="4D9125F2"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Монохромний</w:t>
            </w:r>
          </w:p>
        </w:tc>
      </w:tr>
      <w:tr w:rsidR="00B137E9" w:rsidRPr="00B137E9" w14:paraId="5AC47FBB" w14:textId="77777777" w:rsidTr="00D141E7">
        <w:trPr>
          <w:tblCellSpacing w:w="15" w:type="dxa"/>
        </w:trPr>
        <w:tc>
          <w:tcPr>
            <w:tcW w:w="4775" w:type="dxa"/>
            <w:shd w:val="clear" w:color="auto" w:fill="F7F8F9"/>
            <w:vAlign w:val="center"/>
            <w:hideMark/>
          </w:tcPr>
          <w:p w14:paraId="735F33B6"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Кількість картриджів</w:t>
            </w:r>
          </w:p>
        </w:tc>
        <w:tc>
          <w:tcPr>
            <w:tcW w:w="4207" w:type="dxa"/>
            <w:shd w:val="clear" w:color="auto" w:fill="F7F8F9"/>
            <w:vAlign w:val="center"/>
            <w:hideMark/>
          </w:tcPr>
          <w:p w14:paraId="264FB44C"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1</w:t>
            </w:r>
          </w:p>
        </w:tc>
      </w:tr>
      <w:tr w:rsidR="00B137E9" w:rsidRPr="00B137E9" w14:paraId="63CA3F99" w14:textId="77777777" w:rsidTr="00D141E7">
        <w:trPr>
          <w:tblCellSpacing w:w="15" w:type="dxa"/>
        </w:trPr>
        <w:tc>
          <w:tcPr>
            <w:tcW w:w="4775" w:type="dxa"/>
            <w:shd w:val="clear" w:color="auto" w:fill="F7F8F9"/>
            <w:vAlign w:val="center"/>
            <w:hideMark/>
          </w:tcPr>
          <w:p w14:paraId="3F6504A5"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Формат друку</w:t>
            </w:r>
          </w:p>
        </w:tc>
        <w:tc>
          <w:tcPr>
            <w:tcW w:w="4207" w:type="dxa"/>
            <w:shd w:val="clear" w:color="auto" w:fill="F7F8F9"/>
            <w:vAlign w:val="center"/>
            <w:hideMark/>
          </w:tcPr>
          <w:p w14:paraId="2170145F"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hyperlink r:id="rId9" w:history="1">
              <w:r w:rsidRPr="00B137E9">
                <w:rPr>
                  <w:rStyle w:val="aa"/>
                  <w:rFonts w:ascii="Times New Roman" w:eastAsia="Calibri" w:hAnsi="Times New Roman" w:cs="Times New Roman"/>
                  <w:bCs/>
                  <w:sz w:val="24"/>
                  <w:szCs w:val="24"/>
                  <w:lang w:eastAsia="zh-CN"/>
                </w:rPr>
                <w:t>A4</w:t>
              </w:r>
            </w:hyperlink>
          </w:p>
        </w:tc>
      </w:tr>
      <w:tr w:rsidR="00B137E9" w:rsidRPr="00B137E9" w14:paraId="767976F8" w14:textId="77777777" w:rsidTr="00D141E7">
        <w:trPr>
          <w:tblCellSpacing w:w="15" w:type="dxa"/>
        </w:trPr>
        <w:tc>
          <w:tcPr>
            <w:tcW w:w="4775" w:type="dxa"/>
            <w:shd w:val="clear" w:color="auto" w:fill="FFFFFF"/>
            <w:vAlign w:val="center"/>
            <w:hideMark/>
          </w:tcPr>
          <w:p w14:paraId="60F6CE89"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Макс. роздільна здатність, </w:t>
            </w:r>
            <w:proofErr w:type="spellStart"/>
            <w:r w:rsidRPr="00B137E9">
              <w:rPr>
                <w:rFonts w:ascii="Times New Roman" w:eastAsia="Calibri" w:hAnsi="Times New Roman" w:cs="Times New Roman"/>
                <w:bCs/>
                <w:sz w:val="24"/>
                <w:szCs w:val="24"/>
                <w:lang w:eastAsia="zh-CN"/>
              </w:rPr>
              <w:t>dpi</w:t>
            </w:r>
            <w:proofErr w:type="spellEnd"/>
          </w:p>
        </w:tc>
        <w:tc>
          <w:tcPr>
            <w:tcW w:w="4207" w:type="dxa"/>
            <w:shd w:val="clear" w:color="auto" w:fill="FFFFFF"/>
            <w:vAlign w:val="center"/>
            <w:hideMark/>
          </w:tcPr>
          <w:p w14:paraId="775E4491"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1200x1200</w:t>
            </w:r>
          </w:p>
        </w:tc>
      </w:tr>
      <w:tr w:rsidR="00B137E9" w:rsidRPr="00B137E9" w14:paraId="471A4DA8" w14:textId="77777777" w:rsidTr="00D141E7">
        <w:trPr>
          <w:tblCellSpacing w:w="15" w:type="dxa"/>
        </w:trPr>
        <w:tc>
          <w:tcPr>
            <w:tcW w:w="4775" w:type="dxa"/>
            <w:shd w:val="clear" w:color="auto" w:fill="F7F8F9"/>
            <w:vAlign w:val="center"/>
            <w:hideMark/>
          </w:tcPr>
          <w:p w14:paraId="2CD5F185"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Час виходу першої сторінки, с</w:t>
            </w:r>
          </w:p>
        </w:tc>
        <w:tc>
          <w:tcPr>
            <w:tcW w:w="4207" w:type="dxa"/>
            <w:shd w:val="clear" w:color="auto" w:fill="F7F8F9"/>
            <w:vAlign w:val="center"/>
            <w:hideMark/>
          </w:tcPr>
          <w:p w14:paraId="269F44AC"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5,7</w:t>
            </w:r>
          </w:p>
        </w:tc>
      </w:tr>
      <w:tr w:rsidR="00B137E9" w:rsidRPr="00B137E9" w14:paraId="0A72D72E" w14:textId="77777777" w:rsidTr="00D141E7">
        <w:trPr>
          <w:tblCellSpacing w:w="15" w:type="dxa"/>
        </w:trPr>
        <w:tc>
          <w:tcPr>
            <w:tcW w:w="4775" w:type="dxa"/>
            <w:shd w:val="clear" w:color="auto" w:fill="FFFFFF"/>
            <w:vAlign w:val="center"/>
            <w:hideMark/>
          </w:tcPr>
          <w:p w14:paraId="5721F155"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Швидкість чорно-білого друку, </w:t>
            </w:r>
            <w:proofErr w:type="spellStart"/>
            <w:r w:rsidRPr="00B137E9">
              <w:rPr>
                <w:rFonts w:ascii="Times New Roman" w:eastAsia="Calibri" w:hAnsi="Times New Roman" w:cs="Times New Roman"/>
                <w:bCs/>
                <w:sz w:val="24"/>
                <w:szCs w:val="24"/>
                <w:lang w:eastAsia="zh-CN"/>
              </w:rPr>
              <w:t>стор</w:t>
            </w:r>
            <w:proofErr w:type="spellEnd"/>
            <w:r w:rsidRPr="00B137E9">
              <w:rPr>
                <w:rFonts w:ascii="Times New Roman" w:eastAsia="Calibri" w:hAnsi="Times New Roman" w:cs="Times New Roman"/>
                <w:bCs/>
                <w:sz w:val="24"/>
                <w:szCs w:val="24"/>
                <w:lang w:eastAsia="zh-CN"/>
              </w:rPr>
              <w:t>/хв</w:t>
            </w:r>
          </w:p>
        </w:tc>
        <w:tc>
          <w:tcPr>
            <w:tcW w:w="4207" w:type="dxa"/>
            <w:shd w:val="clear" w:color="auto" w:fill="FFFFFF"/>
            <w:vAlign w:val="center"/>
            <w:hideMark/>
          </w:tcPr>
          <w:p w14:paraId="4C3438C6"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43</w:t>
            </w:r>
          </w:p>
        </w:tc>
      </w:tr>
      <w:tr w:rsidR="00B137E9" w:rsidRPr="00B137E9" w14:paraId="2AD0E6AE" w14:textId="77777777" w:rsidTr="00D141E7">
        <w:trPr>
          <w:tblCellSpacing w:w="15" w:type="dxa"/>
        </w:trPr>
        <w:tc>
          <w:tcPr>
            <w:tcW w:w="4775" w:type="dxa"/>
            <w:shd w:val="clear" w:color="auto" w:fill="F7F8F9"/>
            <w:vAlign w:val="center"/>
            <w:hideMark/>
          </w:tcPr>
          <w:p w14:paraId="72B5AB9E"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Швидкість кольорового друку, </w:t>
            </w:r>
            <w:proofErr w:type="spellStart"/>
            <w:r w:rsidRPr="00B137E9">
              <w:rPr>
                <w:rFonts w:ascii="Times New Roman" w:eastAsia="Calibri" w:hAnsi="Times New Roman" w:cs="Times New Roman"/>
                <w:bCs/>
                <w:sz w:val="24"/>
                <w:szCs w:val="24"/>
                <w:lang w:eastAsia="zh-CN"/>
              </w:rPr>
              <w:t>стор</w:t>
            </w:r>
            <w:proofErr w:type="spellEnd"/>
            <w:r w:rsidRPr="00B137E9">
              <w:rPr>
                <w:rFonts w:ascii="Times New Roman" w:eastAsia="Calibri" w:hAnsi="Times New Roman" w:cs="Times New Roman"/>
                <w:bCs/>
                <w:sz w:val="24"/>
                <w:szCs w:val="24"/>
                <w:lang w:eastAsia="zh-CN"/>
              </w:rPr>
              <w:t>/хв</w:t>
            </w:r>
          </w:p>
        </w:tc>
        <w:tc>
          <w:tcPr>
            <w:tcW w:w="4207" w:type="dxa"/>
            <w:shd w:val="clear" w:color="auto" w:fill="F7F8F9"/>
            <w:vAlign w:val="center"/>
            <w:hideMark/>
          </w:tcPr>
          <w:p w14:paraId="3E85B72C"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Ні</w:t>
            </w:r>
          </w:p>
        </w:tc>
      </w:tr>
      <w:tr w:rsidR="00B137E9" w:rsidRPr="00B137E9" w14:paraId="6CBE0318" w14:textId="77777777" w:rsidTr="00D141E7">
        <w:trPr>
          <w:tblCellSpacing w:w="15" w:type="dxa"/>
        </w:trPr>
        <w:tc>
          <w:tcPr>
            <w:tcW w:w="4775" w:type="dxa"/>
            <w:shd w:val="clear" w:color="auto" w:fill="FFFFFF"/>
            <w:vAlign w:val="center"/>
            <w:hideMark/>
          </w:tcPr>
          <w:p w14:paraId="2B2E76EE"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Навантаження, </w:t>
            </w:r>
            <w:proofErr w:type="spellStart"/>
            <w:r w:rsidRPr="00B137E9">
              <w:rPr>
                <w:rFonts w:ascii="Times New Roman" w:eastAsia="Calibri" w:hAnsi="Times New Roman" w:cs="Times New Roman"/>
                <w:bCs/>
                <w:sz w:val="24"/>
                <w:szCs w:val="24"/>
                <w:lang w:eastAsia="zh-CN"/>
              </w:rPr>
              <w:t>ст</w:t>
            </w:r>
            <w:proofErr w:type="spellEnd"/>
            <w:r w:rsidRPr="00B137E9">
              <w:rPr>
                <w:rFonts w:ascii="Times New Roman" w:eastAsia="Calibri" w:hAnsi="Times New Roman" w:cs="Times New Roman"/>
                <w:bCs/>
                <w:sz w:val="24"/>
                <w:szCs w:val="24"/>
                <w:lang w:eastAsia="zh-CN"/>
              </w:rPr>
              <w:t>/міс</w:t>
            </w:r>
          </w:p>
        </w:tc>
        <w:tc>
          <w:tcPr>
            <w:tcW w:w="4207" w:type="dxa"/>
            <w:shd w:val="clear" w:color="auto" w:fill="FFFFFF"/>
            <w:vAlign w:val="center"/>
            <w:hideMark/>
          </w:tcPr>
          <w:p w14:paraId="30955A82"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До 150000</w:t>
            </w:r>
          </w:p>
        </w:tc>
      </w:tr>
      <w:tr w:rsidR="00B137E9" w:rsidRPr="00B137E9" w14:paraId="5BA1EC0E" w14:textId="77777777" w:rsidTr="00D141E7">
        <w:trPr>
          <w:tblCellSpacing w:w="15" w:type="dxa"/>
        </w:trPr>
        <w:tc>
          <w:tcPr>
            <w:tcW w:w="4775" w:type="dxa"/>
            <w:shd w:val="clear" w:color="auto" w:fill="F7F8F9"/>
            <w:vAlign w:val="center"/>
            <w:hideMark/>
          </w:tcPr>
          <w:p w14:paraId="50898FB4"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Рекомендований об'єм друку </w:t>
            </w:r>
            <w:proofErr w:type="spellStart"/>
            <w:r w:rsidRPr="00B137E9">
              <w:rPr>
                <w:rFonts w:ascii="Times New Roman" w:eastAsia="Calibri" w:hAnsi="Times New Roman" w:cs="Times New Roman"/>
                <w:bCs/>
                <w:sz w:val="24"/>
                <w:szCs w:val="24"/>
                <w:lang w:eastAsia="zh-CN"/>
              </w:rPr>
              <w:t>стр</w:t>
            </w:r>
            <w:proofErr w:type="spellEnd"/>
            <w:r w:rsidRPr="00B137E9">
              <w:rPr>
                <w:rFonts w:ascii="Times New Roman" w:eastAsia="Calibri" w:hAnsi="Times New Roman" w:cs="Times New Roman"/>
                <w:bCs/>
                <w:sz w:val="24"/>
                <w:szCs w:val="24"/>
                <w:lang w:eastAsia="zh-CN"/>
              </w:rPr>
              <w:t>/міс</w:t>
            </w:r>
          </w:p>
        </w:tc>
        <w:tc>
          <w:tcPr>
            <w:tcW w:w="4207" w:type="dxa"/>
            <w:shd w:val="clear" w:color="auto" w:fill="F7F8F9"/>
            <w:vAlign w:val="center"/>
            <w:hideMark/>
          </w:tcPr>
          <w:p w14:paraId="485ABA17"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200-7500</w:t>
            </w:r>
          </w:p>
        </w:tc>
      </w:tr>
      <w:tr w:rsidR="00B137E9" w:rsidRPr="00B137E9" w14:paraId="7349983C" w14:textId="77777777" w:rsidTr="00D141E7">
        <w:trPr>
          <w:tblCellSpacing w:w="15" w:type="dxa"/>
        </w:trPr>
        <w:tc>
          <w:tcPr>
            <w:tcW w:w="4775" w:type="dxa"/>
            <w:shd w:val="clear" w:color="auto" w:fill="FFFFFF"/>
            <w:vAlign w:val="center"/>
            <w:hideMark/>
          </w:tcPr>
          <w:p w14:paraId="6DE9BDE8"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Формат паперу</w:t>
            </w:r>
          </w:p>
        </w:tc>
        <w:tc>
          <w:tcPr>
            <w:tcW w:w="4207" w:type="dxa"/>
            <w:shd w:val="clear" w:color="auto" w:fill="FFFFFF"/>
            <w:vAlign w:val="center"/>
            <w:hideMark/>
          </w:tcPr>
          <w:p w14:paraId="3B2771E8"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16K, B-OFFICIO, C5, DL, </w:t>
            </w:r>
            <w:proofErr w:type="spellStart"/>
            <w:r w:rsidRPr="00B137E9">
              <w:rPr>
                <w:rFonts w:ascii="Times New Roman" w:eastAsia="Calibri" w:hAnsi="Times New Roman" w:cs="Times New Roman"/>
                <w:bCs/>
                <w:sz w:val="24"/>
                <w:szCs w:val="24"/>
                <w:lang w:eastAsia="zh-CN"/>
              </w:rPr>
              <w:t>Executive</w:t>
            </w:r>
            <w:proofErr w:type="spellEnd"/>
            <w:r w:rsidRPr="00B137E9">
              <w:rPr>
                <w:rFonts w:ascii="Times New Roman" w:eastAsia="Calibri" w:hAnsi="Times New Roman" w:cs="Times New Roman"/>
                <w:bCs/>
                <w:sz w:val="24"/>
                <w:szCs w:val="24"/>
                <w:lang w:eastAsia="zh-CN"/>
              </w:rPr>
              <w:t xml:space="preserve">, </w:t>
            </w:r>
            <w:proofErr w:type="spellStart"/>
            <w:r w:rsidRPr="00B137E9">
              <w:rPr>
                <w:rFonts w:ascii="Times New Roman" w:eastAsia="Calibri" w:hAnsi="Times New Roman" w:cs="Times New Roman"/>
                <w:bCs/>
                <w:sz w:val="24"/>
                <w:szCs w:val="24"/>
                <w:lang w:eastAsia="zh-CN"/>
              </w:rPr>
              <w:t>Foolscap</w:t>
            </w:r>
            <w:proofErr w:type="spellEnd"/>
            <w:r w:rsidRPr="00B137E9">
              <w:rPr>
                <w:rFonts w:ascii="Times New Roman" w:eastAsia="Calibri" w:hAnsi="Times New Roman" w:cs="Times New Roman"/>
                <w:bCs/>
                <w:sz w:val="24"/>
                <w:szCs w:val="24"/>
                <w:lang w:eastAsia="zh-CN"/>
              </w:rPr>
              <w:t xml:space="preserve">, GLGL, GLTR, </w:t>
            </w:r>
            <w:proofErr w:type="spellStart"/>
            <w:r w:rsidRPr="00B137E9">
              <w:rPr>
                <w:rFonts w:ascii="Times New Roman" w:eastAsia="Calibri" w:hAnsi="Times New Roman" w:cs="Times New Roman"/>
                <w:bCs/>
                <w:sz w:val="24"/>
                <w:szCs w:val="24"/>
                <w:lang w:eastAsia="zh-CN"/>
              </w:rPr>
              <w:t>Legal</w:t>
            </w:r>
            <w:proofErr w:type="spellEnd"/>
            <w:r w:rsidRPr="00B137E9">
              <w:rPr>
                <w:rFonts w:ascii="Times New Roman" w:eastAsia="Calibri" w:hAnsi="Times New Roman" w:cs="Times New Roman"/>
                <w:bCs/>
                <w:sz w:val="24"/>
                <w:szCs w:val="24"/>
                <w:lang w:eastAsia="zh-CN"/>
              </w:rPr>
              <w:t xml:space="preserve">, </w:t>
            </w:r>
            <w:proofErr w:type="spellStart"/>
            <w:r w:rsidRPr="00B137E9">
              <w:rPr>
                <w:rFonts w:ascii="Times New Roman" w:eastAsia="Calibri" w:hAnsi="Times New Roman" w:cs="Times New Roman"/>
                <w:bCs/>
                <w:sz w:val="24"/>
                <w:szCs w:val="24"/>
                <w:lang w:eastAsia="zh-CN"/>
              </w:rPr>
              <w:t>Letter</w:t>
            </w:r>
            <w:proofErr w:type="spellEnd"/>
            <w:r w:rsidRPr="00B137E9">
              <w:rPr>
                <w:rFonts w:ascii="Times New Roman" w:eastAsia="Calibri" w:hAnsi="Times New Roman" w:cs="Times New Roman"/>
                <w:bCs/>
                <w:sz w:val="24"/>
                <w:szCs w:val="24"/>
                <w:lang w:eastAsia="zh-CN"/>
              </w:rPr>
              <w:t xml:space="preserve">, M-OFFICIO, </w:t>
            </w:r>
            <w:proofErr w:type="spellStart"/>
            <w:r w:rsidRPr="00B137E9">
              <w:rPr>
                <w:rFonts w:ascii="Times New Roman" w:eastAsia="Calibri" w:hAnsi="Times New Roman" w:cs="Times New Roman"/>
                <w:bCs/>
                <w:sz w:val="24"/>
                <w:szCs w:val="24"/>
                <w:lang w:eastAsia="zh-CN"/>
              </w:rPr>
              <w:t>Monarch</w:t>
            </w:r>
            <w:proofErr w:type="spellEnd"/>
            <w:r w:rsidRPr="00B137E9">
              <w:rPr>
                <w:rFonts w:ascii="Times New Roman" w:eastAsia="Calibri" w:hAnsi="Times New Roman" w:cs="Times New Roman"/>
                <w:bCs/>
                <w:sz w:val="24"/>
                <w:szCs w:val="24"/>
                <w:lang w:eastAsia="zh-CN"/>
              </w:rPr>
              <w:t xml:space="preserve">, </w:t>
            </w:r>
            <w:proofErr w:type="spellStart"/>
            <w:r w:rsidRPr="00B137E9">
              <w:rPr>
                <w:rFonts w:ascii="Times New Roman" w:eastAsia="Calibri" w:hAnsi="Times New Roman" w:cs="Times New Roman"/>
                <w:bCs/>
                <w:sz w:val="24"/>
                <w:szCs w:val="24"/>
                <w:lang w:eastAsia="zh-CN"/>
              </w:rPr>
              <w:t>Officio</w:t>
            </w:r>
            <w:proofErr w:type="spellEnd"/>
            <w:r w:rsidRPr="00B137E9">
              <w:rPr>
                <w:rFonts w:ascii="Times New Roman" w:eastAsia="Calibri" w:hAnsi="Times New Roman" w:cs="Times New Roman"/>
                <w:bCs/>
                <w:sz w:val="24"/>
                <w:szCs w:val="24"/>
                <w:lang w:eastAsia="zh-CN"/>
              </w:rPr>
              <w:t xml:space="preserve">, </w:t>
            </w:r>
            <w:proofErr w:type="spellStart"/>
            <w:r w:rsidRPr="00B137E9">
              <w:rPr>
                <w:rFonts w:ascii="Times New Roman" w:eastAsia="Calibri" w:hAnsi="Times New Roman" w:cs="Times New Roman"/>
                <w:bCs/>
                <w:sz w:val="24"/>
                <w:szCs w:val="24"/>
                <w:lang w:eastAsia="zh-CN"/>
              </w:rPr>
              <w:t>Statement</w:t>
            </w:r>
            <w:proofErr w:type="spellEnd"/>
            <w:r w:rsidRPr="00B137E9">
              <w:rPr>
                <w:rFonts w:ascii="Times New Roman" w:eastAsia="Calibri" w:hAnsi="Times New Roman" w:cs="Times New Roman"/>
                <w:bCs/>
                <w:sz w:val="24"/>
                <w:szCs w:val="24"/>
                <w:lang w:eastAsia="zh-CN"/>
              </w:rPr>
              <w:t>, А4, А5, А6, В5, Конверти, Конверти COM10</w:t>
            </w:r>
          </w:p>
        </w:tc>
      </w:tr>
      <w:tr w:rsidR="00B137E9" w:rsidRPr="00B137E9" w14:paraId="63C197D9" w14:textId="77777777" w:rsidTr="00D141E7">
        <w:trPr>
          <w:tblCellSpacing w:w="15" w:type="dxa"/>
        </w:trPr>
        <w:tc>
          <w:tcPr>
            <w:tcW w:w="4775" w:type="dxa"/>
            <w:shd w:val="clear" w:color="auto" w:fill="F7F8F9"/>
            <w:vAlign w:val="center"/>
            <w:hideMark/>
          </w:tcPr>
          <w:p w14:paraId="69623686"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Макс. щільність паперу, </w:t>
            </w:r>
            <w:proofErr w:type="spellStart"/>
            <w:r w:rsidRPr="00B137E9">
              <w:rPr>
                <w:rFonts w:ascii="Times New Roman" w:eastAsia="Calibri" w:hAnsi="Times New Roman" w:cs="Times New Roman"/>
                <w:bCs/>
                <w:sz w:val="24"/>
                <w:szCs w:val="24"/>
                <w:lang w:eastAsia="zh-CN"/>
              </w:rPr>
              <w:t>гр</w:t>
            </w:r>
            <w:proofErr w:type="spellEnd"/>
            <w:r w:rsidRPr="00B137E9">
              <w:rPr>
                <w:rFonts w:ascii="Times New Roman" w:eastAsia="Calibri" w:hAnsi="Times New Roman" w:cs="Times New Roman"/>
                <w:bCs/>
                <w:sz w:val="24"/>
                <w:szCs w:val="24"/>
                <w:lang w:eastAsia="zh-CN"/>
              </w:rPr>
              <w:t>/м2</w:t>
            </w:r>
          </w:p>
        </w:tc>
        <w:tc>
          <w:tcPr>
            <w:tcW w:w="4207" w:type="dxa"/>
            <w:shd w:val="clear" w:color="auto" w:fill="F7F8F9"/>
            <w:vAlign w:val="center"/>
            <w:hideMark/>
          </w:tcPr>
          <w:p w14:paraId="77D28EEA"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199</w:t>
            </w:r>
          </w:p>
        </w:tc>
      </w:tr>
      <w:tr w:rsidR="00B137E9" w:rsidRPr="00B137E9" w14:paraId="258A49DF" w14:textId="77777777" w:rsidTr="00D141E7">
        <w:trPr>
          <w:tblCellSpacing w:w="15" w:type="dxa"/>
        </w:trPr>
        <w:tc>
          <w:tcPr>
            <w:tcW w:w="4775" w:type="dxa"/>
            <w:shd w:val="clear" w:color="auto" w:fill="FFFFFF"/>
            <w:vAlign w:val="center"/>
            <w:hideMark/>
          </w:tcPr>
          <w:p w14:paraId="14EB4EF4"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Мін. щільність паперу, </w:t>
            </w:r>
            <w:proofErr w:type="spellStart"/>
            <w:r w:rsidRPr="00B137E9">
              <w:rPr>
                <w:rFonts w:ascii="Times New Roman" w:eastAsia="Calibri" w:hAnsi="Times New Roman" w:cs="Times New Roman"/>
                <w:bCs/>
                <w:sz w:val="24"/>
                <w:szCs w:val="24"/>
                <w:lang w:eastAsia="zh-CN"/>
              </w:rPr>
              <w:t>гр</w:t>
            </w:r>
            <w:proofErr w:type="spellEnd"/>
            <w:r w:rsidRPr="00B137E9">
              <w:rPr>
                <w:rFonts w:ascii="Times New Roman" w:eastAsia="Calibri" w:hAnsi="Times New Roman" w:cs="Times New Roman"/>
                <w:bCs/>
                <w:sz w:val="24"/>
                <w:szCs w:val="24"/>
                <w:lang w:eastAsia="zh-CN"/>
              </w:rPr>
              <w:t>/м2</w:t>
            </w:r>
          </w:p>
        </w:tc>
        <w:tc>
          <w:tcPr>
            <w:tcW w:w="4207" w:type="dxa"/>
            <w:shd w:val="clear" w:color="auto" w:fill="FFFFFF"/>
            <w:vAlign w:val="center"/>
            <w:hideMark/>
          </w:tcPr>
          <w:p w14:paraId="2240A86E"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50</w:t>
            </w:r>
          </w:p>
        </w:tc>
      </w:tr>
      <w:tr w:rsidR="00B137E9" w:rsidRPr="00B137E9" w14:paraId="29D4E2AB" w14:textId="77777777" w:rsidTr="00D141E7">
        <w:trPr>
          <w:tblCellSpacing w:w="15" w:type="dxa"/>
        </w:trPr>
        <w:tc>
          <w:tcPr>
            <w:tcW w:w="4775" w:type="dxa"/>
            <w:shd w:val="clear" w:color="auto" w:fill="F7F8F9"/>
            <w:vAlign w:val="center"/>
            <w:hideMark/>
          </w:tcPr>
          <w:p w14:paraId="4540B58C"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Поля друку</w:t>
            </w:r>
          </w:p>
        </w:tc>
        <w:tc>
          <w:tcPr>
            <w:tcW w:w="4207" w:type="dxa"/>
            <w:shd w:val="clear" w:color="auto" w:fill="F7F8F9"/>
            <w:vAlign w:val="center"/>
            <w:hideMark/>
          </w:tcPr>
          <w:p w14:paraId="5E8184EA"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5 мм зверху, знизу, зліва і справа; 10 мм зверху, знизу, зліва і справа (конверт)</w:t>
            </w:r>
          </w:p>
        </w:tc>
      </w:tr>
      <w:tr w:rsidR="00B137E9" w:rsidRPr="00B137E9" w14:paraId="767E182D" w14:textId="77777777" w:rsidTr="00D141E7">
        <w:trPr>
          <w:tblCellSpacing w:w="15" w:type="dxa"/>
        </w:trPr>
        <w:tc>
          <w:tcPr>
            <w:tcW w:w="4775" w:type="dxa"/>
            <w:shd w:val="clear" w:color="auto" w:fill="FFFFFF"/>
            <w:vAlign w:val="center"/>
            <w:hideMark/>
          </w:tcPr>
          <w:p w14:paraId="670895E8"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Тип сканера</w:t>
            </w:r>
          </w:p>
        </w:tc>
        <w:tc>
          <w:tcPr>
            <w:tcW w:w="4207" w:type="dxa"/>
            <w:shd w:val="clear" w:color="auto" w:fill="FFFFFF"/>
            <w:vAlign w:val="center"/>
            <w:hideMark/>
          </w:tcPr>
          <w:p w14:paraId="4F6BD2AD"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Планшетний з пристроєм автоматичної подачі документів (АПД)</w:t>
            </w:r>
          </w:p>
        </w:tc>
      </w:tr>
      <w:tr w:rsidR="00B137E9" w:rsidRPr="00B137E9" w14:paraId="6E92230E" w14:textId="77777777" w:rsidTr="00D141E7">
        <w:trPr>
          <w:tblCellSpacing w:w="15" w:type="dxa"/>
        </w:trPr>
        <w:tc>
          <w:tcPr>
            <w:tcW w:w="4775" w:type="dxa"/>
            <w:shd w:val="clear" w:color="auto" w:fill="F7F8F9"/>
            <w:vAlign w:val="center"/>
            <w:hideMark/>
          </w:tcPr>
          <w:p w14:paraId="5E7274AD"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Роздільна здатність сканера</w:t>
            </w:r>
          </w:p>
        </w:tc>
        <w:tc>
          <w:tcPr>
            <w:tcW w:w="4207" w:type="dxa"/>
            <w:shd w:val="clear" w:color="auto" w:fill="F7F8F9"/>
            <w:vAlign w:val="center"/>
            <w:hideMark/>
          </w:tcPr>
          <w:p w14:paraId="67F2F446"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600х600</w:t>
            </w:r>
          </w:p>
        </w:tc>
      </w:tr>
      <w:tr w:rsidR="00B137E9" w:rsidRPr="00B137E9" w14:paraId="38814790" w14:textId="77777777" w:rsidTr="00D141E7">
        <w:trPr>
          <w:tblCellSpacing w:w="15" w:type="dxa"/>
        </w:trPr>
        <w:tc>
          <w:tcPr>
            <w:tcW w:w="4775" w:type="dxa"/>
            <w:shd w:val="clear" w:color="auto" w:fill="FFFFFF"/>
            <w:vAlign w:val="center"/>
            <w:hideMark/>
          </w:tcPr>
          <w:p w14:paraId="7757B310"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Коефіцієнт масштабування</w:t>
            </w:r>
          </w:p>
        </w:tc>
        <w:tc>
          <w:tcPr>
            <w:tcW w:w="4207" w:type="dxa"/>
            <w:shd w:val="clear" w:color="auto" w:fill="FFFFFF"/>
            <w:vAlign w:val="center"/>
            <w:hideMark/>
          </w:tcPr>
          <w:p w14:paraId="7A7D6B10"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25 - 400% з кроком 1%</w:t>
            </w:r>
          </w:p>
        </w:tc>
      </w:tr>
      <w:tr w:rsidR="00B137E9" w:rsidRPr="00B137E9" w14:paraId="5F53C576" w14:textId="77777777" w:rsidTr="00D141E7">
        <w:trPr>
          <w:tblCellSpacing w:w="15" w:type="dxa"/>
        </w:trPr>
        <w:tc>
          <w:tcPr>
            <w:tcW w:w="4775" w:type="dxa"/>
            <w:shd w:val="clear" w:color="auto" w:fill="F7F8F9"/>
            <w:vAlign w:val="center"/>
            <w:hideMark/>
          </w:tcPr>
          <w:p w14:paraId="52A337CD"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Чорно-біле копіювання, </w:t>
            </w:r>
            <w:proofErr w:type="spellStart"/>
            <w:r w:rsidRPr="00B137E9">
              <w:rPr>
                <w:rFonts w:ascii="Times New Roman" w:eastAsia="Calibri" w:hAnsi="Times New Roman" w:cs="Times New Roman"/>
                <w:bCs/>
                <w:sz w:val="24"/>
                <w:szCs w:val="24"/>
                <w:lang w:eastAsia="zh-CN"/>
              </w:rPr>
              <w:t>стор</w:t>
            </w:r>
            <w:proofErr w:type="spellEnd"/>
            <w:r w:rsidRPr="00B137E9">
              <w:rPr>
                <w:rFonts w:ascii="Times New Roman" w:eastAsia="Calibri" w:hAnsi="Times New Roman" w:cs="Times New Roman"/>
                <w:bCs/>
                <w:sz w:val="24"/>
                <w:szCs w:val="24"/>
                <w:lang w:eastAsia="zh-CN"/>
              </w:rPr>
              <w:t>/хв</w:t>
            </w:r>
          </w:p>
        </w:tc>
        <w:tc>
          <w:tcPr>
            <w:tcW w:w="4207" w:type="dxa"/>
            <w:shd w:val="clear" w:color="auto" w:fill="F7F8F9"/>
            <w:vAlign w:val="center"/>
            <w:hideMark/>
          </w:tcPr>
          <w:p w14:paraId="5AA0A12B"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38</w:t>
            </w:r>
          </w:p>
        </w:tc>
      </w:tr>
      <w:tr w:rsidR="00B137E9" w:rsidRPr="00B137E9" w14:paraId="64C1CDCB" w14:textId="77777777" w:rsidTr="00D141E7">
        <w:trPr>
          <w:tblCellSpacing w:w="15" w:type="dxa"/>
        </w:trPr>
        <w:tc>
          <w:tcPr>
            <w:tcW w:w="4775" w:type="dxa"/>
            <w:shd w:val="clear" w:color="auto" w:fill="FFFFFF"/>
            <w:vAlign w:val="center"/>
            <w:hideMark/>
          </w:tcPr>
          <w:p w14:paraId="2BCB2DB7"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Кольорове копіювання, </w:t>
            </w:r>
            <w:proofErr w:type="spellStart"/>
            <w:r w:rsidRPr="00B137E9">
              <w:rPr>
                <w:rFonts w:ascii="Times New Roman" w:eastAsia="Calibri" w:hAnsi="Times New Roman" w:cs="Times New Roman"/>
                <w:bCs/>
                <w:sz w:val="24"/>
                <w:szCs w:val="24"/>
                <w:lang w:eastAsia="zh-CN"/>
              </w:rPr>
              <w:t>стор</w:t>
            </w:r>
            <w:proofErr w:type="spellEnd"/>
            <w:r w:rsidRPr="00B137E9">
              <w:rPr>
                <w:rFonts w:ascii="Times New Roman" w:eastAsia="Calibri" w:hAnsi="Times New Roman" w:cs="Times New Roman"/>
                <w:bCs/>
                <w:sz w:val="24"/>
                <w:szCs w:val="24"/>
                <w:lang w:eastAsia="zh-CN"/>
              </w:rPr>
              <w:t>/хв</w:t>
            </w:r>
          </w:p>
        </w:tc>
        <w:tc>
          <w:tcPr>
            <w:tcW w:w="4207" w:type="dxa"/>
            <w:shd w:val="clear" w:color="auto" w:fill="FFFFFF"/>
            <w:vAlign w:val="center"/>
            <w:hideMark/>
          </w:tcPr>
          <w:p w14:paraId="2CA583E6"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13</w:t>
            </w:r>
          </w:p>
        </w:tc>
      </w:tr>
      <w:tr w:rsidR="00B137E9" w:rsidRPr="00B137E9" w14:paraId="7FF175BD" w14:textId="77777777" w:rsidTr="00D141E7">
        <w:trPr>
          <w:tblCellSpacing w:w="15" w:type="dxa"/>
        </w:trPr>
        <w:tc>
          <w:tcPr>
            <w:tcW w:w="4775" w:type="dxa"/>
            <w:shd w:val="clear" w:color="auto" w:fill="F7F8F9"/>
            <w:vAlign w:val="center"/>
            <w:hideMark/>
          </w:tcPr>
          <w:p w14:paraId="7A00CA45"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Лоток прийому</w:t>
            </w:r>
          </w:p>
        </w:tc>
        <w:tc>
          <w:tcPr>
            <w:tcW w:w="4207" w:type="dxa"/>
            <w:shd w:val="clear" w:color="auto" w:fill="F7F8F9"/>
            <w:vAlign w:val="center"/>
            <w:hideMark/>
          </w:tcPr>
          <w:p w14:paraId="0B5CBDFE"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150</w:t>
            </w:r>
          </w:p>
        </w:tc>
      </w:tr>
      <w:tr w:rsidR="00B137E9" w:rsidRPr="00B137E9" w14:paraId="20E5B380" w14:textId="77777777" w:rsidTr="00D141E7">
        <w:trPr>
          <w:tblCellSpacing w:w="15" w:type="dxa"/>
        </w:trPr>
        <w:tc>
          <w:tcPr>
            <w:tcW w:w="4775" w:type="dxa"/>
            <w:shd w:val="clear" w:color="auto" w:fill="FFFFFF"/>
            <w:vAlign w:val="center"/>
            <w:hideMark/>
          </w:tcPr>
          <w:p w14:paraId="6D3EC3E6"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Лоток подачі</w:t>
            </w:r>
          </w:p>
        </w:tc>
        <w:tc>
          <w:tcPr>
            <w:tcW w:w="4207" w:type="dxa"/>
            <w:shd w:val="clear" w:color="auto" w:fill="FFFFFF"/>
            <w:vAlign w:val="center"/>
            <w:hideMark/>
          </w:tcPr>
          <w:p w14:paraId="1BEE52A8"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100</w:t>
            </w:r>
          </w:p>
        </w:tc>
      </w:tr>
      <w:tr w:rsidR="00B137E9" w:rsidRPr="00B137E9" w14:paraId="14CAB879" w14:textId="77777777" w:rsidTr="00D141E7">
        <w:trPr>
          <w:tblCellSpacing w:w="15" w:type="dxa"/>
        </w:trPr>
        <w:tc>
          <w:tcPr>
            <w:tcW w:w="4775" w:type="dxa"/>
            <w:shd w:val="clear" w:color="auto" w:fill="F7F8F9"/>
            <w:vAlign w:val="center"/>
            <w:hideMark/>
          </w:tcPr>
          <w:p w14:paraId="2723FF62"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proofErr w:type="spellStart"/>
            <w:r w:rsidRPr="00B137E9">
              <w:rPr>
                <w:rFonts w:ascii="Times New Roman" w:eastAsia="Calibri" w:hAnsi="Times New Roman" w:cs="Times New Roman"/>
                <w:bCs/>
                <w:sz w:val="24"/>
                <w:szCs w:val="24"/>
                <w:lang w:eastAsia="zh-CN"/>
              </w:rPr>
              <w:t>Двохсторонній</w:t>
            </w:r>
            <w:proofErr w:type="spellEnd"/>
            <w:r w:rsidRPr="00B137E9">
              <w:rPr>
                <w:rFonts w:ascii="Times New Roman" w:eastAsia="Calibri" w:hAnsi="Times New Roman" w:cs="Times New Roman"/>
                <w:bCs/>
                <w:sz w:val="24"/>
                <w:szCs w:val="24"/>
                <w:lang w:eastAsia="zh-CN"/>
              </w:rPr>
              <w:t xml:space="preserve"> друк</w:t>
            </w:r>
          </w:p>
        </w:tc>
        <w:tc>
          <w:tcPr>
            <w:tcW w:w="4207" w:type="dxa"/>
            <w:shd w:val="clear" w:color="auto" w:fill="F7F8F9"/>
            <w:vAlign w:val="center"/>
            <w:hideMark/>
          </w:tcPr>
          <w:p w14:paraId="2B0909D3"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Вручну</w:t>
            </w:r>
          </w:p>
        </w:tc>
      </w:tr>
      <w:tr w:rsidR="00B137E9" w:rsidRPr="00B137E9" w14:paraId="5C0E6179" w14:textId="77777777" w:rsidTr="00D141E7">
        <w:trPr>
          <w:tblCellSpacing w:w="15" w:type="dxa"/>
        </w:trPr>
        <w:tc>
          <w:tcPr>
            <w:tcW w:w="4775" w:type="dxa"/>
            <w:shd w:val="clear" w:color="auto" w:fill="FFFFFF"/>
            <w:vAlign w:val="center"/>
            <w:hideMark/>
          </w:tcPr>
          <w:p w14:paraId="4013C51C"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Прямий друк</w:t>
            </w:r>
          </w:p>
        </w:tc>
        <w:tc>
          <w:tcPr>
            <w:tcW w:w="4207" w:type="dxa"/>
            <w:shd w:val="clear" w:color="auto" w:fill="FFFFFF"/>
            <w:vAlign w:val="center"/>
            <w:hideMark/>
          </w:tcPr>
          <w:p w14:paraId="517DA421"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proofErr w:type="spellStart"/>
            <w:r w:rsidRPr="00B137E9">
              <w:rPr>
                <w:rFonts w:ascii="Times New Roman" w:eastAsia="Calibri" w:hAnsi="Times New Roman" w:cs="Times New Roman"/>
                <w:bCs/>
                <w:sz w:val="24"/>
                <w:szCs w:val="24"/>
                <w:lang w:eastAsia="zh-CN"/>
              </w:rPr>
              <w:t>AirPrint</w:t>
            </w:r>
            <w:proofErr w:type="spellEnd"/>
          </w:p>
        </w:tc>
      </w:tr>
      <w:tr w:rsidR="00B137E9" w:rsidRPr="00B137E9" w14:paraId="119D9F34" w14:textId="77777777" w:rsidTr="00D141E7">
        <w:trPr>
          <w:tblCellSpacing w:w="15" w:type="dxa"/>
        </w:trPr>
        <w:tc>
          <w:tcPr>
            <w:tcW w:w="4775" w:type="dxa"/>
            <w:shd w:val="clear" w:color="auto" w:fill="F7F8F9"/>
            <w:vAlign w:val="center"/>
            <w:hideMark/>
          </w:tcPr>
          <w:p w14:paraId="2EBE56D8"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Мови описання</w:t>
            </w:r>
          </w:p>
        </w:tc>
        <w:tc>
          <w:tcPr>
            <w:tcW w:w="4207" w:type="dxa"/>
            <w:shd w:val="clear" w:color="auto" w:fill="F7F8F9"/>
            <w:vAlign w:val="center"/>
            <w:hideMark/>
          </w:tcPr>
          <w:p w14:paraId="571667EC"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proofErr w:type="spellStart"/>
            <w:r w:rsidRPr="00B137E9">
              <w:rPr>
                <w:rFonts w:ascii="Times New Roman" w:eastAsia="Calibri" w:hAnsi="Times New Roman" w:cs="Times New Roman"/>
                <w:bCs/>
                <w:sz w:val="24"/>
                <w:szCs w:val="24"/>
                <w:lang w:eastAsia="zh-CN"/>
              </w:rPr>
              <w:t>Adobe</w:t>
            </w:r>
            <w:proofErr w:type="spellEnd"/>
            <w:r w:rsidRPr="00B137E9">
              <w:rPr>
                <w:rFonts w:ascii="Times New Roman" w:eastAsia="Calibri" w:hAnsi="Times New Roman" w:cs="Times New Roman"/>
                <w:bCs/>
                <w:sz w:val="24"/>
                <w:szCs w:val="24"/>
                <w:lang w:eastAsia="zh-CN"/>
              </w:rPr>
              <w:t xml:space="preserve"> </w:t>
            </w:r>
            <w:proofErr w:type="spellStart"/>
            <w:r w:rsidRPr="00B137E9">
              <w:rPr>
                <w:rFonts w:ascii="Times New Roman" w:eastAsia="Calibri" w:hAnsi="Times New Roman" w:cs="Times New Roman"/>
                <w:bCs/>
                <w:sz w:val="24"/>
                <w:szCs w:val="24"/>
                <w:lang w:eastAsia="zh-CN"/>
              </w:rPr>
              <w:t>PostScript</w:t>
            </w:r>
            <w:proofErr w:type="spellEnd"/>
            <w:r w:rsidRPr="00B137E9">
              <w:rPr>
                <w:rFonts w:ascii="Times New Roman" w:eastAsia="Calibri" w:hAnsi="Times New Roman" w:cs="Times New Roman"/>
                <w:bCs/>
                <w:sz w:val="24"/>
                <w:szCs w:val="24"/>
                <w:lang w:eastAsia="zh-CN"/>
              </w:rPr>
              <w:t xml:space="preserve"> 3, PCL 5e, PCL6, UFRII</w:t>
            </w:r>
          </w:p>
        </w:tc>
      </w:tr>
    </w:tbl>
    <w:p w14:paraId="66F158E4" w14:textId="77777777" w:rsidR="00B137E9" w:rsidRPr="00B137E9" w:rsidRDefault="00B137E9" w:rsidP="00B137E9">
      <w:pPr>
        <w:spacing w:after="0" w:line="240" w:lineRule="auto"/>
        <w:jc w:val="center"/>
        <w:rPr>
          <w:rFonts w:ascii="Times New Roman" w:eastAsia="Calibri" w:hAnsi="Times New Roman" w:cs="Times New Roman"/>
          <w:bCs/>
          <w:sz w:val="24"/>
          <w:szCs w:val="24"/>
          <w:lang w:val="en-US" w:eastAsia="zh-CN"/>
        </w:rPr>
      </w:pPr>
    </w:p>
    <w:p w14:paraId="53EC1C36"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Інтерфейси підключення</w:t>
      </w:r>
    </w:p>
    <w:tbl>
      <w:tblPr>
        <w:tblW w:w="9072" w:type="dxa"/>
        <w:tblCellSpacing w:w="15" w:type="dxa"/>
        <w:tblCellMar>
          <w:left w:w="0" w:type="dxa"/>
          <w:right w:w="0" w:type="dxa"/>
        </w:tblCellMar>
        <w:tblLook w:val="04A0" w:firstRow="1" w:lastRow="0" w:firstColumn="1" w:lastColumn="0" w:noHBand="0" w:noVBand="1"/>
      </w:tblPr>
      <w:tblGrid>
        <w:gridCol w:w="4820"/>
        <w:gridCol w:w="4252"/>
      </w:tblGrid>
      <w:tr w:rsidR="00B137E9" w:rsidRPr="00B137E9" w14:paraId="089FA84F" w14:textId="77777777" w:rsidTr="00D141E7">
        <w:trPr>
          <w:tblCellSpacing w:w="15" w:type="dxa"/>
        </w:trPr>
        <w:tc>
          <w:tcPr>
            <w:tcW w:w="4775" w:type="dxa"/>
            <w:shd w:val="clear" w:color="auto" w:fill="F7F8F9"/>
            <w:vAlign w:val="center"/>
            <w:hideMark/>
          </w:tcPr>
          <w:p w14:paraId="24032759"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lastRenderedPageBreak/>
              <w:t>Тип підключення</w:t>
            </w:r>
          </w:p>
        </w:tc>
        <w:tc>
          <w:tcPr>
            <w:tcW w:w="4207" w:type="dxa"/>
            <w:shd w:val="clear" w:color="auto" w:fill="F7F8F9"/>
            <w:vAlign w:val="center"/>
            <w:hideMark/>
          </w:tcPr>
          <w:p w14:paraId="2809521B"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Бездротовий (мережевий), Дротовий</w:t>
            </w:r>
          </w:p>
        </w:tc>
      </w:tr>
      <w:tr w:rsidR="00B137E9" w:rsidRPr="00B137E9" w14:paraId="0D20A60D" w14:textId="77777777" w:rsidTr="00D141E7">
        <w:trPr>
          <w:tblCellSpacing w:w="15" w:type="dxa"/>
        </w:trPr>
        <w:tc>
          <w:tcPr>
            <w:tcW w:w="4775" w:type="dxa"/>
            <w:shd w:val="clear" w:color="auto" w:fill="FFFFFF"/>
            <w:vAlign w:val="center"/>
            <w:hideMark/>
          </w:tcPr>
          <w:p w14:paraId="700891A6"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Бездротові інтерфейси</w:t>
            </w:r>
          </w:p>
        </w:tc>
        <w:tc>
          <w:tcPr>
            <w:tcW w:w="4207" w:type="dxa"/>
            <w:shd w:val="clear" w:color="auto" w:fill="FFFFFF"/>
            <w:vAlign w:val="center"/>
            <w:hideMark/>
          </w:tcPr>
          <w:p w14:paraId="13C87AEE"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hyperlink r:id="rId10" w:history="1">
              <w:proofErr w:type="spellStart"/>
              <w:r w:rsidRPr="00B137E9">
                <w:rPr>
                  <w:rStyle w:val="aa"/>
                  <w:rFonts w:ascii="Times New Roman" w:eastAsia="Calibri" w:hAnsi="Times New Roman" w:cs="Times New Roman"/>
                  <w:bCs/>
                  <w:sz w:val="24"/>
                  <w:szCs w:val="24"/>
                  <w:lang w:eastAsia="zh-CN"/>
                </w:rPr>
                <w:t>Wi-Fi</w:t>
              </w:r>
              <w:proofErr w:type="spellEnd"/>
            </w:hyperlink>
          </w:p>
        </w:tc>
      </w:tr>
      <w:tr w:rsidR="00B137E9" w:rsidRPr="00B137E9" w14:paraId="30BAD086" w14:textId="77777777" w:rsidTr="00D141E7">
        <w:trPr>
          <w:tblCellSpacing w:w="15" w:type="dxa"/>
        </w:trPr>
        <w:tc>
          <w:tcPr>
            <w:tcW w:w="4775" w:type="dxa"/>
            <w:shd w:val="clear" w:color="auto" w:fill="F7F8F9"/>
            <w:vAlign w:val="center"/>
            <w:hideMark/>
          </w:tcPr>
          <w:p w14:paraId="388EECEE"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Дротові інтерфейси</w:t>
            </w:r>
          </w:p>
        </w:tc>
        <w:tc>
          <w:tcPr>
            <w:tcW w:w="4207" w:type="dxa"/>
            <w:shd w:val="clear" w:color="auto" w:fill="F7F8F9"/>
            <w:vAlign w:val="center"/>
            <w:hideMark/>
          </w:tcPr>
          <w:p w14:paraId="5E2446BE"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USB</w:t>
            </w:r>
          </w:p>
        </w:tc>
      </w:tr>
    </w:tbl>
    <w:p w14:paraId="09DE74EE" w14:textId="77777777" w:rsidR="00B137E9" w:rsidRPr="00B137E9" w:rsidRDefault="00B137E9" w:rsidP="00B137E9">
      <w:pPr>
        <w:spacing w:after="0" w:line="240" w:lineRule="auto"/>
        <w:jc w:val="center"/>
        <w:rPr>
          <w:rFonts w:ascii="Times New Roman" w:eastAsia="Calibri" w:hAnsi="Times New Roman" w:cs="Times New Roman"/>
          <w:bCs/>
          <w:sz w:val="24"/>
          <w:szCs w:val="24"/>
          <w:lang w:val="en-US" w:eastAsia="zh-CN"/>
        </w:rPr>
      </w:pPr>
    </w:p>
    <w:p w14:paraId="3638968B"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Додаткові характеристики</w:t>
      </w:r>
    </w:p>
    <w:tbl>
      <w:tblPr>
        <w:tblW w:w="9072" w:type="dxa"/>
        <w:tblCellSpacing w:w="15" w:type="dxa"/>
        <w:tblCellMar>
          <w:left w:w="0" w:type="dxa"/>
          <w:right w:w="0" w:type="dxa"/>
        </w:tblCellMar>
        <w:tblLook w:val="04A0" w:firstRow="1" w:lastRow="0" w:firstColumn="1" w:lastColumn="0" w:noHBand="0" w:noVBand="1"/>
      </w:tblPr>
      <w:tblGrid>
        <w:gridCol w:w="4820"/>
        <w:gridCol w:w="4252"/>
      </w:tblGrid>
      <w:tr w:rsidR="00B137E9" w:rsidRPr="00B137E9" w14:paraId="6E956D0C" w14:textId="77777777" w:rsidTr="00D141E7">
        <w:trPr>
          <w:tblCellSpacing w:w="15" w:type="dxa"/>
        </w:trPr>
        <w:tc>
          <w:tcPr>
            <w:tcW w:w="4775" w:type="dxa"/>
            <w:shd w:val="clear" w:color="auto" w:fill="F7F8F9"/>
            <w:vAlign w:val="center"/>
            <w:hideMark/>
          </w:tcPr>
          <w:p w14:paraId="33F4224C"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Гарантія, міс.</w:t>
            </w:r>
          </w:p>
        </w:tc>
        <w:tc>
          <w:tcPr>
            <w:tcW w:w="4207" w:type="dxa"/>
            <w:shd w:val="clear" w:color="auto" w:fill="F7F8F9"/>
            <w:vAlign w:val="center"/>
            <w:hideMark/>
          </w:tcPr>
          <w:p w14:paraId="37D4823F"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Не менше 12</w:t>
            </w:r>
          </w:p>
        </w:tc>
      </w:tr>
      <w:tr w:rsidR="00B137E9" w:rsidRPr="00B137E9" w14:paraId="59EAE2F9" w14:textId="77777777" w:rsidTr="00D141E7">
        <w:trPr>
          <w:tblCellSpacing w:w="15" w:type="dxa"/>
        </w:trPr>
        <w:tc>
          <w:tcPr>
            <w:tcW w:w="4775" w:type="dxa"/>
            <w:shd w:val="clear" w:color="auto" w:fill="F7F8F9"/>
            <w:vAlign w:val="center"/>
            <w:hideMark/>
          </w:tcPr>
          <w:p w14:paraId="75854E1B"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Комплектація </w:t>
            </w:r>
          </w:p>
        </w:tc>
        <w:tc>
          <w:tcPr>
            <w:tcW w:w="4207" w:type="dxa"/>
            <w:shd w:val="clear" w:color="auto" w:fill="F7F8F9"/>
            <w:vAlign w:val="center"/>
            <w:hideMark/>
          </w:tcPr>
          <w:p w14:paraId="16125F9E" w14:textId="77777777" w:rsidR="00B137E9" w:rsidRPr="00B137E9" w:rsidRDefault="00B137E9" w:rsidP="00B137E9">
            <w:pPr>
              <w:spacing w:after="0" w:line="240" w:lineRule="auto"/>
              <w:jc w:val="center"/>
              <w:rPr>
                <w:rFonts w:ascii="Times New Roman" w:eastAsia="Calibri" w:hAnsi="Times New Roman" w:cs="Times New Roman"/>
                <w:bCs/>
                <w:sz w:val="24"/>
                <w:szCs w:val="24"/>
                <w:lang w:eastAsia="zh-CN"/>
              </w:rPr>
            </w:pPr>
            <w:r w:rsidRPr="00B137E9">
              <w:rPr>
                <w:rFonts w:ascii="Times New Roman" w:eastAsia="Calibri" w:hAnsi="Times New Roman" w:cs="Times New Roman"/>
                <w:bCs/>
                <w:sz w:val="24"/>
                <w:szCs w:val="24"/>
                <w:lang w:eastAsia="zh-CN"/>
              </w:rPr>
              <w:t xml:space="preserve">Документація, Картридж на 5100 </w:t>
            </w:r>
            <w:proofErr w:type="spellStart"/>
            <w:r w:rsidRPr="00B137E9">
              <w:rPr>
                <w:rFonts w:ascii="Times New Roman" w:eastAsia="Calibri" w:hAnsi="Times New Roman" w:cs="Times New Roman"/>
                <w:bCs/>
                <w:sz w:val="24"/>
                <w:szCs w:val="24"/>
                <w:lang w:eastAsia="zh-CN"/>
              </w:rPr>
              <w:t>стор</w:t>
            </w:r>
            <w:proofErr w:type="spellEnd"/>
            <w:r w:rsidRPr="00B137E9">
              <w:rPr>
                <w:rFonts w:ascii="Times New Roman" w:eastAsia="Calibri" w:hAnsi="Times New Roman" w:cs="Times New Roman"/>
                <w:bCs/>
                <w:sz w:val="24"/>
                <w:szCs w:val="24"/>
                <w:lang w:eastAsia="zh-CN"/>
              </w:rPr>
              <w:t>., БФП</w:t>
            </w:r>
          </w:p>
        </w:tc>
      </w:tr>
    </w:tbl>
    <w:p w14:paraId="23125B9A" w14:textId="77777777" w:rsidR="00B137E9" w:rsidRPr="00B137E9" w:rsidRDefault="00B137E9" w:rsidP="00B137E9">
      <w:pPr>
        <w:spacing w:after="0" w:line="240" w:lineRule="auto"/>
        <w:jc w:val="center"/>
        <w:rPr>
          <w:rFonts w:ascii="Times New Roman" w:eastAsia="Calibri" w:hAnsi="Times New Roman" w:cs="Times New Roman"/>
          <w:b/>
          <w:color w:val="000000" w:themeColor="text1"/>
          <w:sz w:val="24"/>
          <w:szCs w:val="24"/>
          <w:lang w:eastAsia="zh-CN"/>
        </w:rPr>
      </w:pPr>
    </w:p>
    <w:p w14:paraId="1250E110" w14:textId="77777777" w:rsidR="00B137E9" w:rsidRPr="00B137E9" w:rsidRDefault="00B137E9" w:rsidP="00B137E9">
      <w:pPr>
        <w:spacing w:after="0" w:line="240" w:lineRule="auto"/>
        <w:jc w:val="center"/>
        <w:rPr>
          <w:rFonts w:ascii="Times New Roman" w:hAnsi="Times New Roman" w:cs="Times New Roman"/>
          <w:color w:val="000000" w:themeColor="text1"/>
          <w:sz w:val="24"/>
          <w:szCs w:val="24"/>
        </w:rPr>
      </w:pPr>
    </w:p>
    <w:p w14:paraId="43D6EC8B" w14:textId="77777777" w:rsidR="00B137E9" w:rsidRPr="00B137E9" w:rsidRDefault="00B137E9" w:rsidP="00B137E9">
      <w:pPr>
        <w:spacing w:after="0" w:line="240" w:lineRule="auto"/>
        <w:ind w:firstLine="263"/>
        <w:jc w:val="both"/>
        <w:rPr>
          <w:rFonts w:ascii="Times New Roman" w:hAnsi="Times New Roman" w:cs="Times New Roman"/>
          <w:i/>
          <w:sz w:val="24"/>
          <w:szCs w:val="24"/>
        </w:rPr>
      </w:pPr>
      <w:r w:rsidRPr="00B137E9">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73D6026" w14:textId="77777777" w:rsidR="00B137E9" w:rsidRPr="00B137E9" w:rsidRDefault="00B137E9" w:rsidP="00B137E9">
      <w:pPr>
        <w:spacing w:after="0" w:line="240" w:lineRule="auto"/>
        <w:ind w:firstLine="263"/>
        <w:jc w:val="both"/>
        <w:rPr>
          <w:rFonts w:ascii="Times New Roman" w:hAnsi="Times New Roman" w:cs="Times New Roman"/>
          <w:i/>
          <w:sz w:val="24"/>
          <w:szCs w:val="24"/>
        </w:rPr>
      </w:pPr>
      <w:r w:rsidRPr="00B137E9">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89E4880" w14:textId="77777777" w:rsidR="00B137E9" w:rsidRPr="00B137E9" w:rsidRDefault="00B137E9" w:rsidP="00B137E9">
      <w:pPr>
        <w:spacing w:after="0" w:line="240" w:lineRule="auto"/>
        <w:jc w:val="both"/>
        <w:rPr>
          <w:rFonts w:ascii="Times New Roman" w:hAnsi="Times New Roman" w:cs="Times New Roman"/>
          <w:i/>
          <w:sz w:val="24"/>
          <w:szCs w:val="24"/>
        </w:rPr>
      </w:pPr>
      <w:r w:rsidRPr="00B137E9">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B504744" w14:textId="77777777" w:rsidR="00B137E9" w:rsidRPr="00B137E9" w:rsidRDefault="00B137E9" w:rsidP="00B137E9">
      <w:pPr>
        <w:spacing w:after="0" w:line="240" w:lineRule="auto"/>
        <w:ind w:firstLine="567"/>
        <w:jc w:val="both"/>
        <w:rPr>
          <w:rFonts w:ascii="Times New Roman" w:hAnsi="Times New Roman" w:cs="Times New Roman"/>
          <w:bCs/>
          <w:i/>
          <w:iCs/>
          <w:sz w:val="24"/>
          <w:szCs w:val="24"/>
        </w:rPr>
      </w:pPr>
      <w:r w:rsidRPr="00B137E9">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1CAE3C8" w14:textId="77777777" w:rsidR="00B137E9" w:rsidRPr="00B137E9" w:rsidRDefault="00B137E9" w:rsidP="00B137E9">
      <w:pPr>
        <w:spacing w:after="0" w:line="240" w:lineRule="auto"/>
        <w:jc w:val="both"/>
        <w:rPr>
          <w:rFonts w:ascii="Times New Roman" w:hAnsi="Times New Roman" w:cs="Times New Roman"/>
          <w:bCs/>
          <w:i/>
          <w:iCs/>
          <w:sz w:val="24"/>
          <w:szCs w:val="24"/>
        </w:rPr>
      </w:pPr>
    </w:p>
    <w:p w14:paraId="5F912EAB" w14:textId="77777777" w:rsidR="00B137E9" w:rsidRPr="00B137E9" w:rsidRDefault="00B137E9" w:rsidP="00B137E9">
      <w:pPr>
        <w:spacing w:after="0" w:line="240" w:lineRule="auto"/>
        <w:ind w:firstLine="567"/>
        <w:jc w:val="both"/>
        <w:rPr>
          <w:rFonts w:ascii="Times New Roman" w:hAnsi="Times New Roman" w:cs="Times New Roman"/>
          <w:b/>
          <w:bCs/>
          <w:sz w:val="24"/>
          <w:szCs w:val="24"/>
        </w:rPr>
      </w:pPr>
      <w:r w:rsidRPr="00B137E9">
        <w:rPr>
          <w:rFonts w:ascii="Times New Roman" w:hAnsi="Times New Roman" w:cs="Times New Roman"/>
          <w:b/>
          <w:bCs/>
          <w:sz w:val="24"/>
          <w:szCs w:val="24"/>
        </w:rPr>
        <w:t>Таблиця відповідності</w:t>
      </w:r>
    </w:p>
    <w:p w14:paraId="5FB84D1C" w14:textId="77777777" w:rsidR="00B137E9" w:rsidRPr="00B137E9" w:rsidRDefault="00B137E9" w:rsidP="00B137E9">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B137E9" w:rsidRPr="00B137E9" w14:paraId="4392F4B5" w14:textId="77777777" w:rsidTr="00D141E7">
        <w:tc>
          <w:tcPr>
            <w:tcW w:w="1012" w:type="dxa"/>
            <w:tcBorders>
              <w:top w:val="single" w:sz="4" w:space="0" w:color="000000"/>
              <w:left w:val="single" w:sz="4" w:space="0" w:color="000000"/>
              <w:bottom w:val="single" w:sz="4" w:space="0" w:color="000000"/>
              <w:right w:val="single" w:sz="4" w:space="0" w:color="000000"/>
            </w:tcBorders>
            <w:vAlign w:val="center"/>
          </w:tcPr>
          <w:p w14:paraId="3C7306BC" w14:textId="77777777" w:rsidR="00B137E9" w:rsidRPr="00B137E9" w:rsidRDefault="00B137E9" w:rsidP="00B137E9">
            <w:pPr>
              <w:spacing w:after="0" w:line="240" w:lineRule="auto"/>
              <w:ind w:firstLine="567"/>
              <w:jc w:val="both"/>
              <w:rPr>
                <w:rFonts w:ascii="Times New Roman" w:hAnsi="Times New Roman" w:cs="Times New Roman"/>
                <w:sz w:val="24"/>
                <w:szCs w:val="24"/>
              </w:rPr>
            </w:pPr>
            <w:r w:rsidRPr="00B137E9">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23D632CA" w14:textId="77777777" w:rsidR="00B137E9" w:rsidRPr="00B137E9" w:rsidRDefault="00B137E9" w:rsidP="00B137E9">
            <w:pPr>
              <w:spacing w:after="0" w:line="240" w:lineRule="auto"/>
              <w:ind w:firstLine="567"/>
              <w:jc w:val="both"/>
              <w:rPr>
                <w:rFonts w:ascii="Times New Roman" w:hAnsi="Times New Roman" w:cs="Times New Roman"/>
                <w:bCs/>
                <w:sz w:val="24"/>
                <w:szCs w:val="24"/>
              </w:rPr>
            </w:pPr>
            <w:r w:rsidRPr="00B137E9">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6B6736B6" w14:textId="77777777" w:rsidR="00B137E9" w:rsidRPr="00B137E9" w:rsidRDefault="00B137E9" w:rsidP="00B137E9">
            <w:pPr>
              <w:spacing w:after="0" w:line="240" w:lineRule="auto"/>
              <w:ind w:firstLine="567"/>
              <w:jc w:val="both"/>
              <w:rPr>
                <w:rFonts w:ascii="Times New Roman" w:hAnsi="Times New Roman" w:cs="Times New Roman"/>
                <w:sz w:val="24"/>
                <w:szCs w:val="24"/>
              </w:rPr>
            </w:pPr>
            <w:r w:rsidRPr="00B137E9">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71AAE152" w14:textId="77777777" w:rsidR="00B137E9" w:rsidRPr="00B137E9" w:rsidRDefault="00B137E9" w:rsidP="00B137E9">
            <w:pPr>
              <w:spacing w:after="0" w:line="240" w:lineRule="auto"/>
              <w:ind w:firstLine="567"/>
              <w:jc w:val="both"/>
              <w:rPr>
                <w:rFonts w:ascii="Times New Roman" w:hAnsi="Times New Roman" w:cs="Times New Roman"/>
                <w:sz w:val="24"/>
                <w:szCs w:val="24"/>
              </w:rPr>
            </w:pPr>
            <w:r w:rsidRPr="00B137E9">
              <w:rPr>
                <w:rFonts w:ascii="Times New Roman" w:hAnsi="Times New Roman" w:cs="Times New Roman"/>
                <w:bCs/>
                <w:sz w:val="24"/>
                <w:szCs w:val="24"/>
              </w:rPr>
              <w:t>Опис технічних вимог, які  пропонуються Учасником</w:t>
            </w:r>
          </w:p>
        </w:tc>
      </w:tr>
    </w:tbl>
    <w:p w14:paraId="77C2AF93" w14:textId="77777777" w:rsidR="00B137E9" w:rsidRPr="00B137E9" w:rsidRDefault="00B137E9" w:rsidP="00B137E9">
      <w:pPr>
        <w:spacing w:after="0" w:line="240" w:lineRule="auto"/>
        <w:ind w:firstLine="567"/>
        <w:jc w:val="both"/>
        <w:rPr>
          <w:rFonts w:ascii="Times New Roman" w:hAnsi="Times New Roman" w:cs="Times New Roman"/>
          <w:sz w:val="24"/>
          <w:szCs w:val="24"/>
        </w:rPr>
      </w:pPr>
      <w:r w:rsidRPr="00B137E9">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B137E9">
        <w:rPr>
          <w:rFonts w:ascii="Times New Roman" w:hAnsi="Times New Roman" w:cs="Times New Roman"/>
          <w:sz w:val="24"/>
          <w:szCs w:val="24"/>
        </w:rPr>
        <w:t>ів</w:t>
      </w:r>
      <w:proofErr w:type="spellEnd"/>
      <w:r w:rsidRPr="00B137E9">
        <w:rPr>
          <w:rFonts w:ascii="Times New Roman" w:hAnsi="Times New Roman" w:cs="Times New Roman"/>
          <w:sz w:val="24"/>
          <w:szCs w:val="24"/>
        </w:rPr>
        <w:t>) іноземною мовою, цей лист повинен супроводжуватись перекладом на українську мову.</w:t>
      </w:r>
    </w:p>
    <w:p w14:paraId="02D682DB" w14:textId="77777777" w:rsidR="00B137E9" w:rsidRPr="00B137E9" w:rsidRDefault="00B137E9" w:rsidP="00B137E9">
      <w:pPr>
        <w:spacing w:after="0" w:line="240" w:lineRule="auto"/>
        <w:ind w:firstLine="567"/>
        <w:jc w:val="both"/>
        <w:rPr>
          <w:rFonts w:ascii="Times New Roman" w:hAnsi="Times New Roman" w:cs="Times New Roman"/>
          <w:sz w:val="24"/>
          <w:szCs w:val="24"/>
        </w:rPr>
      </w:pPr>
    </w:p>
    <w:p w14:paraId="7A66C720" w14:textId="77777777" w:rsidR="00B137E9" w:rsidRPr="00B137E9" w:rsidRDefault="00B137E9" w:rsidP="00B137E9">
      <w:pPr>
        <w:spacing w:after="0" w:line="240" w:lineRule="auto"/>
        <w:ind w:firstLine="567"/>
        <w:jc w:val="both"/>
        <w:rPr>
          <w:rFonts w:ascii="Times New Roman" w:hAnsi="Times New Roman" w:cs="Times New Roman"/>
          <w:sz w:val="24"/>
          <w:szCs w:val="24"/>
        </w:rPr>
      </w:pPr>
      <w:r w:rsidRPr="00B137E9">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53F1FFFA" w14:textId="77777777" w:rsidR="00B137E9" w:rsidRPr="00B137E9" w:rsidRDefault="00B137E9" w:rsidP="00B137E9">
      <w:pPr>
        <w:spacing w:after="0" w:line="240" w:lineRule="auto"/>
        <w:ind w:firstLine="567"/>
        <w:jc w:val="both"/>
        <w:rPr>
          <w:rFonts w:ascii="Times New Roman" w:hAnsi="Times New Roman" w:cs="Times New Roman"/>
          <w:sz w:val="24"/>
          <w:szCs w:val="24"/>
        </w:rPr>
      </w:pPr>
    </w:p>
    <w:p w14:paraId="05F5F337" w14:textId="77777777" w:rsidR="00B137E9" w:rsidRPr="00B137E9" w:rsidRDefault="00B137E9" w:rsidP="00B137E9">
      <w:pPr>
        <w:spacing w:after="0" w:line="240" w:lineRule="auto"/>
        <w:ind w:firstLine="567"/>
        <w:jc w:val="both"/>
        <w:rPr>
          <w:rFonts w:ascii="Times New Roman" w:hAnsi="Times New Roman" w:cs="Times New Roman"/>
          <w:bCs/>
          <w:iCs/>
          <w:sz w:val="24"/>
          <w:szCs w:val="24"/>
        </w:rPr>
      </w:pPr>
      <w:r w:rsidRPr="00B137E9">
        <w:rPr>
          <w:rFonts w:ascii="Times New Roman" w:hAnsi="Times New Roman" w:cs="Times New Roman"/>
          <w:bCs/>
          <w:iCs/>
          <w:sz w:val="24"/>
          <w:szCs w:val="24"/>
        </w:rPr>
        <w:t>Товар повинен відповідати вимогам:</w:t>
      </w:r>
    </w:p>
    <w:p w14:paraId="47802CD8" w14:textId="77777777" w:rsidR="00B137E9" w:rsidRPr="00B137E9" w:rsidRDefault="00B137E9" w:rsidP="00B137E9">
      <w:pPr>
        <w:spacing w:after="0" w:line="240" w:lineRule="auto"/>
        <w:ind w:firstLine="567"/>
        <w:jc w:val="both"/>
        <w:rPr>
          <w:rFonts w:ascii="Times New Roman" w:hAnsi="Times New Roman" w:cs="Times New Roman"/>
          <w:bCs/>
          <w:iCs/>
          <w:sz w:val="24"/>
          <w:szCs w:val="24"/>
        </w:rPr>
      </w:pPr>
      <w:r w:rsidRPr="00B137E9">
        <w:rPr>
          <w:rFonts w:ascii="Times New Roman" w:hAnsi="Times New Roman" w:cs="Times New Roman"/>
          <w:bCs/>
          <w:iCs/>
          <w:sz w:val="24"/>
          <w:szCs w:val="24"/>
        </w:rPr>
        <w:t>- Закону України від 14.08.2014р. № 1644-VІІ «Про санкції»,</w:t>
      </w:r>
    </w:p>
    <w:p w14:paraId="1B452639" w14:textId="77777777" w:rsidR="00B137E9" w:rsidRPr="00B137E9" w:rsidRDefault="00B137E9" w:rsidP="00B137E9">
      <w:pPr>
        <w:spacing w:after="0" w:line="240" w:lineRule="auto"/>
        <w:ind w:firstLine="567"/>
        <w:jc w:val="both"/>
        <w:rPr>
          <w:rFonts w:ascii="Times New Roman" w:hAnsi="Times New Roman" w:cs="Times New Roman"/>
          <w:bCs/>
          <w:iCs/>
          <w:sz w:val="24"/>
          <w:szCs w:val="24"/>
        </w:rPr>
      </w:pPr>
      <w:r w:rsidRPr="00B137E9">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6D824AF" w14:textId="77777777" w:rsidR="00B137E9" w:rsidRPr="00B137E9" w:rsidRDefault="00B137E9" w:rsidP="00B137E9">
      <w:pPr>
        <w:spacing w:after="0" w:line="240" w:lineRule="auto"/>
        <w:ind w:firstLine="567"/>
        <w:jc w:val="both"/>
        <w:rPr>
          <w:rFonts w:ascii="Times New Roman" w:hAnsi="Times New Roman" w:cs="Times New Roman"/>
          <w:bCs/>
          <w:iCs/>
          <w:sz w:val="24"/>
          <w:szCs w:val="24"/>
        </w:rPr>
      </w:pPr>
      <w:r w:rsidRPr="00B137E9">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B137E9">
        <w:rPr>
          <w:rFonts w:ascii="Times New Roman" w:hAnsi="Times New Roman" w:cs="Times New Roman"/>
          <w:bCs/>
          <w:iCs/>
          <w:sz w:val="24"/>
          <w:szCs w:val="24"/>
        </w:rPr>
        <w:t>закупівель</w:t>
      </w:r>
      <w:proofErr w:type="spellEnd"/>
      <w:r w:rsidRPr="00B137E9">
        <w:rPr>
          <w:rFonts w:ascii="Times New Roman" w:hAnsi="Times New Roman" w:cs="Times New Roman"/>
          <w:bCs/>
          <w:iCs/>
          <w:sz w:val="24"/>
          <w:szCs w:val="24"/>
        </w:rPr>
        <w:t xml:space="preserve"> товарів, </w:t>
      </w:r>
      <w:r w:rsidRPr="00B137E9">
        <w:rPr>
          <w:rFonts w:ascii="Times New Roman" w:hAnsi="Times New Roman" w:cs="Times New Roman"/>
          <w:bCs/>
          <w:iCs/>
          <w:sz w:val="24"/>
          <w:szCs w:val="24"/>
        </w:rPr>
        <w:lastRenderedPageBreak/>
        <w:t>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D042E74" w14:textId="77777777" w:rsidR="00B137E9" w:rsidRPr="00B137E9" w:rsidRDefault="00B137E9" w:rsidP="00B137E9">
      <w:pPr>
        <w:spacing w:after="0" w:line="240" w:lineRule="auto"/>
        <w:ind w:firstLine="567"/>
        <w:rPr>
          <w:rFonts w:ascii="Times New Roman" w:hAnsi="Times New Roman" w:cs="Times New Roman"/>
          <w:sz w:val="24"/>
          <w:szCs w:val="24"/>
        </w:rPr>
      </w:pPr>
      <w:r w:rsidRPr="00B137E9">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4771306" w14:textId="77777777" w:rsidR="00B137E9" w:rsidRDefault="00B137E9" w:rsidP="00B137E9">
      <w:pPr>
        <w:spacing w:line="276" w:lineRule="auto"/>
        <w:ind w:firstLine="567"/>
        <w:jc w:val="center"/>
        <w:rPr>
          <w:b/>
          <w:bCs/>
          <w:sz w:val="24"/>
          <w:szCs w:val="24"/>
        </w:rPr>
      </w:pPr>
    </w:p>
    <w:bookmarkEnd w:id="1"/>
    <w:p w14:paraId="28B83EFB" w14:textId="141868B9"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285D8C2"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137E9">
        <w:rPr>
          <w:rFonts w:ascii="Times New Roman" w:eastAsia="Times New Roman" w:hAnsi="Times New Roman" w:cs="Times New Roman"/>
          <w:sz w:val="24"/>
          <w:szCs w:val="24"/>
          <w:lang w:eastAsia="ru-RU"/>
        </w:rPr>
        <w:t>44 039,33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137E9">
        <w:rPr>
          <w:rFonts w:ascii="Times New Roman" w:eastAsia="Times New Roman" w:hAnsi="Times New Roman" w:cs="Times New Roman"/>
          <w:sz w:val="24"/>
          <w:szCs w:val="24"/>
          <w:lang w:eastAsia="ru-RU"/>
        </w:rPr>
        <w:t>сорок чотири тисячі тридцять дев’ять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B137E9">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B137E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B137E9">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1"/>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8653D"/>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137E9"/>
    <w:rsid w:val="00B2511F"/>
    <w:rsid w:val="00B50719"/>
    <w:rsid w:val="00B56048"/>
    <w:rsid w:val="00B658E9"/>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yo.ua/ua/comp-and-periphery/office/mfu/podderzhka_airpr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yo.ua/ua/comp-and-periphery/office/mfu/wi-fi/" TargetMode="External"/><Relationship Id="rId4" Type="http://schemas.openxmlformats.org/officeDocument/2006/relationships/settings" Target="settings.xml"/><Relationship Id="rId9" Type="http://schemas.openxmlformats.org/officeDocument/2006/relationships/hyperlink" Target="https://www.moyo.ua/ua/comp-and-periphery/office/mfu/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6250</Words>
  <Characters>3563</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185</cp:revision>
  <dcterms:created xsi:type="dcterms:W3CDTF">2022-11-01T12:47:00Z</dcterms:created>
  <dcterms:modified xsi:type="dcterms:W3CDTF">2024-12-11T14:36:00Z</dcterms:modified>
</cp:coreProperties>
</file>