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B1990E3"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3E1511" w:rsidRPr="003E1511">
        <w:rPr>
          <w:b w:val="0"/>
          <w:bCs w:val="0"/>
          <w:sz w:val="24"/>
          <w:szCs w:val="24"/>
        </w:rPr>
        <w:t>Закупівля модуля інтеграції систем оповіщення зі встановленням   за кодом CPV за ДК 021:2015: 38820000-9 Пристрої дистанційного керування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6AAC8D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055A2">
        <w:rPr>
          <w:rFonts w:ascii="Times New Roman" w:hAnsi="Times New Roman" w:cs="Times New Roman"/>
          <w:sz w:val="24"/>
          <w:szCs w:val="24"/>
        </w:rPr>
        <w:t>7</w:t>
      </w:r>
      <w:r w:rsidR="001944C8">
        <w:rPr>
          <w:rFonts w:ascii="Times New Roman" w:hAnsi="Times New Roman" w:cs="Times New Roman"/>
          <w:sz w:val="24"/>
          <w:szCs w:val="24"/>
        </w:rPr>
        <w:t>-</w:t>
      </w:r>
      <w:r w:rsidR="00D055A2">
        <w:rPr>
          <w:rFonts w:ascii="Times New Roman" w:hAnsi="Times New Roman" w:cs="Times New Roman"/>
          <w:sz w:val="24"/>
          <w:szCs w:val="24"/>
        </w:rPr>
        <w:t>11</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D055A2">
        <w:rPr>
          <w:rFonts w:ascii="Times New Roman" w:hAnsi="Times New Roman" w:cs="Times New Roman"/>
          <w:sz w:val="24"/>
          <w:szCs w:val="24"/>
        </w:rPr>
        <w:t>0</w:t>
      </w:r>
      <w:r w:rsidR="003E1511">
        <w:rPr>
          <w:rFonts w:ascii="Times New Roman" w:hAnsi="Times New Roman" w:cs="Times New Roman"/>
          <w:sz w:val="24"/>
          <w:szCs w:val="24"/>
        </w:rPr>
        <w:t>7573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D00F90A"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3E1511" w:rsidRPr="003E1511">
        <w:rPr>
          <w:rFonts w:ascii="Times New Roman" w:hAnsi="Times New Roman" w:cs="Times New Roman"/>
          <w:sz w:val="24"/>
          <w:szCs w:val="24"/>
        </w:rPr>
        <w:t>Закупівля модуля інтеграції систем оповіщення зі встановленням   за кодом CPV за ДК 021:2015: 38820000-9 Пристрої дистанційного керування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7574ACAB" w14:textId="77777777" w:rsidR="003E1511" w:rsidRPr="003E1511" w:rsidRDefault="003E1511" w:rsidP="003E1511">
      <w:pPr>
        <w:spacing w:after="0" w:line="240" w:lineRule="auto"/>
        <w:ind w:firstLine="357"/>
        <w:jc w:val="center"/>
        <w:rPr>
          <w:rFonts w:ascii="Times New Roman" w:hAnsi="Times New Roman" w:cs="Times New Roman"/>
          <w:b/>
          <w:color w:val="000000"/>
          <w:sz w:val="24"/>
          <w:szCs w:val="24"/>
        </w:rPr>
      </w:pPr>
      <w:bookmarkStart w:id="0" w:name="_Hlk201727527"/>
      <w:r w:rsidRPr="003E1511">
        <w:rPr>
          <w:rFonts w:ascii="Times New Roman" w:hAnsi="Times New Roman" w:cs="Times New Roman"/>
          <w:b/>
          <w:color w:val="000000"/>
          <w:sz w:val="24"/>
          <w:szCs w:val="24"/>
        </w:rPr>
        <w:t>ТЕХНІЧНІ ВИМОГИ</w:t>
      </w:r>
    </w:p>
    <w:p w14:paraId="1811058C" w14:textId="77777777" w:rsidR="003E1511" w:rsidRPr="003E1511" w:rsidRDefault="003E1511" w:rsidP="003E1511">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3E1511" w:rsidRPr="003E1511" w14:paraId="169B85A9" w14:textId="77777777" w:rsidTr="00227B6C">
        <w:tc>
          <w:tcPr>
            <w:tcW w:w="562" w:type="dxa"/>
          </w:tcPr>
          <w:p w14:paraId="600E9536" w14:textId="77777777" w:rsidR="003E1511" w:rsidRPr="003E1511" w:rsidRDefault="003E1511" w:rsidP="003E1511">
            <w:pPr>
              <w:pStyle w:val="a6"/>
              <w:jc w:val="center"/>
              <w:rPr>
                <w:b/>
                <w:bCs/>
              </w:rPr>
            </w:pPr>
            <w:r w:rsidRPr="003E1511">
              <w:rPr>
                <w:b/>
                <w:bCs/>
              </w:rPr>
              <w:t>№ п/п</w:t>
            </w:r>
          </w:p>
        </w:tc>
        <w:tc>
          <w:tcPr>
            <w:tcW w:w="5670" w:type="dxa"/>
          </w:tcPr>
          <w:p w14:paraId="2A7F3227" w14:textId="77777777" w:rsidR="003E1511" w:rsidRPr="003E1511" w:rsidRDefault="003E1511" w:rsidP="003E1511">
            <w:pPr>
              <w:pStyle w:val="a6"/>
              <w:jc w:val="center"/>
              <w:rPr>
                <w:b/>
                <w:bCs/>
              </w:rPr>
            </w:pPr>
            <w:r w:rsidRPr="003E1511">
              <w:rPr>
                <w:b/>
                <w:bCs/>
              </w:rPr>
              <w:t>Назва товару</w:t>
            </w:r>
          </w:p>
        </w:tc>
        <w:tc>
          <w:tcPr>
            <w:tcW w:w="1701" w:type="dxa"/>
          </w:tcPr>
          <w:p w14:paraId="6CB3CD78" w14:textId="77777777" w:rsidR="003E1511" w:rsidRPr="003E1511" w:rsidRDefault="003E1511" w:rsidP="003E1511">
            <w:pPr>
              <w:pStyle w:val="a6"/>
              <w:jc w:val="center"/>
              <w:rPr>
                <w:b/>
                <w:bCs/>
              </w:rPr>
            </w:pPr>
            <w:r w:rsidRPr="003E1511">
              <w:rPr>
                <w:b/>
                <w:bCs/>
              </w:rPr>
              <w:t>Одиниця виміру</w:t>
            </w:r>
          </w:p>
        </w:tc>
        <w:tc>
          <w:tcPr>
            <w:tcW w:w="1701" w:type="dxa"/>
          </w:tcPr>
          <w:p w14:paraId="48DE637D" w14:textId="77777777" w:rsidR="003E1511" w:rsidRPr="003E1511" w:rsidRDefault="003E1511" w:rsidP="003E1511">
            <w:pPr>
              <w:pStyle w:val="a6"/>
              <w:jc w:val="center"/>
              <w:rPr>
                <w:b/>
                <w:bCs/>
              </w:rPr>
            </w:pPr>
            <w:r w:rsidRPr="003E1511">
              <w:rPr>
                <w:b/>
                <w:bCs/>
              </w:rPr>
              <w:t>Кількість</w:t>
            </w:r>
          </w:p>
        </w:tc>
      </w:tr>
      <w:tr w:rsidR="003E1511" w:rsidRPr="003E1511" w14:paraId="36B4CC7D" w14:textId="77777777" w:rsidTr="00227B6C">
        <w:tc>
          <w:tcPr>
            <w:tcW w:w="562" w:type="dxa"/>
            <w:vAlign w:val="center"/>
          </w:tcPr>
          <w:p w14:paraId="6763504D" w14:textId="77777777" w:rsidR="003E1511" w:rsidRPr="003E1511" w:rsidRDefault="003E1511" w:rsidP="003E1511">
            <w:pPr>
              <w:pStyle w:val="a6"/>
              <w:jc w:val="center"/>
            </w:pPr>
            <w:r w:rsidRPr="003E1511">
              <w:rPr>
                <w:b/>
                <w:bCs/>
              </w:rPr>
              <w:t>1</w:t>
            </w:r>
          </w:p>
        </w:tc>
        <w:tc>
          <w:tcPr>
            <w:tcW w:w="5670" w:type="dxa"/>
            <w:vAlign w:val="center"/>
          </w:tcPr>
          <w:p w14:paraId="680C84BE" w14:textId="77777777" w:rsidR="003E1511" w:rsidRPr="003E1511" w:rsidRDefault="003E1511" w:rsidP="003E1511">
            <w:pPr>
              <w:pStyle w:val="ae"/>
              <w:rPr>
                <w:rFonts w:ascii="Times New Roman" w:hAnsi="Times New Roman" w:cs="Times New Roman"/>
                <w:b/>
                <w:bCs/>
                <w:sz w:val="24"/>
                <w:szCs w:val="24"/>
              </w:rPr>
            </w:pPr>
            <w:r w:rsidRPr="003E1511">
              <w:rPr>
                <w:rFonts w:ascii="Times New Roman" w:hAnsi="Times New Roman" w:cs="Times New Roman"/>
                <w:b/>
                <w:bCs/>
                <w:sz w:val="24"/>
                <w:szCs w:val="24"/>
              </w:rPr>
              <w:t xml:space="preserve">Модуль </w:t>
            </w:r>
            <w:proofErr w:type="spellStart"/>
            <w:r w:rsidRPr="003E1511">
              <w:rPr>
                <w:rFonts w:ascii="Times New Roman" w:hAnsi="Times New Roman" w:cs="Times New Roman"/>
                <w:b/>
                <w:bCs/>
                <w:sz w:val="24"/>
                <w:szCs w:val="24"/>
              </w:rPr>
              <w:t>інтеграції</w:t>
            </w:r>
            <w:proofErr w:type="spellEnd"/>
            <w:r w:rsidRPr="003E1511">
              <w:rPr>
                <w:rFonts w:ascii="Times New Roman" w:hAnsi="Times New Roman" w:cs="Times New Roman"/>
                <w:b/>
                <w:bCs/>
                <w:sz w:val="24"/>
                <w:szCs w:val="24"/>
              </w:rPr>
              <w:t xml:space="preserve"> систем </w:t>
            </w:r>
            <w:proofErr w:type="spellStart"/>
            <w:r w:rsidRPr="003E1511">
              <w:rPr>
                <w:rFonts w:ascii="Times New Roman" w:hAnsi="Times New Roman" w:cs="Times New Roman"/>
                <w:b/>
                <w:bCs/>
                <w:sz w:val="24"/>
                <w:szCs w:val="24"/>
              </w:rPr>
              <w:t>оповіщення</w:t>
            </w:r>
            <w:proofErr w:type="spellEnd"/>
            <w:r w:rsidRPr="003E1511">
              <w:rPr>
                <w:rFonts w:ascii="Times New Roman" w:hAnsi="Times New Roman" w:cs="Times New Roman"/>
                <w:b/>
                <w:bCs/>
                <w:sz w:val="24"/>
                <w:szCs w:val="24"/>
              </w:rPr>
              <w:t xml:space="preserve"> </w:t>
            </w:r>
            <w:proofErr w:type="spellStart"/>
            <w:r w:rsidRPr="003E1511">
              <w:rPr>
                <w:rFonts w:ascii="Times New Roman" w:hAnsi="Times New Roman" w:cs="Times New Roman"/>
                <w:b/>
                <w:bCs/>
                <w:sz w:val="24"/>
                <w:szCs w:val="24"/>
              </w:rPr>
              <w:t>зі</w:t>
            </w:r>
            <w:proofErr w:type="spellEnd"/>
            <w:r w:rsidRPr="003E1511">
              <w:rPr>
                <w:rFonts w:ascii="Times New Roman" w:hAnsi="Times New Roman" w:cs="Times New Roman"/>
                <w:b/>
                <w:bCs/>
                <w:sz w:val="24"/>
                <w:szCs w:val="24"/>
              </w:rPr>
              <w:t xml:space="preserve"> </w:t>
            </w:r>
            <w:proofErr w:type="spellStart"/>
            <w:r w:rsidRPr="003E1511">
              <w:rPr>
                <w:rFonts w:ascii="Times New Roman" w:hAnsi="Times New Roman" w:cs="Times New Roman"/>
                <w:b/>
                <w:bCs/>
                <w:sz w:val="24"/>
                <w:szCs w:val="24"/>
              </w:rPr>
              <w:t>встановленням</w:t>
            </w:r>
            <w:proofErr w:type="spellEnd"/>
            <w:r w:rsidRPr="003E1511">
              <w:rPr>
                <w:rFonts w:ascii="Times New Roman" w:hAnsi="Times New Roman" w:cs="Times New Roman"/>
                <w:b/>
                <w:bCs/>
                <w:sz w:val="24"/>
                <w:szCs w:val="24"/>
              </w:rPr>
              <w:t xml:space="preserve">   </w:t>
            </w:r>
          </w:p>
        </w:tc>
        <w:tc>
          <w:tcPr>
            <w:tcW w:w="1701" w:type="dxa"/>
            <w:vAlign w:val="center"/>
          </w:tcPr>
          <w:p w14:paraId="434D6702" w14:textId="77777777" w:rsidR="003E1511" w:rsidRPr="003E1511" w:rsidRDefault="003E1511" w:rsidP="003E1511">
            <w:pPr>
              <w:pStyle w:val="a6"/>
              <w:jc w:val="center"/>
            </w:pPr>
            <w:proofErr w:type="spellStart"/>
            <w:r w:rsidRPr="003E1511">
              <w:t>шт</w:t>
            </w:r>
            <w:proofErr w:type="spellEnd"/>
          </w:p>
        </w:tc>
        <w:tc>
          <w:tcPr>
            <w:tcW w:w="1701" w:type="dxa"/>
            <w:vAlign w:val="center"/>
          </w:tcPr>
          <w:p w14:paraId="0B75867B" w14:textId="77777777" w:rsidR="003E1511" w:rsidRPr="003E1511" w:rsidRDefault="003E1511" w:rsidP="003E1511">
            <w:pPr>
              <w:pStyle w:val="a6"/>
              <w:jc w:val="center"/>
              <w:rPr>
                <w:b/>
                <w:bCs/>
              </w:rPr>
            </w:pPr>
            <w:r w:rsidRPr="003E1511">
              <w:rPr>
                <w:b/>
                <w:bCs/>
              </w:rPr>
              <w:t>1</w:t>
            </w:r>
          </w:p>
        </w:tc>
      </w:tr>
    </w:tbl>
    <w:p w14:paraId="5115ACE7" w14:textId="77777777" w:rsidR="003E1511" w:rsidRPr="003E1511" w:rsidRDefault="003E1511" w:rsidP="003E1511">
      <w:pPr>
        <w:pStyle w:val="a6"/>
        <w:spacing w:after="0" w:line="240" w:lineRule="auto"/>
        <w:jc w:val="both"/>
        <w:rPr>
          <w:b/>
          <w:bCs/>
          <w:i/>
          <w:iCs/>
          <w:lang w:eastAsia="ru-RU"/>
        </w:rPr>
      </w:pPr>
    </w:p>
    <w:p w14:paraId="4796FD6C" w14:textId="77777777" w:rsidR="003E1511" w:rsidRPr="003E1511" w:rsidRDefault="003E1511" w:rsidP="003E1511">
      <w:pPr>
        <w:pStyle w:val="a6"/>
        <w:spacing w:after="0" w:line="240" w:lineRule="auto"/>
        <w:jc w:val="both"/>
        <w:rPr>
          <w:b/>
          <w:bCs/>
          <w:i/>
          <w:iCs/>
          <w:lang w:eastAsia="ru-RU"/>
        </w:rPr>
      </w:pPr>
      <w:r w:rsidRPr="003E1511">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3E1511">
        <w:rPr>
          <w:b/>
          <w:bCs/>
          <w:i/>
          <w:iCs/>
          <w:lang w:eastAsia="ru-RU"/>
        </w:rPr>
        <w:t>проєкту</w:t>
      </w:r>
      <w:proofErr w:type="spellEnd"/>
      <w:r w:rsidRPr="003E1511">
        <w:rPr>
          <w:b/>
          <w:bCs/>
          <w:i/>
          <w:iCs/>
          <w:lang w:eastAsia="ru-RU"/>
        </w:rPr>
        <w:t xml:space="preserve"> Договору до моменту його повного завершення</w:t>
      </w:r>
      <w:r w:rsidRPr="003E1511">
        <w:rPr>
          <w:b/>
          <w:bCs/>
          <w:i/>
          <w:iCs/>
        </w:rPr>
        <w:t>;</w:t>
      </w:r>
    </w:p>
    <w:p w14:paraId="0684FA78" w14:textId="77777777" w:rsidR="003E1511" w:rsidRPr="003E1511" w:rsidRDefault="003E1511" w:rsidP="003E1511">
      <w:pPr>
        <w:spacing w:after="0" w:line="240" w:lineRule="auto"/>
        <w:rPr>
          <w:rFonts w:ascii="Times New Roman" w:hAnsi="Times New Roman" w:cs="Times New Roman"/>
          <w:b/>
          <w:sz w:val="24"/>
          <w:szCs w:val="24"/>
        </w:rPr>
      </w:pPr>
    </w:p>
    <w:p w14:paraId="36898617" w14:textId="77777777" w:rsidR="003E1511" w:rsidRPr="003E1511" w:rsidRDefault="003E1511" w:rsidP="003E1511">
      <w:pPr>
        <w:spacing w:after="0" w:line="240" w:lineRule="auto"/>
        <w:ind w:firstLine="567"/>
        <w:jc w:val="both"/>
        <w:rPr>
          <w:rFonts w:ascii="Times New Roman" w:hAnsi="Times New Roman" w:cs="Times New Roman"/>
          <w:color w:val="000000"/>
          <w:sz w:val="24"/>
          <w:szCs w:val="24"/>
        </w:rPr>
      </w:pPr>
      <w:bookmarkStart w:id="1" w:name="_Hlk175217186"/>
      <w:r w:rsidRPr="003E1511">
        <w:rPr>
          <w:rFonts w:ascii="Times New Roman" w:hAnsi="Times New Roman" w:cs="Times New Roman"/>
          <w:color w:val="000000"/>
          <w:sz w:val="24"/>
          <w:szCs w:val="24"/>
        </w:rPr>
        <w:t>Усі складові предмету закупівлі є новими без зовнішніх пошкоджень, у справному стані та повній комплектності.</w:t>
      </w:r>
    </w:p>
    <w:p w14:paraId="54E9F88C" w14:textId="77777777" w:rsidR="003E1511" w:rsidRPr="003E1511" w:rsidRDefault="003E1511" w:rsidP="003E1511">
      <w:pPr>
        <w:spacing w:after="0" w:line="240" w:lineRule="auto"/>
        <w:ind w:firstLine="567"/>
        <w:jc w:val="both"/>
        <w:rPr>
          <w:rFonts w:ascii="Times New Roman" w:hAnsi="Times New Roman" w:cs="Times New Roman"/>
          <w:color w:val="000000"/>
          <w:sz w:val="24"/>
          <w:szCs w:val="24"/>
        </w:rPr>
      </w:pPr>
      <w:r w:rsidRPr="003E1511">
        <w:rPr>
          <w:rFonts w:ascii="Times New Roman" w:hAnsi="Times New Roman" w:cs="Times New Roman"/>
          <w:color w:val="000000"/>
          <w:sz w:val="24"/>
          <w:szCs w:val="24"/>
        </w:rPr>
        <w:t>Обладнання, повинно бути виготовлено в країнах, на які не розповсюджуються обмеження в торговельних відносинах по торгових міжнародних договорах уряду України.</w:t>
      </w:r>
    </w:p>
    <w:p w14:paraId="2EF0E4AF" w14:textId="77777777" w:rsidR="003E1511" w:rsidRPr="003E1511" w:rsidRDefault="003E1511" w:rsidP="003E1511">
      <w:pPr>
        <w:spacing w:after="0" w:line="240" w:lineRule="auto"/>
        <w:ind w:firstLine="567"/>
        <w:jc w:val="both"/>
        <w:rPr>
          <w:rFonts w:ascii="Times New Roman" w:hAnsi="Times New Roman" w:cs="Times New Roman"/>
          <w:color w:val="000000"/>
          <w:sz w:val="24"/>
          <w:szCs w:val="24"/>
        </w:rPr>
      </w:pPr>
      <w:r w:rsidRPr="003E1511">
        <w:rPr>
          <w:rFonts w:ascii="Times New Roman" w:hAnsi="Times New Roman" w:cs="Times New Roman"/>
          <w:color w:val="000000"/>
          <w:sz w:val="24"/>
          <w:szCs w:val="24"/>
        </w:rPr>
        <w:t xml:space="preserve"> Запропонований товар не повинен мати статус EOL/EOS (</w:t>
      </w:r>
      <w:proofErr w:type="spellStart"/>
      <w:r w:rsidRPr="003E1511">
        <w:rPr>
          <w:rFonts w:ascii="Times New Roman" w:hAnsi="Times New Roman" w:cs="Times New Roman"/>
          <w:color w:val="000000"/>
          <w:sz w:val="24"/>
          <w:szCs w:val="24"/>
        </w:rPr>
        <w:t>End-of-Life</w:t>
      </w:r>
      <w:proofErr w:type="spellEnd"/>
      <w:r w:rsidRPr="003E1511">
        <w:rPr>
          <w:rFonts w:ascii="Times New Roman" w:hAnsi="Times New Roman" w:cs="Times New Roman"/>
          <w:color w:val="000000"/>
          <w:sz w:val="24"/>
          <w:szCs w:val="24"/>
        </w:rPr>
        <w:t>/</w:t>
      </w:r>
      <w:proofErr w:type="spellStart"/>
      <w:r w:rsidRPr="003E1511">
        <w:rPr>
          <w:rFonts w:ascii="Times New Roman" w:hAnsi="Times New Roman" w:cs="Times New Roman"/>
          <w:color w:val="000000"/>
          <w:sz w:val="24"/>
          <w:szCs w:val="24"/>
        </w:rPr>
        <w:t>End-of-Support</w:t>
      </w:r>
      <w:proofErr w:type="spellEnd"/>
      <w:r w:rsidRPr="003E1511">
        <w:rPr>
          <w:rFonts w:ascii="Times New Roman" w:hAnsi="Times New Roman" w:cs="Times New Roman"/>
          <w:color w:val="000000"/>
          <w:sz w:val="24"/>
          <w:szCs w:val="24"/>
        </w:rPr>
        <w:t>) або подібного.</w:t>
      </w:r>
    </w:p>
    <w:p w14:paraId="6A81CE89" w14:textId="77777777" w:rsidR="003E1511" w:rsidRPr="003E1511" w:rsidRDefault="003E1511" w:rsidP="003E1511">
      <w:pPr>
        <w:spacing w:after="0" w:line="240" w:lineRule="auto"/>
        <w:ind w:firstLine="567"/>
        <w:jc w:val="both"/>
        <w:rPr>
          <w:rFonts w:ascii="Times New Roman" w:hAnsi="Times New Roman" w:cs="Times New Roman"/>
          <w:color w:val="000000"/>
          <w:sz w:val="24"/>
          <w:szCs w:val="24"/>
        </w:rPr>
      </w:pPr>
      <w:r w:rsidRPr="003E1511">
        <w:rPr>
          <w:rFonts w:ascii="Times New Roman" w:hAnsi="Times New Roman" w:cs="Times New Roman"/>
          <w:color w:val="000000"/>
          <w:sz w:val="24"/>
          <w:szCs w:val="24"/>
        </w:rPr>
        <w:t>Пропоновані моделі обладнання повинні бути сучасними, та такими, що мають останні стабільні версії програмного забезпечення.</w:t>
      </w:r>
    </w:p>
    <w:p w14:paraId="10DD4A1E" w14:textId="77777777" w:rsidR="003E1511" w:rsidRPr="003E1511" w:rsidRDefault="003E1511" w:rsidP="003E1511">
      <w:pPr>
        <w:spacing w:after="0" w:line="240" w:lineRule="auto"/>
        <w:ind w:firstLine="567"/>
        <w:jc w:val="both"/>
        <w:rPr>
          <w:rFonts w:ascii="Times New Roman" w:hAnsi="Times New Roman" w:cs="Times New Roman"/>
          <w:color w:val="000000"/>
          <w:sz w:val="24"/>
          <w:szCs w:val="24"/>
        </w:rPr>
      </w:pPr>
      <w:r w:rsidRPr="003E1511">
        <w:rPr>
          <w:rFonts w:ascii="Times New Roman" w:hAnsi="Times New Roman" w:cs="Times New Roman"/>
          <w:color w:val="000000"/>
          <w:sz w:val="24"/>
          <w:szCs w:val="24"/>
        </w:rPr>
        <w:t>У комплекті із складовими є всі кабелі, проводи, приладдя, тощо, які необхідні для його нормальної експлуатації. Товар не знаходиться під заставою, арештом, не перебуває в обтяженні, не є предметом позову (законних вимог) третіх осіб.</w:t>
      </w:r>
    </w:p>
    <w:p w14:paraId="14712D67" w14:textId="77777777" w:rsidR="003E1511" w:rsidRPr="003E1511" w:rsidRDefault="003E1511" w:rsidP="003E1511">
      <w:pPr>
        <w:spacing w:after="0" w:line="240" w:lineRule="auto"/>
        <w:ind w:firstLine="567"/>
        <w:jc w:val="both"/>
        <w:rPr>
          <w:rFonts w:ascii="Times New Roman" w:hAnsi="Times New Roman" w:cs="Times New Roman"/>
          <w:color w:val="000000"/>
          <w:sz w:val="24"/>
          <w:szCs w:val="24"/>
        </w:rPr>
      </w:pPr>
      <w:r w:rsidRPr="003E1511">
        <w:rPr>
          <w:rFonts w:ascii="Times New Roman" w:hAnsi="Times New Roman" w:cs="Times New Roman"/>
          <w:color w:val="000000"/>
          <w:sz w:val="24"/>
          <w:szCs w:val="24"/>
        </w:rPr>
        <w:lastRenderedPageBreak/>
        <w:t xml:space="preserve">Упаковка та маркування обладнання, що поставляється, повинна відповідати діючим державним стандартам і нормативно-технічній документації на таке обладнання. Упаковка (ярлик на упаковці) має містити маркування. </w:t>
      </w:r>
    </w:p>
    <w:p w14:paraId="54E78D5A" w14:textId="77777777" w:rsidR="003E1511" w:rsidRPr="003E1511" w:rsidRDefault="003E1511" w:rsidP="003E1511">
      <w:pPr>
        <w:spacing w:after="0" w:line="240" w:lineRule="auto"/>
        <w:ind w:firstLine="567"/>
        <w:jc w:val="both"/>
        <w:rPr>
          <w:rFonts w:ascii="Times New Roman" w:hAnsi="Times New Roman" w:cs="Times New Roman"/>
          <w:color w:val="000000"/>
          <w:sz w:val="24"/>
          <w:szCs w:val="24"/>
        </w:rPr>
      </w:pPr>
      <w:r w:rsidRPr="003E1511">
        <w:rPr>
          <w:rFonts w:ascii="Times New Roman" w:hAnsi="Times New Roman" w:cs="Times New Roman"/>
          <w:color w:val="000000"/>
          <w:sz w:val="24"/>
          <w:szCs w:val="24"/>
        </w:rPr>
        <w:t xml:space="preserve">У разі якщо предмет закупівлі підлягає сертифікації, Учасник повинен підтвердити якість товару копією сертифікату відповідності (із додатками), або копією іншого документу. </w:t>
      </w:r>
    </w:p>
    <w:p w14:paraId="522693BB" w14:textId="77777777" w:rsidR="003E1511" w:rsidRPr="003E1511" w:rsidRDefault="003E1511" w:rsidP="003E1511">
      <w:pPr>
        <w:spacing w:after="0" w:line="240" w:lineRule="auto"/>
        <w:ind w:firstLine="567"/>
        <w:jc w:val="both"/>
        <w:rPr>
          <w:rFonts w:ascii="Times New Roman" w:hAnsi="Times New Roman" w:cs="Times New Roman"/>
          <w:color w:val="000000"/>
          <w:sz w:val="24"/>
          <w:szCs w:val="24"/>
        </w:rPr>
      </w:pPr>
      <w:r w:rsidRPr="003E1511">
        <w:rPr>
          <w:rFonts w:ascii="Times New Roman" w:hAnsi="Times New Roman" w:cs="Times New Roman"/>
          <w:color w:val="000000"/>
          <w:sz w:val="24"/>
          <w:szCs w:val="24"/>
        </w:rPr>
        <w:t xml:space="preserve">У разі,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w:t>
      </w:r>
    </w:p>
    <w:p w14:paraId="2CFE4533" w14:textId="77777777" w:rsidR="003E1511" w:rsidRPr="003E1511" w:rsidRDefault="003E1511" w:rsidP="003E1511">
      <w:pPr>
        <w:spacing w:after="0" w:line="240" w:lineRule="auto"/>
        <w:ind w:firstLine="567"/>
        <w:jc w:val="both"/>
        <w:rPr>
          <w:rFonts w:ascii="Times New Roman" w:hAnsi="Times New Roman" w:cs="Times New Roman"/>
          <w:color w:val="000000"/>
          <w:sz w:val="24"/>
          <w:szCs w:val="24"/>
        </w:rPr>
      </w:pPr>
      <w:r w:rsidRPr="003E1511">
        <w:rPr>
          <w:rFonts w:ascii="Times New Roman" w:hAnsi="Times New Roman" w:cs="Times New Roman"/>
          <w:color w:val="000000"/>
          <w:sz w:val="24"/>
          <w:szCs w:val="24"/>
        </w:rPr>
        <w:tab/>
        <w:t>Постачальник зобов’язаний замінити неякісний товар. Всі витрати, пов’язані із заміною товару (транспортні витрати, тощо) несе Постачальник</w:t>
      </w:r>
    </w:p>
    <w:p w14:paraId="31B18E52" w14:textId="77777777" w:rsidR="003E1511" w:rsidRPr="003E1511" w:rsidRDefault="003E1511" w:rsidP="003E1511">
      <w:pPr>
        <w:spacing w:after="0" w:line="240" w:lineRule="auto"/>
        <w:ind w:firstLine="567"/>
        <w:jc w:val="both"/>
        <w:rPr>
          <w:rFonts w:ascii="Times New Roman" w:hAnsi="Times New Roman" w:cs="Times New Roman"/>
          <w:color w:val="000000"/>
          <w:sz w:val="24"/>
          <w:szCs w:val="24"/>
        </w:rPr>
      </w:pPr>
      <w:r w:rsidRPr="003E1511">
        <w:rPr>
          <w:rFonts w:ascii="Times New Roman" w:hAnsi="Times New Roman" w:cs="Times New Roman"/>
          <w:color w:val="000000"/>
          <w:sz w:val="24"/>
          <w:szCs w:val="24"/>
        </w:rPr>
        <w:tab/>
        <w:t>Гарантійний строк експлуатації обладнання становить не менше 12 (дванадцяти) місяців. Гарантійні зобов’язання несе Продавець.</w:t>
      </w:r>
    </w:p>
    <w:p w14:paraId="03AD9CA3" w14:textId="77777777" w:rsidR="003E1511" w:rsidRPr="003E1511" w:rsidRDefault="003E1511" w:rsidP="003E1511">
      <w:pPr>
        <w:spacing w:after="0" w:line="240" w:lineRule="auto"/>
        <w:ind w:firstLine="567"/>
        <w:jc w:val="both"/>
        <w:rPr>
          <w:rFonts w:ascii="Times New Roman" w:hAnsi="Times New Roman" w:cs="Times New Roman"/>
          <w:color w:val="000000"/>
          <w:sz w:val="24"/>
          <w:szCs w:val="24"/>
        </w:rPr>
      </w:pPr>
      <w:r w:rsidRPr="003E1511">
        <w:rPr>
          <w:rFonts w:ascii="Times New Roman" w:hAnsi="Times New Roman" w:cs="Times New Roman"/>
          <w:color w:val="000000"/>
          <w:sz w:val="24"/>
          <w:szCs w:val="24"/>
        </w:rPr>
        <w:t>У випадку, якщо відсутні вищевказані документи, що підтверджують якість товару або Учасник не в змозі виконати умови поставки та гарантійне обслуговування товару, які визначені Замовником, пропозиція відхиляється.</w:t>
      </w:r>
    </w:p>
    <w:p w14:paraId="365EB936" w14:textId="77777777" w:rsidR="003E1511" w:rsidRPr="003E1511" w:rsidRDefault="003E1511" w:rsidP="003E1511">
      <w:pPr>
        <w:spacing w:after="0" w:line="240" w:lineRule="auto"/>
        <w:ind w:firstLine="567"/>
        <w:jc w:val="both"/>
        <w:rPr>
          <w:rFonts w:ascii="Times New Roman" w:hAnsi="Times New Roman" w:cs="Times New Roman"/>
          <w:color w:val="000000"/>
          <w:sz w:val="24"/>
          <w:szCs w:val="24"/>
        </w:rPr>
      </w:pPr>
      <w:r w:rsidRPr="003E1511">
        <w:rPr>
          <w:rFonts w:ascii="Times New Roman" w:hAnsi="Times New Roman" w:cs="Times New Roman"/>
          <w:color w:val="000000"/>
          <w:sz w:val="24"/>
          <w:szCs w:val="24"/>
        </w:rPr>
        <w:t xml:space="preserve">У </w:t>
      </w:r>
      <w:proofErr w:type="spellStart"/>
      <w:r w:rsidRPr="003E1511">
        <w:rPr>
          <w:rFonts w:ascii="Times New Roman" w:hAnsi="Times New Roman" w:cs="Times New Roman"/>
          <w:color w:val="000000"/>
          <w:sz w:val="24"/>
          <w:szCs w:val="24"/>
        </w:rPr>
        <w:t>paзi</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пoдaння</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пpoпoзицiї</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щo</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нe</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вiдпoвiдaє</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тeхнiчним</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вимoгaм</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тeндepнa</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пpoпoзицiя</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нe</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будe</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poзглядaтиcь</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тa</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oцiнювaтиcь</w:t>
      </w:r>
      <w:proofErr w:type="spellEnd"/>
      <w:r w:rsidRPr="003E1511">
        <w:rPr>
          <w:rFonts w:ascii="Times New Roman" w:hAnsi="Times New Roman" w:cs="Times New Roman"/>
          <w:color w:val="000000"/>
          <w:sz w:val="24"/>
          <w:szCs w:val="24"/>
        </w:rPr>
        <w:t xml:space="preserve"> i </w:t>
      </w:r>
      <w:proofErr w:type="spellStart"/>
      <w:r w:rsidRPr="003E1511">
        <w:rPr>
          <w:rFonts w:ascii="Times New Roman" w:hAnsi="Times New Roman" w:cs="Times New Roman"/>
          <w:color w:val="000000"/>
          <w:sz w:val="24"/>
          <w:szCs w:val="24"/>
        </w:rPr>
        <w:t>будe</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вiдхилeнa</w:t>
      </w:r>
      <w:proofErr w:type="spellEnd"/>
      <w:r w:rsidRPr="003E1511">
        <w:rPr>
          <w:rFonts w:ascii="Times New Roman" w:hAnsi="Times New Roman" w:cs="Times New Roman"/>
          <w:color w:val="000000"/>
          <w:sz w:val="24"/>
          <w:szCs w:val="24"/>
        </w:rPr>
        <w:t xml:space="preserve"> як </w:t>
      </w:r>
      <w:proofErr w:type="spellStart"/>
      <w:r w:rsidRPr="003E1511">
        <w:rPr>
          <w:rFonts w:ascii="Times New Roman" w:hAnsi="Times New Roman" w:cs="Times New Roman"/>
          <w:color w:val="000000"/>
          <w:sz w:val="24"/>
          <w:szCs w:val="24"/>
        </w:rPr>
        <w:t>тaкa</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щo</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нe</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вiдпoвiдaє</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умoвaм</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тeхнiчнoї</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cпeцифiкaцiї</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тa</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iншим</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вимoгaм</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щoдo</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пpeдмeтa</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зaкупiвлi</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тeндepнoї</w:t>
      </w:r>
      <w:proofErr w:type="spellEnd"/>
      <w:r w:rsidRPr="003E1511">
        <w:rPr>
          <w:rFonts w:ascii="Times New Roman" w:hAnsi="Times New Roman" w:cs="Times New Roman"/>
          <w:color w:val="000000"/>
          <w:sz w:val="24"/>
          <w:szCs w:val="24"/>
        </w:rPr>
        <w:t xml:space="preserve"> </w:t>
      </w:r>
      <w:proofErr w:type="spellStart"/>
      <w:r w:rsidRPr="003E1511">
        <w:rPr>
          <w:rFonts w:ascii="Times New Roman" w:hAnsi="Times New Roman" w:cs="Times New Roman"/>
          <w:color w:val="000000"/>
          <w:sz w:val="24"/>
          <w:szCs w:val="24"/>
        </w:rPr>
        <w:t>дoкумeнтaцiї</w:t>
      </w:r>
      <w:proofErr w:type="spellEnd"/>
      <w:r w:rsidRPr="003E1511">
        <w:rPr>
          <w:rFonts w:ascii="Times New Roman" w:hAnsi="Times New Roman" w:cs="Times New Roman"/>
          <w:color w:val="000000"/>
          <w:sz w:val="24"/>
          <w:szCs w:val="24"/>
        </w:rPr>
        <w:t>.</w:t>
      </w:r>
    </w:p>
    <w:p w14:paraId="6AF41598" w14:textId="77777777" w:rsidR="003E1511" w:rsidRPr="003E1511" w:rsidRDefault="003E1511" w:rsidP="003E1511">
      <w:pPr>
        <w:spacing w:after="0" w:line="240" w:lineRule="auto"/>
        <w:ind w:firstLine="567"/>
        <w:jc w:val="both"/>
        <w:rPr>
          <w:rFonts w:ascii="Times New Roman" w:hAnsi="Times New Roman" w:cs="Times New Roman"/>
          <w:bCs/>
          <w:sz w:val="24"/>
          <w:szCs w:val="24"/>
        </w:rPr>
      </w:pPr>
      <w:r w:rsidRPr="003E1511">
        <w:rPr>
          <w:rFonts w:ascii="Times New Roman" w:hAnsi="Times New Roman" w:cs="Times New Roman"/>
          <w:bCs/>
          <w:i/>
          <w:iCs/>
          <w:sz w:val="24"/>
          <w:szCs w:val="24"/>
        </w:rPr>
        <w:t xml:space="preserve"> </w:t>
      </w:r>
    </w:p>
    <w:p w14:paraId="30ED6546" w14:textId="77777777" w:rsidR="003E1511" w:rsidRPr="003E1511" w:rsidRDefault="003E1511" w:rsidP="003E1511">
      <w:pPr>
        <w:spacing w:after="0" w:line="240" w:lineRule="auto"/>
        <w:ind w:firstLine="567"/>
        <w:jc w:val="both"/>
        <w:rPr>
          <w:rFonts w:ascii="Times New Roman" w:hAnsi="Times New Roman" w:cs="Times New Roman"/>
          <w:b/>
          <w:i/>
          <w:iCs/>
          <w:sz w:val="24"/>
          <w:szCs w:val="24"/>
          <w:u w:val="single"/>
        </w:rPr>
      </w:pPr>
      <w:r w:rsidRPr="003E1511">
        <w:rPr>
          <w:rFonts w:ascii="Times New Roman" w:hAnsi="Times New Roman" w:cs="Times New Roman"/>
          <w:b/>
          <w:i/>
          <w:iCs/>
          <w:sz w:val="24"/>
          <w:szCs w:val="24"/>
          <w:u w:val="single"/>
        </w:rPr>
        <w:t>Учасник у складі тендерної пропозиції має надати таблицю відповідності, за наданою формою.</w:t>
      </w:r>
    </w:p>
    <w:p w14:paraId="1E530E6A" w14:textId="77777777" w:rsidR="003E1511" w:rsidRPr="003E1511" w:rsidRDefault="003E1511" w:rsidP="003E1511">
      <w:pPr>
        <w:spacing w:after="0" w:line="240" w:lineRule="auto"/>
        <w:ind w:firstLine="567"/>
        <w:jc w:val="both"/>
        <w:rPr>
          <w:rFonts w:ascii="Times New Roman" w:hAnsi="Times New Roman" w:cs="Times New Roman"/>
          <w:bCs/>
          <w:i/>
          <w:iCs/>
          <w:sz w:val="24"/>
          <w:szCs w:val="24"/>
        </w:rPr>
      </w:pPr>
    </w:p>
    <w:p w14:paraId="735CC621" w14:textId="77777777" w:rsidR="003E1511" w:rsidRPr="003E1511" w:rsidRDefault="003E1511" w:rsidP="003E1511">
      <w:pPr>
        <w:suppressAutoHyphens/>
        <w:spacing w:after="0" w:line="240" w:lineRule="auto"/>
        <w:ind w:firstLine="567"/>
        <w:jc w:val="both"/>
        <w:rPr>
          <w:rFonts w:ascii="Times New Roman" w:hAnsi="Times New Roman" w:cs="Times New Roman"/>
          <w:b/>
          <w:bCs/>
          <w:sz w:val="24"/>
          <w:szCs w:val="24"/>
        </w:rPr>
      </w:pPr>
      <w:r w:rsidRPr="003E1511">
        <w:rPr>
          <w:rFonts w:ascii="Times New Roman" w:hAnsi="Times New Roman" w:cs="Times New Roman"/>
          <w:b/>
          <w:bCs/>
          <w:sz w:val="24"/>
          <w:szCs w:val="24"/>
        </w:rPr>
        <w:t>(ФОРМА) Таблиця відповідності</w:t>
      </w:r>
    </w:p>
    <w:p w14:paraId="4929E715" w14:textId="77777777" w:rsidR="003E1511" w:rsidRPr="003E1511" w:rsidRDefault="003E1511" w:rsidP="003E1511">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3E1511" w:rsidRPr="003E1511" w14:paraId="37736121" w14:textId="77777777" w:rsidTr="00227B6C">
        <w:tc>
          <w:tcPr>
            <w:tcW w:w="520" w:type="dxa"/>
            <w:tcBorders>
              <w:top w:val="single" w:sz="4" w:space="0" w:color="auto"/>
              <w:left w:val="single" w:sz="4" w:space="0" w:color="auto"/>
              <w:bottom w:val="single" w:sz="4" w:space="0" w:color="auto"/>
              <w:right w:val="single" w:sz="4" w:space="0" w:color="auto"/>
            </w:tcBorders>
            <w:vAlign w:val="center"/>
            <w:hideMark/>
          </w:tcPr>
          <w:p w14:paraId="6792FDA6" w14:textId="77777777" w:rsidR="003E1511" w:rsidRPr="003E1511" w:rsidRDefault="003E1511" w:rsidP="003E1511">
            <w:pPr>
              <w:suppressAutoHyphens/>
              <w:spacing w:after="0" w:line="240" w:lineRule="auto"/>
              <w:ind w:firstLine="567"/>
              <w:jc w:val="both"/>
              <w:rPr>
                <w:rFonts w:ascii="Times New Roman" w:hAnsi="Times New Roman" w:cs="Times New Roman"/>
                <w:sz w:val="24"/>
                <w:szCs w:val="24"/>
              </w:rPr>
            </w:pPr>
            <w:r w:rsidRPr="003E1511">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D19AE29" w14:textId="77777777" w:rsidR="003E1511" w:rsidRPr="003E1511" w:rsidRDefault="003E1511" w:rsidP="003E1511">
            <w:pPr>
              <w:suppressAutoHyphens/>
              <w:spacing w:after="0" w:line="240" w:lineRule="auto"/>
              <w:ind w:firstLine="567"/>
              <w:jc w:val="both"/>
              <w:rPr>
                <w:rFonts w:ascii="Times New Roman" w:hAnsi="Times New Roman" w:cs="Times New Roman"/>
                <w:bCs/>
                <w:sz w:val="24"/>
                <w:szCs w:val="24"/>
              </w:rPr>
            </w:pPr>
            <w:r w:rsidRPr="003E1511">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2D3B211B" w14:textId="77777777" w:rsidR="003E1511" w:rsidRPr="003E1511" w:rsidRDefault="003E1511" w:rsidP="003E1511">
            <w:pPr>
              <w:suppressAutoHyphens/>
              <w:spacing w:after="0" w:line="240" w:lineRule="auto"/>
              <w:ind w:firstLine="567"/>
              <w:jc w:val="both"/>
              <w:rPr>
                <w:rFonts w:ascii="Times New Roman" w:hAnsi="Times New Roman" w:cs="Times New Roman"/>
                <w:sz w:val="24"/>
                <w:szCs w:val="24"/>
              </w:rPr>
            </w:pPr>
            <w:r w:rsidRPr="003E1511">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071C3DA" w14:textId="77777777" w:rsidR="003E1511" w:rsidRPr="003E1511" w:rsidRDefault="003E1511" w:rsidP="003E1511">
            <w:pPr>
              <w:suppressAutoHyphens/>
              <w:spacing w:after="0" w:line="240" w:lineRule="auto"/>
              <w:ind w:firstLine="567"/>
              <w:jc w:val="both"/>
              <w:rPr>
                <w:rFonts w:ascii="Times New Roman" w:hAnsi="Times New Roman" w:cs="Times New Roman"/>
                <w:sz w:val="24"/>
                <w:szCs w:val="24"/>
              </w:rPr>
            </w:pPr>
            <w:r w:rsidRPr="003E1511">
              <w:rPr>
                <w:rFonts w:ascii="Times New Roman" w:hAnsi="Times New Roman" w:cs="Times New Roman"/>
                <w:bCs/>
                <w:sz w:val="24"/>
                <w:szCs w:val="24"/>
              </w:rPr>
              <w:t>Опис технічних вимог, які  пропонуються Учасником</w:t>
            </w:r>
          </w:p>
        </w:tc>
      </w:tr>
    </w:tbl>
    <w:p w14:paraId="60620E25" w14:textId="77777777" w:rsidR="003E1511" w:rsidRPr="003E1511" w:rsidRDefault="003E1511" w:rsidP="003E1511">
      <w:pPr>
        <w:suppressAutoHyphens/>
        <w:spacing w:after="0" w:line="240" w:lineRule="auto"/>
        <w:ind w:firstLine="567"/>
        <w:jc w:val="both"/>
        <w:rPr>
          <w:rFonts w:ascii="Times New Roman" w:hAnsi="Times New Roman" w:cs="Times New Roman"/>
          <w:bCs/>
          <w:iCs/>
          <w:sz w:val="24"/>
          <w:szCs w:val="24"/>
        </w:rPr>
      </w:pPr>
      <w:r w:rsidRPr="003E1511">
        <w:rPr>
          <w:rFonts w:ascii="Times New Roman" w:hAnsi="Times New Roman" w:cs="Times New Roman"/>
          <w:bCs/>
          <w:iCs/>
          <w:sz w:val="24"/>
          <w:szCs w:val="24"/>
        </w:rPr>
        <w:t>Товар повинен відповідати вимогам:</w:t>
      </w:r>
    </w:p>
    <w:p w14:paraId="2CC59582" w14:textId="77777777" w:rsidR="003E1511" w:rsidRPr="003E1511" w:rsidRDefault="003E1511" w:rsidP="003E1511">
      <w:pPr>
        <w:suppressAutoHyphens/>
        <w:spacing w:after="0" w:line="240" w:lineRule="auto"/>
        <w:ind w:firstLine="567"/>
        <w:jc w:val="both"/>
        <w:rPr>
          <w:rFonts w:ascii="Times New Roman" w:hAnsi="Times New Roman" w:cs="Times New Roman"/>
          <w:bCs/>
          <w:iCs/>
          <w:sz w:val="24"/>
          <w:szCs w:val="24"/>
        </w:rPr>
      </w:pPr>
      <w:r w:rsidRPr="003E1511">
        <w:rPr>
          <w:rFonts w:ascii="Times New Roman" w:hAnsi="Times New Roman" w:cs="Times New Roman"/>
          <w:bCs/>
          <w:iCs/>
          <w:sz w:val="24"/>
          <w:szCs w:val="24"/>
        </w:rPr>
        <w:t>- Закону України від 14.08.2014р. № 1644-VІІ «Про санкції»,</w:t>
      </w:r>
    </w:p>
    <w:p w14:paraId="33055D91" w14:textId="77777777" w:rsidR="003E1511" w:rsidRPr="003E1511" w:rsidRDefault="003E1511" w:rsidP="003E1511">
      <w:pPr>
        <w:suppressAutoHyphens/>
        <w:spacing w:after="0" w:line="240" w:lineRule="auto"/>
        <w:ind w:firstLine="567"/>
        <w:jc w:val="both"/>
        <w:rPr>
          <w:rFonts w:ascii="Times New Roman" w:hAnsi="Times New Roman" w:cs="Times New Roman"/>
          <w:bCs/>
          <w:iCs/>
          <w:sz w:val="24"/>
          <w:szCs w:val="24"/>
        </w:rPr>
      </w:pPr>
      <w:r w:rsidRPr="003E1511">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FE34622" w14:textId="77777777" w:rsidR="003E1511" w:rsidRPr="003E1511" w:rsidRDefault="003E1511" w:rsidP="003E1511">
      <w:pPr>
        <w:suppressAutoHyphens/>
        <w:spacing w:after="0" w:line="240" w:lineRule="auto"/>
        <w:ind w:firstLine="567"/>
        <w:jc w:val="both"/>
        <w:rPr>
          <w:rFonts w:ascii="Times New Roman" w:hAnsi="Times New Roman" w:cs="Times New Roman"/>
          <w:bCs/>
          <w:iCs/>
          <w:sz w:val="24"/>
          <w:szCs w:val="24"/>
        </w:rPr>
      </w:pPr>
      <w:r w:rsidRPr="003E151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3E1511">
        <w:rPr>
          <w:rFonts w:ascii="Times New Roman" w:hAnsi="Times New Roman" w:cs="Times New Roman"/>
          <w:bCs/>
          <w:iCs/>
          <w:sz w:val="24"/>
          <w:szCs w:val="24"/>
        </w:rPr>
        <w:t>закупівель</w:t>
      </w:r>
      <w:proofErr w:type="spellEnd"/>
      <w:r w:rsidRPr="003E151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D068AF9" w14:textId="77777777" w:rsidR="003E1511" w:rsidRPr="003E1511" w:rsidRDefault="003E1511" w:rsidP="003E1511">
      <w:pPr>
        <w:suppressAutoHyphens/>
        <w:spacing w:after="0" w:line="240" w:lineRule="auto"/>
        <w:ind w:firstLine="567"/>
        <w:jc w:val="both"/>
        <w:rPr>
          <w:rFonts w:ascii="Times New Roman" w:hAnsi="Times New Roman" w:cs="Times New Roman"/>
          <w:bCs/>
          <w:iCs/>
          <w:sz w:val="24"/>
          <w:szCs w:val="24"/>
        </w:rPr>
      </w:pPr>
      <w:r w:rsidRPr="003E1511">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F0E5FC6" w14:textId="77777777" w:rsidR="003E1511" w:rsidRPr="003E1511" w:rsidRDefault="003E1511" w:rsidP="003E1511">
      <w:pPr>
        <w:spacing w:after="0" w:line="240" w:lineRule="auto"/>
        <w:ind w:firstLine="567"/>
        <w:jc w:val="both"/>
        <w:rPr>
          <w:rFonts w:ascii="Times New Roman" w:hAnsi="Times New Roman" w:cs="Times New Roman"/>
          <w:sz w:val="24"/>
          <w:szCs w:val="24"/>
        </w:rPr>
      </w:pPr>
    </w:p>
    <w:p w14:paraId="657D2FBB" w14:textId="77777777" w:rsidR="003E1511" w:rsidRPr="003E1511" w:rsidRDefault="003E1511" w:rsidP="003E1511">
      <w:pPr>
        <w:spacing w:after="0" w:line="240" w:lineRule="auto"/>
        <w:ind w:firstLine="567"/>
        <w:jc w:val="center"/>
        <w:rPr>
          <w:rFonts w:ascii="Times New Roman" w:hAnsi="Times New Roman" w:cs="Times New Roman"/>
          <w:b/>
          <w:bCs/>
          <w:sz w:val="24"/>
          <w:szCs w:val="24"/>
        </w:rPr>
      </w:pPr>
      <w:r w:rsidRPr="003E1511">
        <w:rPr>
          <w:rFonts w:ascii="Times New Roman" w:hAnsi="Times New Roman" w:cs="Times New Roman"/>
          <w:b/>
          <w:bCs/>
          <w:sz w:val="24"/>
          <w:szCs w:val="24"/>
        </w:rPr>
        <w:t>Технічні характеристики модуля інтеграції систем оповіщення</w:t>
      </w:r>
    </w:p>
    <w:p w14:paraId="0E9CFC11" w14:textId="77777777" w:rsidR="003E1511" w:rsidRPr="003E1511" w:rsidRDefault="003E1511" w:rsidP="003E1511">
      <w:pPr>
        <w:spacing w:after="0" w:line="240" w:lineRule="auto"/>
        <w:ind w:firstLine="567"/>
        <w:jc w:val="center"/>
        <w:rPr>
          <w:rFonts w:ascii="Times New Roman" w:hAnsi="Times New Roman" w:cs="Times New Roman"/>
          <w:b/>
          <w:bCs/>
          <w:sz w:val="24"/>
          <w:szCs w:val="24"/>
        </w:rPr>
      </w:pPr>
    </w:p>
    <w:tbl>
      <w:tblPr>
        <w:tblStyle w:val="a5"/>
        <w:tblW w:w="9893" w:type="dxa"/>
        <w:tblInd w:w="-147" w:type="dxa"/>
        <w:tblLook w:val="04A0" w:firstRow="1" w:lastRow="0" w:firstColumn="1" w:lastColumn="0" w:noHBand="0" w:noVBand="1"/>
      </w:tblPr>
      <w:tblGrid>
        <w:gridCol w:w="714"/>
        <w:gridCol w:w="6567"/>
        <w:gridCol w:w="1208"/>
        <w:gridCol w:w="1404"/>
      </w:tblGrid>
      <w:tr w:rsidR="003E1511" w:rsidRPr="003E1511" w14:paraId="010E86B6" w14:textId="77777777" w:rsidTr="00227B6C">
        <w:tc>
          <w:tcPr>
            <w:tcW w:w="714" w:type="dxa"/>
          </w:tcPr>
          <w:p w14:paraId="377ED791" w14:textId="77777777" w:rsidR="003E1511" w:rsidRPr="003E1511" w:rsidRDefault="003E1511" w:rsidP="003E1511">
            <w:pPr>
              <w:suppressAutoHyphens/>
              <w:contextualSpacing/>
              <w:jc w:val="both"/>
              <w:rPr>
                <w:rFonts w:ascii="Times New Roman" w:hAnsi="Times New Roman" w:cs="Times New Roman"/>
                <w:b/>
                <w:bCs/>
                <w:sz w:val="24"/>
                <w:szCs w:val="24"/>
              </w:rPr>
            </w:pPr>
          </w:p>
        </w:tc>
        <w:tc>
          <w:tcPr>
            <w:tcW w:w="6567" w:type="dxa"/>
          </w:tcPr>
          <w:p w14:paraId="1820A2C8"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Найменування обладнання</w:t>
            </w:r>
          </w:p>
        </w:tc>
        <w:tc>
          <w:tcPr>
            <w:tcW w:w="1208" w:type="dxa"/>
          </w:tcPr>
          <w:p w14:paraId="3711829C"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Одиниця виміру</w:t>
            </w:r>
          </w:p>
        </w:tc>
        <w:tc>
          <w:tcPr>
            <w:tcW w:w="1404" w:type="dxa"/>
          </w:tcPr>
          <w:p w14:paraId="35CC7E1A" w14:textId="77777777" w:rsidR="003E1511" w:rsidRPr="003E1511" w:rsidRDefault="003E1511" w:rsidP="003E1511">
            <w:pPr>
              <w:suppressAutoHyphens/>
              <w:contextualSpacing/>
              <w:jc w:val="both"/>
              <w:rPr>
                <w:rFonts w:ascii="Times New Roman" w:hAnsi="Times New Roman" w:cs="Times New Roman"/>
                <w:b/>
                <w:bCs/>
                <w:sz w:val="24"/>
                <w:szCs w:val="24"/>
              </w:rPr>
            </w:pPr>
            <w:r w:rsidRPr="003E1511">
              <w:rPr>
                <w:rFonts w:ascii="Times New Roman" w:hAnsi="Times New Roman" w:cs="Times New Roman"/>
                <w:b/>
                <w:bCs/>
                <w:sz w:val="24"/>
                <w:szCs w:val="24"/>
              </w:rPr>
              <w:t>Значення</w:t>
            </w:r>
          </w:p>
        </w:tc>
      </w:tr>
      <w:tr w:rsidR="003E1511" w:rsidRPr="003E1511" w14:paraId="2120BAD6" w14:textId="77777777" w:rsidTr="00227B6C">
        <w:tc>
          <w:tcPr>
            <w:tcW w:w="714" w:type="dxa"/>
            <w:vAlign w:val="center"/>
          </w:tcPr>
          <w:p w14:paraId="2552B0BC" w14:textId="77777777" w:rsidR="003E1511" w:rsidRPr="003E1511" w:rsidRDefault="003E1511" w:rsidP="003E1511">
            <w:pPr>
              <w:suppressAutoHyphens/>
              <w:contextualSpacing/>
              <w:jc w:val="center"/>
              <w:rPr>
                <w:rFonts w:ascii="Times New Roman" w:hAnsi="Times New Roman" w:cs="Times New Roman"/>
                <w:sz w:val="24"/>
                <w:szCs w:val="24"/>
              </w:rPr>
            </w:pPr>
          </w:p>
        </w:tc>
        <w:tc>
          <w:tcPr>
            <w:tcW w:w="6567" w:type="dxa"/>
            <w:vAlign w:val="center"/>
          </w:tcPr>
          <w:p w14:paraId="7052F41D"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b/>
                <w:bCs/>
                <w:sz w:val="24"/>
                <w:szCs w:val="24"/>
              </w:rPr>
              <w:t>Модуль інтеграції систем оповіщення – 1шт.</w:t>
            </w:r>
          </w:p>
        </w:tc>
        <w:tc>
          <w:tcPr>
            <w:tcW w:w="1208" w:type="dxa"/>
            <w:vAlign w:val="center"/>
          </w:tcPr>
          <w:p w14:paraId="396BDD61" w14:textId="77777777" w:rsidR="003E1511" w:rsidRPr="003E1511" w:rsidRDefault="003E1511" w:rsidP="003E1511">
            <w:pPr>
              <w:suppressAutoHyphens/>
              <w:contextualSpacing/>
              <w:jc w:val="center"/>
              <w:rPr>
                <w:rFonts w:ascii="Times New Roman" w:hAnsi="Times New Roman" w:cs="Times New Roman"/>
                <w:b/>
                <w:bCs/>
                <w:sz w:val="24"/>
                <w:szCs w:val="24"/>
              </w:rPr>
            </w:pPr>
            <w:proofErr w:type="spellStart"/>
            <w:r w:rsidRPr="003E1511">
              <w:rPr>
                <w:rFonts w:ascii="Times New Roman" w:hAnsi="Times New Roman" w:cs="Times New Roman"/>
                <w:sz w:val="24"/>
                <w:szCs w:val="24"/>
              </w:rPr>
              <w:t>шт</w:t>
            </w:r>
            <w:proofErr w:type="spellEnd"/>
          </w:p>
        </w:tc>
        <w:tc>
          <w:tcPr>
            <w:tcW w:w="1404" w:type="dxa"/>
            <w:vAlign w:val="center"/>
          </w:tcPr>
          <w:p w14:paraId="7A18B690" w14:textId="77777777" w:rsidR="003E1511" w:rsidRPr="003E1511" w:rsidRDefault="003E1511" w:rsidP="003E1511">
            <w:pPr>
              <w:suppressAutoHyphens/>
              <w:contextualSpacing/>
              <w:jc w:val="center"/>
              <w:rPr>
                <w:rFonts w:ascii="Times New Roman" w:hAnsi="Times New Roman" w:cs="Times New Roman"/>
                <w:b/>
                <w:bCs/>
                <w:sz w:val="24"/>
                <w:szCs w:val="24"/>
              </w:rPr>
            </w:pPr>
          </w:p>
        </w:tc>
      </w:tr>
      <w:tr w:rsidR="003E1511" w:rsidRPr="003E1511" w14:paraId="3397AE58" w14:textId="77777777" w:rsidTr="00227B6C">
        <w:tc>
          <w:tcPr>
            <w:tcW w:w="714" w:type="dxa"/>
            <w:vAlign w:val="center"/>
          </w:tcPr>
          <w:p w14:paraId="7FAC556B"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1</w:t>
            </w:r>
          </w:p>
        </w:tc>
        <w:tc>
          <w:tcPr>
            <w:tcW w:w="6567" w:type="dxa"/>
            <w:tcBorders>
              <w:bottom w:val="single" w:sz="6" w:space="0" w:color="000000"/>
            </w:tcBorders>
          </w:tcPr>
          <w:p w14:paraId="1155D41F"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sz w:val="24"/>
                <w:szCs w:val="24"/>
              </w:rPr>
              <w:t>Напруга</w:t>
            </w:r>
            <w:r w:rsidRPr="003E1511">
              <w:rPr>
                <w:rFonts w:ascii="Times New Roman" w:hAnsi="Times New Roman" w:cs="Times New Roman"/>
                <w:spacing w:val="-7"/>
                <w:sz w:val="24"/>
                <w:szCs w:val="24"/>
              </w:rPr>
              <w:t xml:space="preserve"> </w:t>
            </w:r>
            <w:r w:rsidRPr="003E1511">
              <w:rPr>
                <w:rFonts w:ascii="Times New Roman" w:hAnsi="Times New Roman" w:cs="Times New Roman"/>
                <w:sz w:val="24"/>
                <w:szCs w:val="24"/>
              </w:rPr>
              <w:t>живлення,</w:t>
            </w:r>
            <w:r w:rsidRPr="003E1511">
              <w:rPr>
                <w:rFonts w:ascii="Times New Roman" w:hAnsi="Times New Roman" w:cs="Times New Roman"/>
                <w:spacing w:val="-2"/>
                <w:sz w:val="24"/>
                <w:szCs w:val="24"/>
              </w:rPr>
              <w:t xml:space="preserve"> </w:t>
            </w:r>
            <w:r w:rsidRPr="003E1511">
              <w:rPr>
                <w:rFonts w:ascii="Times New Roman" w:hAnsi="Times New Roman" w:cs="Times New Roman"/>
                <w:spacing w:val="-5"/>
                <w:sz w:val="24"/>
                <w:szCs w:val="24"/>
              </w:rPr>
              <w:t>VDC</w:t>
            </w:r>
          </w:p>
        </w:tc>
        <w:tc>
          <w:tcPr>
            <w:tcW w:w="1208" w:type="dxa"/>
            <w:tcBorders>
              <w:bottom w:val="single" w:sz="6" w:space="0" w:color="000000"/>
            </w:tcBorders>
          </w:tcPr>
          <w:p w14:paraId="24B7729E" w14:textId="77777777" w:rsidR="003E1511" w:rsidRPr="003E1511" w:rsidRDefault="003E1511" w:rsidP="003E1511">
            <w:pPr>
              <w:suppressAutoHyphens/>
              <w:contextualSpacing/>
              <w:jc w:val="center"/>
              <w:rPr>
                <w:rFonts w:ascii="Times New Roman" w:hAnsi="Times New Roman" w:cs="Times New Roman"/>
                <w:sz w:val="24"/>
                <w:szCs w:val="24"/>
              </w:rPr>
            </w:pPr>
            <w:r w:rsidRPr="003E1511">
              <w:rPr>
                <w:rFonts w:ascii="Times New Roman" w:hAnsi="Times New Roman" w:cs="Times New Roman"/>
                <w:spacing w:val="-10"/>
                <w:sz w:val="24"/>
                <w:szCs w:val="24"/>
              </w:rPr>
              <w:t>В</w:t>
            </w:r>
          </w:p>
        </w:tc>
        <w:tc>
          <w:tcPr>
            <w:tcW w:w="1404" w:type="dxa"/>
            <w:tcBorders>
              <w:bottom w:val="single" w:sz="6" w:space="0" w:color="000000"/>
            </w:tcBorders>
          </w:tcPr>
          <w:p w14:paraId="2CB4EA92"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spacing w:val="-2"/>
                <w:sz w:val="24"/>
                <w:szCs w:val="24"/>
              </w:rPr>
              <w:t>10…18</w:t>
            </w:r>
          </w:p>
        </w:tc>
      </w:tr>
      <w:tr w:rsidR="003E1511" w:rsidRPr="003E1511" w14:paraId="33FA5975" w14:textId="77777777" w:rsidTr="00227B6C">
        <w:tc>
          <w:tcPr>
            <w:tcW w:w="714" w:type="dxa"/>
            <w:vAlign w:val="center"/>
          </w:tcPr>
          <w:p w14:paraId="5D082E7F"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2</w:t>
            </w:r>
          </w:p>
        </w:tc>
        <w:tc>
          <w:tcPr>
            <w:tcW w:w="6567" w:type="dxa"/>
            <w:tcBorders>
              <w:top w:val="single" w:sz="6" w:space="0" w:color="000000"/>
              <w:bottom w:val="single" w:sz="6" w:space="0" w:color="000000"/>
            </w:tcBorders>
          </w:tcPr>
          <w:p w14:paraId="1DECB7BF"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sz w:val="24"/>
                <w:szCs w:val="24"/>
              </w:rPr>
              <w:t>Струм</w:t>
            </w:r>
            <w:r w:rsidRPr="003E1511">
              <w:rPr>
                <w:rFonts w:ascii="Times New Roman" w:hAnsi="Times New Roman" w:cs="Times New Roman"/>
                <w:spacing w:val="-5"/>
                <w:sz w:val="24"/>
                <w:szCs w:val="24"/>
              </w:rPr>
              <w:t xml:space="preserve"> </w:t>
            </w:r>
            <w:r w:rsidRPr="003E1511">
              <w:rPr>
                <w:rFonts w:ascii="Times New Roman" w:hAnsi="Times New Roman" w:cs="Times New Roman"/>
                <w:sz w:val="24"/>
                <w:szCs w:val="24"/>
              </w:rPr>
              <w:t>споживання</w:t>
            </w:r>
            <w:r w:rsidRPr="003E1511">
              <w:rPr>
                <w:rFonts w:ascii="Times New Roman" w:hAnsi="Times New Roman" w:cs="Times New Roman"/>
                <w:spacing w:val="-1"/>
                <w:sz w:val="24"/>
                <w:szCs w:val="24"/>
              </w:rPr>
              <w:t xml:space="preserve"> </w:t>
            </w:r>
            <w:r w:rsidRPr="003E1511">
              <w:rPr>
                <w:rFonts w:ascii="Times New Roman" w:hAnsi="Times New Roman" w:cs="Times New Roman"/>
                <w:sz w:val="24"/>
                <w:szCs w:val="24"/>
              </w:rPr>
              <w:t>при</w:t>
            </w:r>
            <w:r w:rsidRPr="003E1511">
              <w:rPr>
                <w:rFonts w:ascii="Times New Roman" w:hAnsi="Times New Roman" w:cs="Times New Roman"/>
                <w:spacing w:val="-5"/>
                <w:sz w:val="24"/>
                <w:szCs w:val="24"/>
              </w:rPr>
              <w:t xml:space="preserve"> </w:t>
            </w:r>
            <w:r w:rsidRPr="003E1511">
              <w:rPr>
                <w:rFonts w:ascii="Times New Roman" w:hAnsi="Times New Roman" w:cs="Times New Roman"/>
                <w:sz w:val="24"/>
                <w:szCs w:val="24"/>
              </w:rPr>
              <w:t>номінальній</w:t>
            </w:r>
            <w:r w:rsidRPr="003E1511">
              <w:rPr>
                <w:rFonts w:ascii="Times New Roman" w:hAnsi="Times New Roman" w:cs="Times New Roman"/>
                <w:spacing w:val="-1"/>
                <w:sz w:val="24"/>
                <w:szCs w:val="24"/>
              </w:rPr>
              <w:t xml:space="preserve"> </w:t>
            </w:r>
            <w:r w:rsidRPr="003E1511">
              <w:rPr>
                <w:rFonts w:ascii="Times New Roman" w:hAnsi="Times New Roman" w:cs="Times New Roman"/>
                <w:sz w:val="24"/>
                <w:szCs w:val="24"/>
              </w:rPr>
              <w:t>напрузі</w:t>
            </w:r>
            <w:r w:rsidRPr="003E1511">
              <w:rPr>
                <w:rFonts w:ascii="Times New Roman" w:hAnsi="Times New Roman" w:cs="Times New Roman"/>
                <w:spacing w:val="-1"/>
                <w:sz w:val="24"/>
                <w:szCs w:val="24"/>
              </w:rPr>
              <w:t xml:space="preserve"> </w:t>
            </w:r>
            <w:r w:rsidRPr="003E1511">
              <w:rPr>
                <w:rFonts w:ascii="Times New Roman" w:hAnsi="Times New Roman" w:cs="Times New Roman"/>
                <w:sz w:val="24"/>
                <w:szCs w:val="24"/>
              </w:rPr>
              <w:t>живлення,</w:t>
            </w:r>
            <w:r w:rsidRPr="003E1511">
              <w:rPr>
                <w:rFonts w:ascii="Times New Roman" w:hAnsi="Times New Roman" w:cs="Times New Roman"/>
                <w:spacing w:val="-4"/>
                <w:sz w:val="24"/>
                <w:szCs w:val="24"/>
              </w:rPr>
              <w:t xml:space="preserve"> </w:t>
            </w:r>
            <w:r w:rsidRPr="003E1511">
              <w:rPr>
                <w:rFonts w:ascii="Times New Roman" w:hAnsi="Times New Roman" w:cs="Times New Roman"/>
                <w:sz w:val="24"/>
                <w:szCs w:val="24"/>
              </w:rPr>
              <w:t>не</w:t>
            </w:r>
            <w:r w:rsidRPr="003E1511">
              <w:rPr>
                <w:rFonts w:ascii="Times New Roman" w:hAnsi="Times New Roman" w:cs="Times New Roman"/>
                <w:spacing w:val="-3"/>
                <w:sz w:val="24"/>
                <w:szCs w:val="24"/>
              </w:rPr>
              <w:t xml:space="preserve"> </w:t>
            </w:r>
            <w:r w:rsidRPr="003E1511">
              <w:rPr>
                <w:rFonts w:ascii="Times New Roman" w:hAnsi="Times New Roman" w:cs="Times New Roman"/>
                <w:spacing w:val="-2"/>
                <w:sz w:val="24"/>
                <w:szCs w:val="24"/>
              </w:rPr>
              <w:t>більше</w:t>
            </w:r>
          </w:p>
        </w:tc>
        <w:tc>
          <w:tcPr>
            <w:tcW w:w="1208" w:type="dxa"/>
            <w:tcBorders>
              <w:top w:val="single" w:sz="6" w:space="0" w:color="000000"/>
              <w:bottom w:val="single" w:sz="6" w:space="0" w:color="000000"/>
            </w:tcBorders>
          </w:tcPr>
          <w:p w14:paraId="1D51ECA9" w14:textId="77777777" w:rsidR="003E1511" w:rsidRPr="003E1511" w:rsidRDefault="003E1511" w:rsidP="003E1511">
            <w:pPr>
              <w:suppressAutoHyphens/>
              <w:contextualSpacing/>
              <w:jc w:val="center"/>
              <w:rPr>
                <w:rFonts w:ascii="Times New Roman" w:hAnsi="Times New Roman" w:cs="Times New Roman"/>
                <w:sz w:val="24"/>
                <w:szCs w:val="24"/>
              </w:rPr>
            </w:pPr>
            <w:proofErr w:type="spellStart"/>
            <w:r w:rsidRPr="003E1511">
              <w:rPr>
                <w:rFonts w:ascii="Times New Roman" w:hAnsi="Times New Roman" w:cs="Times New Roman"/>
                <w:spacing w:val="-5"/>
                <w:sz w:val="24"/>
                <w:szCs w:val="24"/>
              </w:rPr>
              <w:t>мА</w:t>
            </w:r>
            <w:proofErr w:type="spellEnd"/>
          </w:p>
        </w:tc>
        <w:tc>
          <w:tcPr>
            <w:tcW w:w="1404" w:type="dxa"/>
            <w:tcBorders>
              <w:top w:val="single" w:sz="6" w:space="0" w:color="000000"/>
              <w:bottom w:val="single" w:sz="6" w:space="0" w:color="000000"/>
            </w:tcBorders>
          </w:tcPr>
          <w:p w14:paraId="6AF0D3CD"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spacing w:val="-4"/>
                <w:sz w:val="24"/>
                <w:szCs w:val="24"/>
              </w:rPr>
              <w:t>1000</w:t>
            </w:r>
          </w:p>
        </w:tc>
      </w:tr>
      <w:tr w:rsidR="003E1511" w:rsidRPr="003E1511" w14:paraId="55D7F151" w14:textId="77777777" w:rsidTr="00227B6C">
        <w:tc>
          <w:tcPr>
            <w:tcW w:w="714" w:type="dxa"/>
            <w:vAlign w:val="center"/>
          </w:tcPr>
          <w:p w14:paraId="2646AC41"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lastRenderedPageBreak/>
              <w:t>3</w:t>
            </w:r>
          </w:p>
        </w:tc>
        <w:tc>
          <w:tcPr>
            <w:tcW w:w="6567" w:type="dxa"/>
            <w:tcBorders>
              <w:top w:val="single" w:sz="6" w:space="0" w:color="000000"/>
              <w:bottom w:val="single" w:sz="6" w:space="0" w:color="000000"/>
            </w:tcBorders>
          </w:tcPr>
          <w:p w14:paraId="004B0FC9"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sz w:val="24"/>
                <w:szCs w:val="24"/>
              </w:rPr>
              <w:t>Канали</w:t>
            </w:r>
            <w:r w:rsidRPr="003E1511">
              <w:rPr>
                <w:rFonts w:ascii="Times New Roman" w:hAnsi="Times New Roman" w:cs="Times New Roman"/>
                <w:spacing w:val="-4"/>
                <w:sz w:val="24"/>
                <w:szCs w:val="24"/>
              </w:rPr>
              <w:t xml:space="preserve"> </w:t>
            </w:r>
            <w:r w:rsidRPr="003E1511">
              <w:rPr>
                <w:rFonts w:ascii="Times New Roman" w:hAnsi="Times New Roman" w:cs="Times New Roman"/>
                <w:spacing w:val="-2"/>
                <w:sz w:val="24"/>
                <w:szCs w:val="24"/>
              </w:rPr>
              <w:t>зв’язку</w:t>
            </w:r>
          </w:p>
        </w:tc>
        <w:tc>
          <w:tcPr>
            <w:tcW w:w="1208" w:type="dxa"/>
            <w:tcBorders>
              <w:top w:val="single" w:sz="6" w:space="0" w:color="000000"/>
              <w:bottom w:val="single" w:sz="6" w:space="0" w:color="000000"/>
            </w:tcBorders>
          </w:tcPr>
          <w:p w14:paraId="5AA94126" w14:textId="77777777" w:rsidR="003E1511" w:rsidRPr="003E1511" w:rsidRDefault="003E1511" w:rsidP="003E1511">
            <w:pPr>
              <w:suppressAutoHyphens/>
              <w:contextualSpacing/>
              <w:jc w:val="center"/>
              <w:rPr>
                <w:rFonts w:ascii="Times New Roman" w:hAnsi="Times New Roman" w:cs="Times New Roman"/>
                <w:sz w:val="24"/>
                <w:szCs w:val="24"/>
              </w:rPr>
            </w:pPr>
            <w:r w:rsidRPr="003E1511">
              <w:rPr>
                <w:rFonts w:ascii="Times New Roman" w:hAnsi="Times New Roman" w:cs="Times New Roman"/>
                <w:spacing w:val="-5"/>
                <w:sz w:val="24"/>
                <w:szCs w:val="24"/>
              </w:rPr>
              <w:t>шт.</w:t>
            </w:r>
          </w:p>
        </w:tc>
        <w:tc>
          <w:tcPr>
            <w:tcW w:w="1404" w:type="dxa"/>
            <w:tcBorders>
              <w:top w:val="single" w:sz="6" w:space="0" w:color="000000"/>
              <w:bottom w:val="single" w:sz="6" w:space="0" w:color="000000"/>
            </w:tcBorders>
          </w:tcPr>
          <w:p w14:paraId="2A353250"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spacing w:val="-10"/>
                <w:sz w:val="24"/>
                <w:szCs w:val="24"/>
              </w:rPr>
              <w:t>2</w:t>
            </w:r>
          </w:p>
        </w:tc>
      </w:tr>
      <w:tr w:rsidR="003E1511" w:rsidRPr="003E1511" w14:paraId="67EA1251" w14:textId="77777777" w:rsidTr="00227B6C">
        <w:tc>
          <w:tcPr>
            <w:tcW w:w="714" w:type="dxa"/>
            <w:vAlign w:val="center"/>
          </w:tcPr>
          <w:p w14:paraId="58518A7D"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4</w:t>
            </w:r>
          </w:p>
        </w:tc>
        <w:tc>
          <w:tcPr>
            <w:tcW w:w="6567" w:type="dxa"/>
            <w:tcBorders>
              <w:left w:val="single" w:sz="12" w:space="0" w:color="000000"/>
              <w:right w:val="single" w:sz="12" w:space="0" w:color="000000"/>
            </w:tcBorders>
          </w:tcPr>
          <w:p w14:paraId="4B3AC3FD"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sz w:val="24"/>
                <w:szCs w:val="24"/>
              </w:rPr>
              <w:t>Кількість</w:t>
            </w:r>
            <w:r w:rsidRPr="003E1511">
              <w:rPr>
                <w:rFonts w:ascii="Times New Roman" w:hAnsi="Times New Roman" w:cs="Times New Roman"/>
                <w:spacing w:val="-6"/>
                <w:sz w:val="24"/>
                <w:szCs w:val="24"/>
              </w:rPr>
              <w:t xml:space="preserve"> </w:t>
            </w:r>
            <w:r w:rsidRPr="003E1511">
              <w:rPr>
                <w:rFonts w:ascii="Times New Roman" w:hAnsi="Times New Roman" w:cs="Times New Roman"/>
                <w:sz w:val="24"/>
                <w:szCs w:val="24"/>
              </w:rPr>
              <w:t>SIM-</w:t>
            </w:r>
            <w:r w:rsidRPr="003E1511">
              <w:rPr>
                <w:rFonts w:ascii="Times New Roman" w:hAnsi="Times New Roman" w:cs="Times New Roman"/>
                <w:spacing w:val="-4"/>
                <w:sz w:val="24"/>
                <w:szCs w:val="24"/>
              </w:rPr>
              <w:t>карт</w:t>
            </w:r>
          </w:p>
        </w:tc>
        <w:tc>
          <w:tcPr>
            <w:tcW w:w="1208" w:type="dxa"/>
            <w:tcBorders>
              <w:left w:val="single" w:sz="12" w:space="0" w:color="000000"/>
              <w:right w:val="single" w:sz="12" w:space="0" w:color="000000"/>
            </w:tcBorders>
          </w:tcPr>
          <w:p w14:paraId="287D8DF0" w14:textId="77777777" w:rsidR="003E1511" w:rsidRPr="003E1511" w:rsidRDefault="003E1511" w:rsidP="003E1511">
            <w:pPr>
              <w:suppressAutoHyphens/>
              <w:contextualSpacing/>
              <w:jc w:val="center"/>
              <w:rPr>
                <w:rFonts w:ascii="Times New Roman" w:hAnsi="Times New Roman" w:cs="Times New Roman"/>
                <w:sz w:val="24"/>
                <w:szCs w:val="24"/>
              </w:rPr>
            </w:pPr>
            <w:r w:rsidRPr="003E1511">
              <w:rPr>
                <w:rFonts w:ascii="Times New Roman" w:hAnsi="Times New Roman" w:cs="Times New Roman"/>
                <w:spacing w:val="-5"/>
                <w:sz w:val="24"/>
                <w:szCs w:val="24"/>
              </w:rPr>
              <w:t>шт.</w:t>
            </w:r>
          </w:p>
        </w:tc>
        <w:tc>
          <w:tcPr>
            <w:tcW w:w="1404" w:type="dxa"/>
            <w:tcBorders>
              <w:left w:val="single" w:sz="12" w:space="0" w:color="000000"/>
              <w:right w:val="single" w:sz="12" w:space="0" w:color="000000"/>
            </w:tcBorders>
          </w:tcPr>
          <w:p w14:paraId="73BAFF89"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spacing w:val="-10"/>
                <w:sz w:val="24"/>
                <w:szCs w:val="24"/>
              </w:rPr>
              <w:t>2</w:t>
            </w:r>
          </w:p>
        </w:tc>
      </w:tr>
      <w:tr w:rsidR="003E1511" w:rsidRPr="003E1511" w14:paraId="78C86309" w14:textId="77777777" w:rsidTr="00227B6C">
        <w:tc>
          <w:tcPr>
            <w:tcW w:w="714" w:type="dxa"/>
            <w:vAlign w:val="center"/>
          </w:tcPr>
          <w:p w14:paraId="19CDAED4"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5</w:t>
            </w:r>
          </w:p>
        </w:tc>
        <w:tc>
          <w:tcPr>
            <w:tcW w:w="6567" w:type="dxa"/>
            <w:tcBorders>
              <w:left w:val="single" w:sz="12" w:space="0" w:color="000000"/>
              <w:right w:val="single" w:sz="12" w:space="0" w:color="000000"/>
            </w:tcBorders>
          </w:tcPr>
          <w:p w14:paraId="02B8C918"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sz w:val="24"/>
                <w:szCs w:val="24"/>
              </w:rPr>
              <w:t>Максимальний</w:t>
            </w:r>
            <w:r w:rsidRPr="003E1511">
              <w:rPr>
                <w:rFonts w:ascii="Times New Roman" w:hAnsi="Times New Roman" w:cs="Times New Roman"/>
                <w:spacing w:val="-6"/>
                <w:sz w:val="24"/>
                <w:szCs w:val="24"/>
              </w:rPr>
              <w:t xml:space="preserve"> </w:t>
            </w:r>
            <w:r w:rsidRPr="003E1511">
              <w:rPr>
                <w:rFonts w:ascii="Times New Roman" w:hAnsi="Times New Roman" w:cs="Times New Roman"/>
                <w:sz w:val="24"/>
                <w:szCs w:val="24"/>
              </w:rPr>
              <w:t>струм</w:t>
            </w:r>
            <w:r w:rsidRPr="003E1511">
              <w:rPr>
                <w:rFonts w:ascii="Times New Roman" w:hAnsi="Times New Roman" w:cs="Times New Roman"/>
                <w:spacing w:val="-5"/>
                <w:sz w:val="24"/>
                <w:szCs w:val="24"/>
              </w:rPr>
              <w:t xml:space="preserve"> </w:t>
            </w:r>
            <w:r w:rsidRPr="003E1511">
              <w:rPr>
                <w:rFonts w:ascii="Times New Roman" w:hAnsi="Times New Roman" w:cs="Times New Roman"/>
                <w:sz w:val="24"/>
                <w:szCs w:val="24"/>
              </w:rPr>
              <w:t>навантаження</w:t>
            </w:r>
            <w:r w:rsidRPr="003E1511">
              <w:rPr>
                <w:rFonts w:ascii="Times New Roman" w:hAnsi="Times New Roman" w:cs="Times New Roman"/>
                <w:spacing w:val="-3"/>
                <w:sz w:val="24"/>
                <w:szCs w:val="24"/>
              </w:rPr>
              <w:t xml:space="preserve"> </w:t>
            </w:r>
            <w:r w:rsidRPr="003E1511">
              <w:rPr>
                <w:rFonts w:ascii="Times New Roman" w:hAnsi="Times New Roman" w:cs="Times New Roman"/>
                <w:spacing w:val="-2"/>
                <w:sz w:val="24"/>
                <w:szCs w:val="24"/>
              </w:rPr>
              <w:t>виходів</w:t>
            </w:r>
          </w:p>
        </w:tc>
        <w:tc>
          <w:tcPr>
            <w:tcW w:w="1208" w:type="dxa"/>
            <w:tcBorders>
              <w:left w:val="single" w:sz="12" w:space="0" w:color="000000"/>
              <w:right w:val="single" w:sz="12" w:space="0" w:color="000000"/>
            </w:tcBorders>
          </w:tcPr>
          <w:p w14:paraId="06075B8A" w14:textId="77777777" w:rsidR="003E1511" w:rsidRPr="003E1511" w:rsidRDefault="003E1511" w:rsidP="003E1511">
            <w:pPr>
              <w:suppressAutoHyphens/>
              <w:contextualSpacing/>
              <w:jc w:val="center"/>
              <w:rPr>
                <w:rFonts w:ascii="Times New Roman" w:hAnsi="Times New Roman" w:cs="Times New Roman"/>
                <w:sz w:val="24"/>
                <w:szCs w:val="24"/>
              </w:rPr>
            </w:pPr>
            <w:r w:rsidRPr="003E1511">
              <w:rPr>
                <w:rFonts w:ascii="Times New Roman" w:hAnsi="Times New Roman" w:cs="Times New Roman"/>
                <w:spacing w:val="-10"/>
                <w:sz w:val="24"/>
                <w:szCs w:val="24"/>
              </w:rPr>
              <w:t>А</w:t>
            </w:r>
          </w:p>
        </w:tc>
        <w:tc>
          <w:tcPr>
            <w:tcW w:w="1404" w:type="dxa"/>
            <w:tcBorders>
              <w:left w:val="single" w:sz="12" w:space="0" w:color="000000"/>
              <w:right w:val="single" w:sz="12" w:space="0" w:color="000000"/>
            </w:tcBorders>
          </w:tcPr>
          <w:p w14:paraId="634F6AFD"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spacing w:val="-10"/>
                <w:sz w:val="24"/>
                <w:szCs w:val="24"/>
              </w:rPr>
              <w:t>1</w:t>
            </w:r>
          </w:p>
        </w:tc>
      </w:tr>
      <w:tr w:rsidR="003E1511" w:rsidRPr="003E1511" w14:paraId="3670EF40" w14:textId="77777777" w:rsidTr="00227B6C">
        <w:tc>
          <w:tcPr>
            <w:tcW w:w="714" w:type="dxa"/>
            <w:vAlign w:val="center"/>
          </w:tcPr>
          <w:p w14:paraId="3A8C39D8"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6</w:t>
            </w:r>
          </w:p>
        </w:tc>
        <w:tc>
          <w:tcPr>
            <w:tcW w:w="6567" w:type="dxa"/>
            <w:tcBorders>
              <w:left w:val="single" w:sz="12" w:space="0" w:color="000000"/>
              <w:right w:val="single" w:sz="12" w:space="0" w:color="000000"/>
            </w:tcBorders>
          </w:tcPr>
          <w:p w14:paraId="3093EAC3"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sz w:val="24"/>
                <w:szCs w:val="24"/>
              </w:rPr>
              <w:t>Кількість</w:t>
            </w:r>
            <w:r w:rsidRPr="003E1511">
              <w:rPr>
                <w:rFonts w:ascii="Times New Roman" w:hAnsi="Times New Roman" w:cs="Times New Roman"/>
                <w:spacing w:val="-4"/>
                <w:sz w:val="24"/>
                <w:szCs w:val="24"/>
              </w:rPr>
              <w:t xml:space="preserve"> </w:t>
            </w:r>
            <w:r w:rsidRPr="003E1511">
              <w:rPr>
                <w:rFonts w:ascii="Times New Roman" w:hAnsi="Times New Roman" w:cs="Times New Roman"/>
                <w:sz w:val="24"/>
                <w:szCs w:val="24"/>
              </w:rPr>
              <w:t>виходів</w:t>
            </w:r>
            <w:r w:rsidRPr="003E1511">
              <w:rPr>
                <w:rFonts w:ascii="Times New Roman" w:hAnsi="Times New Roman" w:cs="Times New Roman"/>
                <w:spacing w:val="-4"/>
                <w:sz w:val="24"/>
                <w:szCs w:val="24"/>
              </w:rPr>
              <w:t xml:space="preserve"> </w:t>
            </w:r>
            <w:r w:rsidRPr="003E1511">
              <w:rPr>
                <w:rFonts w:ascii="Times New Roman" w:hAnsi="Times New Roman" w:cs="Times New Roman"/>
                <w:spacing w:val="-2"/>
                <w:sz w:val="24"/>
                <w:szCs w:val="24"/>
              </w:rPr>
              <w:t>користувача</w:t>
            </w:r>
          </w:p>
        </w:tc>
        <w:tc>
          <w:tcPr>
            <w:tcW w:w="1208" w:type="dxa"/>
            <w:tcBorders>
              <w:left w:val="single" w:sz="12" w:space="0" w:color="000000"/>
              <w:right w:val="single" w:sz="12" w:space="0" w:color="000000"/>
            </w:tcBorders>
          </w:tcPr>
          <w:p w14:paraId="35A205C5" w14:textId="77777777" w:rsidR="003E1511" w:rsidRPr="003E1511" w:rsidRDefault="003E1511" w:rsidP="003E1511">
            <w:pPr>
              <w:suppressAutoHyphens/>
              <w:contextualSpacing/>
              <w:jc w:val="center"/>
              <w:rPr>
                <w:rFonts w:ascii="Times New Roman" w:hAnsi="Times New Roman" w:cs="Times New Roman"/>
                <w:sz w:val="24"/>
                <w:szCs w:val="24"/>
              </w:rPr>
            </w:pPr>
            <w:r w:rsidRPr="003E1511">
              <w:rPr>
                <w:rFonts w:ascii="Times New Roman" w:hAnsi="Times New Roman" w:cs="Times New Roman"/>
                <w:spacing w:val="-5"/>
                <w:sz w:val="24"/>
                <w:szCs w:val="24"/>
              </w:rPr>
              <w:t>шт.</w:t>
            </w:r>
          </w:p>
        </w:tc>
        <w:tc>
          <w:tcPr>
            <w:tcW w:w="1404" w:type="dxa"/>
            <w:tcBorders>
              <w:left w:val="single" w:sz="12" w:space="0" w:color="000000"/>
              <w:right w:val="single" w:sz="12" w:space="0" w:color="000000"/>
            </w:tcBorders>
          </w:tcPr>
          <w:p w14:paraId="23C4229F"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spacing w:val="-10"/>
                <w:sz w:val="24"/>
                <w:szCs w:val="24"/>
              </w:rPr>
              <w:t>4</w:t>
            </w:r>
          </w:p>
        </w:tc>
      </w:tr>
      <w:tr w:rsidR="003E1511" w:rsidRPr="003E1511" w14:paraId="206E25FC" w14:textId="77777777" w:rsidTr="00227B6C">
        <w:tc>
          <w:tcPr>
            <w:tcW w:w="714" w:type="dxa"/>
            <w:vAlign w:val="center"/>
          </w:tcPr>
          <w:p w14:paraId="25973AA6"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7</w:t>
            </w:r>
          </w:p>
        </w:tc>
        <w:tc>
          <w:tcPr>
            <w:tcW w:w="6567" w:type="dxa"/>
            <w:tcBorders>
              <w:left w:val="single" w:sz="12" w:space="0" w:color="000000"/>
              <w:right w:val="single" w:sz="12" w:space="0" w:color="000000"/>
            </w:tcBorders>
          </w:tcPr>
          <w:p w14:paraId="35B1C853"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sz w:val="24"/>
                <w:szCs w:val="24"/>
              </w:rPr>
              <w:t>Кількість</w:t>
            </w:r>
            <w:r w:rsidRPr="003E1511">
              <w:rPr>
                <w:rFonts w:ascii="Times New Roman" w:hAnsi="Times New Roman" w:cs="Times New Roman"/>
                <w:spacing w:val="-2"/>
                <w:sz w:val="24"/>
                <w:szCs w:val="24"/>
              </w:rPr>
              <w:t xml:space="preserve"> </w:t>
            </w:r>
            <w:r w:rsidRPr="003E1511">
              <w:rPr>
                <w:rFonts w:ascii="Times New Roman" w:hAnsi="Times New Roman" w:cs="Times New Roman"/>
                <w:sz w:val="24"/>
                <w:szCs w:val="24"/>
              </w:rPr>
              <w:t>аудіо</w:t>
            </w:r>
            <w:r w:rsidRPr="003E1511">
              <w:rPr>
                <w:rFonts w:ascii="Times New Roman" w:hAnsi="Times New Roman" w:cs="Times New Roman"/>
                <w:spacing w:val="-4"/>
                <w:sz w:val="24"/>
                <w:szCs w:val="24"/>
              </w:rPr>
              <w:t xml:space="preserve"> </w:t>
            </w:r>
            <w:proofErr w:type="spellStart"/>
            <w:r w:rsidRPr="003E1511">
              <w:rPr>
                <w:rFonts w:ascii="Times New Roman" w:hAnsi="Times New Roman" w:cs="Times New Roman"/>
                <w:sz w:val="24"/>
                <w:szCs w:val="24"/>
              </w:rPr>
              <w:t>тривог</w:t>
            </w:r>
            <w:proofErr w:type="spellEnd"/>
            <w:r w:rsidRPr="003E1511">
              <w:rPr>
                <w:rFonts w:ascii="Times New Roman" w:hAnsi="Times New Roman" w:cs="Times New Roman"/>
                <w:sz w:val="24"/>
                <w:szCs w:val="24"/>
              </w:rPr>
              <w:t>,</w:t>
            </w:r>
            <w:r w:rsidRPr="003E1511">
              <w:rPr>
                <w:rFonts w:ascii="Times New Roman" w:hAnsi="Times New Roman" w:cs="Times New Roman"/>
                <w:spacing w:val="-2"/>
                <w:sz w:val="24"/>
                <w:szCs w:val="24"/>
              </w:rPr>
              <w:t xml:space="preserve"> </w:t>
            </w:r>
            <w:r w:rsidRPr="003E1511">
              <w:rPr>
                <w:rFonts w:ascii="Times New Roman" w:hAnsi="Times New Roman" w:cs="Times New Roman"/>
                <w:sz w:val="24"/>
                <w:szCs w:val="24"/>
              </w:rPr>
              <w:t>не</w:t>
            </w:r>
            <w:r w:rsidRPr="003E1511">
              <w:rPr>
                <w:rFonts w:ascii="Times New Roman" w:hAnsi="Times New Roman" w:cs="Times New Roman"/>
                <w:spacing w:val="-5"/>
                <w:sz w:val="24"/>
                <w:szCs w:val="24"/>
              </w:rPr>
              <w:t xml:space="preserve"> </w:t>
            </w:r>
            <w:r w:rsidRPr="003E1511">
              <w:rPr>
                <w:rFonts w:ascii="Times New Roman" w:hAnsi="Times New Roman" w:cs="Times New Roman"/>
                <w:spacing w:val="-4"/>
                <w:sz w:val="24"/>
                <w:szCs w:val="24"/>
              </w:rPr>
              <w:t>менше</w:t>
            </w:r>
          </w:p>
        </w:tc>
        <w:tc>
          <w:tcPr>
            <w:tcW w:w="1208" w:type="dxa"/>
            <w:tcBorders>
              <w:left w:val="single" w:sz="12" w:space="0" w:color="000000"/>
              <w:right w:val="single" w:sz="12" w:space="0" w:color="000000"/>
            </w:tcBorders>
          </w:tcPr>
          <w:p w14:paraId="005EDFB7" w14:textId="77777777" w:rsidR="003E1511" w:rsidRPr="003E1511" w:rsidRDefault="003E1511" w:rsidP="003E1511">
            <w:pPr>
              <w:suppressAutoHyphens/>
              <w:contextualSpacing/>
              <w:jc w:val="center"/>
              <w:rPr>
                <w:rFonts w:ascii="Times New Roman" w:hAnsi="Times New Roman" w:cs="Times New Roman"/>
                <w:sz w:val="24"/>
                <w:szCs w:val="24"/>
              </w:rPr>
            </w:pPr>
            <w:r w:rsidRPr="003E1511">
              <w:rPr>
                <w:rFonts w:ascii="Times New Roman" w:hAnsi="Times New Roman" w:cs="Times New Roman"/>
                <w:spacing w:val="-5"/>
                <w:sz w:val="24"/>
                <w:szCs w:val="24"/>
              </w:rPr>
              <w:t>шт.</w:t>
            </w:r>
          </w:p>
        </w:tc>
        <w:tc>
          <w:tcPr>
            <w:tcW w:w="1404" w:type="dxa"/>
            <w:tcBorders>
              <w:left w:val="single" w:sz="12" w:space="0" w:color="000000"/>
              <w:right w:val="single" w:sz="12" w:space="0" w:color="000000"/>
            </w:tcBorders>
          </w:tcPr>
          <w:p w14:paraId="52B90E80"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spacing w:val="-10"/>
                <w:sz w:val="24"/>
                <w:szCs w:val="24"/>
              </w:rPr>
              <w:t>5</w:t>
            </w:r>
          </w:p>
        </w:tc>
      </w:tr>
      <w:tr w:rsidR="003E1511" w:rsidRPr="003E1511" w14:paraId="49181EDA" w14:textId="77777777" w:rsidTr="00227B6C">
        <w:tc>
          <w:tcPr>
            <w:tcW w:w="714" w:type="dxa"/>
            <w:vAlign w:val="center"/>
          </w:tcPr>
          <w:p w14:paraId="3CB40279"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8</w:t>
            </w:r>
          </w:p>
        </w:tc>
        <w:tc>
          <w:tcPr>
            <w:tcW w:w="6567" w:type="dxa"/>
            <w:tcBorders>
              <w:left w:val="single" w:sz="12" w:space="0" w:color="000000"/>
              <w:right w:val="single" w:sz="12" w:space="0" w:color="000000"/>
            </w:tcBorders>
          </w:tcPr>
          <w:p w14:paraId="60CFB233"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sz w:val="24"/>
                <w:szCs w:val="24"/>
              </w:rPr>
              <w:t>Кількість</w:t>
            </w:r>
            <w:r w:rsidRPr="003E1511">
              <w:rPr>
                <w:rFonts w:ascii="Times New Roman" w:hAnsi="Times New Roman" w:cs="Times New Roman"/>
                <w:spacing w:val="-2"/>
                <w:sz w:val="24"/>
                <w:szCs w:val="24"/>
              </w:rPr>
              <w:t xml:space="preserve"> </w:t>
            </w:r>
            <w:r w:rsidRPr="003E1511">
              <w:rPr>
                <w:rFonts w:ascii="Times New Roman" w:hAnsi="Times New Roman" w:cs="Times New Roman"/>
                <w:sz w:val="24"/>
                <w:szCs w:val="24"/>
              </w:rPr>
              <w:t>аудіо</w:t>
            </w:r>
            <w:r w:rsidRPr="003E1511">
              <w:rPr>
                <w:rFonts w:ascii="Times New Roman" w:hAnsi="Times New Roman" w:cs="Times New Roman"/>
                <w:spacing w:val="-4"/>
                <w:sz w:val="24"/>
                <w:szCs w:val="24"/>
              </w:rPr>
              <w:t xml:space="preserve"> </w:t>
            </w:r>
            <w:r w:rsidRPr="003E1511">
              <w:rPr>
                <w:rFonts w:ascii="Times New Roman" w:hAnsi="Times New Roman" w:cs="Times New Roman"/>
                <w:sz w:val="24"/>
                <w:szCs w:val="24"/>
              </w:rPr>
              <w:t>відбій</w:t>
            </w:r>
            <w:r w:rsidRPr="003E1511">
              <w:rPr>
                <w:rFonts w:ascii="Times New Roman" w:hAnsi="Times New Roman" w:cs="Times New Roman"/>
                <w:spacing w:val="-3"/>
                <w:sz w:val="24"/>
                <w:szCs w:val="24"/>
              </w:rPr>
              <w:t xml:space="preserve"> </w:t>
            </w:r>
            <w:proofErr w:type="spellStart"/>
            <w:r w:rsidRPr="003E1511">
              <w:rPr>
                <w:rFonts w:ascii="Times New Roman" w:hAnsi="Times New Roman" w:cs="Times New Roman"/>
                <w:sz w:val="24"/>
                <w:szCs w:val="24"/>
              </w:rPr>
              <w:t>тривог</w:t>
            </w:r>
            <w:proofErr w:type="spellEnd"/>
            <w:r w:rsidRPr="003E1511">
              <w:rPr>
                <w:rFonts w:ascii="Times New Roman" w:hAnsi="Times New Roman" w:cs="Times New Roman"/>
                <w:sz w:val="24"/>
                <w:szCs w:val="24"/>
              </w:rPr>
              <w:t>,</w:t>
            </w:r>
            <w:r w:rsidRPr="003E1511">
              <w:rPr>
                <w:rFonts w:ascii="Times New Roman" w:hAnsi="Times New Roman" w:cs="Times New Roman"/>
                <w:spacing w:val="-2"/>
                <w:sz w:val="24"/>
                <w:szCs w:val="24"/>
              </w:rPr>
              <w:t xml:space="preserve"> </w:t>
            </w:r>
            <w:r w:rsidRPr="003E1511">
              <w:rPr>
                <w:rFonts w:ascii="Times New Roman" w:hAnsi="Times New Roman" w:cs="Times New Roman"/>
                <w:sz w:val="24"/>
                <w:szCs w:val="24"/>
              </w:rPr>
              <w:t>не</w:t>
            </w:r>
            <w:r w:rsidRPr="003E1511">
              <w:rPr>
                <w:rFonts w:ascii="Times New Roman" w:hAnsi="Times New Roman" w:cs="Times New Roman"/>
                <w:spacing w:val="-5"/>
                <w:sz w:val="24"/>
                <w:szCs w:val="24"/>
              </w:rPr>
              <w:t xml:space="preserve"> </w:t>
            </w:r>
            <w:r w:rsidRPr="003E1511">
              <w:rPr>
                <w:rFonts w:ascii="Times New Roman" w:hAnsi="Times New Roman" w:cs="Times New Roman"/>
                <w:spacing w:val="-4"/>
                <w:sz w:val="24"/>
                <w:szCs w:val="24"/>
              </w:rPr>
              <w:t>менше</w:t>
            </w:r>
          </w:p>
        </w:tc>
        <w:tc>
          <w:tcPr>
            <w:tcW w:w="1208" w:type="dxa"/>
            <w:tcBorders>
              <w:left w:val="single" w:sz="12" w:space="0" w:color="000000"/>
              <w:right w:val="single" w:sz="12" w:space="0" w:color="000000"/>
            </w:tcBorders>
          </w:tcPr>
          <w:p w14:paraId="1AF42AFE" w14:textId="77777777" w:rsidR="003E1511" w:rsidRPr="003E1511" w:rsidRDefault="003E1511" w:rsidP="003E1511">
            <w:pPr>
              <w:suppressAutoHyphens/>
              <w:contextualSpacing/>
              <w:jc w:val="center"/>
              <w:rPr>
                <w:rFonts w:ascii="Times New Roman" w:hAnsi="Times New Roman" w:cs="Times New Roman"/>
                <w:sz w:val="24"/>
                <w:szCs w:val="24"/>
              </w:rPr>
            </w:pPr>
            <w:r w:rsidRPr="003E1511">
              <w:rPr>
                <w:rFonts w:ascii="Times New Roman" w:hAnsi="Times New Roman" w:cs="Times New Roman"/>
                <w:spacing w:val="-5"/>
                <w:sz w:val="24"/>
                <w:szCs w:val="24"/>
              </w:rPr>
              <w:t>шт.</w:t>
            </w:r>
          </w:p>
        </w:tc>
        <w:tc>
          <w:tcPr>
            <w:tcW w:w="1404" w:type="dxa"/>
            <w:tcBorders>
              <w:left w:val="single" w:sz="12" w:space="0" w:color="000000"/>
              <w:right w:val="single" w:sz="12" w:space="0" w:color="000000"/>
            </w:tcBorders>
          </w:tcPr>
          <w:p w14:paraId="24220B4C"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spacing w:val="-10"/>
                <w:sz w:val="24"/>
                <w:szCs w:val="24"/>
              </w:rPr>
              <w:t>5</w:t>
            </w:r>
          </w:p>
        </w:tc>
      </w:tr>
      <w:tr w:rsidR="003E1511" w:rsidRPr="003E1511" w14:paraId="6891236C" w14:textId="77777777" w:rsidTr="00227B6C">
        <w:tc>
          <w:tcPr>
            <w:tcW w:w="714" w:type="dxa"/>
            <w:vAlign w:val="center"/>
          </w:tcPr>
          <w:p w14:paraId="3D646C89"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9</w:t>
            </w:r>
          </w:p>
        </w:tc>
        <w:tc>
          <w:tcPr>
            <w:tcW w:w="6567" w:type="dxa"/>
            <w:tcBorders>
              <w:left w:val="single" w:sz="12" w:space="0" w:color="000000"/>
              <w:right w:val="single" w:sz="12" w:space="0" w:color="000000"/>
            </w:tcBorders>
          </w:tcPr>
          <w:p w14:paraId="50A4875B"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sz w:val="24"/>
                <w:szCs w:val="24"/>
              </w:rPr>
              <w:t>Діапазон</w:t>
            </w:r>
            <w:r w:rsidRPr="003E1511">
              <w:rPr>
                <w:rFonts w:ascii="Times New Roman" w:hAnsi="Times New Roman" w:cs="Times New Roman"/>
                <w:spacing w:val="-6"/>
                <w:sz w:val="24"/>
                <w:szCs w:val="24"/>
              </w:rPr>
              <w:t xml:space="preserve"> </w:t>
            </w:r>
            <w:r w:rsidRPr="003E1511">
              <w:rPr>
                <w:rFonts w:ascii="Times New Roman" w:hAnsi="Times New Roman" w:cs="Times New Roman"/>
                <w:sz w:val="24"/>
                <w:szCs w:val="24"/>
              </w:rPr>
              <w:t>температур</w:t>
            </w:r>
            <w:r w:rsidRPr="003E1511">
              <w:rPr>
                <w:rFonts w:ascii="Times New Roman" w:hAnsi="Times New Roman" w:cs="Times New Roman"/>
                <w:spacing w:val="-4"/>
                <w:sz w:val="24"/>
                <w:szCs w:val="24"/>
              </w:rPr>
              <w:t xml:space="preserve"> </w:t>
            </w:r>
            <w:r w:rsidRPr="003E1511">
              <w:rPr>
                <w:rFonts w:ascii="Times New Roman" w:hAnsi="Times New Roman" w:cs="Times New Roman"/>
                <w:spacing w:val="-2"/>
                <w:sz w:val="24"/>
                <w:szCs w:val="24"/>
              </w:rPr>
              <w:t>експлуатації</w:t>
            </w:r>
          </w:p>
        </w:tc>
        <w:tc>
          <w:tcPr>
            <w:tcW w:w="1208" w:type="dxa"/>
            <w:tcBorders>
              <w:left w:val="single" w:sz="12" w:space="0" w:color="000000"/>
              <w:right w:val="single" w:sz="12" w:space="0" w:color="000000"/>
            </w:tcBorders>
          </w:tcPr>
          <w:p w14:paraId="52E981C1" w14:textId="77777777" w:rsidR="003E1511" w:rsidRPr="003E1511" w:rsidRDefault="003E1511" w:rsidP="003E1511">
            <w:pPr>
              <w:suppressAutoHyphens/>
              <w:contextualSpacing/>
              <w:jc w:val="center"/>
              <w:rPr>
                <w:rFonts w:ascii="Times New Roman" w:hAnsi="Times New Roman" w:cs="Times New Roman"/>
                <w:sz w:val="24"/>
                <w:szCs w:val="24"/>
              </w:rPr>
            </w:pPr>
            <w:r w:rsidRPr="003E1511">
              <w:rPr>
                <w:rFonts w:ascii="Times New Roman" w:hAnsi="Times New Roman" w:cs="Times New Roman"/>
                <w:spacing w:val="-5"/>
                <w:sz w:val="24"/>
                <w:szCs w:val="24"/>
              </w:rPr>
              <w:t>С</w:t>
            </w:r>
          </w:p>
        </w:tc>
        <w:tc>
          <w:tcPr>
            <w:tcW w:w="1404" w:type="dxa"/>
            <w:tcBorders>
              <w:left w:val="single" w:sz="12" w:space="0" w:color="000000"/>
              <w:right w:val="single" w:sz="12" w:space="0" w:color="000000"/>
            </w:tcBorders>
          </w:tcPr>
          <w:p w14:paraId="63239ED4"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sz w:val="24"/>
                <w:szCs w:val="24"/>
              </w:rPr>
              <w:t>від</w:t>
            </w:r>
            <w:r w:rsidRPr="003E1511">
              <w:rPr>
                <w:rFonts w:ascii="Times New Roman" w:hAnsi="Times New Roman" w:cs="Times New Roman"/>
                <w:spacing w:val="-13"/>
                <w:sz w:val="24"/>
                <w:szCs w:val="24"/>
              </w:rPr>
              <w:t xml:space="preserve"> </w:t>
            </w:r>
            <w:r w:rsidRPr="003E1511">
              <w:rPr>
                <w:rFonts w:ascii="Times New Roman" w:hAnsi="Times New Roman" w:cs="Times New Roman"/>
                <w:sz w:val="24"/>
                <w:szCs w:val="24"/>
              </w:rPr>
              <w:t>мінус</w:t>
            </w:r>
            <w:r w:rsidRPr="003E1511">
              <w:rPr>
                <w:rFonts w:ascii="Times New Roman" w:hAnsi="Times New Roman" w:cs="Times New Roman"/>
                <w:spacing w:val="-12"/>
                <w:sz w:val="24"/>
                <w:szCs w:val="24"/>
              </w:rPr>
              <w:t xml:space="preserve"> </w:t>
            </w:r>
            <w:r w:rsidRPr="003E1511">
              <w:rPr>
                <w:rFonts w:ascii="Times New Roman" w:hAnsi="Times New Roman" w:cs="Times New Roman"/>
                <w:sz w:val="24"/>
                <w:szCs w:val="24"/>
              </w:rPr>
              <w:t>20</w:t>
            </w:r>
            <w:r w:rsidRPr="003E1511">
              <w:rPr>
                <w:rFonts w:ascii="Times New Roman" w:hAnsi="Times New Roman" w:cs="Times New Roman"/>
                <w:spacing w:val="-13"/>
                <w:sz w:val="24"/>
                <w:szCs w:val="24"/>
              </w:rPr>
              <w:t xml:space="preserve"> </w:t>
            </w:r>
            <w:r w:rsidRPr="003E1511">
              <w:rPr>
                <w:rFonts w:ascii="Times New Roman" w:hAnsi="Times New Roman" w:cs="Times New Roman"/>
                <w:sz w:val="24"/>
                <w:szCs w:val="24"/>
              </w:rPr>
              <w:t xml:space="preserve">до </w:t>
            </w:r>
            <w:r w:rsidRPr="003E1511">
              <w:rPr>
                <w:rFonts w:ascii="Times New Roman" w:hAnsi="Times New Roman" w:cs="Times New Roman"/>
                <w:spacing w:val="-6"/>
                <w:sz w:val="24"/>
                <w:szCs w:val="24"/>
              </w:rPr>
              <w:t>50</w:t>
            </w:r>
          </w:p>
        </w:tc>
      </w:tr>
      <w:tr w:rsidR="003E1511" w:rsidRPr="003E1511" w14:paraId="7602E993" w14:textId="77777777" w:rsidTr="00227B6C">
        <w:tc>
          <w:tcPr>
            <w:tcW w:w="714" w:type="dxa"/>
            <w:vAlign w:val="center"/>
          </w:tcPr>
          <w:p w14:paraId="2308E278"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10</w:t>
            </w:r>
          </w:p>
        </w:tc>
        <w:tc>
          <w:tcPr>
            <w:tcW w:w="6567" w:type="dxa"/>
            <w:tcBorders>
              <w:left w:val="single" w:sz="12" w:space="0" w:color="000000"/>
              <w:right w:val="single" w:sz="12" w:space="0" w:color="000000"/>
            </w:tcBorders>
          </w:tcPr>
          <w:p w14:paraId="26E4CF37"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sz w:val="24"/>
                <w:szCs w:val="24"/>
              </w:rPr>
              <w:t>Габаритні</w:t>
            </w:r>
            <w:r w:rsidRPr="003E1511">
              <w:rPr>
                <w:rFonts w:ascii="Times New Roman" w:hAnsi="Times New Roman" w:cs="Times New Roman"/>
                <w:spacing w:val="-3"/>
                <w:sz w:val="24"/>
                <w:szCs w:val="24"/>
              </w:rPr>
              <w:t xml:space="preserve"> </w:t>
            </w:r>
            <w:r w:rsidRPr="003E1511">
              <w:rPr>
                <w:rFonts w:ascii="Times New Roman" w:hAnsi="Times New Roman" w:cs="Times New Roman"/>
                <w:sz w:val="24"/>
                <w:szCs w:val="24"/>
              </w:rPr>
              <w:t>розміри</w:t>
            </w:r>
            <w:r w:rsidRPr="003E1511">
              <w:rPr>
                <w:rFonts w:ascii="Times New Roman" w:hAnsi="Times New Roman" w:cs="Times New Roman"/>
                <w:spacing w:val="-2"/>
                <w:sz w:val="24"/>
                <w:szCs w:val="24"/>
              </w:rPr>
              <w:t xml:space="preserve"> </w:t>
            </w:r>
            <w:r w:rsidRPr="003E1511">
              <w:rPr>
                <w:rFonts w:ascii="Times New Roman" w:hAnsi="Times New Roman" w:cs="Times New Roman"/>
                <w:sz w:val="24"/>
                <w:szCs w:val="24"/>
              </w:rPr>
              <w:t>(</w:t>
            </w:r>
            <w:proofErr w:type="spellStart"/>
            <w:r w:rsidRPr="003E1511">
              <w:rPr>
                <w:rFonts w:ascii="Times New Roman" w:hAnsi="Times New Roman" w:cs="Times New Roman"/>
                <w:sz w:val="24"/>
                <w:szCs w:val="24"/>
              </w:rPr>
              <w:t>ГхШхВ</w:t>
            </w:r>
            <w:proofErr w:type="spellEnd"/>
            <w:r w:rsidRPr="003E1511">
              <w:rPr>
                <w:rFonts w:ascii="Times New Roman" w:hAnsi="Times New Roman" w:cs="Times New Roman"/>
                <w:sz w:val="24"/>
                <w:szCs w:val="24"/>
              </w:rPr>
              <w:t>),</w:t>
            </w:r>
            <w:r w:rsidRPr="003E1511">
              <w:rPr>
                <w:rFonts w:ascii="Times New Roman" w:hAnsi="Times New Roman" w:cs="Times New Roman"/>
                <w:spacing w:val="-1"/>
                <w:sz w:val="24"/>
                <w:szCs w:val="24"/>
              </w:rPr>
              <w:t xml:space="preserve"> </w:t>
            </w:r>
            <w:r w:rsidRPr="003E1511">
              <w:rPr>
                <w:rFonts w:ascii="Times New Roman" w:hAnsi="Times New Roman" w:cs="Times New Roman"/>
                <w:sz w:val="24"/>
                <w:szCs w:val="24"/>
              </w:rPr>
              <w:t>не</w:t>
            </w:r>
            <w:r w:rsidRPr="003E1511">
              <w:rPr>
                <w:rFonts w:ascii="Times New Roman" w:hAnsi="Times New Roman" w:cs="Times New Roman"/>
                <w:spacing w:val="-6"/>
                <w:sz w:val="24"/>
                <w:szCs w:val="24"/>
              </w:rPr>
              <w:t xml:space="preserve"> </w:t>
            </w:r>
            <w:r w:rsidRPr="003E1511">
              <w:rPr>
                <w:rFonts w:ascii="Times New Roman" w:hAnsi="Times New Roman" w:cs="Times New Roman"/>
                <w:spacing w:val="-2"/>
                <w:sz w:val="24"/>
                <w:szCs w:val="24"/>
              </w:rPr>
              <w:t>більше</w:t>
            </w:r>
          </w:p>
        </w:tc>
        <w:tc>
          <w:tcPr>
            <w:tcW w:w="1208" w:type="dxa"/>
            <w:tcBorders>
              <w:left w:val="single" w:sz="12" w:space="0" w:color="000000"/>
              <w:right w:val="single" w:sz="12" w:space="0" w:color="000000"/>
            </w:tcBorders>
          </w:tcPr>
          <w:p w14:paraId="32EE3E9B" w14:textId="77777777" w:rsidR="003E1511" w:rsidRPr="003E1511" w:rsidRDefault="003E1511" w:rsidP="003E1511">
            <w:pPr>
              <w:suppressAutoHyphens/>
              <w:contextualSpacing/>
              <w:jc w:val="center"/>
              <w:rPr>
                <w:rFonts w:ascii="Times New Roman" w:hAnsi="Times New Roman" w:cs="Times New Roman"/>
                <w:sz w:val="24"/>
                <w:szCs w:val="24"/>
              </w:rPr>
            </w:pPr>
            <w:r w:rsidRPr="003E1511">
              <w:rPr>
                <w:rFonts w:ascii="Times New Roman" w:hAnsi="Times New Roman" w:cs="Times New Roman"/>
                <w:spacing w:val="-5"/>
                <w:sz w:val="24"/>
                <w:szCs w:val="24"/>
              </w:rPr>
              <w:t>мм</w:t>
            </w:r>
          </w:p>
        </w:tc>
        <w:tc>
          <w:tcPr>
            <w:tcW w:w="1404" w:type="dxa"/>
            <w:tcBorders>
              <w:left w:val="single" w:sz="12" w:space="0" w:color="000000"/>
              <w:right w:val="single" w:sz="12" w:space="0" w:color="000000"/>
            </w:tcBorders>
          </w:tcPr>
          <w:p w14:paraId="78E4A10A"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sz w:val="24"/>
                <w:szCs w:val="24"/>
              </w:rPr>
              <w:t>див.</w:t>
            </w:r>
            <w:r w:rsidRPr="003E1511">
              <w:rPr>
                <w:rFonts w:ascii="Times New Roman" w:hAnsi="Times New Roman" w:cs="Times New Roman"/>
                <w:spacing w:val="-2"/>
                <w:sz w:val="24"/>
                <w:szCs w:val="24"/>
              </w:rPr>
              <w:t xml:space="preserve"> </w:t>
            </w:r>
            <w:r w:rsidRPr="003E1511">
              <w:rPr>
                <w:rFonts w:ascii="Times New Roman" w:hAnsi="Times New Roman" w:cs="Times New Roman"/>
                <w:sz w:val="24"/>
                <w:szCs w:val="24"/>
              </w:rPr>
              <w:t>рис.</w:t>
            </w:r>
            <w:r w:rsidRPr="003E1511">
              <w:rPr>
                <w:rFonts w:ascii="Times New Roman" w:hAnsi="Times New Roman" w:cs="Times New Roman"/>
                <w:spacing w:val="57"/>
                <w:sz w:val="24"/>
                <w:szCs w:val="24"/>
              </w:rPr>
              <w:t xml:space="preserve"> </w:t>
            </w:r>
            <w:r w:rsidRPr="003E1511">
              <w:rPr>
                <w:rFonts w:ascii="Times New Roman" w:hAnsi="Times New Roman" w:cs="Times New Roman"/>
                <w:spacing w:val="-5"/>
                <w:sz w:val="24"/>
                <w:szCs w:val="24"/>
              </w:rPr>
              <w:t>2.1</w:t>
            </w:r>
          </w:p>
        </w:tc>
      </w:tr>
      <w:tr w:rsidR="003E1511" w:rsidRPr="003E1511" w14:paraId="6126032E" w14:textId="77777777" w:rsidTr="00227B6C">
        <w:tc>
          <w:tcPr>
            <w:tcW w:w="714" w:type="dxa"/>
            <w:vAlign w:val="center"/>
          </w:tcPr>
          <w:p w14:paraId="68C7B0CC"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11</w:t>
            </w:r>
          </w:p>
        </w:tc>
        <w:tc>
          <w:tcPr>
            <w:tcW w:w="6567" w:type="dxa"/>
            <w:tcBorders>
              <w:left w:val="single" w:sz="12" w:space="0" w:color="000000"/>
              <w:right w:val="single" w:sz="12" w:space="0" w:color="000000"/>
            </w:tcBorders>
          </w:tcPr>
          <w:p w14:paraId="4FD680D0"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sz w:val="24"/>
                <w:szCs w:val="24"/>
              </w:rPr>
              <w:t>Матеріал</w:t>
            </w:r>
            <w:r w:rsidRPr="003E1511">
              <w:rPr>
                <w:rFonts w:ascii="Times New Roman" w:hAnsi="Times New Roman" w:cs="Times New Roman"/>
                <w:spacing w:val="-6"/>
                <w:sz w:val="24"/>
                <w:szCs w:val="24"/>
              </w:rPr>
              <w:t xml:space="preserve"> </w:t>
            </w:r>
            <w:r w:rsidRPr="003E1511">
              <w:rPr>
                <w:rFonts w:ascii="Times New Roman" w:hAnsi="Times New Roman" w:cs="Times New Roman"/>
                <w:spacing w:val="-2"/>
                <w:sz w:val="24"/>
                <w:szCs w:val="24"/>
              </w:rPr>
              <w:t>корпусу</w:t>
            </w:r>
          </w:p>
        </w:tc>
        <w:tc>
          <w:tcPr>
            <w:tcW w:w="1208" w:type="dxa"/>
            <w:tcBorders>
              <w:left w:val="single" w:sz="12" w:space="0" w:color="000000"/>
              <w:right w:val="single" w:sz="12" w:space="0" w:color="000000"/>
            </w:tcBorders>
          </w:tcPr>
          <w:p w14:paraId="73188B51" w14:textId="77777777" w:rsidR="003E1511" w:rsidRPr="003E1511" w:rsidRDefault="003E1511" w:rsidP="003E1511">
            <w:pPr>
              <w:suppressAutoHyphens/>
              <w:contextualSpacing/>
              <w:jc w:val="center"/>
              <w:rPr>
                <w:rFonts w:ascii="Times New Roman" w:hAnsi="Times New Roman" w:cs="Times New Roman"/>
                <w:sz w:val="24"/>
                <w:szCs w:val="24"/>
              </w:rPr>
            </w:pPr>
            <w:r w:rsidRPr="003E1511">
              <w:rPr>
                <w:rFonts w:ascii="Times New Roman" w:hAnsi="Times New Roman" w:cs="Times New Roman"/>
                <w:spacing w:val="-10"/>
                <w:sz w:val="24"/>
                <w:szCs w:val="24"/>
              </w:rPr>
              <w:t>-</w:t>
            </w:r>
          </w:p>
        </w:tc>
        <w:tc>
          <w:tcPr>
            <w:tcW w:w="1404" w:type="dxa"/>
            <w:tcBorders>
              <w:left w:val="single" w:sz="12" w:space="0" w:color="000000"/>
              <w:right w:val="single" w:sz="12" w:space="0" w:color="000000"/>
            </w:tcBorders>
          </w:tcPr>
          <w:p w14:paraId="0FA5A7E0"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spacing w:val="-2"/>
                <w:sz w:val="24"/>
                <w:szCs w:val="24"/>
              </w:rPr>
              <w:t>пластик</w:t>
            </w:r>
          </w:p>
        </w:tc>
      </w:tr>
      <w:tr w:rsidR="003E1511" w:rsidRPr="003E1511" w14:paraId="00E0476F" w14:textId="77777777" w:rsidTr="00227B6C">
        <w:tc>
          <w:tcPr>
            <w:tcW w:w="714" w:type="dxa"/>
            <w:vAlign w:val="center"/>
          </w:tcPr>
          <w:p w14:paraId="0A54EE81"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12</w:t>
            </w:r>
          </w:p>
        </w:tc>
        <w:tc>
          <w:tcPr>
            <w:tcW w:w="6567" w:type="dxa"/>
            <w:tcBorders>
              <w:left w:val="single" w:sz="12" w:space="0" w:color="000000"/>
              <w:right w:val="single" w:sz="12" w:space="0" w:color="000000"/>
            </w:tcBorders>
          </w:tcPr>
          <w:p w14:paraId="774E88D3"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sz w:val="24"/>
                <w:szCs w:val="24"/>
              </w:rPr>
              <w:t>Середній</w:t>
            </w:r>
            <w:r w:rsidRPr="003E1511">
              <w:rPr>
                <w:rFonts w:ascii="Times New Roman" w:hAnsi="Times New Roman" w:cs="Times New Roman"/>
                <w:spacing w:val="-3"/>
                <w:sz w:val="24"/>
                <w:szCs w:val="24"/>
              </w:rPr>
              <w:t xml:space="preserve"> </w:t>
            </w:r>
            <w:r w:rsidRPr="003E1511">
              <w:rPr>
                <w:rFonts w:ascii="Times New Roman" w:hAnsi="Times New Roman" w:cs="Times New Roman"/>
                <w:sz w:val="24"/>
                <w:szCs w:val="24"/>
              </w:rPr>
              <w:t>наробіток</w:t>
            </w:r>
            <w:r w:rsidRPr="003E1511">
              <w:rPr>
                <w:rFonts w:ascii="Times New Roman" w:hAnsi="Times New Roman" w:cs="Times New Roman"/>
                <w:spacing w:val="-1"/>
                <w:sz w:val="24"/>
                <w:szCs w:val="24"/>
              </w:rPr>
              <w:t xml:space="preserve"> </w:t>
            </w:r>
            <w:r w:rsidRPr="003E1511">
              <w:rPr>
                <w:rFonts w:ascii="Times New Roman" w:hAnsi="Times New Roman" w:cs="Times New Roman"/>
                <w:sz w:val="24"/>
                <w:szCs w:val="24"/>
              </w:rPr>
              <w:t>до</w:t>
            </w:r>
            <w:r w:rsidRPr="003E1511">
              <w:rPr>
                <w:rFonts w:ascii="Times New Roman" w:hAnsi="Times New Roman" w:cs="Times New Roman"/>
                <w:spacing w:val="-5"/>
                <w:sz w:val="24"/>
                <w:szCs w:val="24"/>
              </w:rPr>
              <w:t xml:space="preserve"> </w:t>
            </w:r>
            <w:r w:rsidRPr="003E1511">
              <w:rPr>
                <w:rFonts w:ascii="Times New Roman" w:hAnsi="Times New Roman" w:cs="Times New Roman"/>
                <w:sz w:val="24"/>
                <w:szCs w:val="24"/>
              </w:rPr>
              <w:t>відмови,</w:t>
            </w:r>
            <w:r w:rsidRPr="003E1511">
              <w:rPr>
                <w:rFonts w:ascii="Times New Roman" w:hAnsi="Times New Roman" w:cs="Times New Roman"/>
                <w:spacing w:val="-2"/>
                <w:sz w:val="24"/>
                <w:szCs w:val="24"/>
              </w:rPr>
              <w:t xml:space="preserve"> </w:t>
            </w:r>
            <w:r w:rsidRPr="003E1511">
              <w:rPr>
                <w:rFonts w:ascii="Times New Roman" w:hAnsi="Times New Roman" w:cs="Times New Roman"/>
                <w:sz w:val="24"/>
                <w:szCs w:val="24"/>
              </w:rPr>
              <w:t>не</w:t>
            </w:r>
            <w:r w:rsidRPr="003E1511">
              <w:rPr>
                <w:rFonts w:ascii="Times New Roman" w:hAnsi="Times New Roman" w:cs="Times New Roman"/>
                <w:spacing w:val="-4"/>
                <w:sz w:val="24"/>
                <w:szCs w:val="24"/>
              </w:rPr>
              <w:t xml:space="preserve"> менше</w:t>
            </w:r>
          </w:p>
        </w:tc>
        <w:tc>
          <w:tcPr>
            <w:tcW w:w="1208" w:type="dxa"/>
            <w:tcBorders>
              <w:left w:val="single" w:sz="12" w:space="0" w:color="000000"/>
              <w:right w:val="single" w:sz="12" w:space="0" w:color="000000"/>
            </w:tcBorders>
          </w:tcPr>
          <w:p w14:paraId="1AE40F2D" w14:textId="77777777" w:rsidR="003E1511" w:rsidRPr="003E1511" w:rsidRDefault="003E1511" w:rsidP="003E1511">
            <w:pPr>
              <w:suppressAutoHyphens/>
              <w:contextualSpacing/>
              <w:jc w:val="center"/>
              <w:rPr>
                <w:rFonts w:ascii="Times New Roman" w:hAnsi="Times New Roman" w:cs="Times New Roman"/>
                <w:sz w:val="24"/>
                <w:szCs w:val="24"/>
              </w:rPr>
            </w:pPr>
            <w:r w:rsidRPr="003E1511">
              <w:rPr>
                <w:rFonts w:ascii="Times New Roman" w:hAnsi="Times New Roman" w:cs="Times New Roman"/>
                <w:spacing w:val="-5"/>
                <w:sz w:val="24"/>
                <w:szCs w:val="24"/>
              </w:rPr>
              <w:t>год</w:t>
            </w:r>
          </w:p>
        </w:tc>
        <w:tc>
          <w:tcPr>
            <w:tcW w:w="1404" w:type="dxa"/>
            <w:tcBorders>
              <w:left w:val="single" w:sz="12" w:space="0" w:color="000000"/>
              <w:right w:val="single" w:sz="12" w:space="0" w:color="000000"/>
            </w:tcBorders>
          </w:tcPr>
          <w:p w14:paraId="3A26E307"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spacing w:val="-2"/>
                <w:sz w:val="24"/>
                <w:szCs w:val="24"/>
              </w:rPr>
              <w:t>15000</w:t>
            </w:r>
          </w:p>
        </w:tc>
      </w:tr>
      <w:tr w:rsidR="003E1511" w:rsidRPr="003E1511" w14:paraId="574D167D" w14:textId="77777777" w:rsidTr="00227B6C">
        <w:tc>
          <w:tcPr>
            <w:tcW w:w="714" w:type="dxa"/>
            <w:vAlign w:val="center"/>
          </w:tcPr>
          <w:p w14:paraId="3721102B"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b/>
                <w:bCs/>
                <w:sz w:val="24"/>
                <w:szCs w:val="24"/>
              </w:rPr>
              <w:t>13</w:t>
            </w:r>
          </w:p>
        </w:tc>
        <w:tc>
          <w:tcPr>
            <w:tcW w:w="6567" w:type="dxa"/>
            <w:tcBorders>
              <w:left w:val="single" w:sz="12" w:space="0" w:color="000000"/>
              <w:right w:val="single" w:sz="12" w:space="0" w:color="000000"/>
            </w:tcBorders>
          </w:tcPr>
          <w:p w14:paraId="0A7606DC" w14:textId="77777777" w:rsidR="003E1511" w:rsidRPr="003E1511" w:rsidRDefault="003E1511" w:rsidP="003E1511">
            <w:pPr>
              <w:suppressAutoHyphens/>
              <w:contextualSpacing/>
              <w:jc w:val="both"/>
              <w:rPr>
                <w:rFonts w:ascii="Times New Roman" w:hAnsi="Times New Roman" w:cs="Times New Roman"/>
                <w:b/>
                <w:bCs/>
                <w:sz w:val="24"/>
                <w:szCs w:val="24"/>
                <w:highlight w:val="yellow"/>
              </w:rPr>
            </w:pPr>
            <w:r w:rsidRPr="003E1511">
              <w:rPr>
                <w:rFonts w:ascii="Times New Roman" w:hAnsi="Times New Roman" w:cs="Times New Roman"/>
                <w:sz w:val="24"/>
                <w:szCs w:val="24"/>
              </w:rPr>
              <w:t>Середній строк служби, не менше (з урахуванням заміни компонентів,</w:t>
            </w:r>
            <w:r w:rsidRPr="003E1511">
              <w:rPr>
                <w:rFonts w:ascii="Times New Roman" w:hAnsi="Times New Roman" w:cs="Times New Roman"/>
                <w:spacing w:val="-6"/>
                <w:sz w:val="24"/>
                <w:szCs w:val="24"/>
              </w:rPr>
              <w:t xml:space="preserve"> </w:t>
            </w:r>
            <w:r w:rsidRPr="003E1511">
              <w:rPr>
                <w:rFonts w:ascii="Times New Roman" w:hAnsi="Times New Roman" w:cs="Times New Roman"/>
                <w:sz w:val="24"/>
                <w:szCs w:val="24"/>
              </w:rPr>
              <w:t>які</w:t>
            </w:r>
            <w:r w:rsidRPr="003E1511">
              <w:rPr>
                <w:rFonts w:ascii="Times New Roman" w:hAnsi="Times New Roman" w:cs="Times New Roman"/>
                <w:spacing w:val="-7"/>
                <w:sz w:val="24"/>
                <w:szCs w:val="24"/>
              </w:rPr>
              <w:t xml:space="preserve"> </w:t>
            </w:r>
            <w:r w:rsidRPr="003E1511">
              <w:rPr>
                <w:rFonts w:ascii="Times New Roman" w:hAnsi="Times New Roman" w:cs="Times New Roman"/>
                <w:sz w:val="24"/>
                <w:szCs w:val="24"/>
              </w:rPr>
              <w:t>вийшли</w:t>
            </w:r>
            <w:r w:rsidRPr="003E1511">
              <w:rPr>
                <w:rFonts w:ascii="Times New Roman" w:hAnsi="Times New Roman" w:cs="Times New Roman"/>
                <w:spacing w:val="-6"/>
                <w:sz w:val="24"/>
                <w:szCs w:val="24"/>
              </w:rPr>
              <w:t xml:space="preserve"> </w:t>
            </w:r>
            <w:r w:rsidRPr="003E1511">
              <w:rPr>
                <w:rFonts w:ascii="Times New Roman" w:hAnsi="Times New Roman" w:cs="Times New Roman"/>
                <w:sz w:val="24"/>
                <w:szCs w:val="24"/>
              </w:rPr>
              <w:t>з</w:t>
            </w:r>
            <w:r w:rsidRPr="003E1511">
              <w:rPr>
                <w:rFonts w:ascii="Times New Roman" w:hAnsi="Times New Roman" w:cs="Times New Roman"/>
                <w:spacing w:val="-7"/>
                <w:sz w:val="24"/>
                <w:szCs w:val="24"/>
              </w:rPr>
              <w:t xml:space="preserve"> </w:t>
            </w:r>
            <w:r w:rsidRPr="003E1511">
              <w:rPr>
                <w:rFonts w:ascii="Times New Roman" w:hAnsi="Times New Roman" w:cs="Times New Roman"/>
                <w:sz w:val="24"/>
                <w:szCs w:val="24"/>
              </w:rPr>
              <w:t>ладу</w:t>
            </w:r>
            <w:r w:rsidRPr="003E1511">
              <w:rPr>
                <w:rFonts w:ascii="Times New Roman" w:hAnsi="Times New Roman" w:cs="Times New Roman"/>
                <w:spacing w:val="-8"/>
                <w:sz w:val="24"/>
                <w:szCs w:val="24"/>
              </w:rPr>
              <w:t xml:space="preserve"> </w:t>
            </w:r>
            <w:r w:rsidRPr="003E1511">
              <w:rPr>
                <w:rFonts w:ascii="Times New Roman" w:hAnsi="Times New Roman" w:cs="Times New Roman"/>
                <w:sz w:val="24"/>
                <w:szCs w:val="24"/>
              </w:rPr>
              <w:t>або</w:t>
            </w:r>
            <w:r w:rsidRPr="003E1511">
              <w:rPr>
                <w:rFonts w:ascii="Times New Roman" w:hAnsi="Times New Roman" w:cs="Times New Roman"/>
                <w:spacing w:val="-7"/>
                <w:sz w:val="24"/>
                <w:szCs w:val="24"/>
              </w:rPr>
              <w:t xml:space="preserve"> </w:t>
            </w:r>
            <w:r w:rsidRPr="003E1511">
              <w:rPr>
                <w:rFonts w:ascii="Times New Roman" w:hAnsi="Times New Roman" w:cs="Times New Roman"/>
                <w:sz w:val="24"/>
                <w:szCs w:val="24"/>
              </w:rPr>
              <w:t>відпрацювали</w:t>
            </w:r>
            <w:r w:rsidRPr="003E1511">
              <w:rPr>
                <w:rFonts w:ascii="Times New Roman" w:hAnsi="Times New Roman" w:cs="Times New Roman"/>
                <w:spacing w:val="-8"/>
                <w:sz w:val="24"/>
                <w:szCs w:val="24"/>
              </w:rPr>
              <w:t xml:space="preserve"> </w:t>
            </w:r>
            <w:r w:rsidRPr="003E1511">
              <w:rPr>
                <w:rFonts w:ascii="Times New Roman" w:hAnsi="Times New Roman" w:cs="Times New Roman"/>
                <w:sz w:val="24"/>
                <w:szCs w:val="24"/>
              </w:rPr>
              <w:t>свій</w:t>
            </w:r>
            <w:r w:rsidRPr="003E1511">
              <w:rPr>
                <w:rFonts w:ascii="Times New Roman" w:hAnsi="Times New Roman" w:cs="Times New Roman"/>
                <w:spacing w:val="-8"/>
                <w:sz w:val="24"/>
                <w:szCs w:val="24"/>
              </w:rPr>
              <w:t xml:space="preserve"> </w:t>
            </w:r>
            <w:r w:rsidRPr="003E1511">
              <w:rPr>
                <w:rFonts w:ascii="Times New Roman" w:hAnsi="Times New Roman" w:cs="Times New Roman"/>
                <w:sz w:val="24"/>
                <w:szCs w:val="24"/>
              </w:rPr>
              <w:t>ресурс)</w:t>
            </w:r>
          </w:p>
        </w:tc>
        <w:tc>
          <w:tcPr>
            <w:tcW w:w="1208" w:type="dxa"/>
            <w:tcBorders>
              <w:left w:val="single" w:sz="12" w:space="0" w:color="000000"/>
              <w:right w:val="single" w:sz="12" w:space="0" w:color="000000"/>
            </w:tcBorders>
          </w:tcPr>
          <w:p w14:paraId="6CF1DE91" w14:textId="77777777" w:rsidR="003E1511" w:rsidRPr="003E1511" w:rsidRDefault="003E1511" w:rsidP="003E1511">
            <w:pPr>
              <w:suppressAutoHyphens/>
              <w:contextualSpacing/>
              <w:jc w:val="center"/>
              <w:rPr>
                <w:rFonts w:ascii="Times New Roman" w:hAnsi="Times New Roman" w:cs="Times New Roman"/>
                <w:sz w:val="24"/>
                <w:szCs w:val="24"/>
              </w:rPr>
            </w:pPr>
            <w:r w:rsidRPr="003E1511">
              <w:rPr>
                <w:rFonts w:ascii="Times New Roman" w:hAnsi="Times New Roman" w:cs="Times New Roman"/>
                <w:spacing w:val="-2"/>
                <w:sz w:val="24"/>
                <w:szCs w:val="24"/>
              </w:rPr>
              <w:t>років</w:t>
            </w:r>
          </w:p>
        </w:tc>
        <w:tc>
          <w:tcPr>
            <w:tcW w:w="1404" w:type="dxa"/>
            <w:tcBorders>
              <w:left w:val="single" w:sz="12" w:space="0" w:color="000000"/>
              <w:right w:val="single" w:sz="12" w:space="0" w:color="000000"/>
            </w:tcBorders>
          </w:tcPr>
          <w:p w14:paraId="15F446CE" w14:textId="77777777" w:rsidR="003E1511" w:rsidRPr="003E1511" w:rsidRDefault="003E1511" w:rsidP="003E1511">
            <w:pPr>
              <w:suppressAutoHyphens/>
              <w:contextualSpacing/>
              <w:jc w:val="center"/>
              <w:rPr>
                <w:rFonts w:ascii="Times New Roman" w:hAnsi="Times New Roman" w:cs="Times New Roman"/>
                <w:b/>
                <w:bCs/>
                <w:sz w:val="24"/>
                <w:szCs w:val="24"/>
              </w:rPr>
            </w:pPr>
            <w:r w:rsidRPr="003E1511">
              <w:rPr>
                <w:rFonts w:ascii="Times New Roman" w:hAnsi="Times New Roman" w:cs="Times New Roman"/>
                <w:spacing w:val="-5"/>
                <w:sz w:val="24"/>
                <w:szCs w:val="24"/>
              </w:rPr>
              <w:t>12</w:t>
            </w:r>
          </w:p>
        </w:tc>
      </w:tr>
      <w:bookmarkEnd w:id="0"/>
    </w:tbl>
    <w:p w14:paraId="4364A874" w14:textId="77777777" w:rsidR="003E1511" w:rsidRPr="003E1511" w:rsidRDefault="003E1511" w:rsidP="003E1511">
      <w:pPr>
        <w:spacing w:after="0" w:line="240" w:lineRule="auto"/>
        <w:ind w:firstLine="567"/>
        <w:jc w:val="both"/>
        <w:rPr>
          <w:rFonts w:ascii="Times New Roman" w:hAnsi="Times New Roman" w:cs="Times New Roman"/>
          <w:b/>
          <w:bCs/>
          <w:i/>
          <w:sz w:val="24"/>
          <w:szCs w:val="24"/>
        </w:rPr>
      </w:pPr>
    </w:p>
    <w:p w14:paraId="079F4B54" w14:textId="77777777" w:rsidR="003E1511" w:rsidRPr="003E1511" w:rsidRDefault="003E1511" w:rsidP="003E1511">
      <w:pPr>
        <w:spacing w:after="0" w:line="240" w:lineRule="auto"/>
        <w:jc w:val="both"/>
        <w:rPr>
          <w:rFonts w:ascii="Times New Roman" w:hAnsi="Times New Roman" w:cs="Times New Roman"/>
          <w:b/>
          <w:bCs/>
          <w:i/>
          <w:sz w:val="24"/>
          <w:szCs w:val="24"/>
        </w:rPr>
      </w:pPr>
      <w:r w:rsidRPr="003E1511">
        <w:rPr>
          <w:rFonts w:ascii="Times New Roman" w:hAnsi="Times New Roman" w:cs="Times New Roman"/>
          <w:b/>
          <w:bCs/>
          <w:i/>
          <w:sz w:val="24"/>
          <w:szCs w:val="24"/>
        </w:rPr>
        <w:t xml:space="preserve">Встановлення та </w:t>
      </w:r>
      <w:proofErr w:type="spellStart"/>
      <w:r w:rsidRPr="003E1511">
        <w:rPr>
          <w:rFonts w:ascii="Times New Roman" w:hAnsi="Times New Roman" w:cs="Times New Roman"/>
          <w:b/>
          <w:bCs/>
          <w:i/>
          <w:sz w:val="24"/>
          <w:szCs w:val="24"/>
        </w:rPr>
        <w:t>пусконалагоджування</w:t>
      </w:r>
      <w:proofErr w:type="spellEnd"/>
      <w:r w:rsidRPr="003E1511">
        <w:rPr>
          <w:rFonts w:ascii="Times New Roman" w:hAnsi="Times New Roman" w:cs="Times New Roman"/>
          <w:b/>
          <w:bCs/>
          <w:i/>
          <w:sz w:val="24"/>
          <w:szCs w:val="24"/>
        </w:rPr>
        <w:t xml:space="preserve"> системи оповіщення (модуль інтеграції систем оповіщення)  за </w:t>
      </w:r>
      <w:proofErr w:type="spellStart"/>
      <w:r w:rsidRPr="003E1511">
        <w:rPr>
          <w:rFonts w:ascii="Times New Roman" w:hAnsi="Times New Roman" w:cs="Times New Roman"/>
          <w:b/>
          <w:bCs/>
          <w:i/>
          <w:sz w:val="24"/>
          <w:szCs w:val="24"/>
        </w:rPr>
        <w:t>адресою</w:t>
      </w:r>
      <w:proofErr w:type="spellEnd"/>
      <w:r w:rsidRPr="003E1511">
        <w:rPr>
          <w:rFonts w:ascii="Times New Roman" w:hAnsi="Times New Roman" w:cs="Times New Roman"/>
          <w:b/>
          <w:bCs/>
          <w:i/>
          <w:sz w:val="24"/>
          <w:szCs w:val="24"/>
        </w:rPr>
        <w:t xml:space="preserve">: м. Київ вул. Волинська, 26 </w:t>
      </w:r>
    </w:p>
    <w:p w14:paraId="0519792F" w14:textId="77777777" w:rsidR="003E1511" w:rsidRPr="003E1511" w:rsidRDefault="003E1511" w:rsidP="003E1511">
      <w:pPr>
        <w:spacing w:after="0" w:line="240" w:lineRule="auto"/>
        <w:jc w:val="both"/>
        <w:rPr>
          <w:rFonts w:ascii="Times New Roman" w:hAnsi="Times New Roman" w:cs="Times New Roman"/>
          <w:b/>
          <w:bCs/>
          <w:i/>
          <w:sz w:val="24"/>
          <w:szCs w:val="24"/>
        </w:rPr>
      </w:pPr>
      <w:r w:rsidRPr="003E1511">
        <w:rPr>
          <w:rFonts w:ascii="Times New Roman" w:hAnsi="Times New Roman" w:cs="Times New Roman"/>
          <w:noProof/>
          <w:sz w:val="24"/>
          <w:szCs w:val="24"/>
        </w:rPr>
        <w:drawing>
          <wp:anchor distT="0" distB="0" distL="0" distR="0" simplePos="0" relativeHeight="251659264" behindDoc="1" locked="0" layoutInCell="1" allowOverlap="1" wp14:anchorId="66F5FF8F" wp14:editId="0659FC7A">
            <wp:simplePos x="0" y="0"/>
            <wp:positionH relativeFrom="page">
              <wp:align>center</wp:align>
            </wp:positionH>
            <wp:positionV relativeFrom="paragraph">
              <wp:posOffset>375920</wp:posOffset>
            </wp:positionV>
            <wp:extent cx="3759835" cy="2898775"/>
            <wp:effectExtent l="0" t="0" r="0" b="0"/>
            <wp:wrapTopAndBottom/>
            <wp:docPr id="2" name="Image 2" descr="Зображення, що містить текст, знімок екрана, монітор, схема&#10;&#10;Вміст на основі ШІ може бути неправильни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Зображення, що містить текст, знімок екрана, монітор, схема&#10;&#10;Вміст на основі ШІ може бути неправильним."/>
                    <pic:cNvPicPr/>
                  </pic:nvPicPr>
                  <pic:blipFill>
                    <a:blip r:embed="rId8" cstate="print"/>
                    <a:stretch>
                      <a:fillRect/>
                    </a:stretch>
                  </pic:blipFill>
                  <pic:spPr>
                    <a:xfrm>
                      <a:off x="0" y="0"/>
                      <a:ext cx="3759835" cy="2898775"/>
                    </a:xfrm>
                    <a:prstGeom prst="rect">
                      <a:avLst/>
                    </a:prstGeom>
                  </pic:spPr>
                </pic:pic>
              </a:graphicData>
            </a:graphic>
            <wp14:sizeRelH relativeFrom="margin">
              <wp14:pctWidth>0</wp14:pctWidth>
            </wp14:sizeRelH>
            <wp14:sizeRelV relativeFrom="margin">
              <wp14:pctHeight>0</wp14:pctHeight>
            </wp14:sizeRelV>
          </wp:anchor>
        </w:drawing>
      </w:r>
    </w:p>
    <w:p w14:paraId="3D4AC53C" w14:textId="77777777" w:rsidR="003E1511" w:rsidRPr="003E1511" w:rsidRDefault="003E1511" w:rsidP="003E1511">
      <w:pPr>
        <w:spacing w:after="0" w:line="240" w:lineRule="auto"/>
        <w:ind w:firstLine="567"/>
        <w:jc w:val="both"/>
        <w:rPr>
          <w:rFonts w:ascii="Times New Roman" w:hAnsi="Times New Roman" w:cs="Times New Roman"/>
          <w:iCs/>
          <w:sz w:val="24"/>
          <w:szCs w:val="24"/>
        </w:rPr>
      </w:pPr>
    </w:p>
    <w:p w14:paraId="787D5B5F" w14:textId="77777777" w:rsidR="003E1511" w:rsidRPr="003E1511" w:rsidRDefault="003E1511" w:rsidP="003E1511">
      <w:pPr>
        <w:spacing w:after="0" w:line="240" w:lineRule="auto"/>
        <w:ind w:firstLine="263"/>
        <w:jc w:val="both"/>
        <w:rPr>
          <w:rFonts w:ascii="Times New Roman" w:hAnsi="Times New Roman" w:cs="Times New Roman"/>
          <w:i/>
          <w:sz w:val="24"/>
          <w:szCs w:val="24"/>
        </w:rPr>
      </w:pPr>
    </w:p>
    <w:p w14:paraId="7C273DC6" w14:textId="77777777" w:rsidR="003E1511" w:rsidRPr="003E1511" w:rsidRDefault="003E1511" w:rsidP="003E1511">
      <w:pPr>
        <w:spacing w:after="0" w:line="240" w:lineRule="auto"/>
        <w:ind w:firstLine="263"/>
        <w:jc w:val="both"/>
        <w:rPr>
          <w:rFonts w:ascii="Times New Roman" w:hAnsi="Times New Roman" w:cs="Times New Roman"/>
          <w:i/>
          <w:sz w:val="24"/>
          <w:szCs w:val="24"/>
        </w:rPr>
      </w:pPr>
      <w:r w:rsidRPr="003E1511">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879D549" w14:textId="77777777" w:rsidR="003E1511" w:rsidRPr="003E1511" w:rsidRDefault="003E1511" w:rsidP="003E1511">
      <w:pPr>
        <w:spacing w:after="0" w:line="240" w:lineRule="auto"/>
        <w:ind w:firstLine="263"/>
        <w:jc w:val="both"/>
        <w:rPr>
          <w:rFonts w:ascii="Times New Roman" w:hAnsi="Times New Roman" w:cs="Times New Roman"/>
          <w:i/>
          <w:sz w:val="24"/>
          <w:szCs w:val="24"/>
        </w:rPr>
      </w:pPr>
      <w:r w:rsidRPr="003E151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4F80AD7" w14:textId="77777777" w:rsidR="003E1511" w:rsidRPr="003E1511" w:rsidRDefault="003E1511" w:rsidP="003E1511">
      <w:pPr>
        <w:spacing w:after="0" w:line="240" w:lineRule="auto"/>
        <w:jc w:val="both"/>
        <w:rPr>
          <w:rFonts w:ascii="Times New Roman" w:hAnsi="Times New Roman" w:cs="Times New Roman"/>
          <w:i/>
          <w:sz w:val="24"/>
          <w:szCs w:val="24"/>
        </w:rPr>
      </w:pPr>
      <w:r w:rsidRPr="003E151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AC4B238" w14:textId="77777777" w:rsidR="003E1511" w:rsidRPr="003E1511" w:rsidRDefault="003E1511" w:rsidP="003E1511">
      <w:pPr>
        <w:spacing w:after="0" w:line="240" w:lineRule="auto"/>
        <w:ind w:firstLine="567"/>
        <w:jc w:val="both"/>
        <w:rPr>
          <w:rFonts w:ascii="Times New Roman" w:hAnsi="Times New Roman" w:cs="Times New Roman"/>
          <w:sz w:val="24"/>
          <w:szCs w:val="24"/>
        </w:rPr>
      </w:pPr>
      <w:r w:rsidRPr="003E151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bookmarkEnd w:id="1"/>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7EC3F0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E1511">
        <w:rPr>
          <w:rFonts w:ascii="Times New Roman" w:eastAsia="Times New Roman" w:hAnsi="Times New Roman" w:cs="Times New Roman"/>
          <w:sz w:val="24"/>
          <w:szCs w:val="24"/>
          <w:lang w:eastAsia="ru-RU"/>
        </w:rPr>
        <w:t>38 276,38</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3E1511">
        <w:rPr>
          <w:rFonts w:ascii="Times New Roman" w:eastAsia="Times New Roman" w:hAnsi="Times New Roman" w:cs="Times New Roman"/>
          <w:sz w:val="24"/>
          <w:szCs w:val="24"/>
          <w:lang w:eastAsia="ru-RU"/>
        </w:rPr>
        <w:t>тридцять вісім тисяч двісті сімдесят шість</w:t>
      </w:r>
      <w:r w:rsidR="001D46A6">
        <w:rPr>
          <w:rFonts w:ascii="Times New Roman" w:eastAsia="Times New Roman" w:hAnsi="Times New Roman" w:cs="Times New Roman"/>
          <w:sz w:val="24"/>
          <w:szCs w:val="24"/>
          <w:lang w:eastAsia="ru-RU"/>
        </w:rPr>
        <w:t xml:space="preserve"> грив</w:t>
      </w:r>
      <w:r w:rsidR="003E1511">
        <w:rPr>
          <w:rFonts w:ascii="Times New Roman" w:eastAsia="Times New Roman" w:hAnsi="Times New Roman" w:cs="Times New Roman"/>
          <w:sz w:val="24"/>
          <w:szCs w:val="24"/>
          <w:lang w:eastAsia="ru-RU"/>
        </w:rPr>
        <w:t>е</w:t>
      </w:r>
      <w:r w:rsidR="00D055A2">
        <w:rPr>
          <w:rFonts w:ascii="Times New Roman" w:eastAsia="Times New Roman" w:hAnsi="Times New Roman" w:cs="Times New Roman"/>
          <w:sz w:val="24"/>
          <w:szCs w:val="24"/>
          <w:lang w:eastAsia="ru-RU"/>
        </w:rPr>
        <w:t>н</w:t>
      </w:r>
      <w:r w:rsidR="003E1511">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D055A2">
        <w:rPr>
          <w:rFonts w:ascii="Times New Roman" w:eastAsia="Times New Roman" w:hAnsi="Times New Roman" w:cs="Times New Roman"/>
          <w:sz w:val="24"/>
          <w:szCs w:val="24"/>
          <w:lang w:eastAsia="ru-RU"/>
        </w:rPr>
        <w:t>3</w:t>
      </w:r>
      <w:r w:rsidR="003E1511">
        <w:rPr>
          <w:rFonts w:ascii="Times New Roman" w:eastAsia="Times New Roman" w:hAnsi="Times New Roman" w:cs="Times New Roman"/>
          <w:sz w:val="24"/>
          <w:szCs w:val="24"/>
          <w:lang w:eastAsia="ru-RU"/>
        </w:rPr>
        <w:t>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E1511"/>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6E79D9"/>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055A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 w:val="00FF4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5807</Words>
  <Characters>3310</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2025-07-11T12:38:00Z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