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B5C4EAA"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C6C71" w:rsidRPr="00CC6C71">
        <w:rPr>
          <w:rStyle w:val="aa"/>
          <w:b w:val="0"/>
          <w:bCs w:val="0"/>
          <w:color w:val="000000"/>
          <w:sz w:val="24"/>
          <w:szCs w:val="24"/>
          <w:u w:val="none"/>
          <w:bdr w:val="none" w:sz="0" w:space="0" w:color="auto" w:frame="1"/>
        </w:rPr>
        <w:t xml:space="preserve">Послуги з ремонту компонентів Центру обробки даних </w:t>
      </w:r>
      <w:r w:rsidR="00CC6C71" w:rsidRPr="00CC6C71">
        <w:rPr>
          <w:rStyle w:val="aa"/>
          <w:b w:val="0"/>
          <w:bCs w:val="0"/>
          <w:color w:val="000000"/>
          <w:sz w:val="24"/>
          <w:szCs w:val="24"/>
          <w:u w:val="none"/>
          <w:bdr w:val="none" w:sz="0" w:space="0" w:color="auto" w:frame="1"/>
        </w:rPr>
        <w:br/>
        <w:t xml:space="preserve">за кодом CPV за ЄЗС ДК 021:2015: 50530000-9 </w:t>
      </w:r>
      <w:r w:rsidR="00CC6C71" w:rsidRPr="00CC6C71">
        <w:rPr>
          <w:rStyle w:val="aa"/>
          <w:b w:val="0"/>
          <w:bCs w:val="0"/>
          <w:color w:val="000000"/>
          <w:sz w:val="24"/>
          <w:szCs w:val="24"/>
          <w:u w:val="none"/>
          <w:bdr w:val="none" w:sz="0" w:space="0" w:color="auto" w:frame="1"/>
        </w:rPr>
        <w:br/>
        <w:t>Послуги з ремонту і технічного обслуговування техніки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E42D47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AB6119">
        <w:rPr>
          <w:rFonts w:ascii="Times New Roman" w:hAnsi="Times New Roman" w:cs="Times New Roman"/>
          <w:sz w:val="24"/>
          <w:szCs w:val="24"/>
        </w:rPr>
        <w:t>1</w:t>
      </w:r>
      <w:r w:rsidR="00F60A0F" w:rsidRPr="00F90C90">
        <w:rPr>
          <w:rFonts w:ascii="Times New Roman" w:hAnsi="Times New Roman" w:cs="Times New Roman"/>
          <w:sz w:val="24"/>
          <w:szCs w:val="24"/>
        </w:rPr>
        <w:t>-</w:t>
      </w:r>
      <w:r w:rsidR="00AB6119">
        <w:rPr>
          <w:rFonts w:ascii="Times New Roman" w:hAnsi="Times New Roman" w:cs="Times New Roman"/>
          <w:sz w:val="24"/>
          <w:szCs w:val="24"/>
        </w:rPr>
        <w:t>05</w:t>
      </w:r>
      <w:r w:rsidR="00F60A0F" w:rsidRPr="00F90C90">
        <w:rPr>
          <w:rFonts w:ascii="Times New Roman" w:hAnsi="Times New Roman" w:cs="Times New Roman"/>
          <w:sz w:val="24"/>
          <w:szCs w:val="24"/>
        </w:rPr>
        <w:t>-</w:t>
      </w:r>
      <w:r w:rsidR="00AB6119">
        <w:rPr>
          <w:rFonts w:ascii="Times New Roman" w:hAnsi="Times New Roman" w:cs="Times New Roman"/>
          <w:sz w:val="24"/>
          <w:szCs w:val="24"/>
        </w:rPr>
        <w:t>012998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9B565B9" w:rsidR="0084770C" w:rsidRPr="00CC6C71"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CC6C71" w:rsidRPr="00CC6C71">
        <w:rPr>
          <w:rStyle w:val="aa"/>
          <w:rFonts w:ascii="Times New Roman" w:hAnsi="Times New Roman" w:cs="Times New Roman"/>
          <w:color w:val="000000"/>
          <w:sz w:val="24"/>
          <w:szCs w:val="24"/>
          <w:u w:val="none"/>
          <w:bdr w:val="none" w:sz="0" w:space="0" w:color="auto" w:frame="1"/>
        </w:rPr>
        <w:t xml:space="preserve">Послуги з ремонту компонентів Центру обробки даних </w:t>
      </w:r>
      <w:r w:rsidR="00CC6C71" w:rsidRPr="00CC6C71">
        <w:rPr>
          <w:rStyle w:val="aa"/>
          <w:rFonts w:ascii="Times New Roman" w:hAnsi="Times New Roman" w:cs="Times New Roman"/>
          <w:color w:val="000000"/>
          <w:sz w:val="24"/>
          <w:szCs w:val="24"/>
          <w:u w:val="none"/>
          <w:bdr w:val="none" w:sz="0" w:space="0" w:color="auto" w:frame="1"/>
        </w:rPr>
        <w:br/>
        <w:t xml:space="preserve">за кодом CPV за ЄЗС ДК 021:2015: 50530000-9 </w:t>
      </w:r>
      <w:r w:rsidR="00CC6C71" w:rsidRPr="00CC6C71">
        <w:rPr>
          <w:rStyle w:val="aa"/>
          <w:rFonts w:ascii="Times New Roman" w:hAnsi="Times New Roman" w:cs="Times New Roman"/>
          <w:color w:val="000000"/>
          <w:sz w:val="24"/>
          <w:szCs w:val="24"/>
          <w:u w:val="none"/>
          <w:bdr w:val="none" w:sz="0" w:space="0" w:color="auto" w:frame="1"/>
        </w:rPr>
        <w:br/>
        <w:t>Послуги з ремонту і технічного обслуговування техніки</w:t>
      </w:r>
    </w:p>
    <w:p w14:paraId="6BD341A3" w14:textId="77777777" w:rsidR="002924C8" w:rsidRPr="00676CD0" w:rsidRDefault="002924C8" w:rsidP="002924C8">
      <w:pPr>
        <w:spacing w:line="240" w:lineRule="auto"/>
        <w:rPr>
          <w:rFonts w:ascii="Times New Roman" w:hAnsi="Times New Roman" w:cs="Times New Roman"/>
          <w:sz w:val="24"/>
          <w:szCs w:val="24"/>
        </w:rPr>
      </w:pPr>
    </w:p>
    <w:p w14:paraId="4205BEC3" w14:textId="77777777" w:rsidR="00CC6C71" w:rsidRDefault="00CC6C71" w:rsidP="00CC6C71">
      <w:pPr>
        <w:shd w:val="clear" w:color="auto" w:fill="FFFFFF"/>
        <w:jc w:val="both"/>
        <w:rPr>
          <w:sz w:val="24"/>
          <w:szCs w:val="24"/>
        </w:rPr>
      </w:pPr>
    </w:p>
    <w:p w14:paraId="7174251D" w14:textId="77777777" w:rsidR="00CC6C71" w:rsidRPr="00CC6C71" w:rsidRDefault="00CC6C71" w:rsidP="00CC6C71">
      <w:pPr>
        <w:spacing w:after="0" w:line="240" w:lineRule="auto"/>
        <w:ind w:firstLine="357"/>
        <w:jc w:val="center"/>
        <w:rPr>
          <w:rFonts w:ascii="Times New Roman" w:hAnsi="Times New Roman" w:cs="Times New Roman"/>
          <w:b/>
          <w:color w:val="000000"/>
          <w:sz w:val="24"/>
          <w:szCs w:val="24"/>
        </w:rPr>
      </w:pPr>
      <w:bookmarkStart w:id="0" w:name="_Hlk133583335"/>
      <w:r w:rsidRPr="00CC6C71">
        <w:rPr>
          <w:rFonts w:ascii="Times New Roman" w:hAnsi="Times New Roman" w:cs="Times New Roman"/>
          <w:b/>
          <w:color w:val="000000"/>
          <w:sz w:val="24"/>
          <w:szCs w:val="24"/>
        </w:rPr>
        <w:t>ТЕХНІЧНІ ВИМОГИ</w:t>
      </w:r>
    </w:p>
    <w:p w14:paraId="0FC0C76B" w14:textId="77777777" w:rsidR="00CC6C71" w:rsidRPr="00CC6C71" w:rsidRDefault="00CC6C71" w:rsidP="00CC6C71">
      <w:pPr>
        <w:spacing w:after="0" w:line="240" w:lineRule="auto"/>
        <w:ind w:firstLine="357"/>
        <w:jc w:val="center"/>
        <w:rPr>
          <w:rFonts w:ascii="Times New Roman" w:hAnsi="Times New Roman" w:cs="Times New Roman"/>
          <w:b/>
          <w:color w:val="000000"/>
          <w:sz w:val="24"/>
          <w:szCs w:val="24"/>
        </w:rPr>
      </w:pPr>
    </w:p>
    <w:tbl>
      <w:tblPr>
        <w:tblStyle w:val="a5"/>
        <w:tblW w:w="9493" w:type="dxa"/>
        <w:tblLook w:val="04A0" w:firstRow="1" w:lastRow="0" w:firstColumn="1" w:lastColumn="0" w:noHBand="0" w:noVBand="1"/>
      </w:tblPr>
      <w:tblGrid>
        <w:gridCol w:w="562"/>
        <w:gridCol w:w="5670"/>
        <w:gridCol w:w="1701"/>
        <w:gridCol w:w="1560"/>
      </w:tblGrid>
      <w:tr w:rsidR="00CC6C71" w:rsidRPr="00CC6C71" w14:paraId="3A9E3ECF" w14:textId="77777777" w:rsidTr="00AE144F">
        <w:tc>
          <w:tcPr>
            <w:tcW w:w="562" w:type="dxa"/>
          </w:tcPr>
          <w:p w14:paraId="71AF0D57" w14:textId="77777777" w:rsidR="00CC6C71" w:rsidRPr="00CC6C71" w:rsidRDefault="00CC6C71" w:rsidP="00CC6C71">
            <w:pPr>
              <w:pStyle w:val="a6"/>
              <w:jc w:val="center"/>
              <w:rPr>
                <w:b/>
                <w:bCs/>
              </w:rPr>
            </w:pPr>
            <w:r w:rsidRPr="00CC6C71">
              <w:rPr>
                <w:b/>
                <w:bCs/>
              </w:rPr>
              <w:t>№ п/п</w:t>
            </w:r>
          </w:p>
        </w:tc>
        <w:tc>
          <w:tcPr>
            <w:tcW w:w="5670" w:type="dxa"/>
          </w:tcPr>
          <w:p w14:paraId="639FA8A8" w14:textId="77777777" w:rsidR="00CC6C71" w:rsidRPr="00CC6C71" w:rsidRDefault="00CC6C71" w:rsidP="00CC6C71">
            <w:pPr>
              <w:pStyle w:val="a6"/>
              <w:jc w:val="center"/>
              <w:rPr>
                <w:b/>
                <w:bCs/>
              </w:rPr>
            </w:pPr>
            <w:r w:rsidRPr="00CC6C71">
              <w:rPr>
                <w:b/>
                <w:bCs/>
              </w:rPr>
              <w:t>Назва системи</w:t>
            </w:r>
          </w:p>
        </w:tc>
        <w:tc>
          <w:tcPr>
            <w:tcW w:w="1701" w:type="dxa"/>
          </w:tcPr>
          <w:p w14:paraId="7F161E27" w14:textId="77777777" w:rsidR="00CC6C71" w:rsidRPr="00CC6C71" w:rsidRDefault="00CC6C71" w:rsidP="00CC6C71">
            <w:pPr>
              <w:pStyle w:val="a6"/>
              <w:jc w:val="center"/>
              <w:rPr>
                <w:b/>
                <w:bCs/>
              </w:rPr>
            </w:pPr>
            <w:r w:rsidRPr="00CC6C71">
              <w:rPr>
                <w:b/>
                <w:bCs/>
              </w:rPr>
              <w:t>Одиниця виміру</w:t>
            </w:r>
          </w:p>
        </w:tc>
        <w:tc>
          <w:tcPr>
            <w:tcW w:w="1560" w:type="dxa"/>
          </w:tcPr>
          <w:p w14:paraId="0E8FB84E" w14:textId="77777777" w:rsidR="00CC6C71" w:rsidRPr="00CC6C71" w:rsidRDefault="00CC6C71" w:rsidP="00CC6C71">
            <w:pPr>
              <w:pStyle w:val="a6"/>
              <w:jc w:val="center"/>
              <w:rPr>
                <w:b/>
                <w:bCs/>
              </w:rPr>
            </w:pPr>
            <w:r w:rsidRPr="00CC6C71">
              <w:rPr>
                <w:b/>
                <w:bCs/>
              </w:rPr>
              <w:t>Кількість</w:t>
            </w:r>
          </w:p>
        </w:tc>
      </w:tr>
      <w:tr w:rsidR="00CC6C71" w:rsidRPr="00CC6C71" w14:paraId="196A9ED1" w14:textId="77777777" w:rsidTr="00AE144F">
        <w:trPr>
          <w:trHeight w:val="696"/>
        </w:trPr>
        <w:tc>
          <w:tcPr>
            <w:tcW w:w="9493" w:type="dxa"/>
            <w:gridSpan w:val="4"/>
            <w:vAlign w:val="center"/>
          </w:tcPr>
          <w:p w14:paraId="63DC670F" w14:textId="77777777" w:rsidR="00CC6C71" w:rsidRPr="00CC6C71" w:rsidRDefault="00CC6C71" w:rsidP="00CC6C71">
            <w:pPr>
              <w:pStyle w:val="a6"/>
              <w:jc w:val="center"/>
            </w:pPr>
            <w:r w:rsidRPr="00CC6C71">
              <w:rPr>
                <w:b/>
              </w:rPr>
              <w:t>ЦОД м. Івано-Франківськ</w:t>
            </w:r>
          </w:p>
        </w:tc>
      </w:tr>
      <w:tr w:rsidR="00CC6C71" w:rsidRPr="00CC6C71" w14:paraId="192CFC55" w14:textId="77777777" w:rsidTr="00AE144F">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5B6EC6" w14:textId="77777777" w:rsidR="00CC6C71" w:rsidRPr="00CC6C71" w:rsidRDefault="00CC6C71" w:rsidP="00CC6C71">
            <w:pPr>
              <w:pStyle w:val="a6"/>
              <w:jc w:val="center"/>
              <w:rPr>
                <w:b/>
                <w:bCs/>
              </w:rPr>
            </w:pPr>
            <w:r w:rsidRPr="00CC6C71">
              <w:rPr>
                <w:b/>
                <w:bCs/>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B57A46" w14:textId="77777777" w:rsidR="00CC6C71" w:rsidRPr="00CC6C71" w:rsidRDefault="00CC6C71" w:rsidP="00CC6C71">
            <w:pPr>
              <w:rPr>
                <w:rFonts w:ascii="Times New Roman" w:hAnsi="Times New Roman" w:cs="Times New Roman"/>
                <w:color w:val="000000"/>
                <w:sz w:val="24"/>
                <w:szCs w:val="24"/>
              </w:rPr>
            </w:pPr>
            <w:r w:rsidRPr="00CC6C71">
              <w:rPr>
                <w:rFonts w:ascii="Times New Roman" w:hAnsi="Times New Roman" w:cs="Times New Roman"/>
                <w:b/>
                <w:bCs/>
                <w:sz w:val="24"/>
                <w:szCs w:val="24"/>
              </w:rPr>
              <w:t xml:space="preserve">Ремонт модульного джерела безперебійного живлення Liebert </w:t>
            </w:r>
            <w:r w:rsidRPr="00CC6C71">
              <w:rPr>
                <w:rFonts w:ascii="Times New Roman" w:hAnsi="Times New Roman" w:cs="Times New Roman"/>
                <w:b/>
                <w:bCs/>
                <w:sz w:val="24"/>
                <w:szCs w:val="24"/>
                <w:lang w:val="en-US"/>
              </w:rPr>
              <w:t>APM</w:t>
            </w:r>
            <w:r w:rsidRPr="00CC6C71">
              <w:rPr>
                <w:rFonts w:ascii="Times New Roman" w:hAnsi="Times New Roman" w:cs="Times New Roman"/>
                <w:b/>
                <w:bCs/>
                <w:sz w:val="24"/>
                <w:szCs w:val="24"/>
              </w:rPr>
              <w:t xml:space="preserve"> з заміною акумуляторних батарей </w:t>
            </w:r>
            <w:r w:rsidRPr="00CC6C71">
              <w:rPr>
                <w:rFonts w:ascii="Times New Roman" w:hAnsi="Times New Roman" w:cs="Times New Roman"/>
                <w:color w:val="000000"/>
                <w:sz w:val="24"/>
                <w:szCs w:val="24"/>
              </w:rPr>
              <w:t xml:space="preserve"> 12В 9 Агод – 210 шт.</w:t>
            </w:r>
          </w:p>
          <w:p w14:paraId="1D2088D4" w14:textId="77777777" w:rsidR="00CC6C71" w:rsidRPr="00CC6C71" w:rsidRDefault="00CC6C71" w:rsidP="00CC6C71">
            <w:pPr>
              <w:rPr>
                <w:rFonts w:ascii="Times New Roman" w:hAnsi="Times New Roman" w:cs="Times New Roman"/>
                <w:color w:val="000000"/>
                <w:sz w:val="24"/>
                <w:szCs w:val="24"/>
              </w:rPr>
            </w:pPr>
            <w:r w:rsidRPr="00CC6C71">
              <w:rPr>
                <w:rFonts w:ascii="Times New Roman" w:hAnsi="Times New Roman" w:cs="Times New Roman"/>
                <w:color w:val="000000"/>
                <w:sz w:val="24"/>
                <w:szCs w:val="24"/>
              </w:rPr>
              <w:t>CSB (HRL1234) або ВВ (HRL9-12)</w:t>
            </w:r>
          </w:p>
          <w:p w14:paraId="042DE5BE" w14:textId="77777777" w:rsidR="00CC6C71" w:rsidRPr="00CC6C71" w:rsidRDefault="00CC6C71" w:rsidP="00CC6C71">
            <w:pPr>
              <w:pStyle w:val="a6"/>
              <w:jc w:val="both"/>
              <w:rPr>
                <w:b/>
                <w:bCs/>
              </w:rPr>
            </w:pPr>
            <w:r w:rsidRPr="00CC6C71">
              <w:rPr>
                <w:color w:val="000000"/>
              </w:rPr>
              <w:t>серія long 10 річний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D34A64" w14:textId="77777777" w:rsidR="00CC6C71" w:rsidRPr="00CC6C71" w:rsidRDefault="00CC6C71" w:rsidP="00CC6C71">
            <w:pPr>
              <w:pStyle w:val="a6"/>
              <w:jc w:val="center"/>
              <w:rPr>
                <w:b/>
                <w:bCs/>
              </w:rPr>
            </w:pPr>
            <w:r w:rsidRPr="00CC6C71">
              <w:rPr>
                <w:b/>
                <w:bCs/>
              </w:rPr>
              <w:t>посл.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D9CA27" w14:textId="77777777" w:rsidR="00CC6C71" w:rsidRPr="00CC6C71" w:rsidRDefault="00CC6C71" w:rsidP="00CC6C71">
            <w:pPr>
              <w:pStyle w:val="a6"/>
              <w:jc w:val="center"/>
              <w:rPr>
                <w:b/>
              </w:rPr>
            </w:pPr>
            <w:r w:rsidRPr="00CC6C71">
              <w:rPr>
                <w:b/>
              </w:rPr>
              <w:t>1</w:t>
            </w:r>
          </w:p>
        </w:tc>
      </w:tr>
      <w:tr w:rsidR="00CC6C71" w:rsidRPr="00CC6C71" w14:paraId="7230C64F" w14:textId="77777777" w:rsidTr="00AE144F">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D90B43" w14:textId="77777777" w:rsidR="00CC6C71" w:rsidRPr="00CC6C71" w:rsidRDefault="00CC6C71" w:rsidP="00CC6C71">
            <w:pPr>
              <w:pStyle w:val="a6"/>
              <w:jc w:val="center"/>
              <w:rPr>
                <w:b/>
                <w:bCs/>
              </w:rPr>
            </w:pPr>
            <w:r w:rsidRPr="00CC6C71">
              <w:rPr>
                <w:b/>
                <w:bCs/>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9206FF" w14:textId="77777777" w:rsidR="00CC6C71" w:rsidRPr="00CC6C71" w:rsidRDefault="00CC6C71" w:rsidP="00CC6C71">
            <w:pPr>
              <w:pStyle w:val="a6"/>
              <w:rPr>
                <w:b/>
                <w:bCs/>
              </w:rPr>
            </w:pPr>
            <w:r w:rsidRPr="00CC6C71">
              <w:rPr>
                <w:b/>
                <w:bCs/>
              </w:rPr>
              <w:t>Ремонт дизель- генератора C110D5,</w:t>
            </w:r>
            <w:r w:rsidRPr="00CC6C71">
              <w:t xml:space="preserve"> </w:t>
            </w:r>
            <w:r w:rsidRPr="00CC6C71">
              <w:rPr>
                <w:b/>
                <w:bCs/>
              </w:rPr>
              <w:t>з заміною:</w:t>
            </w:r>
            <w:r w:rsidRPr="00CC6C71">
              <w:rPr>
                <w:b/>
                <w:bCs/>
              </w:rPr>
              <w:br/>
              <w:t>- актуатора;</w:t>
            </w:r>
            <w:r w:rsidRPr="00CC6C71">
              <w:rPr>
                <w:b/>
                <w:bCs/>
              </w:rPr>
              <w:br/>
              <w:t>- акумуляторної батареї.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2FA5" w14:textId="77777777" w:rsidR="00CC6C71" w:rsidRPr="00CC6C71" w:rsidRDefault="00CC6C71" w:rsidP="00CC6C71">
            <w:pPr>
              <w:pStyle w:val="a6"/>
              <w:jc w:val="center"/>
              <w:rPr>
                <w:b/>
                <w:bCs/>
              </w:rPr>
            </w:pPr>
            <w:r w:rsidRPr="00CC6C71">
              <w:rPr>
                <w:b/>
                <w:bCs/>
              </w:rPr>
              <w:t>посл.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E77999" w14:textId="77777777" w:rsidR="00CC6C71" w:rsidRPr="00CC6C71" w:rsidRDefault="00CC6C71" w:rsidP="00CC6C71">
            <w:pPr>
              <w:pStyle w:val="a6"/>
              <w:jc w:val="center"/>
              <w:rPr>
                <w:b/>
                <w:bCs/>
              </w:rPr>
            </w:pPr>
            <w:r w:rsidRPr="00CC6C71">
              <w:rPr>
                <w:b/>
                <w:bCs/>
              </w:rPr>
              <w:t>1</w:t>
            </w:r>
          </w:p>
        </w:tc>
      </w:tr>
      <w:tr w:rsidR="00CC6C71" w:rsidRPr="00CC6C71" w14:paraId="0616D364" w14:textId="77777777" w:rsidTr="00AE144F">
        <w:trPr>
          <w:trHeight w:val="850"/>
        </w:trPr>
        <w:tc>
          <w:tcPr>
            <w:tcW w:w="9493" w:type="dxa"/>
            <w:gridSpan w:val="4"/>
            <w:vAlign w:val="center"/>
          </w:tcPr>
          <w:p w14:paraId="5434BBD6" w14:textId="77777777" w:rsidR="00CC6C71" w:rsidRPr="00CC6C71" w:rsidRDefault="00CC6C71" w:rsidP="00CC6C71">
            <w:pPr>
              <w:pStyle w:val="a6"/>
              <w:jc w:val="center"/>
              <w:rPr>
                <w:b/>
              </w:rPr>
            </w:pPr>
            <w:r w:rsidRPr="00CC6C71">
              <w:rPr>
                <w:b/>
              </w:rPr>
              <w:t>ЦОД м. Хотин</w:t>
            </w:r>
          </w:p>
        </w:tc>
      </w:tr>
      <w:tr w:rsidR="00CC6C71" w:rsidRPr="00CC6C71" w14:paraId="08F6A5EE" w14:textId="77777777" w:rsidTr="00AE144F">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B86438" w14:textId="77777777" w:rsidR="00CC6C71" w:rsidRPr="00CC6C71" w:rsidRDefault="00CC6C71" w:rsidP="00CC6C71">
            <w:pPr>
              <w:pStyle w:val="a6"/>
              <w:jc w:val="center"/>
              <w:rPr>
                <w:b/>
                <w:bCs/>
              </w:rPr>
            </w:pPr>
            <w:r w:rsidRPr="00CC6C71">
              <w:rPr>
                <w:b/>
                <w:bCs/>
              </w:rPr>
              <w:t>1</w:t>
            </w:r>
            <w:r w:rsidRPr="00CC6C71">
              <w:rPr>
                <w:b/>
                <w:bCs/>
                <w:lang w:val="en-US"/>
              </w:rPr>
              <w: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E9775C" w14:textId="77777777" w:rsidR="00CC6C71" w:rsidRPr="00CC6C71" w:rsidRDefault="00CC6C71" w:rsidP="00CC6C71">
            <w:pPr>
              <w:pStyle w:val="a6"/>
              <w:rPr>
                <w:b/>
                <w:bCs/>
              </w:rPr>
            </w:pPr>
            <w:r w:rsidRPr="00CC6C71">
              <w:rPr>
                <w:b/>
                <w:bCs/>
              </w:rPr>
              <w:t>Ремонт дизель- генератора C110D5,</w:t>
            </w:r>
            <w:r w:rsidRPr="00CC6C71">
              <w:t xml:space="preserve"> </w:t>
            </w:r>
            <w:r w:rsidRPr="00CC6C71">
              <w:rPr>
                <w:b/>
                <w:bCs/>
              </w:rPr>
              <w:t>з заміною:</w:t>
            </w:r>
            <w:r w:rsidRPr="00CC6C71">
              <w:rPr>
                <w:b/>
                <w:bCs/>
              </w:rPr>
              <w:br/>
              <w:t>- актуатора;</w:t>
            </w:r>
            <w:r w:rsidRPr="00CC6C71">
              <w:rPr>
                <w:b/>
                <w:bCs/>
              </w:rPr>
              <w:br/>
              <w:t>- акумуляторної батареї.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94D50C" w14:textId="77777777" w:rsidR="00CC6C71" w:rsidRPr="00CC6C71" w:rsidRDefault="00CC6C71" w:rsidP="00CC6C71">
            <w:pPr>
              <w:pStyle w:val="a6"/>
              <w:jc w:val="center"/>
              <w:rPr>
                <w:b/>
                <w:bCs/>
              </w:rPr>
            </w:pPr>
            <w:r w:rsidRPr="00CC6C71">
              <w:rPr>
                <w:b/>
                <w:bCs/>
              </w:rPr>
              <w:t>посл.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DF1EB" w14:textId="77777777" w:rsidR="00CC6C71" w:rsidRPr="00CC6C71" w:rsidRDefault="00CC6C71" w:rsidP="00CC6C71">
            <w:pPr>
              <w:pStyle w:val="a6"/>
              <w:jc w:val="center"/>
              <w:rPr>
                <w:b/>
              </w:rPr>
            </w:pPr>
            <w:r w:rsidRPr="00CC6C71">
              <w:rPr>
                <w:b/>
                <w:bCs/>
              </w:rPr>
              <w:t>1</w:t>
            </w:r>
          </w:p>
        </w:tc>
      </w:tr>
    </w:tbl>
    <w:p w14:paraId="794861F7" w14:textId="77777777" w:rsidR="00CC6C71" w:rsidRPr="00CC6C71" w:rsidRDefault="00CC6C71" w:rsidP="00CC6C71">
      <w:pPr>
        <w:spacing w:after="0" w:line="240" w:lineRule="auto"/>
        <w:jc w:val="both"/>
        <w:rPr>
          <w:rFonts w:ascii="Times New Roman" w:hAnsi="Times New Roman" w:cs="Times New Roman"/>
          <w:sz w:val="24"/>
          <w:szCs w:val="24"/>
        </w:rPr>
      </w:pPr>
    </w:p>
    <w:p w14:paraId="68E33E02" w14:textId="77777777" w:rsidR="00CC6C71" w:rsidRPr="00CC6C71" w:rsidRDefault="00CC6C71" w:rsidP="00CC6C71">
      <w:pPr>
        <w:spacing w:after="0" w:line="240" w:lineRule="auto"/>
        <w:jc w:val="center"/>
        <w:rPr>
          <w:rFonts w:ascii="Times New Roman" w:eastAsia="Calibri" w:hAnsi="Times New Roman" w:cs="Times New Roman"/>
          <w:b/>
          <w:bCs/>
          <w:sz w:val="24"/>
          <w:szCs w:val="24"/>
          <w:lang w:eastAsia="zh-CN"/>
        </w:rPr>
      </w:pPr>
      <w:r w:rsidRPr="00CC6C71">
        <w:rPr>
          <w:rFonts w:ascii="Times New Roman" w:eastAsia="Calibri" w:hAnsi="Times New Roman" w:cs="Times New Roman"/>
          <w:b/>
          <w:bCs/>
          <w:sz w:val="24"/>
          <w:szCs w:val="24"/>
          <w:lang w:eastAsia="zh-CN"/>
        </w:rPr>
        <w:t>Перелік послуг</w:t>
      </w:r>
    </w:p>
    <w:p w14:paraId="70CEC78A" w14:textId="77777777" w:rsidR="00CC6C71" w:rsidRPr="00CC6C71" w:rsidRDefault="00CC6C71" w:rsidP="00CC6C71">
      <w:pPr>
        <w:spacing w:after="0" w:line="240" w:lineRule="auto"/>
        <w:jc w:val="center"/>
        <w:rPr>
          <w:rFonts w:ascii="Times New Roman" w:eastAsia="Calibri" w:hAnsi="Times New Roman" w:cs="Times New Roman"/>
          <w:b/>
          <w:bCs/>
          <w:sz w:val="24"/>
          <w:szCs w:val="24"/>
          <w:lang w:eastAsia="zh-CN"/>
        </w:rPr>
      </w:pPr>
    </w:p>
    <w:tbl>
      <w:tblPr>
        <w:tblW w:w="9678" w:type="dxa"/>
        <w:tblInd w:w="93" w:type="dxa"/>
        <w:tblLayout w:type="fixed"/>
        <w:tblLook w:val="04A0" w:firstRow="1" w:lastRow="0" w:firstColumn="1" w:lastColumn="0" w:noHBand="0" w:noVBand="1"/>
      </w:tblPr>
      <w:tblGrid>
        <w:gridCol w:w="496"/>
        <w:gridCol w:w="9182"/>
      </w:tblGrid>
      <w:tr w:rsidR="00CC6C71" w:rsidRPr="00CC6C71" w14:paraId="2BE16B2C" w14:textId="77777777" w:rsidTr="00AE144F">
        <w:trPr>
          <w:trHeight w:val="339"/>
        </w:trPr>
        <w:tc>
          <w:tcPr>
            <w:tcW w:w="49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7C9D9CA" w14:textId="77777777" w:rsidR="00CC6C71" w:rsidRPr="00CC6C71" w:rsidRDefault="00CC6C71" w:rsidP="00CC6C71">
            <w:pPr>
              <w:suppressAutoHyphens/>
              <w:spacing w:after="0" w:line="240" w:lineRule="auto"/>
              <w:jc w:val="center"/>
              <w:rPr>
                <w:rFonts w:ascii="Times New Roman" w:eastAsia="Calibri" w:hAnsi="Times New Roman" w:cs="Times New Roman"/>
                <w:b/>
                <w:bCs/>
                <w:sz w:val="24"/>
                <w:szCs w:val="24"/>
                <w:lang w:eastAsia="zh-CN"/>
              </w:rPr>
            </w:pPr>
            <w:r w:rsidRPr="00CC6C71">
              <w:rPr>
                <w:rFonts w:ascii="Times New Roman" w:eastAsia="Calibri" w:hAnsi="Times New Roman" w:cs="Times New Roman"/>
                <w:b/>
                <w:bCs/>
                <w:sz w:val="24"/>
                <w:szCs w:val="24"/>
                <w:lang w:eastAsia="zh-CN"/>
              </w:rPr>
              <w:t>1</w:t>
            </w:r>
          </w:p>
        </w:tc>
        <w:tc>
          <w:tcPr>
            <w:tcW w:w="9182" w:type="dxa"/>
            <w:tcBorders>
              <w:top w:val="single" w:sz="4" w:space="0" w:color="auto"/>
              <w:left w:val="nil"/>
              <w:bottom w:val="single" w:sz="8" w:space="0" w:color="auto"/>
              <w:right w:val="single" w:sz="8" w:space="0" w:color="auto"/>
            </w:tcBorders>
            <w:shd w:val="clear" w:color="000000" w:fill="FFFFFF"/>
            <w:vAlign w:val="center"/>
          </w:tcPr>
          <w:p w14:paraId="25B50083" w14:textId="77777777" w:rsidR="00CC6C71" w:rsidRPr="00CC6C71" w:rsidRDefault="00CC6C71" w:rsidP="00CC6C71">
            <w:pPr>
              <w:suppressAutoHyphens/>
              <w:spacing w:after="0" w:line="240" w:lineRule="auto"/>
              <w:rPr>
                <w:rFonts w:ascii="Times New Roman" w:eastAsia="Calibri" w:hAnsi="Times New Roman" w:cs="Times New Roman"/>
                <w:b/>
                <w:sz w:val="24"/>
                <w:szCs w:val="24"/>
                <w:lang w:eastAsia="zh-CN"/>
              </w:rPr>
            </w:pPr>
            <w:r w:rsidRPr="00CC6C71">
              <w:rPr>
                <w:rFonts w:ascii="Times New Roman" w:eastAsia="Calibri" w:hAnsi="Times New Roman" w:cs="Times New Roman"/>
                <w:b/>
                <w:sz w:val="24"/>
                <w:szCs w:val="24"/>
              </w:rPr>
              <w:t>Ремонт  джерела безперебійного живлення типу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b/>
                <w:sz w:val="24"/>
                <w:szCs w:val="24"/>
              </w:rPr>
              <w:t>VERTIV Liebert АРМ виконується раз  на пів року та включає наступні роботи:</w:t>
            </w:r>
          </w:p>
        </w:tc>
      </w:tr>
      <w:tr w:rsidR="00CC6C71" w:rsidRPr="00CC6C71" w14:paraId="2F1CAB13" w14:textId="77777777" w:rsidTr="00AE144F">
        <w:trPr>
          <w:trHeight w:val="339"/>
        </w:trPr>
        <w:tc>
          <w:tcPr>
            <w:tcW w:w="9678" w:type="dxa"/>
            <w:gridSpan w:val="2"/>
            <w:tcBorders>
              <w:top w:val="nil"/>
              <w:left w:val="single" w:sz="8" w:space="0" w:color="auto"/>
              <w:bottom w:val="single" w:sz="8" w:space="0" w:color="auto"/>
              <w:right w:val="single" w:sz="8" w:space="0" w:color="auto"/>
            </w:tcBorders>
            <w:shd w:val="clear" w:color="auto" w:fill="auto"/>
            <w:noWrap/>
            <w:vAlign w:val="center"/>
          </w:tcPr>
          <w:p w14:paraId="01D938B3" w14:textId="77777777" w:rsidR="00CC6C71" w:rsidRPr="00CC6C71" w:rsidRDefault="00CC6C71" w:rsidP="00CC6C71">
            <w:pPr>
              <w:suppressAutoHyphens/>
              <w:spacing w:after="0" w:line="240" w:lineRule="auto"/>
              <w:ind w:firstLine="357"/>
              <w:rPr>
                <w:rFonts w:ascii="Times New Roman" w:eastAsia="Calibri" w:hAnsi="Times New Roman" w:cs="Times New Roman"/>
                <w:b/>
                <w:sz w:val="24"/>
                <w:szCs w:val="24"/>
              </w:rPr>
            </w:pPr>
            <w:r w:rsidRPr="00CC6C71">
              <w:rPr>
                <w:rFonts w:ascii="Times New Roman" w:eastAsia="Calibri" w:hAnsi="Times New Roman" w:cs="Times New Roman"/>
                <w:b/>
                <w:sz w:val="24"/>
                <w:szCs w:val="24"/>
              </w:rPr>
              <w:lastRenderedPageBreak/>
              <w:t xml:space="preserve">Перелік </w:t>
            </w:r>
            <w:r w:rsidRPr="00CC6C71">
              <w:rPr>
                <w:rFonts w:ascii="Times New Roman" w:eastAsia="Calibri" w:hAnsi="Times New Roman" w:cs="Times New Roman"/>
                <w:b/>
                <w:sz w:val="24"/>
                <w:szCs w:val="24"/>
                <w:lang w:eastAsia="zh-CN"/>
              </w:rPr>
              <w:t>робіт</w:t>
            </w:r>
            <w:r w:rsidRPr="00CC6C71">
              <w:rPr>
                <w:rFonts w:ascii="Times New Roman" w:eastAsia="Calibri" w:hAnsi="Times New Roman" w:cs="Times New Roman"/>
                <w:b/>
                <w:sz w:val="24"/>
                <w:szCs w:val="24"/>
              </w:rPr>
              <w:t>:</w:t>
            </w:r>
          </w:p>
          <w:p w14:paraId="0560E9F9"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2.1. Перевірка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параметрів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навколишнього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середовища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в місці </w:t>
            </w:r>
            <w:r w:rsidRPr="00CC6C71">
              <w:rPr>
                <w:rFonts w:ascii="Times New Roman" w:eastAsia="Calibri" w:hAnsi="Times New Roman" w:cs="Times New Roman"/>
                <w:spacing w:val="-1"/>
                <w:sz w:val="24"/>
                <w:szCs w:val="24"/>
                <w:lang w:eastAsia="zh-CN"/>
              </w:rPr>
              <w:t>встановлення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і шаф</w:t>
            </w:r>
            <w:r w:rsidRPr="00CC6C71">
              <w:rPr>
                <w:rFonts w:ascii="Times New Roman" w:eastAsia="Calibri" w:hAnsi="Times New Roman" w:cs="Times New Roman"/>
                <w:spacing w:val="-1"/>
                <w:sz w:val="24"/>
                <w:szCs w:val="24"/>
                <w:lang w:eastAsia="zh-CN"/>
              </w:rPr>
              <w:t xml:space="preserve"> (стелажів)</w:t>
            </w:r>
            <w:r w:rsidRPr="00CC6C71">
              <w:rPr>
                <w:rFonts w:ascii="Times New Roman" w:eastAsia="Calibri" w:hAnsi="Times New Roman" w:cs="Times New Roman"/>
                <w:spacing w:val="49"/>
                <w:sz w:val="24"/>
                <w:szCs w:val="24"/>
                <w:lang w:eastAsia="zh-CN"/>
              </w:rPr>
              <w:t xml:space="preserve"> </w:t>
            </w:r>
            <w:r w:rsidRPr="00CC6C71">
              <w:rPr>
                <w:rFonts w:ascii="Times New Roman" w:eastAsia="Calibri" w:hAnsi="Times New Roman" w:cs="Times New Roman"/>
                <w:spacing w:val="-1"/>
                <w:sz w:val="24"/>
                <w:szCs w:val="24"/>
                <w:lang w:eastAsia="zh-CN"/>
              </w:rPr>
              <w:t>акумуляторних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батарей,</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2"/>
                <w:sz w:val="24"/>
                <w:szCs w:val="24"/>
                <w:lang w:eastAsia="zh-CN"/>
              </w:rPr>
              <w:t>на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відповідність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вимогам</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умов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експлуатації</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обладнання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температура,</w:t>
            </w:r>
            <w:r w:rsidRPr="00CC6C71">
              <w:rPr>
                <w:rFonts w:ascii="Times New Roman" w:eastAsia="Calibri" w:hAnsi="Times New Roman" w:cs="Times New Roman"/>
                <w:spacing w:val="73"/>
                <w:sz w:val="24"/>
                <w:szCs w:val="24"/>
                <w:lang w:eastAsia="zh-CN"/>
              </w:rPr>
              <w:t xml:space="preserve"> </w:t>
            </w:r>
            <w:r w:rsidRPr="00CC6C71">
              <w:rPr>
                <w:rFonts w:ascii="Times New Roman" w:eastAsia="Calibri" w:hAnsi="Times New Roman" w:cs="Times New Roman"/>
                <w:spacing w:val="-1"/>
                <w:sz w:val="24"/>
                <w:szCs w:val="24"/>
                <w:lang w:eastAsia="zh-CN"/>
              </w:rPr>
              <w:t>вологість,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чистота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приміщень)</w:t>
            </w:r>
          </w:p>
          <w:p w14:paraId="71FC98BF"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2.2. Зовнішній</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огляд</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обладнання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з'єднувальних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провідників</w:t>
            </w:r>
            <w:r w:rsidRPr="00CC6C71">
              <w:rPr>
                <w:rFonts w:ascii="Times New Roman" w:eastAsia="Calibri" w:hAnsi="Times New Roman" w:cs="Times New Roman"/>
                <w:sz w:val="24"/>
                <w:szCs w:val="24"/>
                <w:lang w:eastAsia="zh-CN"/>
              </w:rPr>
              <w:t xml:space="preserve"> і </w:t>
            </w:r>
            <w:r w:rsidRPr="00CC6C71">
              <w:rPr>
                <w:rFonts w:ascii="Times New Roman" w:eastAsia="Calibri" w:hAnsi="Times New Roman" w:cs="Times New Roman"/>
                <w:spacing w:val="-1"/>
                <w:sz w:val="24"/>
                <w:szCs w:val="24"/>
                <w:lang w:eastAsia="zh-CN"/>
              </w:rPr>
              <w:t>рознімних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контактних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з'єднань</w:t>
            </w:r>
            <w:r w:rsidRPr="00CC6C71">
              <w:rPr>
                <w:rFonts w:ascii="Times New Roman" w:eastAsia="Calibri" w:hAnsi="Times New Roman" w:cs="Times New Roman"/>
                <w:sz w:val="24"/>
                <w:szCs w:val="24"/>
                <w:lang w:eastAsia="zh-CN"/>
              </w:rPr>
              <w:t xml:space="preserve"> на</w:t>
            </w:r>
            <w:r w:rsidRPr="00CC6C71">
              <w:rPr>
                <w:rFonts w:ascii="Times New Roman" w:eastAsia="Calibri" w:hAnsi="Times New Roman" w:cs="Times New Roman"/>
                <w:spacing w:val="61"/>
                <w:sz w:val="24"/>
                <w:szCs w:val="24"/>
                <w:lang w:eastAsia="zh-CN"/>
              </w:rPr>
              <w:t xml:space="preserve"> </w:t>
            </w:r>
            <w:r w:rsidRPr="00CC6C71">
              <w:rPr>
                <w:rFonts w:ascii="Times New Roman" w:eastAsia="Calibri" w:hAnsi="Times New Roman" w:cs="Times New Roman"/>
                <w:spacing w:val="-1"/>
                <w:sz w:val="24"/>
                <w:szCs w:val="24"/>
                <w:lang w:eastAsia="zh-CN"/>
              </w:rPr>
              <w:t>відсутність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механічних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пошкоджень,</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слідів</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перегріву.</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Зчитування,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збереження</w:t>
            </w:r>
            <w:r w:rsidRPr="00CC6C71">
              <w:rPr>
                <w:rFonts w:ascii="Times New Roman" w:eastAsia="Calibri" w:hAnsi="Times New Roman" w:cs="Times New Roman"/>
                <w:sz w:val="24"/>
                <w:szCs w:val="24"/>
                <w:lang w:eastAsia="zh-CN"/>
              </w:rPr>
              <w:t xml:space="preserve"> 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аналізування</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поточної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конфігурації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ДБЖ,</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журналів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подій.</w:t>
            </w:r>
          </w:p>
          <w:p w14:paraId="027CDD6E"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2.3. 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відповідності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вимірів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показаннями</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інформативного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дисплея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(зрівняння/аналізування</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показань,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вимірів).</w:t>
            </w:r>
          </w:p>
          <w:p w14:paraId="0B476782"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2.4. Виведення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обладнання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в </w:t>
            </w:r>
            <w:r w:rsidRPr="00CC6C71">
              <w:rPr>
                <w:rFonts w:ascii="Times New Roman" w:eastAsia="Calibri" w:hAnsi="Times New Roman" w:cs="Times New Roman"/>
                <w:spacing w:val="-1"/>
                <w:sz w:val="24"/>
                <w:szCs w:val="24"/>
                <w:lang w:eastAsia="zh-CN"/>
              </w:rPr>
              <w:t>режим</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«байпас</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обслуговування»</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(за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необхідності</w:t>
            </w:r>
            <w:r w:rsidRPr="00CC6C71">
              <w:rPr>
                <w:rFonts w:ascii="Times New Roman" w:eastAsia="Calibri" w:hAnsi="Times New Roman" w:cs="Times New Roman"/>
                <w:sz w:val="24"/>
                <w:szCs w:val="24"/>
                <w:lang w:eastAsia="zh-CN"/>
              </w:rPr>
              <w:t xml:space="preserve"> 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стосовно</w:t>
            </w:r>
            <w:r w:rsidRPr="00CC6C71">
              <w:rPr>
                <w:rFonts w:ascii="Times New Roman" w:eastAsia="Calibri" w:hAnsi="Times New Roman" w:cs="Times New Roman"/>
                <w:spacing w:val="73"/>
                <w:sz w:val="24"/>
                <w:szCs w:val="24"/>
                <w:lang w:eastAsia="zh-CN"/>
              </w:rPr>
              <w:t xml:space="preserve"> </w:t>
            </w:r>
            <w:r w:rsidRPr="00CC6C71">
              <w:rPr>
                <w:rFonts w:ascii="Times New Roman" w:eastAsia="Calibri" w:hAnsi="Times New Roman" w:cs="Times New Roman"/>
                <w:spacing w:val="-1"/>
                <w:sz w:val="24"/>
                <w:szCs w:val="24"/>
                <w:lang w:eastAsia="zh-CN"/>
              </w:rPr>
              <w:t>до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конфігурації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та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допустимого режиму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 xml:space="preserve">роботи </w:t>
            </w:r>
            <w:r w:rsidRPr="00CC6C71">
              <w:rPr>
                <w:rFonts w:ascii="Times New Roman" w:eastAsia="Calibri" w:hAnsi="Times New Roman" w:cs="Times New Roman"/>
                <w:spacing w:val="-1"/>
                <w:sz w:val="24"/>
                <w:szCs w:val="24"/>
                <w:lang w:eastAsia="zh-CN"/>
              </w:rPr>
              <w:t>критичного навантаження).</w:t>
            </w:r>
          </w:p>
          <w:p w14:paraId="4D5A8F97"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2.5. Зняття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захисних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панелей</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розподільчого обладнання.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стану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плат</w:t>
            </w:r>
            <w:r w:rsidRPr="00CC6C71">
              <w:rPr>
                <w:rFonts w:ascii="Times New Roman" w:eastAsia="Calibri" w:hAnsi="Times New Roman" w:cs="Times New Roman"/>
                <w:sz w:val="24"/>
                <w:szCs w:val="24"/>
                <w:lang w:eastAsia="zh-CN"/>
              </w:rPr>
              <w:t xml:space="preserve"> на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відсутність</w:t>
            </w:r>
            <w:r w:rsidRPr="00CC6C71">
              <w:rPr>
                <w:rFonts w:ascii="Times New Roman" w:eastAsia="Calibri" w:hAnsi="Times New Roman" w:cs="Times New Roman"/>
                <w:spacing w:val="67"/>
                <w:sz w:val="24"/>
                <w:szCs w:val="24"/>
                <w:lang w:eastAsia="zh-CN"/>
              </w:rPr>
              <w:t xml:space="preserve"> </w:t>
            </w:r>
            <w:r w:rsidRPr="00CC6C71">
              <w:rPr>
                <w:rFonts w:ascii="Times New Roman" w:eastAsia="Calibri" w:hAnsi="Times New Roman" w:cs="Times New Roman"/>
                <w:spacing w:val="-1"/>
                <w:sz w:val="24"/>
                <w:szCs w:val="24"/>
                <w:lang w:eastAsia="zh-CN"/>
              </w:rPr>
              <w:t>перегріву</w:t>
            </w:r>
            <w:r w:rsidRPr="00CC6C71">
              <w:rPr>
                <w:rFonts w:ascii="Times New Roman" w:eastAsia="Calibri" w:hAnsi="Times New Roman" w:cs="Times New Roman"/>
                <w:sz w:val="24"/>
                <w:szCs w:val="24"/>
                <w:lang w:eastAsia="zh-CN"/>
              </w:rPr>
              <w:t xml:space="preserve"> 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забруднення,</w:t>
            </w:r>
            <w:r w:rsidRPr="00CC6C71">
              <w:rPr>
                <w:rFonts w:ascii="Times New Roman" w:eastAsia="Calibri" w:hAnsi="Times New Roman" w:cs="Times New Roman"/>
                <w:sz w:val="24"/>
                <w:szCs w:val="24"/>
                <w:lang w:eastAsia="zh-CN"/>
              </w:rPr>
              <w:t xml:space="preserve"> за </w:t>
            </w:r>
            <w:r w:rsidRPr="00CC6C71">
              <w:rPr>
                <w:rFonts w:ascii="Times New Roman" w:eastAsia="Calibri" w:hAnsi="Times New Roman" w:cs="Times New Roman"/>
                <w:spacing w:val="-1"/>
                <w:sz w:val="24"/>
                <w:szCs w:val="24"/>
                <w:lang w:eastAsia="zh-CN"/>
              </w:rPr>
              <w:t>необхідності</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очищення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 xml:space="preserve">(виконуються </w:t>
            </w:r>
            <w:r w:rsidRPr="00CC6C71">
              <w:rPr>
                <w:rFonts w:ascii="Times New Roman" w:eastAsia="Calibri" w:hAnsi="Times New Roman" w:cs="Times New Roman"/>
                <w:sz w:val="24"/>
                <w:szCs w:val="24"/>
                <w:lang w:eastAsia="zh-CN"/>
              </w:rPr>
              <w:t xml:space="preserve">в </w:t>
            </w:r>
            <w:r w:rsidRPr="00CC6C71">
              <w:rPr>
                <w:rFonts w:ascii="Times New Roman" w:eastAsia="Calibri" w:hAnsi="Times New Roman" w:cs="Times New Roman"/>
                <w:spacing w:val="-1"/>
                <w:sz w:val="24"/>
                <w:szCs w:val="24"/>
                <w:lang w:eastAsia="zh-CN"/>
              </w:rPr>
              <w:t>залежності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від</w:t>
            </w:r>
            <w:r w:rsidRPr="00CC6C71">
              <w:rPr>
                <w:rFonts w:ascii="Times New Roman" w:eastAsia="Calibri" w:hAnsi="Times New Roman" w:cs="Times New Roman"/>
                <w:spacing w:val="-1"/>
                <w:sz w:val="24"/>
                <w:szCs w:val="24"/>
                <w:lang w:eastAsia="zh-CN"/>
              </w:rPr>
              <w:t xml:space="preserve"> типу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57"/>
                <w:sz w:val="24"/>
                <w:szCs w:val="24"/>
                <w:lang w:eastAsia="zh-CN"/>
              </w:rPr>
              <w:t xml:space="preserve"> </w:t>
            </w:r>
            <w:r w:rsidRPr="00CC6C71">
              <w:rPr>
                <w:rFonts w:ascii="Times New Roman" w:eastAsia="Calibri" w:hAnsi="Times New Roman" w:cs="Times New Roman"/>
                <w:spacing w:val="-1"/>
                <w:sz w:val="24"/>
                <w:szCs w:val="24"/>
                <w:lang w:eastAsia="zh-CN"/>
              </w:rPr>
              <w:t>конфігурації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режиму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роботи).</w:t>
            </w:r>
          </w:p>
          <w:p w14:paraId="26436884"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2.6. Очищення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тепловідвідних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каналів,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радіаторів</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охолодження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активних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елементів,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вентиляторних</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блоків</w:t>
            </w:r>
            <w:r w:rsidRPr="00CC6C71">
              <w:rPr>
                <w:rFonts w:ascii="Times New Roman" w:eastAsia="Calibri" w:hAnsi="Times New Roman" w:cs="Times New Roman"/>
                <w:sz w:val="24"/>
                <w:szCs w:val="24"/>
                <w:lang w:eastAsia="zh-CN"/>
              </w:rPr>
              <w:t xml:space="preserve"> від</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забруднень/нашарувань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потреби).</w:t>
            </w:r>
          </w:p>
          <w:p w14:paraId="030D6440"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2.7. Зняття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захисних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панелей</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шаф</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(стелажів) </w:t>
            </w:r>
            <w:r w:rsidRPr="00CC6C71">
              <w:rPr>
                <w:rFonts w:ascii="Times New Roman" w:eastAsia="Calibri" w:hAnsi="Times New Roman" w:cs="Times New Roman"/>
                <w:spacing w:val="-2"/>
                <w:sz w:val="24"/>
                <w:szCs w:val="24"/>
                <w:lang w:eastAsia="zh-CN"/>
              </w:rPr>
              <w:t>акумуляторних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батарей,</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огляд</w:t>
            </w:r>
            <w:r w:rsidRPr="00CC6C71">
              <w:rPr>
                <w:rFonts w:ascii="Times New Roman" w:eastAsia="Calibri" w:hAnsi="Times New Roman" w:cs="Times New Roman"/>
                <w:spacing w:val="-4"/>
                <w:sz w:val="24"/>
                <w:szCs w:val="24"/>
                <w:lang w:eastAsia="zh-CN"/>
              </w:rPr>
              <w:t xml:space="preserve"> </w:t>
            </w:r>
            <w:r w:rsidRPr="00CC6C71">
              <w:rPr>
                <w:rFonts w:ascii="Times New Roman" w:eastAsia="Calibri" w:hAnsi="Times New Roman" w:cs="Times New Roman"/>
                <w:spacing w:val="-1"/>
                <w:sz w:val="24"/>
                <w:szCs w:val="24"/>
                <w:lang w:eastAsia="zh-CN"/>
              </w:rPr>
              <w:t>елементів</w:t>
            </w:r>
            <w:r w:rsidRPr="00CC6C71">
              <w:rPr>
                <w:rFonts w:ascii="Times New Roman" w:eastAsia="Calibri" w:hAnsi="Times New Roman" w:cs="Times New Roman"/>
                <w:sz w:val="24"/>
                <w:szCs w:val="24"/>
                <w:lang w:eastAsia="zh-CN"/>
              </w:rPr>
              <w:t xml:space="preserve"> на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предмет</w:t>
            </w:r>
            <w:r w:rsidRPr="00CC6C71">
              <w:rPr>
                <w:rFonts w:ascii="Times New Roman" w:eastAsia="Calibri" w:hAnsi="Times New Roman" w:cs="Times New Roman"/>
                <w:spacing w:val="63"/>
                <w:sz w:val="24"/>
                <w:szCs w:val="24"/>
                <w:lang w:eastAsia="zh-CN"/>
              </w:rPr>
              <w:t xml:space="preserve"> </w:t>
            </w:r>
            <w:r w:rsidRPr="00CC6C71">
              <w:rPr>
                <w:rFonts w:ascii="Times New Roman" w:eastAsia="Calibri" w:hAnsi="Times New Roman" w:cs="Times New Roman"/>
                <w:spacing w:val="-1"/>
                <w:sz w:val="24"/>
                <w:szCs w:val="24"/>
                <w:lang w:eastAsia="zh-CN"/>
              </w:rPr>
              <w:t>механічних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пошкоджень,</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корозії,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слідів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перегріву,</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витоку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електроліту.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Огляд</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стану</w:t>
            </w:r>
            <w:r w:rsidRPr="00CC6C71">
              <w:rPr>
                <w:rFonts w:ascii="Times New Roman" w:eastAsia="Calibri" w:hAnsi="Times New Roman" w:cs="Times New Roman"/>
                <w:spacing w:val="75"/>
                <w:sz w:val="24"/>
                <w:szCs w:val="24"/>
                <w:lang w:eastAsia="zh-CN"/>
              </w:rPr>
              <w:t xml:space="preserve"> </w:t>
            </w:r>
            <w:r w:rsidRPr="00CC6C71">
              <w:rPr>
                <w:rFonts w:ascii="Times New Roman" w:eastAsia="Calibri" w:hAnsi="Times New Roman" w:cs="Times New Roman"/>
                <w:spacing w:val="-1"/>
                <w:sz w:val="24"/>
                <w:szCs w:val="24"/>
                <w:lang w:eastAsia="zh-CN"/>
              </w:rPr>
              <w:t>рознімних/різьбових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контактних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з'єднань.</w:t>
            </w:r>
          </w:p>
          <w:p w14:paraId="33CBABFD"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 xml:space="preserve">2.8. Заміна </w:t>
            </w:r>
            <w:r w:rsidRPr="00CC6C71">
              <w:rPr>
                <w:rFonts w:ascii="Times New Roman" w:eastAsia="Calibri" w:hAnsi="Times New Roman" w:cs="Times New Roman"/>
                <w:sz w:val="24"/>
                <w:szCs w:val="24"/>
                <w:lang w:eastAsia="zh-CN"/>
              </w:rPr>
              <w:t>АКБ, з перевіркою параметрів батареї на відповідність паспортним (заявленим виробником):</w:t>
            </w:r>
          </w:p>
          <w:tbl>
            <w:tblPr>
              <w:tblW w:w="50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12"/>
              <w:gridCol w:w="2616"/>
            </w:tblGrid>
            <w:tr w:rsidR="00CC6C71" w:rsidRPr="00CC6C71" w14:paraId="43AC916B"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2791E05B"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Тип</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2258CC91"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VRLA AGM</w:t>
                  </w:r>
                </w:p>
              </w:tc>
            </w:tr>
            <w:tr w:rsidR="00CC6C71" w:rsidRPr="00CC6C71" w14:paraId="6689CA07"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4E539F4B"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Номінальна напруга</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7912EFE3"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12 В</w:t>
                  </w:r>
                </w:p>
              </w:tc>
            </w:tr>
            <w:tr w:rsidR="00CC6C71" w:rsidRPr="00CC6C71" w14:paraId="63526EED"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4F186468"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Номінальна ємність</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75D0B8E7"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9 А•год</w:t>
                  </w:r>
                </w:p>
              </w:tc>
            </w:tr>
            <w:tr w:rsidR="00CC6C71" w:rsidRPr="00CC6C71" w14:paraId="14845895" w14:textId="77777777" w:rsidTr="00AE144F">
              <w:tc>
                <w:tcPr>
                  <w:tcW w:w="5028" w:type="dxa"/>
                  <w:gridSpan w:val="2"/>
                  <w:tcBorders>
                    <w:top w:val="nil"/>
                    <w:left w:val="nil"/>
                    <w:bottom w:val="nil"/>
                    <w:right w:val="nil"/>
                  </w:tcBorders>
                  <w:shd w:val="clear" w:color="auto" w:fill="FFFFFF"/>
                  <w:tcMar>
                    <w:top w:w="0" w:type="dxa"/>
                    <w:left w:w="0" w:type="dxa"/>
                    <w:bottom w:w="0" w:type="dxa"/>
                    <w:right w:w="0" w:type="dxa"/>
                  </w:tcMar>
                  <w:vAlign w:val="center"/>
                  <w:hideMark/>
                </w:tcPr>
                <w:p w14:paraId="6C76616C" w14:textId="77777777" w:rsidR="00CC6C71" w:rsidRPr="00CC6C71" w:rsidRDefault="00CC6C71" w:rsidP="00CC6C71">
                  <w:pPr>
                    <w:spacing w:after="0" w:line="240" w:lineRule="auto"/>
                    <w:rPr>
                      <w:rFonts w:ascii="Times New Roman" w:hAnsi="Times New Roman" w:cs="Times New Roman"/>
                      <w:b/>
                      <w:bCs/>
                      <w:color w:val="383838"/>
                      <w:sz w:val="24"/>
                      <w:szCs w:val="24"/>
                    </w:rPr>
                  </w:pPr>
                  <w:r w:rsidRPr="00CC6C71">
                    <w:rPr>
                      <w:rFonts w:ascii="Times New Roman" w:hAnsi="Times New Roman" w:cs="Times New Roman"/>
                      <w:b/>
                      <w:bCs/>
                      <w:color w:val="383838"/>
                      <w:sz w:val="24"/>
                      <w:szCs w:val="24"/>
                    </w:rPr>
                    <w:t>Фізичні характеристики</w:t>
                  </w:r>
                </w:p>
              </w:tc>
            </w:tr>
            <w:tr w:rsidR="00CC6C71" w:rsidRPr="00CC6C71" w14:paraId="4458A7D6"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344718C8"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Строк служби</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268E8387"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8 років в режимі стендбай</w:t>
                  </w:r>
                </w:p>
              </w:tc>
            </w:tr>
            <w:tr w:rsidR="00CC6C71" w:rsidRPr="00CC6C71" w14:paraId="035E3C12"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182B95C2"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Вага</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5B1D0539"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2.7 кг</w:t>
                  </w:r>
                </w:p>
              </w:tc>
            </w:tr>
            <w:tr w:rsidR="00CC6C71" w:rsidRPr="00CC6C71" w14:paraId="522CE8F9"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51332247"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Габарити, (ДхШхВ), мм</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31B6F049"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65х151x99</w:t>
                  </w:r>
                </w:p>
              </w:tc>
            </w:tr>
          </w:tbl>
          <w:p w14:paraId="1FF28B19" w14:textId="77777777" w:rsidR="00CC6C71" w:rsidRPr="00CC6C71" w:rsidRDefault="00CC6C71" w:rsidP="00CC6C71">
            <w:pPr>
              <w:shd w:val="clear" w:color="auto" w:fill="FFFFFF"/>
              <w:spacing w:after="0" w:line="240" w:lineRule="auto"/>
              <w:jc w:val="both"/>
              <w:rPr>
                <w:rFonts w:ascii="Times New Roman" w:hAnsi="Times New Roman" w:cs="Times New Roman"/>
                <w:color w:val="383838"/>
                <w:sz w:val="24"/>
                <w:szCs w:val="24"/>
              </w:rPr>
            </w:pPr>
            <w:r w:rsidRPr="00CC6C71">
              <w:rPr>
                <w:rFonts w:ascii="Times New Roman" w:hAnsi="Times New Roman" w:cs="Times New Roman"/>
                <w:color w:val="383838"/>
                <w:sz w:val="24"/>
                <w:szCs w:val="24"/>
              </w:rPr>
              <w:t>Свинцево-кислотні акумулятори HRL мають термін служби, що передбачає до 10 років роботи в умовах безперервної підзарядки при 25°C або понад 260 робочих циклів (при 100%-му розряді). Акумуляторні батареї HRL не вимагають обслуговування – виконані за AGM-технологією; герметизовані - працездатні в будь-якому положенні; безпечні в експлуатації; мають низький рівень саморозряду; Високонадійні.</w:t>
            </w:r>
          </w:p>
          <w:p w14:paraId="36CF147A" w14:textId="77777777" w:rsidR="00CC6C71" w:rsidRPr="00CC6C71" w:rsidRDefault="00CC6C71" w:rsidP="00CC6C71">
            <w:pPr>
              <w:shd w:val="clear" w:color="auto" w:fill="FFFFFF"/>
              <w:spacing w:after="0" w:line="240" w:lineRule="auto"/>
              <w:jc w:val="both"/>
              <w:rPr>
                <w:rFonts w:ascii="Times New Roman" w:hAnsi="Times New Roman" w:cs="Times New Roman"/>
                <w:color w:val="383838"/>
                <w:sz w:val="24"/>
                <w:szCs w:val="24"/>
              </w:rPr>
            </w:pPr>
            <w:r w:rsidRPr="00CC6C71">
              <w:rPr>
                <w:rFonts w:ascii="Times New Roman" w:hAnsi="Times New Roman" w:cs="Times New Roman"/>
                <w:color w:val="383838"/>
                <w:sz w:val="24"/>
                <w:szCs w:val="24"/>
              </w:rPr>
              <w:t>Акумуляторна батарея HRL, спеціально розрахована на цикли глибокої розрядки, герметизована батарея, що не обслуговується, для джерел безперебійного живлення (UPS), підходить і для резервного живлення промислового обладнання,використовується в системах охоронної та пожежної сигналізації, портативному вимірювальному обладнанні, електроприладах та іншому обладнанні.</w:t>
            </w:r>
          </w:p>
          <w:p w14:paraId="4151505B" w14:textId="77777777" w:rsidR="00CC6C71" w:rsidRPr="00CC6C71" w:rsidRDefault="00CC6C71" w:rsidP="00CC6C71">
            <w:pPr>
              <w:numPr>
                <w:ilvl w:val="0"/>
                <w:numId w:val="45"/>
              </w:numPr>
              <w:shd w:val="clear" w:color="auto" w:fill="FFFFFF"/>
              <w:spacing w:after="0" w:line="240" w:lineRule="auto"/>
              <w:ind w:left="0"/>
              <w:jc w:val="both"/>
              <w:rPr>
                <w:rFonts w:ascii="Times New Roman" w:hAnsi="Times New Roman" w:cs="Times New Roman"/>
                <w:color w:val="383838"/>
                <w:sz w:val="24"/>
                <w:szCs w:val="24"/>
              </w:rPr>
            </w:pPr>
          </w:p>
          <w:p w14:paraId="67848A33" w14:textId="77777777" w:rsidR="00CC6C71" w:rsidRPr="00CC6C71" w:rsidRDefault="00CC6C71" w:rsidP="00CC6C71">
            <w:pPr>
              <w:numPr>
                <w:ilvl w:val="0"/>
                <w:numId w:val="45"/>
              </w:numPr>
              <w:shd w:val="clear" w:color="auto" w:fill="FFFFFF"/>
              <w:spacing w:after="0" w:line="240" w:lineRule="auto"/>
              <w:ind w:left="0"/>
              <w:jc w:val="both"/>
              <w:rPr>
                <w:rFonts w:ascii="Times New Roman" w:hAnsi="Times New Roman" w:cs="Times New Roman"/>
                <w:color w:val="383838"/>
                <w:sz w:val="24"/>
                <w:szCs w:val="24"/>
              </w:rPr>
            </w:pPr>
            <w:r w:rsidRPr="00CC6C71">
              <w:rPr>
                <w:rFonts w:ascii="Times New Roman" w:hAnsi="Times New Roman" w:cs="Times New Roman"/>
                <w:color w:val="383838"/>
                <w:sz w:val="24"/>
                <w:szCs w:val="24"/>
              </w:rPr>
              <w:t>Виведення полюсного борна: 100% непроникний для газу та електроліту</w:t>
            </w:r>
          </w:p>
          <w:p w14:paraId="62B6A9E1" w14:textId="77777777" w:rsidR="00CC6C71" w:rsidRPr="00CC6C71" w:rsidRDefault="00CC6C71" w:rsidP="00CC6C71">
            <w:pPr>
              <w:numPr>
                <w:ilvl w:val="0"/>
                <w:numId w:val="45"/>
              </w:numPr>
              <w:shd w:val="clear" w:color="auto" w:fill="FFFFFF"/>
              <w:spacing w:after="0" w:line="240" w:lineRule="auto"/>
              <w:ind w:left="0"/>
              <w:jc w:val="both"/>
              <w:rPr>
                <w:rFonts w:ascii="Times New Roman" w:hAnsi="Times New Roman" w:cs="Times New Roman"/>
                <w:color w:val="383838"/>
                <w:sz w:val="24"/>
                <w:szCs w:val="24"/>
              </w:rPr>
            </w:pPr>
            <w:r w:rsidRPr="00CC6C71">
              <w:rPr>
                <w:rFonts w:ascii="Times New Roman" w:hAnsi="Times New Roman" w:cs="Times New Roman"/>
                <w:color w:val="383838"/>
                <w:sz w:val="24"/>
                <w:szCs w:val="24"/>
              </w:rPr>
              <w:t>Запобіжний клапан: односторонній, спрацьовує при надмірному тиску</w:t>
            </w:r>
          </w:p>
          <w:p w14:paraId="14A01766" w14:textId="77777777" w:rsidR="00CC6C71" w:rsidRPr="00CC6C71" w:rsidRDefault="00CC6C71" w:rsidP="00CC6C71">
            <w:pPr>
              <w:numPr>
                <w:ilvl w:val="0"/>
                <w:numId w:val="46"/>
              </w:numPr>
              <w:shd w:val="clear" w:color="auto" w:fill="FFFFFF"/>
              <w:spacing w:after="0" w:line="240" w:lineRule="auto"/>
              <w:ind w:left="0"/>
              <w:rPr>
                <w:rFonts w:ascii="Times New Roman" w:hAnsi="Times New Roman" w:cs="Times New Roman"/>
                <w:color w:val="383838"/>
                <w:sz w:val="24"/>
                <w:szCs w:val="24"/>
              </w:rPr>
            </w:pPr>
            <w:r w:rsidRPr="00CC6C71">
              <w:rPr>
                <w:rFonts w:ascii="Times New Roman" w:hAnsi="Times New Roman" w:cs="Times New Roman"/>
                <w:color w:val="383838"/>
                <w:sz w:val="24"/>
                <w:szCs w:val="24"/>
              </w:rPr>
              <w:t>Кількість елементів у блоці: 6</w:t>
            </w:r>
            <w:r w:rsidRPr="00CC6C71">
              <w:rPr>
                <w:rFonts w:ascii="Times New Roman" w:hAnsi="Times New Roman" w:cs="Times New Roman"/>
                <w:color w:val="383838"/>
                <w:sz w:val="24"/>
                <w:szCs w:val="24"/>
              </w:rPr>
              <w:br/>
              <w:t>Місткість: 34 Вт при 15 хвилинному розряді до 1.67 на елемент при 25 °C</w:t>
            </w:r>
            <w:r w:rsidRPr="00CC6C71">
              <w:rPr>
                <w:rFonts w:ascii="Times New Roman" w:hAnsi="Times New Roman" w:cs="Times New Roman"/>
                <w:color w:val="383838"/>
                <w:sz w:val="24"/>
                <w:szCs w:val="24"/>
              </w:rPr>
              <w:br/>
              <w:t>Максимальний струм навантаження: 130 А (протягом 5 с)</w:t>
            </w:r>
            <w:r w:rsidRPr="00CC6C71">
              <w:rPr>
                <w:rFonts w:ascii="Times New Roman" w:hAnsi="Times New Roman" w:cs="Times New Roman"/>
                <w:color w:val="383838"/>
                <w:sz w:val="24"/>
                <w:szCs w:val="24"/>
              </w:rPr>
              <w:br/>
              <w:t>Внутрішній опір: близько 17 мОм</w:t>
            </w:r>
            <w:r w:rsidRPr="00CC6C71">
              <w:rPr>
                <w:rFonts w:ascii="Times New Roman" w:hAnsi="Times New Roman" w:cs="Times New Roman"/>
                <w:color w:val="383838"/>
                <w:sz w:val="24"/>
                <w:szCs w:val="24"/>
              </w:rPr>
              <w:br/>
              <w:t>Діапазон напруги заряду в буферному режимі: 13.5 - 13.8 В/блок при 25 °C</w:t>
            </w:r>
            <w:r w:rsidRPr="00CC6C71">
              <w:rPr>
                <w:rFonts w:ascii="Times New Roman" w:hAnsi="Times New Roman" w:cs="Times New Roman"/>
                <w:color w:val="383838"/>
                <w:sz w:val="24"/>
                <w:szCs w:val="24"/>
              </w:rPr>
              <w:br/>
              <w:t>Діапазон напруги заряду в циклічному режимі: 14.4 - 15.0 В/блок при 25 °C</w:t>
            </w:r>
            <w:r w:rsidRPr="00CC6C71">
              <w:rPr>
                <w:rFonts w:ascii="Times New Roman" w:hAnsi="Times New Roman" w:cs="Times New Roman"/>
                <w:color w:val="383838"/>
                <w:sz w:val="24"/>
                <w:szCs w:val="24"/>
              </w:rPr>
              <w:br/>
              <w:t>Максимальний струм заряду, що рекомендується: 3.4 А</w:t>
            </w:r>
          </w:p>
          <w:p w14:paraId="5CAE64CB" w14:textId="77777777" w:rsidR="00CC6C71" w:rsidRPr="00CC6C71" w:rsidRDefault="00CC6C71" w:rsidP="00CC6C71">
            <w:pPr>
              <w:tabs>
                <w:tab w:val="left" w:pos="537"/>
              </w:tabs>
              <w:suppressAutoHyphens/>
              <w:spacing w:after="0" w:line="240" w:lineRule="auto"/>
              <w:jc w:val="both"/>
              <w:rPr>
                <w:rFonts w:ascii="Times New Roman" w:eastAsia="Calibri" w:hAnsi="Times New Roman" w:cs="Times New Roman"/>
                <w:sz w:val="24"/>
                <w:szCs w:val="24"/>
                <w:lang w:eastAsia="zh-CN"/>
              </w:rPr>
            </w:pPr>
            <w:r w:rsidRPr="00CC6C71">
              <w:rPr>
                <w:rFonts w:ascii="Times New Roman" w:eastAsia="Calibri" w:hAnsi="Times New Roman" w:cs="Times New Roman"/>
                <w:sz w:val="24"/>
                <w:szCs w:val="24"/>
                <w:lang w:eastAsia="zh-CN"/>
              </w:rPr>
              <w:t>Складання батарейного журналу, вводу в експлуатацію.</w:t>
            </w:r>
          </w:p>
          <w:p w14:paraId="295D9730"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lastRenderedPageBreak/>
              <w:t>2.9. Установка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захисних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панелей</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розподільчих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пристроїв.</w:t>
            </w:r>
          </w:p>
          <w:p w14:paraId="067DE54E"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2.10. Поетапна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подача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напруги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на</w:t>
            </w:r>
            <w:r w:rsidRPr="00CC6C71">
              <w:rPr>
                <w:rFonts w:ascii="Times New Roman" w:eastAsia="Calibri" w:hAnsi="Times New Roman" w:cs="Times New Roman"/>
                <w:spacing w:val="-1"/>
                <w:sz w:val="24"/>
                <w:szCs w:val="24"/>
                <w:lang w:eastAsia="zh-CN"/>
              </w:rPr>
              <w:t xml:space="preserve"> ДБЖ</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 xml:space="preserve"> систему,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загальної</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працездатності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z w:val="24"/>
                <w:szCs w:val="24"/>
                <w:lang w:eastAsia="zh-CN"/>
              </w:rPr>
              <w:t xml:space="preserve"> на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"холостому</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ходу"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(при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попередньому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виконанні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пункту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3.4</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та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стосовно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2"/>
                <w:sz w:val="24"/>
                <w:szCs w:val="24"/>
                <w:lang w:eastAsia="zh-CN"/>
              </w:rPr>
              <w:t>до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конфігурації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та </w:t>
            </w:r>
            <w:r w:rsidRPr="00CC6C71">
              <w:rPr>
                <w:rFonts w:ascii="Times New Roman" w:eastAsia="Calibri" w:hAnsi="Times New Roman" w:cs="Times New Roman"/>
                <w:spacing w:val="-1"/>
                <w:sz w:val="24"/>
                <w:szCs w:val="24"/>
                <w:lang w:eastAsia="zh-CN"/>
              </w:rPr>
              <w:t>допустимого</w:t>
            </w:r>
            <w:r w:rsidRPr="00CC6C71">
              <w:rPr>
                <w:rFonts w:ascii="Times New Roman" w:eastAsia="Calibri" w:hAnsi="Times New Roman" w:cs="Times New Roman"/>
                <w:spacing w:val="57"/>
                <w:sz w:val="24"/>
                <w:szCs w:val="24"/>
                <w:lang w:eastAsia="zh-CN"/>
              </w:rPr>
              <w:t xml:space="preserve"> </w:t>
            </w:r>
            <w:r w:rsidRPr="00CC6C71">
              <w:rPr>
                <w:rFonts w:ascii="Times New Roman" w:eastAsia="Calibri" w:hAnsi="Times New Roman" w:cs="Times New Roman"/>
                <w:spacing w:val="-1"/>
                <w:sz w:val="24"/>
                <w:szCs w:val="24"/>
                <w:lang w:eastAsia="zh-CN"/>
              </w:rPr>
              <w:t>режиму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роботи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критичного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навантаження</w:t>
            </w:r>
            <w:r w:rsidRPr="00CC6C71">
              <w:rPr>
                <w:rFonts w:ascii="Times New Roman" w:eastAsia="Calibri" w:hAnsi="Times New Roman" w:cs="Times New Roman"/>
                <w:sz w:val="24"/>
                <w:szCs w:val="24"/>
                <w:lang w:eastAsia="zh-CN"/>
              </w:rPr>
              <w:t xml:space="preserve"> ).</w:t>
            </w:r>
          </w:p>
          <w:p w14:paraId="26D2A526"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pacing w:val="-1"/>
                <w:sz w:val="24"/>
                <w:szCs w:val="24"/>
                <w:lang w:eastAsia="zh-CN"/>
              </w:rPr>
            </w:pPr>
            <w:r w:rsidRPr="00CC6C71">
              <w:rPr>
                <w:rFonts w:ascii="Times New Roman" w:eastAsia="Calibri" w:hAnsi="Times New Roman" w:cs="Times New Roman"/>
                <w:spacing w:val="-1"/>
                <w:sz w:val="24"/>
                <w:szCs w:val="24"/>
                <w:lang w:eastAsia="zh-CN"/>
              </w:rPr>
              <w:t>2.11. Підключення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z w:val="24"/>
                <w:szCs w:val="24"/>
                <w:lang w:eastAsia="zh-CN"/>
              </w:rPr>
              <w:t xml:space="preserve"> до</w:t>
            </w:r>
            <w:r w:rsidRPr="00CC6C71">
              <w:rPr>
                <w:rFonts w:ascii="Times New Roman" w:eastAsia="Calibri" w:hAnsi="Times New Roman" w:cs="Times New Roman"/>
                <w:spacing w:val="-1"/>
                <w:sz w:val="24"/>
                <w:szCs w:val="24"/>
                <w:lang w:eastAsia="zh-CN"/>
              </w:rPr>
              <w:t xml:space="preserve"> критичного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навантаження.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Загальна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працездатності</w:t>
            </w:r>
            <w:r w:rsidRPr="00CC6C71">
              <w:rPr>
                <w:rFonts w:ascii="Times New Roman" w:eastAsia="Calibri" w:hAnsi="Times New Roman" w:cs="Times New Roman"/>
                <w:spacing w:val="69"/>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(відповідно</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до</w:t>
            </w:r>
            <w:r w:rsidRPr="00CC6C71">
              <w:rPr>
                <w:rFonts w:ascii="Times New Roman" w:eastAsia="Calibri" w:hAnsi="Times New Roman" w:cs="Times New Roman"/>
                <w:spacing w:val="-1"/>
                <w:sz w:val="24"/>
                <w:szCs w:val="24"/>
                <w:lang w:eastAsia="zh-CN"/>
              </w:rPr>
              <w:t xml:space="preserve"> конфігурації</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та </w:t>
            </w:r>
            <w:r w:rsidRPr="00CC6C71">
              <w:rPr>
                <w:rFonts w:ascii="Times New Roman" w:eastAsia="Calibri" w:hAnsi="Times New Roman" w:cs="Times New Roman"/>
                <w:spacing w:val="-2"/>
                <w:sz w:val="24"/>
                <w:szCs w:val="24"/>
                <w:lang w:eastAsia="zh-CN"/>
              </w:rPr>
              <w:t>допустимого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режиму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роботи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критичного</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навантаження).</w:t>
            </w:r>
          </w:p>
          <w:p w14:paraId="7A16650A"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2.12. Вимірювання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та </w:t>
            </w:r>
            <w:r w:rsidRPr="00CC6C71">
              <w:rPr>
                <w:rFonts w:ascii="Times New Roman" w:eastAsia="Calibri" w:hAnsi="Times New Roman" w:cs="Times New Roman"/>
                <w:spacing w:val="-1"/>
                <w:sz w:val="24"/>
                <w:szCs w:val="24"/>
                <w:lang w:eastAsia="zh-CN"/>
              </w:rPr>
              <w:t>занесення</w:t>
            </w:r>
            <w:r w:rsidRPr="00CC6C71">
              <w:rPr>
                <w:rFonts w:ascii="Times New Roman" w:eastAsia="Calibri" w:hAnsi="Times New Roman" w:cs="Times New Roman"/>
                <w:sz w:val="24"/>
                <w:szCs w:val="24"/>
                <w:lang w:eastAsia="zh-CN"/>
              </w:rPr>
              <w:t xml:space="preserve"> в </w:t>
            </w:r>
            <w:r w:rsidRPr="00CC6C71">
              <w:rPr>
                <w:rFonts w:ascii="Times New Roman" w:eastAsia="Calibri" w:hAnsi="Times New Roman" w:cs="Times New Roman"/>
                <w:spacing w:val="-1"/>
                <w:sz w:val="24"/>
                <w:szCs w:val="24"/>
                <w:lang w:eastAsia="zh-CN"/>
              </w:rPr>
              <w:t>протокол</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вхідних</w:t>
            </w:r>
            <w:r w:rsidRPr="00CC6C71">
              <w:rPr>
                <w:rFonts w:ascii="Times New Roman" w:eastAsia="Calibri" w:hAnsi="Times New Roman" w:cs="Times New Roman"/>
                <w:sz w:val="24"/>
                <w:szCs w:val="24"/>
                <w:lang w:eastAsia="zh-CN"/>
              </w:rPr>
              <w:t xml:space="preserve"> і </w:t>
            </w:r>
            <w:r w:rsidRPr="00CC6C71">
              <w:rPr>
                <w:rFonts w:ascii="Times New Roman" w:eastAsia="Calibri" w:hAnsi="Times New Roman" w:cs="Times New Roman"/>
                <w:spacing w:val="-1"/>
                <w:sz w:val="24"/>
                <w:szCs w:val="24"/>
                <w:lang w:eastAsia="zh-CN"/>
              </w:rPr>
              <w:t>вихідних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параметрів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(напруга,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струм,</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частота).</w:t>
            </w:r>
            <w:r w:rsidRPr="00CC6C71">
              <w:rPr>
                <w:rFonts w:ascii="Times New Roman" w:eastAsia="Calibri" w:hAnsi="Times New Roman" w:cs="Times New Roman"/>
                <w:spacing w:val="63"/>
                <w:sz w:val="24"/>
                <w:szCs w:val="24"/>
                <w:lang w:eastAsia="zh-CN"/>
              </w:rPr>
              <w:t xml:space="preserve"> </w:t>
            </w:r>
            <w:r w:rsidRPr="00CC6C71">
              <w:rPr>
                <w:rFonts w:ascii="Times New Roman" w:eastAsia="Calibri" w:hAnsi="Times New Roman" w:cs="Times New Roman"/>
                <w:spacing w:val="-1"/>
                <w:sz w:val="24"/>
                <w:szCs w:val="24"/>
                <w:lang w:eastAsia="zh-CN"/>
              </w:rPr>
              <w:t>Порівняння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результатів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вимірювань</w:t>
            </w:r>
            <w:r w:rsidRPr="00CC6C71">
              <w:rPr>
                <w:rFonts w:ascii="Times New Roman" w:eastAsia="Calibri" w:hAnsi="Times New Roman" w:cs="Times New Roman"/>
                <w:sz w:val="24"/>
                <w:szCs w:val="24"/>
                <w:lang w:eastAsia="zh-CN"/>
              </w:rPr>
              <w:t xml:space="preserve"> з </w:t>
            </w:r>
            <w:r w:rsidRPr="00CC6C71">
              <w:rPr>
                <w:rFonts w:ascii="Times New Roman" w:eastAsia="Calibri" w:hAnsi="Times New Roman" w:cs="Times New Roman"/>
                <w:spacing w:val="-1"/>
                <w:sz w:val="24"/>
                <w:szCs w:val="24"/>
                <w:lang w:eastAsia="zh-CN"/>
              </w:rPr>
              <w:t>індикацією</w:t>
            </w:r>
            <w:r w:rsidRPr="00CC6C71">
              <w:rPr>
                <w:rFonts w:ascii="Times New Roman" w:eastAsia="Calibri" w:hAnsi="Times New Roman" w:cs="Times New Roman"/>
                <w:spacing w:val="-4"/>
                <w:sz w:val="24"/>
                <w:szCs w:val="24"/>
                <w:lang w:eastAsia="zh-CN"/>
              </w:rPr>
              <w:t xml:space="preserve"> </w:t>
            </w:r>
            <w:r w:rsidRPr="00CC6C71">
              <w:rPr>
                <w:rFonts w:ascii="Times New Roman" w:eastAsia="Calibri" w:hAnsi="Times New Roman" w:cs="Times New Roman"/>
                <w:spacing w:val="-1"/>
                <w:sz w:val="24"/>
                <w:szCs w:val="24"/>
                <w:lang w:eastAsia="zh-CN"/>
              </w:rPr>
              <w:t xml:space="preserve">відображуваною </w:t>
            </w:r>
            <w:r w:rsidRPr="00CC6C71">
              <w:rPr>
                <w:rFonts w:ascii="Times New Roman" w:eastAsia="Calibri" w:hAnsi="Times New Roman" w:cs="Times New Roman"/>
                <w:sz w:val="24"/>
                <w:szCs w:val="24"/>
                <w:lang w:eastAsia="zh-CN"/>
              </w:rPr>
              <w:t xml:space="preserve">на </w:t>
            </w:r>
            <w:r w:rsidRPr="00CC6C71">
              <w:rPr>
                <w:rFonts w:ascii="Times New Roman" w:eastAsia="Calibri" w:hAnsi="Times New Roman" w:cs="Times New Roman"/>
                <w:spacing w:val="-1"/>
                <w:sz w:val="24"/>
                <w:szCs w:val="24"/>
                <w:lang w:eastAsia="zh-CN"/>
              </w:rPr>
              <w:t>дисплеї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та </w:t>
            </w:r>
            <w:r w:rsidRPr="00CC6C71">
              <w:rPr>
                <w:rFonts w:ascii="Times New Roman" w:eastAsia="Calibri" w:hAnsi="Times New Roman" w:cs="Times New Roman"/>
                <w:spacing w:val="-1"/>
                <w:sz w:val="24"/>
                <w:szCs w:val="24"/>
                <w:lang w:eastAsia="zh-CN"/>
              </w:rPr>
              <w:t>системах</w:t>
            </w:r>
            <w:r w:rsidRPr="00CC6C71">
              <w:rPr>
                <w:rFonts w:ascii="Times New Roman" w:eastAsia="Calibri" w:hAnsi="Times New Roman" w:cs="Times New Roman"/>
                <w:spacing w:val="61"/>
                <w:sz w:val="24"/>
                <w:szCs w:val="24"/>
                <w:lang w:eastAsia="zh-CN"/>
              </w:rPr>
              <w:t xml:space="preserve"> </w:t>
            </w:r>
            <w:r w:rsidRPr="00CC6C71">
              <w:rPr>
                <w:rFonts w:ascii="Times New Roman" w:eastAsia="Calibri" w:hAnsi="Times New Roman" w:cs="Times New Roman"/>
                <w:spacing w:val="-1"/>
                <w:sz w:val="24"/>
                <w:szCs w:val="24"/>
                <w:lang w:eastAsia="zh-CN"/>
              </w:rPr>
              <w:t>моніторингу.</w:t>
            </w:r>
          </w:p>
          <w:p w14:paraId="482F205A"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pacing w:val="-1"/>
                <w:sz w:val="24"/>
                <w:szCs w:val="24"/>
                <w:lang w:eastAsia="zh-CN"/>
              </w:rPr>
            </w:pPr>
            <w:r w:rsidRPr="00CC6C71">
              <w:rPr>
                <w:rFonts w:ascii="Times New Roman" w:eastAsia="Calibri" w:hAnsi="Times New Roman" w:cs="Times New Roman"/>
                <w:sz w:val="24"/>
                <w:szCs w:val="24"/>
                <w:lang w:eastAsia="zh-CN"/>
              </w:rPr>
              <w:t xml:space="preserve">2.13. </w:t>
            </w:r>
            <w:r w:rsidRPr="00CC6C71">
              <w:rPr>
                <w:rFonts w:ascii="Times New Roman" w:eastAsia="Calibri" w:hAnsi="Times New Roman" w:cs="Times New Roman"/>
                <w:spacing w:val="-1"/>
                <w:sz w:val="24"/>
                <w:szCs w:val="24"/>
                <w:lang w:eastAsia="zh-CN"/>
              </w:rPr>
              <w:t>Корекція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програмних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установок,</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налаштування,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калібрування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вхідних/вихідних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параметрів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ДБЖ</w:t>
            </w:r>
            <w:r w:rsidRPr="00CC6C71">
              <w:rPr>
                <w:rFonts w:ascii="Times New Roman" w:eastAsia="Calibri" w:hAnsi="Times New Roman" w:cs="Times New Roman"/>
                <w:sz w:val="24"/>
                <w:szCs w:val="24"/>
                <w:lang w:eastAsia="zh-CN"/>
              </w:rPr>
              <w:t xml:space="preserve"> за</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допомогою спеціалізованого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програмного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забезпечення.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Оновлення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(за </w:t>
            </w:r>
            <w:r w:rsidRPr="00CC6C71">
              <w:rPr>
                <w:rFonts w:ascii="Times New Roman" w:eastAsia="Calibri" w:hAnsi="Times New Roman" w:cs="Times New Roman"/>
                <w:spacing w:val="-1"/>
                <w:sz w:val="24"/>
                <w:szCs w:val="24"/>
                <w:lang w:eastAsia="zh-CN"/>
              </w:rPr>
              <w:t>наявності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необхідності)</w:t>
            </w:r>
            <w:r w:rsidRPr="00CC6C71">
              <w:rPr>
                <w:rFonts w:ascii="Times New Roman" w:eastAsia="Calibri" w:hAnsi="Times New Roman" w:cs="Times New Roman"/>
                <w:spacing w:val="75"/>
                <w:sz w:val="24"/>
                <w:szCs w:val="24"/>
                <w:lang w:eastAsia="zh-CN"/>
              </w:rPr>
              <w:t xml:space="preserve"> </w:t>
            </w:r>
            <w:r w:rsidRPr="00CC6C71">
              <w:rPr>
                <w:rFonts w:ascii="Times New Roman" w:eastAsia="Calibri" w:hAnsi="Times New Roman" w:cs="Times New Roman"/>
                <w:sz w:val="24"/>
                <w:szCs w:val="24"/>
                <w:lang w:eastAsia="zh-CN"/>
              </w:rPr>
              <w:t>версії</w:t>
            </w:r>
            <w:r w:rsidRPr="00CC6C71">
              <w:rPr>
                <w:rFonts w:ascii="Times New Roman" w:eastAsia="Calibri" w:hAnsi="Times New Roman" w:cs="Times New Roman"/>
                <w:spacing w:val="-1"/>
                <w:sz w:val="24"/>
                <w:szCs w:val="24"/>
                <w:lang w:eastAsia="zh-CN"/>
              </w:rPr>
              <w:t xml:space="preserve"> програмного забезпечення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p>
          <w:p w14:paraId="52F8EFF1"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pacing w:val="-1"/>
                <w:sz w:val="24"/>
                <w:szCs w:val="24"/>
                <w:lang w:eastAsia="zh-CN"/>
              </w:rPr>
            </w:pPr>
            <w:r w:rsidRPr="00CC6C71">
              <w:rPr>
                <w:rFonts w:ascii="Times New Roman" w:eastAsia="Calibri" w:hAnsi="Times New Roman" w:cs="Times New Roman"/>
                <w:spacing w:val="-1"/>
                <w:sz w:val="24"/>
                <w:szCs w:val="24"/>
                <w:lang w:eastAsia="zh-CN"/>
              </w:rPr>
              <w:t>2.14. 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роботи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ДБЖ/системи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z w:val="24"/>
                <w:szCs w:val="24"/>
                <w:lang w:eastAsia="zh-CN"/>
              </w:rPr>
              <w:t xml:space="preserve">в </w:t>
            </w:r>
            <w:r w:rsidRPr="00CC6C71">
              <w:rPr>
                <w:rFonts w:ascii="Times New Roman" w:eastAsia="Calibri" w:hAnsi="Times New Roman" w:cs="Times New Roman"/>
                <w:spacing w:val="-1"/>
                <w:sz w:val="24"/>
                <w:szCs w:val="24"/>
                <w:lang w:eastAsia="zh-CN"/>
              </w:rPr>
              <w:t>автономному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режимі</w:t>
            </w:r>
            <w:r w:rsidRPr="00CC6C71">
              <w:rPr>
                <w:rFonts w:ascii="Times New Roman" w:eastAsia="Calibri" w:hAnsi="Times New Roman" w:cs="Times New Roman"/>
                <w:sz w:val="24"/>
                <w:szCs w:val="24"/>
                <w:lang w:eastAsia="zh-CN"/>
              </w:rPr>
              <w:t xml:space="preserve"> (від</w:t>
            </w:r>
            <w:r w:rsidRPr="00CC6C71">
              <w:rPr>
                <w:rFonts w:ascii="Times New Roman" w:eastAsia="Calibri" w:hAnsi="Times New Roman" w:cs="Times New Roman"/>
                <w:spacing w:val="-1"/>
                <w:sz w:val="24"/>
                <w:szCs w:val="24"/>
                <w:lang w:eastAsia="zh-CN"/>
              </w:rPr>
              <w:t xml:space="preserve"> акумуляторних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батарей).</w:t>
            </w:r>
          </w:p>
          <w:p w14:paraId="3319C2D3"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pacing w:val="-1"/>
                <w:sz w:val="24"/>
                <w:szCs w:val="24"/>
                <w:lang w:eastAsia="zh-CN"/>
              </w:rPr>
            </w:pPr>
            <w:r w:rsidRPr="00CC6C71">
              <w:rPr>
                <w:rFonts w:ascii="Times New Roman" w:eastAsia="Calibri" w:hAnsi="Times New Roman" w:cs="Times New Roman"/>
                <w:spacing w:val="-1"/>
                <w:sz w:val="24"/>
                <w:szCs w:val="24"/>
                <w:lang w:eastAsia="zh-CN"/>
              </w:rPr>
              <w:t>2.15. Зчитування,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збереження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внутрішніх</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параметрів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ДБЖ.</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Формування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висновку.</w:t>
            </w:r>
          </w:p>
          <w:p w14:paraId="7E53DD0F"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2.16. Консультація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Замовника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щодо</w:t>
            </w:r>
            <w:r w:rsidRPr="00CC6C71">
              <w:rPr>
                <w:rFonts w:ascii="Times New Roman" w:eastAsia="Calibri" w:hAnsi="Times New Roman" w:cs="Times New Roman"/>
                <w:spacing w:val="-1"/>
                <w:sz w:val="24"/>
                <w:szCs w:val="24"/>
                <w:lang w:eastAsia="zh-CN"/>
              </w:rPr>
              <w:t xml:space="preserve"> необхідності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додаткового обслуговування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або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додаткових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заходів</w:t>
            </w:r>
            <w:r w:rsidRPr="00CC6C71">
              <w:rPr>
                <w:rFonts w:ascii="Times New Roman" w:eastAsia="Calibri" w:hAnsi="Times New Roman" w:cs="Times New Roman"/>
                <w:spacing w:val="73"/>
                <w:sz w:val="24"/>
                <w:szCs w:val="24"/>
                <w:lang w:eastAsia="zh-CN"/>
              </w:rPr>
              <w:t xml:space="preserve"> </w:t>
            </w:r>
            <w:r w:rsidRPr="00CC6C71">
              <w:rPr>
                <w:rFonts w:ascii="Times New Roman" w:eastAsia="Calibri" w:hAnsi="Times New Roman" w:cs="Times New Roman"/>
                <w:sz w:val="24"/>
                <w:szCs w:val="24"/>
                <w:lang w:eastAsia="zh-CN"/>
              </w:rPr>
              <w:t>щодо</w:t>
            </w:r>
            <w:r w:rsidRPr="00CC6C71">
              <w:rPr>
                <w:rFonts w:ascii="Times New Roman" w:eastAsia="Calibri" w:hAnsi="Times New Roman" w:cs="Times New Roman"/>
                <w:spacing w:val="-1"/>
                <w:sz w:val="24"/>
                <w:szCs w:val="24"/>
                <w:lang w:eastAsia="zh-CN"/>
              </w:rPr>
              <w:t xml:space="preserve"> захисту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обладнання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або</w:t>
            </w:r>
            <w:r w:rsidRPr="00CC6C71">
              <w:rPr>
                <w:rFonts w:ascii="Times New Roman" w:eastAsia="Calibri" w:hAnsi="Times New Roman" w:cs="Times New Roman"/>
                <w:spacing w:val="-1"/>
                <w:sz w:val="24"/>
                <w:szCs w:val="24"/>
                <w:lang w:eastAsia="zh-CN"/>
              </w:rPr>
              <w:t xml:space="preserve"> оптимізації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роботи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системи.</w:t>
            </w:r>
          </w:p>
          <w:p w14:paraId="7254826E" w14:textId="77777777" w:rsidR="00CC6C71" w:rsidRPr="00CC6C71" w:rsidRDefault="00CC6C71" w:rsidP="00CC6C71">
            <w:pPr>
              <w:suppressAutoHyphens/>
              <w:spacing w:after="0" w:line="240" w:lineRule="auto"/>
              <w:rPr>
                <w:rFonts w:ascii="Times New Roman" w:eastAsia="Calibri" w:hAnsi="Times New Roman" w:cs="Times New Roman"/>
                <w:b/>
                <w:sz w:val="24"/>
                <w:szCs w:val="24"/>
                <w:lang w:eastAsia="zh-CN"/>
              </w:rPr>
            </w:pPr>
          </w:p>
        </w:tc>
      </w:tr>
      <w:tr w:rsidR="00CC6C71" w:rsidRPr="00CC6C71" w14:paraId="1CA57A53" w14:textId="77777777" w:rsidTr="00AE144F">
        <w:trPr>
          <w:trHeight w:val="339"/>
        </w:trPr>
        <w:tc>
          <w:tcPr>
            <w:tcW w:w="496" w:type="dxa"/>
            <w:tcBorders>
              <w:top w:val="nil"/>
              <w:left w:val="single" w:sz="8" w:space="0" w:color="auto"/>
              <w:bottom w:val="single" w:sz="8" w:space="0" w:color="auto"/>
              <w:right w:val="single" w:sz="8" w:space="0" w:color="auto"/>
            </w:tcBorders>
            <w:shd w:val="clear" w:color="auto" w:fill="auto"/>
            <w:noWrap/>
            <w:vAlign w:val="center"/>
          </w:tcPr>
          <w:p w14:paraId="79DBCE24" w14:textId="77777777" w:rsidR="00CC6C71" w:rsidRPr="00CC6C71" w:rsidRDefault="00CC6C71" w:rsidP="00CC6C71">
            <w:pPr>
              <w:spacing w:after="0" w:line="240" w:lineRule="auto"/>
              <w:jc w:val="center"/>
              <w:rPr>
                <w:rFonts w:ascii="Times New Roman" w:hAnsi="Times New Roman" w:cs="Times New Roman"/>
                <w:b/>
                <w:bCs/>
                <w:sz w:val="24"/>
                <w:szCs w:val="24"/>
              </w:rPr>
            </w:pPr>
            <w:r w:rsidRPr="00CC6C71">
              <w:rPr>
                <w:rFonts w:ascii="Times New Roman" w:hAnsi="Times New Roman" w:cs="Times New Roman"/>
                <w:b/>
                <w:bCs/>
                <w:sz w:val="24"/>
                <w:szCs w:val="24"/>
              </w:rPr>
              <w:lastRenderedPageBreak/>
              <w:t>3.</w:t>
            </w:r>
          </w:p>
        </w:tc>
        <w:tc>
          <w:tcPr>
            <w:tcW w:w="9182" w:type="dxa"/>
            <w:tcBorders>
              <w:top w:val="nil"/>
              <w:left w:val="nil"/>
              <w:bottom w:val="single" w:sz="8" w:space="0" w:color="auto"/>
              <w:right w:val="single" w:sz="8" w:space="0" w:color="auto"/>
            </w:tcBorders>
            <w:shd w:val="clear" w:color="000000" w:fill="FFFFFF"/>
            <w:vAlign w:val="center"/>
          </w:tcPr>
          <w:p w14:paraId="00803DE8" w14:textId="77777777" w:rsidR="00CC6C71" w:rsidRPr="00CC6C71" w:rsidRDefault="00CC6C71" w:rsidP="00CC6C71">
            <w:pPr>
              <w:spacing w:after="0" w:line="240" w:lineRule="auto"/>
              <w:rPr>
                <w:rFonts w:ascii="Times New Roman" w:hAnsi="Times New Roman" w:cs="Times New Roman"/>
                <w:b/>
                <w:sz w:val="24"/>
                <w:szCs w:val="24"/>
              </w:rPr>
            </w:pPr>
            <w:r w:rsidRPr="00CC6C71">
              <w:rPr>
                <w:rFonts w:ascii="Times New Roman" w:hAnsi="Times New Roman" w:cs="Times New Roman"/>
                <w:b/>
                <w:sz w:val="24"/>
                <w:szCs w:val="24"/>
              </w:rPr>
              <w:t xml:space="preserve">Ремонт та технічне обслуговування дизель-генератора Commins C110D5 </w:t>
            </w:r>
          </w:p>
          <w:p w14:paraId="52D3A673" w14:textId="77777777" w:rsidR="00CC6C71" w:rsidRPr="00CC6C71" w:rsidRDefault="00CC6C71" w:rsidP="00CC6C71">
            <w:pPr>
              <w:spacing w:after="0" w:line="240" w:lineRule="auto"/>
              <w:rPr>
                <w:rFonts w:ascii="Times New Roman" w:hAnsi="Times New Roman" w:cs="Times New Roman"/>
                <w:b/>
                <w:sz w:val="24"/>
                <w:szCs w:val="24"/>
                <w:highlight w:val="yellow"/>
              </w:rPr>
            </w:pPr>
            <w:r w:rsidRPr="00CC6C71">
              <w:rPr>
                <w:rFonts w:ascii="Times New Roman" w:eastAsia="Calibri" w:hAnsi="Times New Roman" w:cs="Times New Roman"/>
                <w:b/>
                <w:sz w:val="24"/>
                <w:szCs w:val="24"/>
              </w:rPr>
              <w:t>включає наступні роботи:</w:t>
            </w:r>
          </w:p>
        </w:tc>
      </w:tr>
      <w:tr w:rsidR="00CC6C71" w:rsidRPr="00CC6C71" w14:paraId="5158B0EC" w14:textId="77777777" w:rsidTr="00AE144F">
        <w:trPr>
          <w:trHeight w:val="339"/>
        </w:trPr>
        <w:tc>
          <w:tcPr>
            <w:tcW w:w="9678" w:type="dxa"/>
            <w:gridSpan w:val="2"/>
            <w:tcBorders>
              <w:top w:val="nil"/>
              <w:left w:val="single" w:sz="8" w:space="0" w:color="auto"/>
              <w:bottom w:val="single" w:sz="8" w:space="0" w:color="auto"/>
              <w:right w:val="single" w:sz="8" w:space="0" w:color="auto"/>
            </w:tcBorders>
            <w:shd w:val="clear" w:color="auto" w:fill="auto"/>
            <w:noWrap/>
            <w:vAlign w:val="center"/>
          </w:tcPr>
          <w:p w14:paraId="13527A5A" w14:textId="77777777" w:rsidR="00CC6C71" w:rsidRPr="00CC6C71" w:rsidRDefault="00CC6C71" w:rsidP="00CC6C71">
            <w:pPr>
              <w:spacing w:after="0" w:line="240" w:lineRule="auto"/>
              <w:ind w:firstLine="356"/>
              <w:rPr>
                <w:rFonts w:ascii="Times New Roman" w:hAnsi="Times New Roman" w:cs="Times New Roman"/>
                <w:b/>
                <w:sz w:val="24"/>
                <w:szCs w:val="24"/>
              </w:rPr>
            </w:pPr>
            <w:r w:rsidRPr="00CC6C71">
              <w:rPr>
                <w:rFonts w:ascii="Times New Roman" w:hAnsi="Times New Roman" w:cs="Times New Roman"/>
                <w:b/>
                <w:sz w:val="24"/>
                <w:szCs w:val="24"/>
              </w:rPr>
              <w:t>Перелік робіт:</w:t>
            </w:r>
          </w:p>
          <w:p w14:paraId="5E2C8B03"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 Перевірка рівня мастила у піддоні картеру, додавання, при необхідності.</w:t>
            </w:r>
          </w:p>
          <w:p w14:paraId="6DDDD465"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3.2. Перевірка рівня палива.</w:t>
            </w:r>
          </w:p>
          <w:p w14:paraId="722A0C84"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3.3. Перевірка рівня охолоджуючої рідини у повітряному радіаторі, додавання, при необхідності.</w:t>
            </w:r>
          </w:p>
          <w:p w14:paraId="522F1E76"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3.4. Перевірка роботи нагрівача охолоджуючої рідини.</w:t>
            </w:r>
          </w:p>
          <w:p w14:paraId="74B06E1B"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3.5. Перевірка повітряного фільтру, очищення при необхідності.</w:t>
            </w:r>
          </w:p>
          <w:p w14:paraId="2F7CE876"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3.6. Перевірка вільного проходження повітря через радіатор, очищення при необхідності.</w:t>
            </w:r>
          </w:p>
          <w:p w14:paraId="65EECB02"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3.7. Заміна акумуляторної батареї.</w:t>
            </w:r>
          </w:p>
          <w:p w14:paraId="14EF0B42"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3.8. Перевірка стану зарядного пристрою.</w:t>
            </w:r>
          </w:p>
          <w:p w14:paraId="318F9C4C"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3.9. Перевірка електричних з’єднань ДГУ та АВР.</w:t>
            </w:r>
          </w:p>
          <w:p w14:paraId="6D6BE7B9"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3.10. Перевірка ременів приводу, регулювання натягу, заміна при необхідності.</w:t>
            </w:r>
          </w:p>
          <w:p w14:paraId="5FA5956C"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3.11. Перевірка герметичності системи випуску вихлопних газів, усунення недоліків, при необхідності.</w:t>
            </w:r>
          </w:p>
          <w:p w14:paraId="6E623BC1"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3.12. Перевірка роботи стартера двигуна.</w:t>
            </w:r>
          </w:p>
          <w:p w14:paraId="499B4E0E"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3.13. Перевірка генератора змінного струму.</w:t>
            </w:r>
          </w:p>
          <w:p w14:paraId="660E3B23"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3.14. Перевірка функціонування електричної панелі, контролера ДГУ, контролера АВР.</w:t>
            </w:r>
          </w:p>
          <w:p w14:paraId="4AFF9591"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3.15. Перевірка встановлених параметрів роботи та зміна, при необхідності.</w:t>
            </w:r>
          </w:p>
          <w:p w14:paraId="4A19AC13" w14:textId="77777777" w:rsidR="00CC6C71" w:rsidRPr="00CC6C71" w:rsidRDefault="00CC6C71" w:rsidP="00CC6C71">
            <w:pPr>
              <w:spacing w:after="0" w:line="240" w:lineRule="auto"/>
              <w:ind w:firstLine="356"/>
              <w:jc w:val="both"/>
              <w:rPr>
                <w:rFonts w:ascii="Times New Roman" w:hAnsi="Times New Roman" w:cs="Times New Roman"/>
                <w:b/>
                <w:sz w:val="24"/>
                <w:szCs w:val="24"/>
              </w:rPr>
            </w:pPr>
            <w:r w:rsidRPr="00CC6C71">
              <w:rPr>
                <w:rFonts w:ascii="Times New Roman" w:hAnsi="Times New Roman" w:cs="Times New Roman"/>
                <w:sz w:val="24"/>
                <w:szCs w:val="24"/>
              </w:rPr>
              <w:t>3.16. Перевірка роботи ДГУ та АВР в ручному, автоматичному режимах та під навантаженням</w:t>
            </w:r>
            <w:r w:rsidRPr="00CC6C71">
              <w:rPr>
                <w:rFonts w:ascii="Times New Roman" w:hAnsi="Times New Roman" w:cs="Times New Roman"/>
                <w:b/>
                <w:sz w:val="24"/>
                <w:szCs w:val="24"/>
              </w:rPr>
              <w:t>.</w:t>
            </w:r>
          </w:p>
          <w:p w14:paraId="55EB2AEB" w14:textId="77777777" w:rsidR="00CC6C71" w:rsidRPr="00CC6C71" w:rsidRDefault="00CC6C71" w:rsidP="00CC6C71">
            <w:pPr>
              <w:spacing w:after="0" w:line="240" w:lineRule="auto"/>
              <w:ind w:firstLine="356"/>
              <w:rPr>
                <w:rFonts w:ascii="Times New Roman" w:hAnsi="Times New Roman" w:cs="Times New Roman"/>
                <w:b/>
                <w:sz w:val="24"/>
                <w:szCs w:val="24"/>
              </w:rPr>
            </w:pPr>
          </w:p>
          <w:p w14:paraId="39DA674B" w14:textId="77777777" w:rsidR="00CC6C71" w:rsidRPr="00CC6C71" w:rsidRDefault="00CC6C71" w:rsidP="00CC6C71">
            <w:pPr>
              <w:spacing w:after="0" w:line="240" w:lineRule="auto"/>
              <w:ind w:firstLine="356"/>
              <w:rPr>
                <w:rFonts w:ascii="Times New Roman" w:hAnsi="Times New Roman" w:cs="Times New Roman"/>
                <w:b/>
                <w:sz w:val="24"/>
                <w:szCs w:val="24"/>
              </w:rPr>
            </w:pPr>
            <w:r w:rsidRPr="00CC6C71">
              <w:rPr>
                <w:rFonts w:ascii="Times New Roman" w:hAnsi="Times New Roman" w:cs="Times New Roman"/>
                <w:b/>
                <w:sz w:val="24"/>
                <w:szCs w:val="24"/>
              </w:rPr>
              <w:t>Перелік послуг з технічного обслуговування дизель-генераторної установки C110D5 (додаткові роботи при виникненні умов для заміни рідин, фільтрів):</w:t>
            </w:r>
          </w:p>
          <w:p w14:paraId="0AB96DA2"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 заміна масла двигуна.</w:t>
            </w:r>
          </w:p>
          <w:p w14:paraId="06AF9AF9"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 заміна масляного фільтру.</w:t>
            </w:r>
          </w:p>
          <w:p w14:paraId="19D90200"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 заміна паливного фільтру.</w:t>
            </w:r>
          </w:p>
          <w:p w14:paraId="352E6EAD" w14:textId="77777777" w:rsidR="00CC6C71" w:rsidRPr="00CC6C71" w:rsidRDefault="00CC6C71" w:rsidP="00CC6C71">
            <w:pPr>
              <w:spacing w:after="0" w:line="240" w:lineRule="auto"/>
              <w:ind w:firstLine="356"/>
              <w:jc w:val="both"/>
              <w:rPr>
                <w:rFonts w:ascii="Times New Roman" w:hAnsi="Times New Roman" w:cs="Times New Roman"/>
                <w:b/>
                <w:i/>
                <w:sz w:val="24"/>
                <w:szCs w:val="24"/>
              </w:rPr>
            </w:pPr>
            <w:r w:rsidRPr="00CC6C71">
              <w:rPr>
                <w:rFonts w:ascii="Times New Roman" w:hAnsi="Times New Roman" w:cs="Times New Roman"/>
                <w:sz w:val="24"/>
                <w:szCs w:val="24"/>
              </w:rPr>
              <w:t>- заміна актуатора.</w:t>
            </w:r>
          </w:p>
        </w:tc>
      </w:tr>
    </w:tbl>
    <w:p w14:paraId="528831EA" w14:textId="77777777" w:rsidR="00CC6C71" w:rsidRPr="00CC6C71" w:rsidRDefault="00CC6C71" w:rsidP="00CC6C71">
      <w:pPr>
        <w:spacing w:after="0" w:line="240" w:lineRule="auto"/>
        <w:rPr>
          <w:rFonts w:ascii="Times New Roman" w:hAnsi="Times New Roman" w:cs="Times New Roman"/>
          <w:b/>
          <w:sz w:val="24"/>
          <w:szCs w:val="24"/>
        </w:rPr>
      </w:pPr>
    </w:p>
    <w:p w14:paraId="4DEFB23A" w14:textId="77777777" w:rsidR="00CC6C71" w:rsidRPr="00CC6C71" w:rsidRDefault="00CC6C71" w:rsidP="00CC6C71">
      <w:pPr>
        <w:spacing w:after="0" w:line="240" w:lineRule="auto"/>
        <w:rPr>
          <w:rFonts w:ascii="Times New Roman" w:hAnsi="Times New Roman" w:cs="Times New Roman"/>
          <w:b/>
          <w:sz w:val="24"/>
          <w:szCs w:val="24"/>
        </w:rPr>
      </w:pPr>
      <w:r w:rsidRPr="00CC6C71">
        <w:rPr>
          <w:rFonts w:ascii="Times New Roman" w:hAnsi="Times New Roman" w:cs="Times New Roman"/>
          <w:b/>
          <w:sz w:val="24"/>
          <w:szCs w:val="24"/>
        </w:rPr>
        <w:t>Надати у складі тендерної пропозиції документи, що підтверджують якість послуг:</w:t>
      </w:r>
    </w:p>
    <w:bookmarkEnd w:id="0"/>
    <w:p w14:paraId="7F953B33" w14:textId="77777777" w:rsidR="00CC6C71" w:rsidRPr="00CC6C71" w:rsidRDefault="00CC6C71" w:rsidP="00CC6C71">
      <w:pPr>
        <w:tabs>
          <w:tab w:val="left" w:pos="0"/>
          <w:tab w:val="left" w:pos="851"/>
        </w:tabs>
        <w:spacing w:after="0" w:line="240" w:lineRule="auto"/>
        <w:jc w:val="both"/>
        <w:rPr>
          <w:rFonts w:ascii="Times New Roman" w:hAnsi="Times New Roman" w:cs="Times New Roman"/>
          <w:color w:val="000000"/>
          <w:sz w:val="24"/>
          <w:szCs w:val="24"/>
        </w:rPr>
      </w:pPr>
      <w:r w:rsidRPr="00CC6C71">
        <w:rPr>
          <w:rFonts w:ascii="Times New Roman" w:hAnsi="Times New Roman" w:cs="Times New Roman"/>
          <w:color w:val="000000"/>
          <w:spacing w:val="-2"/>
          <w:sz w:val="24"/>
          <w:szCs w:val="24"/>
        </w:rPr>
        <w:t>1. Довідка в довільній формі щодо підтвердження наявності запасних частин, для оперативного ремонту.</w:t>
      </w:r>
    </w:p>
    <w:p w14:paraId="1B0D1575" w14:textId="77777777" w:rsidR="00CC6C71" w:rsidRPr="00CC6C71" w:rsidRDefault="00CC6C71" w:rsidP="00CC6C71">
      <w:pPr>
        <w:tabs>
          <w:tab w:val="left" w:pos="993"/>
        </w:tabs>
        <w:spacing w:after="0" w:line="240" w:lineRule="auto"/>
        <w:ind w:right="56"/>
        <w:jc w:val="both"/>
        <w:rPr>
          <w:rFonts w:ascii="Times New Roman" w:hAnsi="Times New Roman" w:cs="Times New Roman"/>
          <w:color w:val="000000"/>
          <w:sz w:val="24"/>
          <w:szCs w:val="24"/>
        </w:rPr>
      </w:pPr>
      <w:r w:rsidRPr="00CC6C71">
        <w:rPr>
          <w:rFonts w:ascii="Times New Roman" w:hAnsi="Times New Roman" w:cs="Times New Roman"/>
          <w:color w:val="000000"/>
          <w:sz w:val="24"/>
          <w:szCs w:val="24"/>
        </w:rPr>
        <w:t>2. Довідка в довільній формі щодо наявності сервісних-центрів в Україні для виконання регламентних та аварійних робіт, їх територіальне розташування, контактні реквізити.</w:t>
      </w:r>
    </w:p>
    <w:p w14:paraId="5FFCDBC7" w14:textId="77777777" w:rsidR="00CC6C71" w:rsidRPr="00CC6C71" w:rsidRDefault="00CC6C71" w:rsidP="00CC6C71">
      <w:pPr>
        <w:spacing w:after="0" w:line="240" w:lineRule="auto"/>
        <w:jc w:val="both"/>
        <w:rPr>
          <w:rFonts w:ascii="Times New Roman" w:hAnsi="Times New Roman" w:cs="Times New Roman"/>
          <w:sz w:val="24"/>
          <w:szCs w:val="24"/>
        </w:rPr>
      </w:pPr>
      <w:r w:rsidRPr="00CC6C71">
        <w:rPr>
          <w:rFonts w:ascii="Times New Roman" w:hAnsi="Times New Roman" w:cs="Times New Roman"/>
          <w:color w:val="000000"/>
          <w:sz w:val="24"/>
          <w:szCs w:val="24"/>
        </w:rPr>
        <w:t xml:space="preserve">3. Завірені копії ліцензій </w:t>
      </w:r>
      <w:r w:rsidRPr="00CC6C71">
        <w:rPr>
          <w:rFonts w:ascii="Times New Roman" w:hAnsi="Times New Roman" w:cs="Times New Roman"/>
          <w:color w:val="000000"/>
          <w:sz w:val="24"/>
          <w:szCs w:val="24"/>
          <w:highlight w:val="yellow"/>
        </w:rPr>
        <w:t>та</w:t>
      </w:r>
      <w:r w:rsidRPr="00CC6C71">
        <w:rPr>
          <w:rFonts w:ascii="Times New Roman" w:hAnsi="Times New Roman" w:cs="Times New Roman"/>
          <w:color w:val="000000"/>
          <w:sz w:val="24"/>
          <w:szCs w:val="24"/>
        </w:rPr>
        <w:t xml:space="preserve"> дозволи на виконання робіт, в тому числі дозвіл на виконання </w:t>
      </w:r>
      <w:r w:rsidRPr="00CC6C71">
        <w:rPr>
          <w:rFonts w:ascii="Times New Roman" w:hAnsi="Times New Roman" w:cs="Times New Roman"/>
          <w:color w:val="000000"/>
          <w:sz w:val="24"/>
          <w:szCs w:val="24"/>
          <w:highlight w:val="yellow"/>
        </w:rPr>
        <w:t>небезпечних робіт (верхолазні, зварювальні, газо-полум’яні роботи).</w:t>
      </w:r>
    </w:p>
    <w:p w14:paraId="28B83EFB" w14:textId="1D8665F9" w:rsidR="00245020" w:rsidRPr="00F90C90" w:rsidRDefault="00245020" w:rsidP="005B1828">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A07E12F"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C6C71">
        <w:rPr>
          <w:rFonts w:ascii="Times New Roman" w:eastAsia="Times New Roman" w:hAnsi="Times New Roman" w:cs="Times New Roman"/>
          <w:sz w:val="24"/>
          <w:szCs w:val="24"/>
          <w:lang w:eastAsia="ru-RU"/>
        </w:rPr>
        <w:t>705 282,07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C6C71">
        <w:rPr>
          <w:rFonts w:ascii="Times New Roman" w:eastAsia="Times New Roman" w:hAnsi="Times New Roman" w:cs="Times New Roman"/>
          <w:sz w:val="24"/>
          <w:szCs w:val="24"/>
          <w:lang w:eastAsia="ru-RU"/>
        </w:rPr>
        <w:t>сімсот п’ять тисяч двісті вісімдесят дві гривні</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B873C2">
        <w:rPr>
          <w:rFonts w:ascii="Times New Roman" w:eastAsia="Times New Roman" w:hAnsi="Times New Roman" w:cs="Times New Roman"/>
          <w:sz w:val="24"/>
          <w:szCs w:val="24"/>
          <w:lang w:eastAsia="ru-RU"/>
        </w:rPr>
        <w:t>е</w:t>
      </w:r>
      <w:r w:rsidR="005B1828">
        <w:rPr>
          <w:rFonts w:ascii="Times New Roman" w:eastAsia="Times New Roman" w:hAnsi="Times New Roman" w:cs="Times New Roman"/>
          <w:sz w:val="24"/>
          <w:szCs w:val="24"/>
          <w:lang w:eastAsia="ru-RU"/>
        </w:rPr>
        <w:t>н</w:t>
      </w:r>
      <w:r w:rsidR="006900D6">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CC6C71">
        <w:rPr>
          <w:rFonts w:ascii="Times New Roman" w:eastAsia="Times New Roman" w:hAnsi="Times New Roman" w:cs="Times New Roman"/>
          <w:sz w:val="24"/>
          <w:szCs w:val="24"/>
          <w:lang w:eastAsia="ru-RU"/>
        </w:rPr>
        <w:t>07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B0C3C"/>
    <w:multiLevelType w:val="multilevel"/>
    <w:tmpl w:val="332C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7"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9" w15:restartNumberingAfterBreak="0">
    <w:nsid w:val="3E7F4C17"/>
    <w:multiLevelType w:val="multilevel"/>
    <w:tmpl w:val="BC62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2"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4"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5"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9"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1"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2"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4"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7"/>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8"/>
  </w:num>
  <w:num w:numId="7" w16cid:durableId="1124497173">
    <w:abstractNumId w:val="14"/>
  </w:num>
  <w:num w:numId="8" w16cid:durableId="1008024176">
    <w:abstractNumId w:val="40"/>
  </w:num>
  <w:num w:numId="9" w16cid:durableId="1616980084">
    <w:abstractNumId w:val="3"/>
  </w:num>
  <w:num w:numId="10" w16cid:durableId="402677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6"/>
  </w:num>
  <w:num w:numId="12" w16cid:durableId="1576016604">
    <w:abstractNumId w:val="12"/>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39"/>
  </w:num>
  <w:num w:numId="17" w16cid:durableId="1883251069">
    <w:abstractNumId w:val="2"/>
  </w:num>
  <w:num w:numId="18" w16cid:durableId="1914507053">
    <w:abstractNumId w:val="44"/>
  </w:num>
  <w:num w:numId="19" w16cid:durableId="1175221666">
    <w:abstractNumId w:val="31"/>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5"/>
  </w:num>
  <w:num w:numId="24" w16cid:durableId="450905945">
    <w:abstractNumId w:val="32"/>
  </w:num>
  <w:num w:numId="25" w16cid:durableId="1178153638">
    <w:abstractNumId w:val="24"/>
  </w:num>
  <w:num w:numId="26" w16cid:durableId="885331650">
    <w:abstractNumId w:val="27"/>
  </w:num>
  <w:num w:numId="27" w16cid:durableId="339813322">
    <w:abstractNumId w:val="35"/>
  </w:num>
  <w:num w:numId="28" w16cid:durableId="1955094530">
    <w:abstractNumId w:val="25"/>
  </w:num>
  <w:num w:numId="29" w16cid:durableId="1972708781">
    <w:abstractNumId w:val="36"/>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7"/>
  </w:num>
  <w:num w:numId="35" w16cid:durableId="1027634394">
    <w:abstractNumId w:val="42"/>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3"/>
  </w:num>
  <w:num w:numId="40" w16cid:durableId="14446865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4"/>
  </w:num>
  <w:num w:numId="42" w16cid:durableId="267003632">
    <w:abstractNumId w:val="1"/>
  </w:num>
  <w:num w:numId="43" w16cid:durableId="2093548609">
    <w:abstractNumId w:val="11"/>
  </w:num>
  <w:num w:numId="44" w16cid:durableId="1423339280">
    <w:abstractNumId w:val="33"/>
  </w:num>
  <w:num w:numId="45" w16cid:durableId="833449159">
    <w:abstractNumId w:val="10"/>
  </w:num>
  <w:num w:numId="46" w16cid:durableId="7158609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04D19"/>
    <w:rsid w:val="00124D6E"/>
    <w:rsid w:val="0015236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D1AE9"/>
    <w:rsid w:val="009D2593"/>
    <w:rsid w:val="00A15F47"/>
    <w:rsid w:val="00A52138"/>
    <w:rsid w:val="00AA2A75"/>
    <w:rsid w:val="00AB6119"/>
    <w:rsid w:val="00AC0933"/>
    <w:rsid w:val="00AC6621"/>
    <w:rsid w:val="00AF3F5D"/>
    <w:rsid w:val="00B0193C"/>
    <w:rsid w:val="00B02667"/>
    <w:rsid w:val="00B05D8C"/>
    <w:rsid w:val="00B2511F"/>
    <w:rsid w:val="00B56048"/>
    <w:rsid w:val="00B873C2"/>
    <w:rsid w:val="00BA2C84"/>
    <w:rsid w:val="00BA612B"/>
    <w:rsid w:val="00BE44D5"/>
    <w:rsid w:val="00BE5D0B"/>
    <w:rsid w:val="00C22A0A"/>
    <w:rsid w:val="00C66F3C"/>
    <w:rsid w:val="00C92558"/>
    <w:rsid w:val="00CC015E"/>
    <w:rsid w:val="00CC6C71"/>
    <w:rsid w:val="00CF3B29"/>
    <w:rsid w:val="00D13D9F"/>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uiPriority w:val="99"/>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5844</Words>
  <Characters>3332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174</cp:revision>
  <dcterms:created xsi:type="dcterms:W3CDTF">2022-11-01T12:47:00Z</dcterms:created>
  <dcterms:modified xsi:type="dcterms:W3CDTF">2024-11-05T16:25:00Z</dcterms:modified>
</cp:coreProperties>
</file>