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51CCF2CC" w14:textId="2254D6E0" w:rsidR="009933C1" w:rsidRPr="005E279E" w:rsidRDefault="00245020" w:rsidP="009E5C09">
      <w:pPr>
        <w:spacing w:after="0" w:line="240" w:lineRule="auto"/>
        <w:jc w:val="both"/>
        <w:rPr>
          <w:rFonts w:ascii="Times New Roman" w:hAnsi="Times New Roman" w:cs="Times New Roman"/>
          <w:sz w:val="24"/>
          <w:szCs w:val="24"/>
        </w:rPr>
      </w:pPr>
      <w:r w:rsidRPr="009E5C09">
        <w:rPr>
          <w:rFonts w:ascii="Times New Roman" w:hAnsi="Times New Roman" w:cs="Times New Roman"/>
          <w:b/>
          <w:bCs/>
          <w:sz w:val="24"/>
          <w:szCs w:val="24"/>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DC7F82">
        <w:rPr>
          <w:rFonts w:ascii="Times New Roman" w:hAnsi="Times New Roman" w:cs="Times New Roman"/>
          <w:sz w:val="24"/>
          <w:szCs w:val="24"/>
        </w:rPr>
        <w:t xml:space="preserve">): </w:t>
      </w:r>
      <w:r w:rsidR="00B2511F" w:rsidRPr="00DC7F82">
        <w:rPr>
          <w:rFonts w:ascii="Times New Roman" w:hAnsi="Times New Roman" w:cs="Times New Roman"/>
          <w:sz w:val="24"/>
          <w:szCs w:val="24"/>
          <w:bdr w:val="none" w:sz="0" w:space="0" w:color="auto" w:frame="1"/>
        </w:rPr>
        <w:t xml:space="preserve"> </w:t>
      </w:r>
      <w:r w:rsidR="00503DC1" w:rsidRPr="00503DC1">
        <w:rPr>
          <w:rFonts w:ascii="Times New Roman" w:hAnsi="Times New Roman" w:cs="Times New Roman"/>
          <w:sz w:val="24"/>
          <w:szCs w:val="24"/>
        </w:rPr>
        <w:t xml:space="preserve">Закупівля шуруповерта акумуляторного та кутової </w:t>
      </w:r>
      <w:proofErr w:type="spellStart"/>
      <w:r w:rsidR="00503DC1" w:rsidRPr="00503DC1">
        <w:rPr>
          <w:rFonts w:ascii="Times New Roman" w:hAnsi="Times New Roman" w:cs="Times New Roman"/>
          <w:sz w:val="24"/>
          <w:szCs w:val="24"/>
        </w:rPr>
        <w:t>шліфмашини</w:t>
      </w:r>
      <w:proofErr w:type="spellEnd"/>
      <w:r w:rsidR="00503DC1" w:rsidRPr="00503DC1">
        <w:rPr>
          <w:rFonts w:ascii="Times New Roman" w:hAnsi="Times New Roman" w:cs="Times New Roman"/>
          <w:sz w:val="24"/>
          <w:szCs w:val="24"/>
        </w:rPr>
        <w:t xml:space="preserve"> CPV за ЄЗС ДК 021:2015 43830000-0 — Електричні інструменти</w:t>
      </w:r>
    </w:p>
    <w:p w14:paraId="4379B8B3" w14:textId="3E8B5008" w:rsidR="00F90C90" w:rsidRPr="005E279E" w:rsidRDefault="00F90C90" w:rsidP="009933C1">
      <w:pPr>
        <w:pStyle w:val="2"/>
        <w:shd w:val="clear" w:color="auto" w:fill="FFFFFF" w:themeFill="background1"/>
        <w:spacing w:before="0" w:beforeAutospacing="0" w:after="0" w:afterAutospacing="0"/>
        <w:jc w:val="both"/>
        <w:textAlignment w:val="baseline"/>
        <w:rPr>
          <w:b w:val="0"/>
          <w:bCs w:val="0"/>
          <w:color w:val="585858"/>
          <w:sz w:val="24"/>
          <w:szCs w:val="24"/>
        </w:rPr>
      </w:pPr>
    </w:p>
    <w:p w14:paraId="121122A8" w14:textId="13179A02"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6C0A46">
        <w:rPr>
          <w:rFonts w:ascii="Times New Roman" w:hAnsi="Times New Roman" w:cs="Times New Roman"/>
          <w:sz w:val="24"/>
          <w:szCs w:val="24"/>
        </w:rPr>
        <w:t>10</w:t>
      </w:r>
      <w:r w:rsidR="001944C8">
        <w:rPr>
          <w:rFonts w:ascii="Times New Roman" w:hAnsi="Times New Roman" w:cs="Times New Roman"/>
          <w:sz w:val="24"/>
          <w:szCs w:val="24"/>
        </w:rPr>
        <w:t>-</w:t>
      </w:r>
      <w:r w:rsidR="006C0A46">
        <w:rPr>
          <w:rFonts w:ascii="Times New Roman" w:hAnsi="Times New Roman" w:cs="Times New Roman"/>
          <w:sz w:val="24"/>
          <w:szCs w:val="24"/>
        </w:rPr>
        <w:t>08</w:t>
      </w:r>
      <w:r w:rsidR="00F60A0F" w:rsidRPr="00F90C90">
        <w:rPr>
          <w:rFonts w:ascii="Times New Roman" w:hAnsi="Times New Roman" w:cs="Times New Roman"/>
          <w:sz w:val="24"/>
          <w:szCs w:val="24"/>
        </w:rPr>
        <w:t>-</w:t>
      </w:r>
      <w:r w:rsidR="002F7B4B">
        <w:rPr>
          <w:rFonts w:ascii="Times New Roman" w:hAnsi="Times New Roman" w:cs="Times New Roman"/>
          <w:sz w:val="24"/>
          <w:szCs w:val="24"/>
        </w:rPr>
        <w:t>00</w:t>
      </w:r>
      <w:r w:rsidR="00D875DD">
        <w:rPr>
          <w:rFonts w:ascii="Times New Roman" w:hAnsi="Times New Roman" w:cs="Times New Roman"/>
          <w:sz w:val="24"/>
          <w:szCs w:val="24"/>
        </w:rPr>
        <w:t>9113</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11C44463" w14:textId="4B228CDE" w:rsidR="005E279E" w:rsidRPr="00DC7F82" w:rsidRDefault="009D1AE9" w:rsidP="005E279E">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503DC1" w:rsidRPr="00503DC1">
        <w:rPr>
          <w:rFonts w:ascii="Times New Roman" w:hAnsi="Times New Roman" w:cs="Times New Roman"/>
          <w:sz w:val="24"/>
          <w:szCs w:val="24"/>
        </w:rPr>
        <w:t xml:space="preserve">Закупівля шуруповерта акумуляторного та кутової </w:t>
      </w:r>
      <w:proofErr w:type="spellStart"/>
      <w:r w:rsidR="00503DC1" w:rsidRPr="00503DC1">
        <w:rPr>
          <w:rFonts w:ascii="Times New Roman" w:hAnsi="Times New Roman" w:cs="Times New Roman"/>
          <w:sz w:val="24"/>
          <w:szCs w:val="24"/>
        </w:rPr>
        <w:t>шліфмашини</w:t>
      </w:r>
      <w:proofErr w:type="spellEnd"/>
      <w:r w:rsidR="00503DC1" w:rsidRPr="00503DC1">
        <w:rPr>
          <w:rFonts w:ascii="Times New Roman" w:hAnsi="Times New Roman" w:cs="Times New Roman"/>
          <w:sz w:val="24"/>
          <w:szCs w:val="24"/>
        </w:rPr>
        <w:t xml:space="preserve"> CPV за ЄЗС ДК 021:2015 43830000-0 — Електричні інструменти</w:t>
      </w:r>
    </w:p>
    <w:p w14:paraId="7C8E816B" w14:textId="55274CE3" w:rsidR="00CD0EC0" w:rsidRPr="00CD76F7" w:rsidRDefault="00CD0EC0" w:rsidP="00CD76F7">
      <w:pPr>
        <w:spacing w:after="0" w:line="240" w:lineRule="auto"/>
        <w:jc w:val="both"/>
        <w:rPr>
          <w:rFonts w:ascii="Times New Roman" w:eastAsia="Times New Roman" w:hAnsi="Times New Roman" w:cs="Times New Roman"/>
          <w:sz w:val="24"/>
          <w:szCs w:val="24"/>
          <w:lang w:eastAsia="uk-UA"/>
        </w:rPr>
      </w:pPr>
    </w:p>
    <w:p w14:paraId="34E61FB5" w14:textId="77777777" w:rsidR="00CD76F7" w:rsidRPr="00CD76F7" w:rsidRDefault="00CD76F7" w:rsidP="00CD76F7">
      <w:pPr>
        <w:spacing w:after="0" w:line="240" w:lineRule="auto"/>
        <w:jc w:val="center"/>
        <w:rPr>
          <w:rFonts w:ascii="Times New Roman" w:hAnsi="Times New Roman" w:cs="Times New Roman"/>
          <w:b/>
          <w:bCs/>
          <w:color w:val="000000" w:themeColor="text1"/>
          <w:sz w:val="24"/>
          <w:szCs w:val="24"/>
        </w:rPr>
      </w:pPr>
      <w:bookmarkStart w:id="0" w:name="_Hlk204248043"/>
      <w:r w:rsidRPr="00CD76F7">
        <w:rPr>
          <w:rFonts w:ascii="Times New Roman" w:hAnsi="Times New Roman" w:cs="Times New Roman"/>
          <w:b/>
          <w:bCs/>
          <w:color w:val="000000" w:themeColor="text1"/>
          <w:sz w:val="24"/>
          <w:szCs w:val="24"/>
        </w:rPr>
        <w:t>ТЕХНІЧНІ ВИМОГИ</w:t>
      </w:r>
    </w:p>
    <w:p w14:paraId="7B5B201E" w14:textId="77777777" w:rsidR="00CD76F7" w:rsidRPr="00CD76F7" w:rsidRDefault="00CD76F7" w:rsidP="00CD76F7">
      <w:pPr>
        <w:spacing w:after="0" w:line="240" w:lineRule="auto"/>
        <w:jc w:val="center"/>
        <w:rPr>
          <w:rFonts w:ascii="Times New Roman" w:hAnsi="Times New Roman" w:cs="Times New Roman"/>
          <w:color w:val="000000" w:themeColor="text1"/>
          <w:sz w:val="24"/>
          <w:szCs w:val="24"/>
        </w:rPr>
      </w:pPr>
      <w:r w:rsidRPr="00CD76F7">
        <w:rPr>
          <w:rFonts w:ascii="Times New Roman" w:hAnsi="Times New Roman" w:cs="Times New Roman"/>
          <w:color w:val="000000" w:themeColor="text1"/>
          <w:sz w:val="24"/>
          <w:szCs w:val="24"/>
        </w:rPr>
        <w:t xml:space="preserve">до </w:t>
      </w:r>
      <w:proofErr w:type="spellStart"/>
      <w:r w:rsidRPr="00CD76F7">
        <w:rPr>
          <w:rFonts w:ascii="Times New Roman" w:hAnsi="Times New Roman" w:cs="Times New Roman"/>
          <w:color w:val="000000" w:themeColor="text1"/>
          <w:sz w:val="24"/>
          <w:szCs w:val="24"/>
        </w:rPr>
        <w:t>закупівель</w:t>
      </w:r>
      <w:proofErr w:type="spellEnd"/>
      <w:r w:rsidRPr="00CD76F7">
        <w:rPr>
          <w:rFonts w:ascii="Times New Roman" w:hAnsi="Times New Roman" w:cs="Times New Roman"/>
          <w:color w:val="000000" w:themeColor="text1"/>
          <w:sz w:val="24"/>
          <w:szCs w:val="24"/>
        </w:rPr>
        <w:t xml:space="preserve"> товарів</w:t>
      </w:r>
    </w:p>
    <w:p w14:paraId="71EC1608" w14:textId="77777777" w:rsidR="00CD76F7" w:rsidRPr="00CD76F7" w:rsidRDefault="00CD76F7" w:rsidP="00CD76F7">
      <w:pPr>
        <w:spacing w:after="0" w:line="240" w:lineRule="auto"/>
        <w:jc w:val="center"/>
        <w:rPr>
          <w:rFonts w:ascii="Times New Roman" w:hAnsi="Times New Roman" w:cs="Times New Roman"/>
          <w:color w:val="000000" w:themeColor="text1"/>
          <w:sz w:val="24"/>
          <w:szCs w:val="24"/>
        </w:rPr>
      </w:pPr>
    </w:p>
    <w:tbl>
      <w:tblPr>
        <w:tblStyle w:val="a5"/>
        <w:tblW w:w="9493" w:type="dxa"/>
        <w:tblLook w:val="04A0" w:firstRow="1" w:lastRow="0" w:firstColumn="1" w:lastColumn="0" w:noHBand="0" w:noVBand="1"/>
      </w:tblPr>
      <w:tblGrid>
        <w:gridCol w:w="819"/>
        <w:gridCol w:w="5413"/>
        <w:gridCol w:w="1843"/>
        <w:gridCol w:w="1418"/>
      </w:tblGrid>
      <w:tr w:rsidR="00CD76F7" w:rsidRPr="00CD76F7" w14:paraId="0B0EC810" w14:textId="77777777" w:rsidTr="004C0FD2">
        <w:tc>
          <w:tcPr>
            <w:tcW w:w="819" w:type="dxa"/>
          </w:tcPr>
          <w:p w14:paraId="091629EB" w14:textId="77777777" w:rsidR="00CD76F7" w:rsidRPr="00CD76F7" w:rsidRDefault="00CD76F7" w:rsidP="00CD76F7">
            <w:pPr>
              <w:pStyle w:val="a3"/>
              <w:spacing w:line="240" w:lineRule="auto"/>
              <w:ind w:left="31" w:right="63"/>
              <w:jc w:val="center"/>
              <w:rPr>
                <w:rFonts w:ascii="Times New Roman" w:hAnsi="Times New Roman" w:cs="Times New Roman"/>
                <w:b/>
                <w:sz w:val="24"/>
                <w:szCs w:val="24"/>
              </w:rPr>
            </w:pPr>
            <w:bookmarkStart w:id="1" w:name="_Hlk210046878"/>
            <w:r w:rsidRPr="00CD76F7">
              <w:rPr>
                <w:rFonts w:ascii="Times New Roman" w:hAnsi="Times New Roman" w:cs="Times New Roman"/>
                <w:b/>
                <w:sz w:val="24"/>
                <w:szCs w:val="24"/>
              </w:rPr>
              <w:t>№</w:t>
            </w:r>
          </w:p>
          <w:p w14:paraId="3252DD56" w14:textId="77777777" w:rsidR="00CD76F7" w:rsidRPr="00CD76F7" w:rsidRDefault="00CD76F7" w:rsidP="00CD76F7">
            <w:pPr>
              <w:pStyle w:val="a3"/>
              <w:spacing w:line="240" w:lineRule="auto"/>
              <w:ind w:left="31" w:right="63"/>
              <w:jc w:val="center"/>
              <w:rPr>
                <w:rFonts w:ascii="Times New Roman" w:hAnsi="Times New Roman" w:cs="Times New Roman"/>
                <w:b/>
                <w:sz w:val="24"/>
                <w:szCs w:val="24"/>
              </w:rPr>
            </w:pPr>
            <w:r w:rsidRPr="00CD76F7">
              <w:rPr>
                <w:rFonts w:ascii="Times New Roman" w:hAnsi="Times New Roman" w:cs="Times New Roman"/>
                <w:b/>
                <w:sz w:val="24"/>
                <w:szCs w:val="24"/>
              </w:rPr>
              <w:t>з/п</w:t>
            </w:r>
          </w:p>
        </w:tc>
        <w:tc>
          <w:tcPr>
            <w:tcW w:w="5413" w:type="dxa"/>
            <w:vAlign w:val="center"/>
          </w:tcPr>
          <w:p w14:paraId="3001F23A" w14:textId="77777777" w:rsidR="00CD76F7" w:rsidRPr="00CD76F7" w:rsidRDefault="00CD76F7" w:rsidP="00CD76F7">
            <w:pPr>
              <w:jc w:val="center"/>
              <w:rPr>
                <w:rFonts w:ascii="Times New Roman" w:hAnsi="Times New Roman" w:cs="Times New Roman"/>
                <w:b/>
                <w:sz w:val="24"/>
                <w:szCs w:val="24"/>
              </w:rPr>
            </w:pPr>
            <w:r w:rsidRPr="00CD76F7">
              <w:rPr>
                <w:rFonts w:ascii="Times New Roman" w:hAnsi="Times New Roman" w:cs="Times New Roman"/>
                <w:b/>
                <w:sz w:val="24"/>
                <w:szCs w:val="24"/>
              </w:rPr>
              <w:t>Найменування товару</w:t>
            </w:r>
          </w:p>
        </w:tc>
        <w:tc>
          <w:tcPr>
            <w:tcW w:w="1843" w:type="dxa"/>
            <w:vAlign w:val="center"/>
          </w:tcPr>
          <w:p w14:paraId="55B66792" w14:textId="77777777" w:rsidR="00CD76F7" w:rsidRPr="00CD76F7" w:rsidRDefault="00CD76F7" w:rsidP="00CD76F7">
            <w:pPr>
              <w:jc w:val="center"/>
              <w:rPr>
                <w:rFonts w:ascii="Times New Roman" w:hAnsi="Times New Roman" w:cs="Times New Roman"/>
                <w:b/>
                <w:sz w:val="24"/>
                <w:szCs w:val="24"/>
              </w:rPr>
            </w:pPr>
            <w:r w:rsidRPr="00CD76F7">
              <w:rPr>
                <w:rFonts w:ascii="Times New Roman" w:hAnsi="Times New Roman" w:cs="Times New Roman"/>
                <w:b/>
                <w:sz w:val="24"/>
                <w:szCs w:val="24"/>
              </w:rPr>
              <w:t>Одиниця</w:t>
            </w:r>
          </w:p>
          <w:p w14:paraId="51B03756" w14:textId="77777777" w:rsidR="00CD76F7" w:rsidRPr="00CD76F7" w:rsidRDefault="00CD76F7" w:rsidP="00CD76F7">
            <w:pPr>
              <w:jc w:val="center"/>
              <w:rPr>
                <w:rFonts w:ascii="Times New Roman" w:hAnsi="Times New Roman" w:cs="Times New Roman"/>
                <w:b/>
                <w:sz w:val="24"/>
                <w:szCs w:val="24"/>
              </w:rPr>
            </w:pPr>
            <w:r w:rsidRPr="00CD76F7">
              <w:rPr>
                <w:rFonts w:ascii="Times New Roman" w:hAnsi="Times New Roman" w:cs="Times New Roman"/>
                <w:b/>
                <w:sz w:val="24"/>
                <w:szCs w:val="24"/>
              </w:rPr>
              <w:t>виміру</w:t>
            </w:r>
          </w:p>
        </w:tc>
        <w:tc>
          <w:tcPr>
            <w:tcW w:w="1418" w:type="dxa"/>
            <w:vAlign w:val="center"/>
          </w:tcPr>
          <w:p w14:paraId="7047BC46" w14:textId="77777777" w:rsidR="00CD76F7" w:rsidRPr="00CD76F7" w:rsidRDefault="00CD76F7" w:rsidP="00CD76F7">
            <w:pPr>
              <w:jc w:val="center"/>
              <w:rPr>
                <w:rFonts w:ascii="Times New Roman" w:hAnsi="Times New Roman" w:cs="Times New Roman"/>
                <w:b/>
                <w:sz w:val="24"/>
                <w:szCs w:val="24"/>
              </w:rPr>
            </w:pPr>
            <w:r w:rsidRPr="00CD76F7">
              <w:rPr>
                <w:rFonts w:ascii="Times New Roman" w:hAnsi="Times New Roman" w:cs="Times New Roman"/>
                <w:b/>
                <w:sz w:val="24"/>
                <w:szCs w:val="24"/>
              </w:rPr>
              <w:t>Кількість</w:t>
            </w:r>
          </w:p>
        </w:tc>
      </w:tr>
      <w:tr w:rsidR="00CD76F7" w:rsidRPr="00CD76F7" w14:paraId="411CA9A1" w14:textId="77777777" w:rsidTr="004C0FD2">
        <w:tc>
          <w:tcPr>
            <w:tcW w:w="819" w:type="dxa"/>
            <w:vAlign w:val="center"/>
          </w:tcPr>
          <w:p w14:paraId="511DC063" w14:textId="77777777" w:rsidR="00CD76F7" w:rsidRPr="00CD76F7" w:rsidRDefault="00CD76F7" w:rsidP="00CD76F7">
            <w:pPr>
              <w:pStyle w:val="a3"/>
              <w:numPr>
                <w:ilvl w:val="0"/>
                <w:numId w:val="18"/>
              </w:numPr>
              <w:suppressAutoHyphens w:val="0"/>
              <w:spacing w:after="0" w:line="240" w:lineRule="auto"/>
              <w:ind w:right="63"/>
              <w:jc w:val="center"/>
              <w:rPr>
                <w:rFonts w:ascii="Times New Roman" w:hAnsi="Times New Roman" w:cs="Times New Roman"/>
                <w:bCs/>
                <w:sz w:val="24"/>
                <w:szCs w:val="24"/>
              </w:rPr>
            </w:pPr>
          </w:p>
        </w:tc>
        <w:tc>
          <w:tcPr>
            <w:tcW w:w="5413" w:type="dxa"/>
          </w:tcPr>
          <w:p w14:paraId="7D6A871A" w14:textId="77777777" w:rsidR="00CD76F7" w:rsidRPr="00CD76F7" w:rsidRDefault="00CD76F7" w:rsidP="00CD76F7">
            <w:pPr>
              <w:jc w:val="both"/>
              <w:rPr>
                <w:rFonts w:ascii="Times New Roman" w:hAnsi="Times New Roman" w:cs="Times New Roman"/>
                <w:sz w:val="24"/>
                <w:szCs w:val="24"/>
                <w:lang w:val="en-US"/>
              </w:rPr>
            </w:pPr>
            <w:r w:rsidRPr="00CD76F7">
              <w:rPr>
                <w:rFonts w:ascii="Times New Roman" w:eastAsia="Times New Roman" w:hAnsi="Times New Roman" w:cs="Times New Roman"/>
                <w:kern w:val="16"/>
                <w:sz w:val="24"/>
                <w:szCs w:val="24"/>
                <w:lang w:eastAsia="ru-RU"/>
              </w:rPr>
              <w:t>Шуруповерт акумуляторний</w:t>
            </w:r>
          </w:p>
        </w:tc>
        <w:tc>
          <w:tcPr>
            <w:tcW w:w="1843" w:type="dxa"/>
            <w:vAlign w:val="center"/>
          </w:tcPr>
          <w:p w14:paraId="7ACDFB49" w14:textId="77777777" w:rsidR="00CD76F7" w:rsidRPr="00CD76F7" w:rsidRDefault="00CD76F7" w:rsidP="00CD76F7">
            <w:pPr>
              <w:jc w:val="center"/>
              <w:rPr>
                <w:rFonts w:ascii="Times New Roman" w:hAnsi="Times New Roman" w:cs="Times New Roman"/>
                <w:sz w:val="24"/>
                <w:szCs w:val="24"/>
              </w:rPr>
            </w:pPr>
            <w:r w:rsidRPr="00CD76F7">
              <w:rPr>
                <w:rFonts w:ascii="Times New Roman" w:hAnsi="Times New Roman" w:cs="Times New Roman"/>
                <w:sz w:val="24"/>
                <w:szCs w:val="24"/>
              </w:rPr>
              <w:t>шт.</w:t>
            </w:r>
          </w:p>
        </w:tc>
        <w:tc>
          <w:tcPr>
            <w:tcW w:w="1418" w:type="dxa"/>
            <w:vAlign w:val="center"/>
          </w:tcPr>
          <w:p w14:paraId="4B2E0FB0" w14:textId="77777777" w:rsidR="00CD76F7" w:rsidRPr="00CD76F7" w:rsidRDefault="00CD76F7" w:rsidP="00CD76F7">
            <w:pPr>
              <w:jc w:val="center"/>
              <w:rPr>
                <w:rFonts w:ascii="Times New Roman" w:hAnsi="Times New Roman" w:cs="Times New Roman"/>
                <w:sz w:val="24"/>
                <w:szCs w:val="24"/>
              </w:rPr>
            </w:pPr>
            <w:r w:rsidRPr="00CD76F7">
              <w:rPr>
                <w:rFonts w:ascii="Times New Roman" w:hAnsi="Times New Roman" w:cs="Times New Roman"/>
                <w:sz w:val="24"/>
                <w:szCs w:val="24"/>
              </w:rPr>
              <w:t>3</w:t>
            </w:r>
          </w:p>
        </w:tc>
      </w:tr>
      <w:tr w:rsidR="00CD76F7" w:rsidRPr="00CD76F7" w14:paraId="4945132A" w14:textId="77777777" w:rsidTr="004C0FD2">
        <w:tc>
          <w:tcPr>
            <w:tcW w:w="819" w:type="dxa"/>
            <w:vAlign w:val="center"/>
          </w:tcPr>
          <w:p w14:paraId="03A46567" w14:textId="77777777" w:rsidR="00CD76F7" w:rsidRPr="00CD76F7" w:rsidRDefault="00CD76F7" w:rsidP="00CD76F7">
            <w:pPr>
              <w:pStyle w:val="a3"/>
              <w:numPr>
                <w:ilvl w:val="0"/>
                <w:numId w:val="18"/>
              </w:numPr>
              <w:suppressAutoHyphens w:val="0"/>
              <w:spacing w:after="0" w:line="240" w:lineRule="auto"/>
              <w:ind w:right="63"/>
              <w:jc w:val="center"/>
              <w:rPr>
                <w:rFonts w:ascii="Times New Roman" w:hAnsi="Times New Roman" w:cs="Times New Roman"/>
                <w:bCs/>
                <w:sz w:val="24"/>
                <w:szCs w:val="24"/>
              </w:rPr>
            </w:pPr>
          </w:p>
        </w:tc>
        <w:tc>
          <w:tcPr>
            <w:tcW w:w="5413" w:type="dxa"/>
          </w:tcPr>
          <w:p w14:paraId="54D2C0B6" w14:textId="77777777" w:rsidR="00CD76F7" w:rsidRPr="00CD76F7" w:rsidRDefault="00CD76F7" w:rsidP="00CD76F7">
            <w:pPr>
              <w:jc w:val="both"/>
              <w:rPr>
                <w:rFonts w:ascii="Times New Roman" w:eastAsia="Times New Roman" w:hAnsi="Times New Roman" w:cs="Times New Roman"/>
                <w:kern w:val="16"/>
                <w:sz w:val="24"/>
                <w:szCs w:val="24"/>
                <w:lang w:eastAsia="ru-RU"/>
              </w:rPr>
            </w:pPr>
            <w:r w:rsidRPr="00CD76F7">
              <w:rPr>
                <w:rFonts w:ascii="Times New Roman" w:eastAsia="Times New Roman" w:hAnsi="Times New Roman" w:cs="Times New Roman"/>
                <w:kern w:val="16"/>
                <w:sz w:val="24"/>
                <w:szCs w:val="24"/>
                <w:lang w:eastAsia="ru-RU"/>
              </w:rPr>
              <w:t xml:space="preserve">Кутова </w:t>
            </w:r>
            <w:proofErr w:type="spellStart"/>
            <w:r w:rsidRPr="00CD76F7">
              <w:rPr>
                <w:rFonts w:ascii="Times New Roman" w:eastAsia="Times New Roman" w:hAnsi="Times New Roman" w:cs="Times New Roman"/>
                <w:kern w:val="16"/>
                <w:sz w:val="24"/>
                <w:szCs w:val="24"/>
                <w:lang w:eastAsia="ru-RU"/>
              </w:rPr>
              <w:t>шліфмашина</w:t>
            </w:r>
            <w:proofErr w:type="spellEnd"/>
          </w:p>
        </w:tc>
        <w:tc>
          <w:tcPr>
            <w:tcW w:w="1843" w:type="dxa"/>
            <w:vAlign w:val="center"/>
          </w:tcPr>
          <w:p w14:paraId="3437EAF9" w14:textId="77777777" w:rsidR="00CD76F7" w:rsidRPr="00CD76F7" w:rsidRDefault="00CD76F7" w:rsidP="00CD76F7">
            <w:pPr>
              <w:jc w:val="center"/>
              <w:rPr>
                <w:rFonts w:ascii="Times New Roman" w:hAnsi="Times New Roman" w:cs="Times New Roman"/>
                <w:sz w:val="24"/>
                <w:szCs w:val="24"/>
              </w:rPr>
            </w:pPr>
            <w:r w:rsidRPr="00CD76F7">
              <w:rPr>
                <w:rFonts w:ascii="Times New Roman" w:hAnsi="Times New Roman" w:cs="Times New Roman"/>
                <w:sz w:val="24"/>
                <w:szCs w:val="24"/>
              </w:rPr>
              <w:t>шт.</w:t>
            </w:r>
          </w:p>
        </w:tc>
        <w:tc>
          <w:tcPr>
            <w:tcW w:w="1418" w:type="dxa"/>
            <w:vAlign w:val="center"/>
          </w:tcPr>
          <w:p w14:paraId="603E18AA" w14:textId="77777777" w:rsidR="00CD76F7" w:rsidRPr="00CD76F7" w:rsidRDefault="00CD76F7" w:rsidP="00CD76F7">
            <w:pPr>
              <w:jc w:val="center"/>
              <w:rPr>
                <w:rFonts w:ascii="Times New Roman" w:hAnsi="Times New Roman" w:cs="Times New Roman"/>
                <w:sz w:val="24"/>
                <w:szCs w:val="24"/>
              </w:rPr>
            </w:pPr>
            <w:r w:rsidRPr="00CD76F7">
              <w:rPr>
                <w:rFonts w:ascii="Times New Roman" w:hAnsi="Times New Roman" w:cs="Times New Roman"/>
                <w:sz w:val="24"/>
                <w:szCs w:val="24"/>
              </w:rPr>
              <w:t>3</w:t>
            </w:r>
          </w:p>
        </w:tc>
      </w:tr>
      <w:bookmarkEnd w:id="1"/>
    </w:tbl>
    <w:p w14:paraId="79FD1130" w14:textId="77777777" w:rsidR="00CD76F7" w:rsidRPr="00CD76F7" w:rsidRDefault="00CD76F7" w:rsidP="00CD76F7">
      <w:pPr>
        <w:spacing w:after="0" w:line="240" w:lineRule="auto"/>
        <w:rPr>
          <w:rFonts w:ascii="Times New Roman" w:hAnsi="Times New Roman" w:cs="Times New Roman"/>
          <w:color w:val="000000" w:themeColor="text1"/>
          <w:sz w:val="24"/>
          <w:szCs w:val="24"/>
        </w:rPr>
      </w:pPr>
    </w:p>
    <w:p w14:paraId="7C8963F5" w14:textId="77777777" w:rsidR="00CD76F7" w:rsidRPr="00CD76F7" w:rsidRDefault="00CD76F7" w:rsidP="00CD76F7">
      <w:pPr>
        <w:spacing w:after="0" w:line="240" w:lineRule="auto"/>
        <w:ind w:firstLine="567"/>
        <w:jc w:val="both"/>
        <w:rPr>
          <w:rFonts w:ascii="Times New Roman" w:hAnsi="Times New Roman" w:cs="Times New Roman"/>
          <w:i/>
          <w:iCs/>
          <w:color w:val="000000" w:themeColor="text1"/>
          <w:sz w:val="24"/>
          <w:szCs w:val="24"/>
        </w:rPr>
      </w:pPr>
      <w:r w:rsidRPr="00CD76F7">
        <w:rPr>
          <w:rFonts w:ascii="Times New Roman" w:hAnsi="Times New Roman" w:cs="Times New Roman"/>
          <w:i/>
          <w:iCs/>
          <w:color w:val="000000" w:themeColor="text1"/>
          <w:sz w:val="24"/>
          <w:szCs w:val="24"/>
          <w:lang w:eastAsia="ru-RU"/>
        </w:rPr>
        <w:t xml:space="preserve">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CD76F7">
        <w:rPr>
          <w:rFonts w:ascii="Times New Roman" w:hAnsi="Times New Roman" w:cs="Times New Roman"/>
          <w:i/>
          <w:iCs/>
          <w:color w:val="000000" w:themeColor="text1"/>
          <w:sz w:val="24"/>
          <w:szCs w:val="24"/>
          <w:lang w:eastAsia="ru-RU"/>
        </w:rPr>
        <w:t>проєкту</w:t>
      </w:r>
      <w:proofErr w:type="spellEnd"/>
      <w:r w:rsidRPr="00CD76F7">
        <w:rPr>
          <w:rFonts w:ascii="Times New Roman" w:hAnsi="Times New Roman" w:cs="Times New Roman"/>
          <w:i/>
          <w:iCs/>
          <w:color w:val="000000" w:themeColor="text1"/>
          <w:sz w:val="24"/>
          <w:szCs w:val="24"/>
          <w:lang w:eastAsia="ru-RU"/>
        </w:rPr>
        <w:t xml:space="preserve"> Договору до моменту його повного завершення</w:t>
      </w:r>
      <w:r w:rsidRPr="00CD76F7">
        <w:rPr>
          <w:rFonts w:ascii="Times New Roman" w:hAnsi="Times New Roman" w:cs="Times New Roman"/>
          <w:i/>
          <w:iCs/>
          <w:color w:val="000000" w:themeColor="text1"/>
          <w:sz w:val="24"/>
          <w:szCs w:val="24"/>
        </w:rPr>
        <w:t>.</w:t>
      </w:r>
    </w:p>
    <w:p w14:paraId="3DCCA238" w14:textId="77777777" w:rsidR="00CD76F7" w:rsidRPr="00CD76F7" w:rsidRDefault="00CD76F7" w:rsidP="00CD76F7">
      <w:pPr>
        <w:spacing w:after="0" w:line="240" w:lineRule="auto"/>
        <w:rPr>
          <w:rFonts w:ascii="Times New Roman" w:hAnsi="Times New Roman" w:cs="Times New Roman"/>
          <w:color w:val="000000" w:themeColor="text1"/>
          <w:sz w:val="24"/>
          <w:szCs w:val="24"/>
        </w:rPr>
      </w:pPr>
    </w:p>
    <w:p w14:paraId="6E780DB1" w14:textId="77777777" w:rsidR="00CD76F7" w:rsidRPr="00CD76F7" w:rsidRDefault="00CD76F7" w:rsidP="00CD76F7">
      <w:pPr>
        <w:spacing w:after="0" w:line="240" w:lineRule="auto"/>
        <w:jc w:val="center"/>
        <w:rPr>
          <w:rFonts w:ascii="Times New Roman" w:hAnsi="Times New Roman" w:cs="Times New Roman"/>
          <w:b/>
          <w:bCs/>
          <w:color w:val="000000" w:themeColor="text1"/>
          <w:sz w:val="24"/>
          <w:szCs w:val="24"/>
        </w:rPr>
      </w:pPr>
      <w:r w:rsidRPr="00CD76F7">
        <w:rPr>
          <w:rFonts w:ascii="Times New Roman" w:hAnsi="Times New Roman" w:cs="Times New Roman"/>
          <w:b/>
          <w:bCs/>
          <w:color w:val="000000" w:themeColor="text1"/>
          <w:sz w:val="24"/>
          <w:szCs w:val="24"/>
        </w:rPr>
        <w:t>Специфікація товару</w:t>
      </w:r>
    </w:p>
    <w:p w14:paraId="0EB226DB" w14:textId="77777777" w:rsidR="00CD76F7" w:rsidRPr="00CD76F7" w:rsidRDefault="00CD76F7" w:rsidP="00CD76F7">
      <w:pPr>
        <w:spacing w:after="0" w:line="240" w:lineRule="auto"/>
        <w:jc w:val="center"/>
        <w:rPr>
          <w:rFonts w:ascii="Times New Roman" w:hAnsi="Times New Roman" w:cs="Times New Roman"/>
          <w:color w:val="000000" w:themeColor="text1"/>
          <w:sz w:val="24"/>
          <w:szCs w:val="24"/>
        </w:rPr>
      </w:pPr>
    </w:p>
    <w:tbl>
      <w:tblPr>
        <w:tblStyle w:val="31"/>
        <w:tblW w:w="9567" w:type="dxa"/>
        <w:tblInd w:w="-5" w:type="dxa"/>
        <w:tblLook w:val="04A0" w:firstRow="1" w:lastRow="0" w:firstColumn="1" w:lastColumn="0" w:noHBand="0" w:noVBand="1"/>
      </w:tblPr>
      <w:tblGrid>
        <w:gridCol w:w="566"/>
        <w:gridCol w:w="6518"/>
        <w:gridCol w:w="1208"/>
        <w:gridCol w:w="1275"/>
      </w:tblGrid>
      <w:tr w:rsidR="00CD76F7" w:rsidRPr="00CD76F7" w14:paraId="1BFA9ED8" w14:textId="77777777" w:rsidTr="004C0FD2">
        <w:tc>
          <w:tcPr>
            <w:tcW w:w="566" w:type="dxa"/>
            <w:vAlign w:val="center"/>
          </w:tcPr>
          <w:p w14:paraId="6389543B" w14:textId="77777777" w:rsidR="00CD76F7" w:rsidRPr="00CD76F7" w:rsidRDefault="00CD76F7" w:rsidP="00CD76F7">
            <w:pPr>
              <w:suppressAutoHyphens/>
              <w:contextualSpacing/>
              <w:jc w:val="center"/>
              <w:rPr>
                <w:rFonts w:eastAsia="Calibri" w:cs="Times New Roman"/>
                <w:b/>
                <w:bCs/>
                <w:color w:val="000000"/>
                <w:sz w:val="24"/>
                <w:szCs w:val="24"/>
              </w:rPr>
            </w:pPr>
            <w:r w:rsidRPr="00CD76F7">
              <w:rPr>
                <w:rFonts w:eastAsia="Calibri" w:cs="Times New Roman"/>
                <w:b/>
                <w:bCs/>
                <w:color w:val="000000"/>
                <w:sz w:val="24"/>
                <w:szCs w:val="24"/>
              </w:rPr>
              <w:t>№</w:t>
            </w:r>
          </w:p>
          <w:p w14:paraId="26714FE0" w14:textId="77777777" w:rsidR="00CD76F7" w:rsidRPr="00CD76F7" w:rsidRDefault="00CD76F7" w:rsidP="00CD76F7">
            <w:pPr>
              <w:suppressAutoHyphens/>
              <w:contextualSpacing/>
              <w:jc w:val="both"/>
              <w:rPr>
                <w:rFonts w:eastAsia="Calibri" w:cs="Times New Roman"/>
                <w:b/>
                <w:bCs/>
                <w:color w:val="000000"/>
                <w:sz w:val="24"/>
                <w:szCs w:val="24"/>
              </w:rPr>
            </w:pPr>
            <w:r w:rsidRPr="00CD76F7">
              <w:rPr>
                <w:rFonts w:eastAsia="Calibri" w:cs="Times New Roman"/>
                <w:b/>
                <w:bCs/>
                <w:color w:val="000000"/>
                <w:sz w:val="24"/>
                <w:szCs w:val="24"/>
              </w:rPr>
              <w:t>з/п</w:t>
            </w:r>
          </w:p>
        </w:tc>
        <w:tc>
          <w:tcPr>
            <w:tcW w:w="6518" w:type="dxa"/>
            <w:vAlign w:val="center"/>
          </w:tcPr>
          <w:p w14:paraId="64120230" w14:textId="77777777" w:rsidR="00CD76F7" w:rsidRPr="00CD76F7" w:rsidRDefault="00CD76F7" w:rsidP="00CD76F7">
            <w:pPr>
              <w:suppressAutoHyphens/>
              <w:contextualSpacing/>
              <w:jc w:val="center"/>
              <w:rPr>
                <w:rFonts w:eastAsia="Calibri" w:cs="Times New Roman"/>
                <w:b/>
                <w:bCs/>
                <w:color w:val="000000"/>
                <w:sz w:val="24"/>
                <w:szCs w:val="24"/>
              </w:rPr>
            </w:pPr>
            <w:r w:rsidRPr="00CD76F7">
              <w:rPr>
                <w:rFonts w:eastAsia="Calibri" w:cs="Times New Roman"/>
                <w:b/>
                <w:bCs/>
                <w:color w:val="000000"/>
                <w:sz w:val="24"/>
                <w:szCs w:val="24"/>
              </w:rPr>
              <w:t>Найменування товару</w:t>
            </w:r>
          </w:p>
        </w:tc>
        <w:tc>
          <w:tcPr>
            <w:tcW w:w="1208" w:type="dxa"/>
            <w:vAlign w:val="center"/>
          </w:tcPr>
          <w:p w14:paraId="21EAE606" w14:textId="77777777" w:rsidR="00CD76F7" w:rsidRPr="00CD76F7" w:rsidRDefault="00CD76F7" w:rsidP="00CD76F7">
            <w:pPr>
              <w:suppressAutoHyphens/>
              <w:contextualSpacing/>
              <w:jc w:val="center"/>
              <w:rPr>
                <w:rFonts w:eastAsia="Calibri" w:cs="Times New Roman"/>
                <w:b/>
                <w:bCs/>
                <w:color w:val="000000"/>
                <w:sz w:val="24"/>
                <w:szCs w:val="24"/>
              </w:rPr>
            </w:pPr>
            <w:r w:rsidRPr="00CD76F7">
              <w:rPr>
                <w:rFonts w:eastAsia="Calibri" w:cs="Times New Roman"/>
                <w:b/>
                <w:bCs/>
                <w:color w:val="000000"/>
                <w:sz w:val="24"/>
                <w:szCs w:val="24"/>
              </w:rPr>
              <w:t>Одиниця виміру</w:t>
            </w:r>
          </w:p>
        </w:tc>
        <w:tc>
          <w:tcPr>
            <w:tcW w:w="1275" w:type="dxa"/>
            <w:vAlign w:val="center"/>
          </w:tcPr>
          <w:p w14:paraId="4B872DF3" w14:textId="77777777" w:rsidR="00CD76F7" w:rsidRPr="00CD76F7" w:rsidRDefault="00CD76F7" w:rsidP="00CD76F7">
            <w:pPr>
              <w:suppressAutoHyphens/>
              <w:contextualSpacing/>
              <w:jc w:val="both"/>
              <w:rPr>
                <w:rFonts w:eastAsia="Calibri" w:cs="Times New Roman"/>
                <w:b/>
                <w:bCs/>
                <w:color w:val="000000"/>
                <w:sz w:val="24"/>
                <w:szCs w:val="24"/>
              </w:rPr>
            </w:pPr>
            <w:r w:rsidRPr="00CD76F7">
              <w:rPr>
                <w:rFonts w:eastAsia="Calibri" w:cs="Times New Roman"/>
                <w:b/>
                <w:bCs/>
                <w:color w:val="000000"/>
                <w:sz w:val="24"/>
                <w:szCs w:val="24"/>
              </w:rPr>
              <w:t>Кількість</w:t>
            </w:r>
          </w:p>
        </w:tc>
      </w:tr>
      <w:tr w:rsidR="00CD76F7" w:rsidRPr="00CD76F7" w14:paraId="18B78FE1" w14:textId="77777777" w:rsidTr="004C0FD2">
        <w:tc>
          <w:tcPr>
            <w:tcW w:w="566" w:type="dxa"/>
            <w:vAlign w:val="center"/>
          </w:tcPr>
          <w:p w14:paraId="78AC7698" w14:textId="77777777" w:rsidR="00CD76F7" w:rsidRPr="00CD76F7" w:rsidRDefault="00CD76F7" w:rsidP="00CD76F7">
            <w:pPr>
              <w:suppressAutoHyphens/>
              <w:contextualSpacing/>
              <w:jc w:val="center"/>
              <w:rPr>
                <w:rFonts w:eastAsia="Calibri" w:cs="Times New Roman"/>
                <w:b/>
                <w:bCs/>
                <w:color w:val="000000"/>
                <w:sz w:val="24"/>
                <w:szCs w:val="24"/>
              </w:rPr>
            </w:pPr>
            <w:r w:rsidRPr="00CD76F7">
              <w:rPr>
                <w:rFonts w:eastAsia="Calibri" w:cs="Times New Roman"/>
                <w:b/>
                <w:bCs/>
                <w:color w:val="000000"/>
                <w:sz w:val="24"/>
                <w:szCs w:val="24"/>
              </w:rPr>
              <w:t>1.</w:t>
            </w:r>
          </w:p>
        </w:tc>
        <w:tc>
          <w:tcPr>
            <w:tcW w:w="6518" w:type="dxa"/>
            <w:vAlign w:val="center"/>
          </w:tcPr>
          <w:p w14:paraId="0B4E92EB" w14:textId="77777777" w:rsidR="00CD76F7" w:rsidRPr="00CD76F7" w:rsidRDefault="00CD76F7" w:rsidP="00CD76F7">
            <w:pPr>
              <w:rPr>
                <w:rFonts w:eastAsia="Calibri" w:cs="Times New Roman"/>
                <w:color w:val="000000"/>
                <w:sz w:val="24"/>
                <w:szCs w:val="24"/>
                <w:bdr w:val="none" w:sz="0" w:space="0" w:color="auto" w:frame="1"/>
                <w:shd w:val="clear" w:color="auto" w:fill="FFFFFF"/>
              </w:rPr>
            </w:pPr>
            <w:r w:rsidRPr="00CD76F7">
              <w:rPr>
                <w:rFonts w:eastAsia="Calibri" w:cs="Times New Roman"/>
                <w:color w:val="000000"/>
                <w:sz w:val="24"/>
                <w:szCs w:val="24"/>
                <w:bdr w:val="none" w:sz="0" w:space="0" w:color="auto" w:frame="1"/>
                <w:shd w:val="clear" w:color="auto" w:fill="FFFFFF"/>
              </w:rPr>
              <w:t>Шуруповерт акумуляторний</w:t>
            </w:r>
          </w:p>
          <w:p w14:paraId="6066F1D9" w14:textId="77777777" w:rsidR="00CD76F7" w:rsidRPr="00CD76F7" w:rsidRDefault="00CD76F7" w:rsidP="00CD76F7">
            <w:pPr>
              <w:jc w:val="center"/>
              <w:rPr>
                <w:rFonts w:eastAsia="Calibri" w:cs="Times New Roman"/>
                <w:color w:val="000000"/>
                <w:sz w:val="24"/>
                <w:szCs w:val="24"/>
                <w:bdr w:val="none" w:sz="0" w:space="0" w:color="auto" w:frame="1"/>
                <w:shd w:val="clear" w:color="auto" w:fill="FFFFFF"/>
              </w:rPr>
            </w:pPr>
            <w:r w:rsidRPr="00CD76F7">
              <w:rPr>
                <w:rFonts w:eastAsia="Calibri" w:cs="Times New Roman"/>
                <w:color w:val="000000"/>
                <w:sz w:val="24"/>
                <w:szCs w:val="24"/>
                <w:bdr w:val="none" w:sz="0" w:space="0" w:color="auto" w:frame="1"/>
                <w:shd w:val="clear" w:color="auto" w:fill="FFFFFF"/>
              </w:rPr>
              <w:t>(примірний ескіз)</w:t>
            </w:r>
          </w:p>
          <w:p w14:paraId="6858FFAD" w14:textId="77777777" w:rsidR="00CD76F7" w:rsidRPr="00CD76F7" w:rsidRDefault="00CD76F7" w:rsidP="00CD76F7">
            <w:pPr>
              <w:suppressAutoHyphens/>
              <w:contextualSpacing/>
              <w:jc w:val="both"/>
              <w:rPr>
                <w:rFonts w:eastAsia="Calibri" w:cs="Times New Roman"/>
                <w:color w:val="000000"/>
                <w:sz w:val="24"/>
                <w:szCs w:val="24"/>
              </w:rPr>
            </w:pPr>
            <w:r w:rsidRPr="00CD76F7">
              <w:rPr>
                <w:rFonts w:eastAsia="Calibri" w:cs="Times New Roman"/>
                <w:noProof/>
                <w:color w:val="000000"/>
                <w:sz w:val="24"/>
                <w:szCs w:val="24"/>
                <w:bdr w:val="none" w:sz="0" w:space="0" w:color="auto" w:frame="1"/>
                <w:shd w:val="clear" w:color="auto" w:fill="FFFFFF"/>
              </w:rPr>
              <w:lastRenderedPageBreak/>
              <w:drawing>
                <wp:inline distT="0" distB="0" distL="0" distR="0" wp14:anchorId="77716E91" wp14:editId="55ABAEC7">
                  <wp:extent cx="1400175" cy="1647629"/>
                  <wp:effectExtent l="0" t="0" r="0" b="0"/>
                  <wp:docPr id="193770187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4267" cy="1664211"/>
                          </a:xfrm>
                          <a:prstGeom prst="rect">
                            <a:avLst/>
                          </a:prstGeom>
                          <a:noFill/>
                        </pic:spPr>
                      </pic:pic>
                    </a:graphicData>
                  </a:graphic>
                </wp:inline>
              </w:drawing>
            </w:r>
          </w:p>
          <w:p w14:paraId="395574A0" w14:textId="77777777" w:rsidR="00CD76F7" w:rsidRPr="00CD76F7" w:rsidRDefault="00CD76F7" w:rsidP="00CD76F7">
            <w:pPr>
              <w:suppressAutoHyphens/>
              <w:contextualSpacing/>
              <w:jc w:val="both"/>
              <w:rPr>
                <w:rFonts w:eastAsia="Calibri" w:cs="Times New Roman"/>
                <w:color w:val="000000"/>
                <w:sz w:val="24"/>
                <w:szCs w:val="24"/>
              </w:rPr>
            </w:pPr>
            <w:r w:rsidRPr="00CD76F7">
              <w:rPr>
                <w:rFonts w:eastAsia="Calibri" w:cs="Times New Roman"/>
                <w:color w:val="000000"/>
                <w:sz w:val="24"/>
                <w:szCs w:val="24"/>
              </w:rPr>
              <w:t>Вид шуруповерта: акумуляторний</w:t>
            </w:r>
          </w:p>
          <w:p w14:paraId="1E6803BB" w14:textId="77777777" w:rsidR="00CD76F7" w:rsidRPr="00CD76F7" w:rsidRDefault="00CD76F7" w:rsidP="00CD76F7">
            <w:pPr>
              <w:suppressAutoHyphens/>
              <w:contextualSpacing/>
              <w:jc w:val="both"/>
              <w:rPr>
                <w:rFonts w:eastAsia="Calibri" w:cs="Times New Roman"/>
                <w:color w:val="000000"/>
                <w:sz w:val="24"/>
                <w:szCs w:val="24"/>
              </w:rPr>
            </w:pPr>
            <w:r w:rsidRPr="00CD76F7">
              <w:rPr>
                <w:rFonts w:eastAsia="Calibri" w:cs="Times New Roman"/>
                <w:color w:val="000000"/>
                <w:sz w:val="24"/>
                <w:szCs w:val="24"/>
              </w:rPr>
              <w:t>Режим роботи: свердління; загвинчування</w:t>
            </w:r>
          </w:p>
          <w:p w14:paraId="1763DC1A" w14:textId="77777777" w:rsidR="00CD76F7" w:rsidRPr="00CD76F7" w:rsidRDefault="00CD76F7" w:rsidP="00CD76F7">
            <w:pPr>
              <w:suppressAutoHyphens/>
              <w:contextualSpacing/>
              <w:jc w:val="both"/>
              <w:rPr>
                <w:rFonts w:eastAsia="Calibri" w:cs="Times New Roman"/>
                <w:color w:val="000000"/>
                <w:sz w:val="24"/>
                <w:szCs w:val="24"/>
              </w:rPr>
            </w:pPr>
            <w:r w:rsidRPr="00CD76F7">
              <w:rPr>
                <w:rFonts w:eastAsia="Calibri" w:cs="Times New Roman"/>
                <w:color w:val="000000"/>
                <w:sz w:val="24"/>
                <w:szCs w:val="24"/>
              </w:rPr>
              <w:t>Кількість швидкостей: 2</w:t>
            </w:r>
          </w:p>
          <w:p w14:paraId="6CFF89A4" w14:textId="77777777" w:rsidR="00CD76F7" w:rsidRPr="00CD76F7" w:rsidRDefault="00CD76F7" w:rsidP="00CD76F7">
            <w:pPr>
              <w:suppressAutoHyphens/>
              <w:contextualSpacing/>
              <w:jc w:val="both"/>
              <w:rPr>
                <w:rFonts w:eastAsia="Calibri" w:cs="Times New Roman"/>
                <w:color w:val="000000"/>
                <w:sz w:val="24"/>
                <w:szCs w:val="24"/>
              </w:rPr>
            </w:pPr>
            <w:r w:rsidRPr="00CD76F7">
              <w:rPr>
                <w:rFonts w:eastAsia="Calibri" w:cs="Times New Roman"/>
                <w:color w:val="000000"/>
                <w:sz w:val="24"/>
                <w:szCs w:val="24"/>
              </w:rPr>
              <w:t>Кількість положень муфти крутного моменту: 18+1</w:t>
            </w:r>
          </w:p>
          <w:p w14:paraId="22503B43" w14:textId="77777777" w:rsidR="00CD76F7" w:rsidRPr="00CD76F7" w:rsidRDefault="00CD76F7" w:rsidP="00CD76F7">
            <w:pPr>
              <w:suppressAutoHyphens/>
              <w:contextualSpacing/>
              <w:jc w:val="both"/>
              <w:rPr>
                <w:rFonts w:eastAsia="Calibri" w:cs="Times New Roman"/>
                <w:color w:val="000000"/>
                <w:sz w:val="24"/>
                <w:szCs w:val="24"/>
              </w:rPr>
            </w:pPr>
            <w:r w:rsidRPr="00CD76F7">
              <w:rPr>
                <w:rFonts w:eastAsia="Calibri" w:cs="Times New Roman"/>
                <w:color w:val="000000"/>
                <w:sz w:val="24"/>
                <w:szCs w:val="24"/>
              </w:rPr>
              <w:t>Максимальний обертовий момент: 27 Нм</w:t>
            </w:r>
          </w:p>
          <w:p w14:paraId="7AFE355B" w14:textId="77777777" w:rsidR="00CD76F7" w:rsidRPr="00CD76F7" w:rsidRDefault="00CD76F7" w:rsidP="00CD76F7">
            <w:pPr>
              <w:suppressAutoHyphens/>
              <w:contextualSpacing/>
              <w:jc w:val="both"/>
              <w:rPr>
                <w:rFonts w:eastAsia="Calibri" w:cs="Times New Roman"/>
                <w:color w:val="000000"/>
                <w:sz w:val="24"/>
                <w:szCs w:val="24"/>
              </w:rPr>
            </w:pPr>
            <w:r w:rsidRPr="00CD76F7">
              <w:rPr>
                <w:rFonts w:eastAsia="Calibri" w:cs="Times New Roman"/>
                <w:color w:val="000000"/>
                <w:sz w:val="24"/>
                <w:szCs w:val="24"/>
              </w:rPr>
              <w:t>Регулювання частоти обертання: натисканням на кнопку пуску;</w:t>
            </w:r>
          </w:p>
          <w:p w14:paraId="0551D0DC" w14:textId="77777777" w:rsidR="00CD76F7" w:rsidRPr="00CD76F7" w:rsidRDefault="00CD76F7" w:rsidP="00CD76F7">
            <w:pPr>
              <w:suppressAutoHyphens/>
              <w:contextualSpacing/>
              <w:jc w:val="both"/>
              <w:rPr>
                <w:rFonts w:eastAsia="Calibri" w:cs="Times New Roman"/>
                <w:color w:val="000000"/>
                <w:sz w:val="24"/>
                <w:szCs w:val="24"/>
              </w:rPr>
            </w:pPr>
            <w:r w:rsidRPr="00CD76F7">
              <w:rPr>
                <w:rFonts w:eastAsia="Calibri" w:cs="Times New Roman"/>
                <w:color w:val="000000"/>
                <w:sz w:val="24"/>
                <w:szCs w:val="24"/>
              </w:rPr>
              <w:t>Число обертів першої передачі: 350 об/хв</w:t>
            </w:r>
          </w:p>
          <w:p w14:paraId="2EC63182" w14:textId="77777777" w:rsidR="00CD76F7" w:rsidRPr="00CD76F7" w:rsidRDefault="00CD76F7" w:rsidP="00CD76F7">
            <w:pPr>
              <w:suppressAutoHyphens/>
              <w:contextualSpacing/>
              <w:jc w:val="both"/>
              <w:rPr>
                <w:rFonts w:eastAsia="Calibri" w:cs="Times New Roman"/>
                <w:color w:val="000000"/>
                <w:sz w:val="24"/>
                <w:szCs w:val="24"/>
              </w:rPr>
            </w:pPr>
            <w:proofErr w:type="spellStart"/>
            <w:r w:rsidRPr="00CD76F7">
              <w:rPr>
                <w:rFonts w:eastAsia="Calibri" w:cs="Times New Roman"/>
                <w:color w:val="000000"/>
                <w:sz w:val="24"/>
                <w:szCs w:val="24"/>
              </w:rPr>
              <w:t>Max</w:t>
            </w:r>
            <w:proofErr w:type="spellEnd"/>
            <w:r w:rsidRPr="00CD76F7">
              <w:rPr>
                <w:rFonts w:eastAsia="Calibri" w:cs="Times New Roman"/>
                <w:color w:val="000000"/>
                <w:sz w:val="24"/>
                <w:szCs w:val="24"/>
              </w:rPr>
              <w:t xml:space="preserve"> число обертів (холостий хід): 1350 об./хв</w:t>
            </w:r>
          </w:p>
          <w:p w14:paraId="04661ACD" w14:textId="77777777" w:rsidR="00CD76F7" w:rsidRPr="00CD76F7" w:rsidRDefault="00CD76F7" w:rsidP="00CD76F7">
            <w:pPr>
              <w:suppressAutoHyphens/>
              <w:contextualSpacing/>
              <w:jc w:val="both"/>
              <w:rPr>
                <w:rFonts w:eastAsia="Calibri" w:cs="Times New Roman"/>
                <w:color w:val="000000"/>
                <w:sz w:val="24"/>
                <w:szCs w:val="24"/>
              </w:rPr>
            </w:pPr>
            <w:r w:rsidRPr="00CD76F7">
              <w:rPr>
                <w:rFonts w:eastAsia="Calibri" w:cs="Times New Roman"/>
                <w:color w:val="000000"/>
                <w:sz w:val="24"/>
                <w:szCs w:val="24"/>
              </w:rPr>
              <w:t xml:space="preserve">Тип патрона: самозатискний </w:t>
            </w:r>
            <w:proofErr w:type="spellStart"/>
            <w:r w:rsidRPr="00CD76F7">
              <w:rPr>
                <w:rFonts w:eastAsia="Calibri" w:cs="Times New Roman"/>
                <w:color w:val="000000"/>
                <w:sz w:val="24"/>
                <w:szCs w:val="24"/>
              </w:rPr>
              <w:t>двомуфтовий</w:t>
            </w:r>
            <w:proofErr w:type="spellEnd"/>
          </w:p>
          <w:p w14:paraId="5C1EE464" w14:textId="77777777" w:rsidR="00CD76F7" w:rsidRPr="00CD76F7" w:rsidRDefault="00CD76F7" w:rsidP="00CD76F7">
            <w:pPr>
              <w:suppressAutoHyphens/>
              <w:contextualSpacing/>
              <w:jc w:val="both"/>
              <w:rPr>
                <w:rFonts w:eastAsia="Calibri" w:cs="Times New Roman"/>
                <w:color w:val="000000"/>
                <w:sz w:val="24"/>
                <w:szCs w:val="24"/>
              </w:rPr>
            </w:pPr>
            <w:r w:rsidRPr="00CD76F7">
              <w:rPr>
                <w:rFonts w:eastAsia="Calibri" w:cs="Times New Roman"/>
                <w:color w:val="000000"/>
                <w:sz w:val="24"/>
                <w:szCs w:val="24"/>
              </w:rPr>
              <w:t>Крутний момент: до 30 Нм</w:t>
            </w:r>
          </w:p>
          <w:p w14:paraId="282CB9D4" w14:textId="77777777" w:rsidR="00CD76F7" w:rsidRPr="00CD76F7" w:rsidRDefault="00CD76F7" w:rsidP="00CD76F7">
            <w:pPr>
              <w:suppressAutoHyphens/>
              <w:contextualSpacing/>
              <w:jc w:val="both"/>
              <w:rPr>
                <w:rFonts w:eastAsia="Calibri" w:cs="Times New Roman"/>
                <w:color w:val="000000"/>
                <w:sz w:val="24"/>
                <w:szCs w:val="24"/>
              </w:rPr>
            </w:pPr>
            <w:r w:rsidRPr="00CD76F7">
              <w:rPr>
                <w:rFonts w:eastAsia="Calibri" w:cs="Times New Roman"/>
                <w:color w:val="000000"/>
                <w:sz w:val="24"/>
                <w:szCs w:val="24"/>
              </w:rPr>
              <w:t>Частота обертів: 1201-1500 об./хв</w:t>
            </w:r>
          </w:p>
          <w:p w14:paraId="56E1CA43" w14:textId="77777777" w:rsidR="00CD76F7" w:rsidRPr="00CD76F7" w:rsidRDefault="00CD76F7" w:rsidP="00CD76F7">
            <w:pPr>
              <w:suppressAutoHyphens/>
              <w:contextualSpacing/>
              <w:jc w:val="both"/>
              <w:rPr>
                <w:rFonts w:eastAsia="Calibri" w:cs="Times New Roman"/>
                <w:color w:val="000000"/>
                <w:sz w:val="24"/>
                <w:szCs w:val="24"/>
              </w:rPr>
            </w:pPr>
          </w:p>
          <w:p w14:paraId="2F195AC9" w14:textId="77777777" w:rsidR="00CD76F7" w:rsidRPr="00CD76F7" w:rsidRDefault="00CD76F7" w:rsidP="00CD76F7">
            <w:pPr>
              <w:suppressAutoHyphens/>
              <w:contextualSpacing/>
              <w:jc w:val="both"/>
              <w:rPr>
                <w:rFonts w:eastAsia="Calibri" w:cs="Times New Roman"/>
                <w:color w:val="000000"/>
                <w:sz w:val="24"/>
                <w:szCs w:val="24"/>
              </w:rPr>
            </w:pPr>
            <w:r w:rsidRPr="00CD76F7">
              <w:rPr>
                <w:rFonts w:eastAsia="Calibri" w:cs="Times New Roman"/>
                <w:color w:val="000000"/>
                <w:sz w:val="24"/>
                <w:szCs w:val="24"/>
              </w:rPr>
              <w:t>Напруга живлення: 12 В</w:t>
            </w:r>
          </w:p>
          <w:p w14:paraId="7ABCA0D1" w14:textId="77777777" w:rsidR="00CD76F7" w:rsidRPr="00CD76F7" w:rsidRDefault="00CD76F7" w:rsidP="00CD76F7">
            <w:pPr>
              <w:suppressAutoHyphens/>
              <w:contextualSpacing/>
              <w:jc w:val="both"/>
              <w:rPr>
                <w:rFonts w:eastAsia="Calibri" w:cs="Times New Roman"/>
                <w:color w:val="000000"/>
                <w:sz w:val="24"/>
                <w:szCs w:val="24"/>
              </w:rPr>
            </w:pPr>
            <w:r w:rsidRPr="00CD76F7">
              <w:rPr>
                <w:rFonts w:eastAsia="Calibri" w:cs="Times New Roman"/>
                <w:color w:val="000000"/>
                <w:sz w:val="24"/>
                <w:szCs w:val="24"/>
              </w:rPr>
              <w:t>Діаметр затискача патрона: 0,8-10 мм</w:t>
            </w:r>
          </w:p>
          <w:p w14:paraId="31725CED" w14:textId="77777777" w:rsidR="00CD76F7" w:rsidRPr="00CD76F7" w:rsidRDefault="00CD76F7" w:rsidP="00CD76F7">
            <w:pPr>
              <w:suppressAutoHyphens/>
              <w:contextualSpacing/>
              <w:jc w:val="both"/>
              <w:rPr>
                <w:rFonts w:eastAsia="Calibri" w:cs="Times New Roman"/>
                <w:color w:val="000000"/>
                <w:sz w:val="24"/>
                <w:szCs w:val="24"/>
              </w:rPr>
            </w:pPr>
            <w:r w:rsidRPr="00CD76F7">
              <w:rPr>
                <w:rFonts w:eastAsia="Calibri" w:cs="Times New Roman"/>
                <w:color w:val="000000"/>
                <w:sz w:val="24"/>
                <w:szCs w:val="24"/>
              </w:rPr>
              <w:t>Країна-виробник: Китай</w:t>
            </w:r>
          </w:p>
          <w:p w14:paraId="0B63B243" w14:textId="77777777" w:rsidR="00CD76F7" w:rsidRPr="00CD76F7" w:rsidRDefault="00CD76F7" w:rsidP="00CD76F7">
            <w:pPr>
              <w:suppressAutoHyphens/>
              <w:contextualSpacing/>
              <w:jc w:val="both"/>
              <w:rPr>
                <w:rFonts w:eastAsia="Calibri" w:cs="Times New Roman"/>
                <w:color w:val="000000"/>
                <w:sz w:val="24"/>
                <w:szCs w:val="24"/>
              </w:rPr>
            </w:pPr>
            <w:r w:rsidRPr="00CD76F7">
              <w:rPr>
                <w:rFonts w:eastAsia="Calibri" w:cs="Times New Roman"/>
                <w:color w:val="000000"/>
                <w:sz w:val="24"/>
                <w:szCs w:val="24"/>
              </w:rPr>
              <w:t xml:space="preserve">Технічні особливості: </w:t>
            </w:r>
            <w:proofErr w:type="spellStart"/>
            <w:r w:rsidRPr="00CD76F7">
              <w:rPr>
                <w:rFonts w:eastAsia="Calibri" w:cs="Times New Roman"/>
                <w:color w:val="000000"/>
                <w:sz w:val="24"/>
                <w:szCs w:val="24"/>
              </w:rPr>
              <w:t>безінструментальна</w:t>
            </w:r>
            <w:proofErr w:type="spellEnd"/>
            <w:r w:rsidRPr="00CD76F7">
              <w:rPr>
                <w:rFonts w:eastAsia="Calibri" w:cs="Times New Roman"/>
                <w:color w:val="000000"/>
                <w:sz w:val="24"/>
                <w:szCs w:val="24"/>
              </w:rPr>
              <w:t xml:space="preserve"> заміна оснащення; підсвічування робочої зони; регулювання обертального моменту; регулювання швидкості; реверс</w:t>
            </w:r>
          </w:p>
          <w:p w14:paraId="0ABA76BB" w14:textId="77777777" w:rsidR="00CD76F7" w:rsidRPr="00CD76F7" w:rsidRDefault="00CD76F7" w:rsidP="00CD76F7">
            <w:pPr>
              <w:suppressAutoHyphens/>
              <w:contextualSpacing/>
              <w:jc w:val="both"/>
              <w:rPr>
                <w:rFonts w:eastAsia="Calibri" w:cs="Times New Roman"/>
                <w:color w:val="000000"/>
                <w:sz w:val="24"/>
                <w:szCs w:val="24"/>
              </w:rPr>
            </w:pPr>
            <w:r w:rsidRPr="00CD76F7">
              <w:rPr>
                <w:rFonts w:eastAsia="Calibri" w:cs="Times New Roman"/>
                <w:color w:val="000000"/>
                <w:sz w:val="24"/>
                <w:szCs w:val="24"/>
              </w:rPr>
              <w:t>Комплектація: кейс; аксесуари 34 шт.; зарядний пристрій</w:t>
            </w:r>
          </w:p>
          <w:p w14:paraId="2E6994DD" w14:textId="77777777" w:rsidR="00CD76F7" w:rsidRPr="00CD76F7" w:rsidRDefault="00CD76F7" w:rsidP="00CD76F7">
            <w:pPr>
              <w:suppressAutoHyphens/>
              <w:contextualSpacing/>
              <w:jc w:val="both"/>
              <w:rPr>
                <w:rFonts w:eastAsia="Calibri" w:cs="Times New Roman"/>
                <w:color w:val="000000"/>
                <w:sz w:val="24"/>
                <w:szCs w:val="24"/>
              </w:rPr>
            </w:pPr>
            <w:r w:rsidRPr="00CD76F7">
              <w:rPr>
                <w:rFonts w:eastAsia="Calibri" w:cs="Times New Roman"/>
                <w:color w:val="000000"/>
                <w:sz w:val="24"/>
                <w:szCs w:val="24"/>
              </w:rPr>
              <w:t>акумуляторна батарея 2 шт.; шуруповерт</w:t>
            </w:r>
          </w:p>
          <w:p w14:paraId="2380AD37" w14:textId="77777777" w:rsidR="00CD76F7" w:rsidRPr="00CD76F7" w:rsidRDefault="00CD76F7" w:rsidP="00CD76F7">
            <w:pPr>
              <w:suppressAutoHyphens/>
              <w:contextualSpacing/>
              <w:jc w:val="both"/>
              <w:rPr>
                <w:rFonts w:eastAsia="Calibri" w:cs="Times New Roman"/>
                <w:color w:val="000000"/>
                <w:sz w:val="24"/>
                <w:szCs w:val="24"/>
              </w:rPr>
            </w:pPr>
            <w:r w:rsidRPr="00CD76F7">
              <w:rPr>
                <w:rFonts w:eastAsia="Calibri" w:cs="Times New Roman"/>
                <w:color w:val="000000"/>
                <w:sz w:val="24"/>
                <w:szCs w:val="24"/>
              </w:rPr>
              <w:t>Упаковка: валіза пластикова</w:t>
            </w:r>
          </w:p>
        </w:tc>
        <w:tc>
          <w:tcPr>
            <w:tcW w:w="1208" w:type="dxa"/>
            <w:vAlign w:val="center"/>
          </w:tcPr>
          <w:p w14:paraId="1A81E309" w14:textId="77777777" w:rsidR="00CD76F7" w:rsidRPr="00CD76F7" w:rsidRDefault="00CD76F7" w:rsidP="00CD76F7">
            <w:pPr>
              <w:suppressAutoHyphens/>
              <w:contextualSpacing/>
              <w:jc w:val="center"/>
              <w:rPr>
                <w:rFonts w:eastAsia="Calibri" w:cs="Times New Roman"/>
                <w:color w:val="000000"/>
                <w:sz w:val="24"/>
                <w:szCs w:val="24"/>
              </w:rPr>
            </w:pPr>
            <w:r w:rsidRPr="00CD76F7">
              <w:rPr>
                <w:rFonts w:eastAsia="Calibri" w:cs="Times New Roman"/>
                <w:color w:val="000000"/>
                <w:sz w:val="24"/>
                <w:szCs w:val="24"/>
              </w:rPr>
              <w:lastRenderedPageBreak/>
              <w:t>шт.</w:t>
            </w:r>
          </w:p>
        </w:tc>
        <w:tc>
          <w:tcPr>
            <w:tcW w:w="1275" w:type="dxa"/>
            <w:vAlign w:val="center"/>
          </w:tcPr>
          <w:p w14:paraId="03EF91C3" w14:textId="77777777" w:rsidR="00CD76F7" w:rsidRPr="00CD76F7" w:rsidRDefault="00CD76F7" w:rsidP="00CD76F7">
            <w:pPr>
              <w:suppressAutoHyphens/>
              <w:contextualSpacing/>
              <w:jc w:val="center"/>
              <w:rPr>
                <w:rFonts w:eastAsia="Calibri" w:cs="Times New Roman"/>
                <w:color w:val="000000"/>
                <w:sz w:val="24"/>
                <w:szCs w:val="24"/>
              </w:rPr>
            </w:pPr>
            <w:r w:rsidRPr="00CD76F7">
              <w:rPr>
                <w:rFonts w:eastAsia="Calibri" w:cs="Times New Roman"/>
                <w:color w:val="000000"/>
                <w:sz w:val="24"/>
                <w:szCs w:val="24"/>
              </w:rPr>
              <w:t>3</w:t>
            </w:r>
          </w:p>
        </w:tc>
      </w:tr>
      <w:tr w:rsidR="00CD76F7" w:rsidRPr="00CD76F7" w14:paraId="3792FB30" w14:textId="77777777" w:rsidTr="004C0FD2">
        <w:tc>
          <w:tcPr>
            <w:tcW w:w="566" w:type="dxa"/>
            <w:vAlign w:val="center"/>
          </w:tcPr>
          <w:p w14:paraId="55175A64" w14:textId="77777777" w:rsidR="00CD76F7" w:rsidRPr="00CD76F7" w:rsidRDefault="00CD76F7" w:rsidP="00CD76F7">
            <w:pPr>
              <w:suppressAutoHyphens/>
              <w:contextualSpacing/>
              <w:jc w:val="center"/>
              <w:rPr>
                <w:rFonts w:eastAsia="Calibri" w:cs="Times New Roman"/>
                <w:b/>
                <w:bCs/>
                <w:color w:val="000000"/>
                <w:sz w:val="24"/>
                <w:szCs w:val="24"/>
              </w:rPr>
            </w:pPr>
            <w:r w:rsidRPr="00CD76F7">
              <w:rPr>
                <w:rFonts w:eastAsia="Calibri" w:cs="Times New Roman"/>
                <w:b/>
                <w:bCs/>
                <w:color w:val="000000"/>
                <w:sz w:val="24"/>
                <w:szCs w:val="24"/>
              </w:rPr>
              <w:t>2.</w:t>
            </w:r>
          </w:p>
        </w:tc>
        <w:tc>
          <w:tcPr>
            <w:tcW w:w="6518" w:type="dxa"/>
            <w:vAlign w:val="center"/>
          </w:tcPr>
          <w:p w14:paraId="7BF39C3F" w14:textId="77777777" w:rsidR="00CD76F7" w:rsidRPr="00CD76F7" w:rsidRDefault="00CD76F7" w:rsidP="00CD76F7">
            <w:pPr>
              <w:rPr>
                <w:rFonts w:eastAsia="Calibri" w:cs="Times New Roman"/>
                <w:color w:val="000000"/>
                <w:sz w:val="24"/>
                <w:szCs w:val="24"/>
                <w:bdr w:val="none" w:sz="0" w:space="0" w:color="auto" w:frame="1"/>
                <w:shd w:val="clear" w:color="auto" w:fill="FFFFFF"/>
              </w:rPr>
            </w:pPr>
            <w:r w:rsidRPr="00CD76F7">
              <w:rPr>
                <w:rFonts w:eastAsia="Calibri" w:cs="Times New Roman"/>
                <w:color w:val="000000"/>
                <w:sz w:val="24"/>
                <w:szCs w:val="24"/>
                <w:bdr w:val="none" w:sz="0" w:space="0" w:color="auto" w:frame="1"/>
                <w:shd w:val="clear" w:color="auto" w:fill="FFFFFF"/>
              </w:rPr>
              <w:t xml:space="preserve">Кутова </w:t>
            </w:r>
            <w:proofErr w:type="spellStart"/>
            <w:r w:rsidRPr="00CD76F7">
              <w:rPr>
                <w:rFonts w:eastAsia="Calibri" w:cs="Times New Roman"/>
                <w:color w:val="000000"/>
                <w:sz w:val="24"/>
                <w:szCs w:val="24"/>
                <w:bdr w:val="none" w:sz="0" w:space="0" w:color="auto" w:frame="1"/>
                <w:shd w:val="clear" w:color="auto" w:fill="FFFFFF"/>
              </w:rPr>
              <w:t>шліфмашина</w:t>
            </w:r>
            <w:proofErr w:type="spellEnd"/>
          </w:p>
          <w:p w14:paraId="4BBE08A2" w14:textId="77777777" w:rsidR="00CD76F7" w:rsidRPr="00CD76F7" w:rsidRDefault="00CD76F7" w:rsidP="00CD76F7">
            <w:pPr>
              <w:jc w:val="center"/>
              <w:rPr>
                <w:rFonts w:eastAsia="Calibri" w:cs="Times New Roman"/>
                <w:color w:val="000000"/>
                <w:sz w:val="24"/>
                <w:szCs w:val="24"/>
                <w:bdr w:val="none" w:sz="0" w:space="0" w:color="auto" w:frame="1"/>
                <w:shd w:val="clear" w:color="auto" w:fill="FFFFFF"/>
              </w:rPr>
            </w:pPr>
            <w:r w:rsidRPr="00CD76F7">
              <w:rPr>
                <w:rFonts w:eastAsia="Calibri" w:cs="Times New Roman"/>
                <w:color w:val="000000"/>
                <w:sz w:val="24"/>
                <w:szCs w:val="24"/>
                <w:bdr w:val="none" w:sz="0" w:space="0" w:color="auto" w:frame="1"/>
                <w:shd w:val="clear" w:color="auto" w:fill="FFFFFF"/>
              </w:rPr>
              <w:t>(примірний ескіз)</w:t>
            </w:r>
          </w:p>
          <w:p w14:paraId="545E107B" w14:textId="77777777" w:rsidR="00CD76F7" w:rsidRPr="00CD76F7" w:rsidRDefault="00CD76F7" w:rsidP="00CD76F7">
            <w:pPr>
              <w:suppressAutoHyphens/>
              <w:contextualSpacing/>
              <w:jc w:val="both"/>
              <w:rPr>
                <w:rFonts w:eastAsia="Calibri" w:cs="Times New Roman"/>
                <w:b/>
                <w:bCs/>
                <w:color w:val="000000"/>
                <w:sz w:val="24"/>
                <w:szCs w:val="24"/>
              </w:rPr>
            </w:pPr>
            <w:r w:rsidRPr="00CD76F7">
              <w:rPr>
                <w:rFonts w:eastAsia="Calibri" w:cs="Times New Roman"/>
                <w:noProof/>
                <w:color w:val="000000"/>
                <w:sz w:val="24"/>
                <w:szCs w:val="24"/>
                <w:bdr w:val="none" w:sz="0" w:space="0" w:color="auto" w:frame="1"/>
                <w:shd w:val="clear" w:color="auto" w:fill="FFFFFF"/>
              </w:rPr>
              <w:drawing>
                <wp:inline distT="0" distB="0" distL="0" distR="0" wp14:anchorId="365CFD1B" wp14:editId="2866D578">
                  <wp:extent cx="1628775" cy="848023"/>
                  <wp:effectExtent l="0" t="0" r="0" b="9525"/>
                  <wp:docPr id="15245621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V="1">
                            <a:off x="0" y="0"/>
                            <a:ext cx="1651724" cy="859971"/>
                          </a:xfrm>
                          <a:prstGeom prst="rect">
                            <a:avLst/>
                          </a:prstGeom>
                          <a:noFill/>
                        </pic:spPr>
                      </pic:pic>
                    </a:graphicData>
                  </a:graphic>
                </wp:inline>
              </w:drawing>
            </w:r>
          </w:p>
          <w:p w14:paraId="37AB3286" w14:textId="77777777" w:rsidR="00CD76F7" w:rsidRPr="00CD76F7" w:rsidRDefault="00CD76F7" w:rsidP="00CD76F7">
            <w:pPr>
              <w:suppressAutoHyphens/>
              <w:contextualSpacing/>
              <w:jc w:val="both"/>
              <w:rPr>
                <w:rFonts w:eastAsia="Calibri" w:cs="Times New Roman"/>
                <w:color w:val="000000"/>
                <w:sz w:val="24"/>
                <w:szCs w:val="24"/>
              </w:rPr>
            </w:pPr>
            <w:r w:rsidRPr="00CD76F7">
              <w:rPr>
                <w:rFonts w:eastAsia="Calibri" w:cs="Times New Roman"/>
                <w:color w:val="000000"/>
                <w:sz w:val="24"/>
                <w:szCs w:val="24"/>
              </w:rPr>
              <w:t>Вид живлення: мережевий</w:t>
            </w:r>
          </w:p>
          <w:p w14:paraId="3DBE117A" w14:textId="77777777" w:rsidR="00CD76F7" w:rsidRPr="00CD76F7" w:rsidRDefault="00CD76F7" w:rsidP="00CD76F7">
            <w:pPr>
              <w:suppressAutoHyphens/>
              <w:contextualSpacing/>
              <w:jc w:val="both"/>
              <w:rPr>
                <w:rFonts w:eastAsia="Calibri" w:cs="Times New Roman"/>
                <w:color w:val="000000"/>
                <w:sz w:val="24"/>
                <w:szCs w:val="24"/>
              </w:rPr>
            </w:pPr>
            <w:r w:rsidRPr="00CD76F7">
              <w:rPr>
                <w:rFonts w:eastAsia="Calibri" w:cs="Times New Roman"/>
                <w:color w:val="000000"/>
                <w:sz w:val="24"/>
                <w:szCs w:val="24"/>
              </w:rPr>
              <w:t>Напруга живлення: 230 В</w:t>
            </w:r>
          </w:p>
          <w:p w14:paraId="3FB14425" w14:textId="77777777" w:rsidR="00CD76F7" w:rsidRPr="00CD76F7" w:rsidRDefault="00CD76F7" w:rsidP="00CD76F7">
            <w:pPr>
              <w:suppressAutoHyphens/>
              <w:contextualSpacing/>
              <w:jc w:val="both"/>
              <w:rPr>
                <w:rFonts w:eastAsia="Calibri" w:cs="Times New Roman"/>
                <w:color w:val="000000"/>
                <w:sz w:val="24"/>
                <w:szCs w:val="24"/>
              </w:rPr>
            </w:pPr>
            <w:r w:rsidRPr="00CD76F7">
              <w:rPr>
                <w:rFonts w:eastAsia="Calibri" w:cs="Times New Roman"/>
                <w:color w:val="000000"/>
                <w:sz w:val="24"/>
                <w:szCs w:val="24"/>
              </w:rPr>
              <w:t>Потужність: 900 Вт</w:t>
            </w:r>
          </w:p>
          <w:p w14:paraId="0E901C95" w14:textId="77777777" w:rsidR="00CD76F7" w:rsidRPr="00CD76F7" w:rsidRDefault="00CD76F7" w:rsidP="00CD76F7">
            <w:pPr>
              <w:suppressAutoHyphens/>
              <w:contextualSpacing/>
              <w:jc w:val="both"/>
              <w:rPr>
                <w:rFonts w:eastAsia="Calibri" w:cs="Times New Roman"/>
                <w:color w:val="000000"/>
                <w:sz w:val="24"/>
                <w:szCs w:val="24"/>
              </w:rPr>
            </w:pPr>
            <w:r w:rsidRPr="00CD76F7">
              <w:rPr>
                <w:rFonts w:eastAsia="Calibri" w:cs="Times New Roman"/>
                <w:color w:val="000000"/>
                <w:sz w:val="24"/>
                <w:szCs w:val="24"/>
              </w:rPr>
              <w:t>Діаметр диска: 125 мм</w:t>
            </w:r>
          </w:p>
          <w:p w14:paraId="49A52B23" w14:textId="77777777" w:rsidR="00CD76F7" w:rsidRPr="00CD76F7" w:rsidRDefault="00CD76F7" w:rsidP="00CD76F7">
            <w:pPr>
              <w:suppressAutoHyphens/>
              <w:contextualSpacing/>
              <w:jc w:val="both"/>
              <w:rPr>
                <w:rFonts w:eastAsia="Calibri" w:cs="Times New Roman"/>
                <w:color w:val="000000"/>
                <w:sz w:val="24"/>
                <w:szCs w:val="24"/>
              </w:rPr>
            </w:pPr>
            <w:r w:rsidRPr="00CD76F7">
              <w:rPr>
                <w:rFonts w:eastAsia="Calibri" w:cs="Times New Roman"/>
                <w:color w:val="000000"/>
                <w:sz w:val="24"/>
                <w:szCs w:val="24"/>
              </w:rPr>
              <w:t>Регулювання частоти обертання: відсутнє</w:t>
            </w:r>
          </w:p>
          <w:p w14:paraId="6074C198" w14:textId="77777777" w:rsidR="00CD76F7" w:rsidRPr="00CD76F7" w:rsidRDefault="00CD76F7" w:rsidP="00CD76F7">
            <w:pPr>
              <w:suppressAutoHyphens/>
              <w:contextualSpacing/>
              <w:jc w:val="both"/>
              <w:rPr>
                <w:rFonts w:eastAsia="Calibri" w:cs="Times New Roman"/>
                <w:color w:val="000000"/>
                <w:sz w:val="24"/>
                <w:szCs w:val="24"/>
              </w:rPr>
            </w:pPr>
            <w:proofErr w:type="spellStart"/>
            <w:r w:rsidRPr="00CD76F7">
              <w:rPr>
                <w:rFonts w:eastAsia="Calibri" w:cs="Times New Roman"/>
                <w:color w:val="000000"/>
                <w:sz w:val="24"/>
                <w:szCs w:val="24"/>
              </w:rPr>
              <w:t>Max</w:t>
            </w:r>
            <w:proofErr w:type="spellEnd"/>
            <w:r w:rsidRPr="00CD76F7">
              <w:rPr>
                <w:rFonts w:eastAsia="Calibri" w:cs="Times New Roman"/>
                <w:color w:val="000000"/>
                <w:sz w:val="24"/>
                <w:szCs w:val="24"/>
              </w:rPr>
              <w:t xml:space="preserve"> число обертів (холостий хід): 11000 об./хв</w:t>
            </w:r>
          </w:p>
          <w:p w14:paraId="7A33C2ED" w14:textId="77777777" w:rsidR="00CD76F7" w:rsidRPr="00CD76F7" w:rsidRDefault="00CD76F7" w:rsidP="00CD76F7">
            <w:pPr>
              <w:suppressAutoHyphens/>
              <w:contextualSpacing/>
              <w:jc w:val="both"/>
              <w:rPr>
                <w:rFonts w:eastAsia="Calibri" w:cs="Times New Roman"/>
                <w:color w:val="000000"/>
                <w:sz w:val="24"/>
                <w:szCs w:val="24"/>
              </w:rPr>
            </w:pPr>
            <w:r w:rsidRPr="00CD76F7">
              <w:rPr>
                <w:rFonts w:eastAsia="Calibri" w:cs="Times New Roman"/>
                <w:color w:val="000000"/>
                <w:sz w:val="24"/>
                <w:szCs w:val="24"/>
              </w:rPr>
              <w:t>Кількість рукояток: дворучна</w:t>
            </w:r>
          </w:p>
          <w:p w14:paraId="2EC9EEB7" w14:textId="77777777" w:rsidR="00CD76F7" w:rsidRPr="00CD76F7" w:rsidRDefault="00CD76F7" w:rsidP="00CD76F7">
            <w:pPr>
              <w:suppressAutoHyphens/>
              <w:contextualSpacing/>
              <w:jc w:val="both"/>
              <w:rPr>
                <w:rFonts w:eastAsia="Calibri" w:cs="Times New Roman"/>
                <w:color w:val="000000"/>
                <w:sz w:val="24"/>
                <w:szCs w:val="24"/>
              </w:rPr>
            </w:pPr>
            <w:r w:rsidRPr="00CD76F7">
              <w:rPr>
                <w:rFonts w:eastAsia="Calibri" w:cs="Times New Roman"/>
                <w:color w:val="000000"/>
                <w:sz w:val="24"/>
                <w:szCs w:val="24"/>
              </w:rPr>
              <w:t>Основна рукоятка: відкритого типу</w:t>
            </w:r>
          </w:p>
          <w:p w14:paraId="13D7BC9F" w14:textId="77777777" w:rsidR="00CD76F7" w:rsidRPr="00CD76F7" w:rsidRDefault="00CD76F7" w:rsidP="00CD76F7">
            <w:pPr>
              <w:suppressAutoHyphens/>
              <w:contextualSpacing/>
              <w:jc w:val="both"/>
              <w:rPr>
                <w:rFonts w:eastAsia="Calibri" w:cs="Times New Roman"/>
                <w:color w:val="000000"/>
                <w:sz w:val="24"/>
                <w:szCs w:val="24"/>
              </w:rPr>
            </w:pPr>
            <w:r w:rsidRPr="00CD76F7">
              <w:rPr>
                <w:rFonts w:eastAsia="Calibri" w:cs="Times New Roman"/>
                <w:color w:val="000000"/>
                <w:sz w:val="24"/>
                <w:szCs w:val="24"/>
              </w:rPr>
              <w:t xml:space="preserve">Технічні особливості: індикатор мережі; металевий корпус редуктора; вимикач із можливістю фіксації у включеному положенні; </w:t>
            </w:r>
            <w:proofErr w:type="spellStart"/>
            <w:r w:rsidRPr="00CD76F7">
              <w:rPr>
                <w:rFonts w:eastAsia="Calibri" w:cs="Times New Roman"/>
                <w:color w:val="000000"/>
                <w:sz w:val="24"/>
                <w:szCs w:val="24"/>
              </w:rPr>
              <w:t>автовимкнення</w:t>
            </w:r>
            <w:proofErr w:type="spellEnd"/>
            <w:r w:rsidRPr="00CD76F7">
              <w:rPr>
                <w:rFonts w:eastAsia="Calibri" w:cs="Times New Roman"/>
                <w:color w:val="000000"/>
                <w:sz w:val="24"/>
                <w:szCs w:val="24"/>
              </w:rPr>
              <w:t xml:space="preserve"> при надмірному зносі щіток; захисний кожух; блокування шпинделя;</w:t>
            </w:r>
          </w:p>
          <w:p w14:paraId="566BE6F1" w14:textId="77777777" w:rsidR="00CD76F7" w:rsidRPr="00CD76F7" w:rsidRDefault="00CD76F7" w:rsidP="00CD76F7">
            <w:pPr>
              <w:suppressAutoHyphens/>
              <w:contextualSpacing/>
              <w:jc w:val="both"/>
              <w:rPr>
                <w:rFonts w:eastAsia="Calibri" w:cs="Times New Roman"/>
                <w:color w:val="000000"/>
                <w:sz w:val="24"/>
                <w:szCs w:val="24"/>
              </w:rPr>
            </w:pPr>
            <w:r w:rsidRPr="00CD76F7">
              <w:rPr>
                <w:rFonts w:eastAsia="Calibri" w:cs="Times New Roman"/>
                <w:color w:val="000000"/>
                <w:sz w:val="24"/>
                <w:szCs w:val="24"/>
              </w:rPr>
              <w:t>Довжина мережевого кабелю: 2 м;</w:t>
            </w:r>
          </w:p>
          <w:p w14:paraId="04879AD3" w14:textId="77777777" w:rsidR="00CD76F7" w:rsidRPr="00CD76F7" w:rsidRDefault="00CD76F7" w:rsidP="00CD76F7">
            <w:pPr>
              <w:suppressAutoHyphens/>
              <w:contextualSpacing/>
              <w:jc w:val="both"/>
              <w:rPr>
                <w:rFonts w:eastAsia="Calibri" w:cs="Times New Roman"/>
                <w:color w:val="000000"/>
                <w:sz w:val="24"/>
                <w:szCs w:val="24"/>
              </w:rPr>
            </w:pPr>
            <w:r w:rsidRPr="00CD76F7">
              <w:rPr>
                <w:rFonts w:eastAsia="Calibri" w:cs="Times New Roman"/>
                <w:color w:val="000000"/>
                <w:sz w:val="24"/>
                <w:szCs w:val="24"/>
              </w:rPr>
              <w:t xml:space="preserve">Додаткові характеристики: частота струму 50 </w:t>
            </w:r>
            <w:proofErr w:type="spellStart"/>
            <w:r w:rsidRPr="00CD76F7">
              <w:rPr>
                <w:rFonts w:eastAsia="Calibri" w:cs="Times New Roman"/>
                <w:color w:val="000000"/>
                <w:sz w:val="24"/>
                <w:szCs w:val="24"/>
              </w:rPr>
              <w:t>Гц</w:t>
            </w:r>
            <w:proofErr w:type="spellEnd"/>
            <w:r w:rsidRPr="00CD76F7">
              <w:rPr>
                <w:rFonts w:eastAsia="Calibri" w:cs="Times New Roman"/>
                <w:color w:val="000000"/>
                <w:sz w:val="24"/>
                <w:szCs w:val="24"/>
              </w:rPr>
              <w:t>;</w:t>
            </w:r>
          </w:p>
          <w:p w14:paraId="614B3A03" w14:textId="77777777" w:rsidR="00CD76F7" w:rsidRPr="00CD76F7" w:rsidRDefault="00CD76F7" w:rsidP="00CD76F7">
            <w:pPr>
              <w:suppressAutoHyphens/>
              <w:contextualSpacing/>
              <w:jc w:val="both"/>
              <w:rPr>
                <w:rFonts w:eastAsia="Calibri" w:cs="Times New Roman"/>
                <w:color w:val="000000"/>
                <w:sz w:val="24"/>
                <w:szCs w:val="24"/>
              </w:rPr>
            </w:pPr>
            <w:r w:rsidRPr="00CD76F7">
              <w:rPr>
                <w:rFonts w:eastAsia="Calibri" w:cs="Times New Roman"/>
                <w:color w:val="000000"/>
                <w:sz w:val="24"/>
                <w:szCs w:val="24"/>
              </w:rPr>
              <w:t>Країна-виробник: Китай</w:t>
            </w:r>
          </w:p>
          <w:p w14:paraId="1DFD691F" w14:textId="77777777" w:rsidR="00CD76F7" w:rsidRPr="00CD76F7" w:rsidRDefault="00CD76F7" w:rsidP="00CD76F7">
            <w:pPr>
              <w:suppressAutoHyphens/>
              <w:contextualSpacing/>
              <w:jc w:val="both"/>
              <w:rPr>
                <w:rFonts w:eastAsia="Calibri" w:cs="Times New Roman"/>
                <w:color w:val="000000"/>
                <w:sz w:val="24"/>
                <w:szCs w:val="24"/>
              </w:rPr>
            </w:pPr>
            <w:r w:rsidRPr="00CD76F7">
              <w:rPr>
                <w:rFonts w:eastAsia="Calibri" w:cs="Times New Roman"/>
                <w:color w:val="000000"/>
                <w:sz w:val="24"/>
                <w:szCs w:val="24"/>
              </w:rPr>
              <w:t>Упаковка: коробка картонна</w:t>
            </w:r>
          </w:p>
          <w:p w14:paraId="1DB6908C" w14:textId="77777777" w:rsidR="00CD76F7" w:rsidRPr="00CD76F7" w:rsidRDefault="00CD76F7" w:rsidP="00CD76F7">
            <w:pPr>
              <w:suppressAutoHyphens/>
              <w:contextualSpacing/>
              <w:jc w:val="both"/>
              <w:rPr>
                <w:rFonts w:eastAsia="Calibri" w:cs="Times New Roman"/>
                <w:b/>
                <w:bCs/>
                <w:color w:val="000000"/>
                <w:sz w:val="24"/>
                <w:szCs w:val="24"/>
              </w:rPr>
            </w:pPr>
            <w:r w:rsidRPr="00CD76F7">
              <w:rPr>
                <w:rFonts w:eastAsia="Calibri" w:cs="Times New Roman"/>
                <w:color w:val="000000"/>
                <w:sz w:val="24"/>
                <w:szCs w:val="24"/>
              </w:rPr>
              <w:lastRenderedPageBreak/>
              <w:t xml:space="preserve">Комплектація: ключ; </w:t>
            </w:r>
            <w:proofErr w:type="spellStart"/>
            <w:r w:rsidRPr="00CD76F7">
              <w:rPr>
                <w:rFonts w:eastAsia="Calibri" w:cs="Times New Roman"/>
                <w:color w:val="000000"/>
                <w:sz w:val="24"/>
                <w:szCs w:val="24"/>
              </w:rPr>
              <w:t>прижимна</w:t>
            </w:r>
            <w:proofErr w:type="spellEnd"/>
            <w:r w:rsidRPr="00CD76F7">
              <w:rPr>
                <w:rFonts w:eastAsia="Calibri" w:cs="Times New Roman"/>
                <w:color w:val="000000"/>
                <w:sz w:val="24"/>
                <w:szCs w:val="24"/>
              </w:rPr>
              <w:t xml:space="preserve"> гайка і фланець; захисний кожух; додаткова рукоятка; кутова </w:t>
            </w:r>
            <w:proofErr w:type="spellStart"/>
            <w:r w:rsidRPr="00CD76F7">
              <w:rPr>
                <w:rFonts w:eastAsia="Calibri" w:cs="Times New Roman"/>
                <w:color w:val="000000"/>
                <w:sz w:val="24"/>
                <w:szCs w:val="24"/>
              </w:rPr>
              <w:t>шліфмашина</w:t>
            </w:r>
            <w:proofErr w:type="spellEnd"/>
          </w:p>
        </w:tc>
        <w:tc>
          <w:tcPr>
            <w:tcW w:w="1208" w:type="dxa"/>
            <w:vAlign w:val="center"/>
          </w:tcPr>
          <w:p w14:paraId="7FD40CDE" w14:textId="77777777" w:rsidR="00CD76F7" w:rsidRPr="00CD76F7" w:rsidRDefault="00CD76F7" w:rsidP="00CD76F7">
            <w:pPr>
              <w:suppressAutoHyphens/>
              <w:contextualSpacing/>
              <w:jc w:val="center"/>
              <w:rPr>
                <w:rFonts w:eastAsia="Calibri" w:cs="Times New Roman"/>
                <w:color w:val="000000"/>
                <w:sz w:val="24"/>
                <w:szCs w:val="24"/>
              </w:rPr>
            </w:pPr>
            <w:r w:rsidRPr="00CD76F7">
              <w:rPr>
                <w:rFonts w:eastAsia="Calibri" w:cs="Times New Roman"/>
                <w:color w:val="000000"/>
                <w:sz w:val="24"/>
                <w:szCs w:val="24"/>
              </w:rPr>
              <w:lastRenderedPageBreak/>
              <w:t>шт.</w:t>
            </w:r>
          </w:p>
        </w:tc>
        <w:tc>
          <w:tcPr>
            <w:tcW w:w="1275" w:type="dxa"/>
            <w:vAlign w:val="center"/>
          </w:tcPr>
          <w:p w14:paraId="04FEA1D4" w14:textId="77777777" w:rsidR="00CD76F7" w:rsidRPr="00CD76F7" w:rsidRDefault="00CD76F7" w:rsidP="00CD76F7">
            <w:pPr>
              <w:suppressAutoHyphens/>
              <w:contextualSpacing/>
              <w:jc w:val="center"/>
              <w:rPr>
                <w:rFonts w:eastAsia="Calibri" w:cs="Times New Roman"/>
                <w:color w:val="000000"/>
                <w:sz w:val="24"/>
                <w:szCs w:val="24"/>
              </w:rPr>
            </w:pPr>
            <w:r w:rsidRPr="00CD76F7">
              <w:rPr>
                <w:rFonts w:eastAsia="Calibri" w:cs="Times New Roman"/>
                <w:color w:val="000000"/>
                <w:sz w:val="24"/>
                <w:szCs w:val="24"/>
              </w:rPr>
              <w:t>3</w:t>
            </w:r>
          </w:p>
        </w:tc>
      </w:tr>
    </w:tbl>
    <w:p w14:paraId="1CBB2A9E" w14:textId="77777777" w:rsidR="00CD76F7" w:rsidRPr="00CD76F7" w:rsidRDefault="00CD76F7" w:rsidP="00CD76F7">
      <w:pPr>
        <w:widowControl w:val="0"/>
        <w:spacing w:after="0" w:line="240" w:lineRule="auto"/>
        <w:ind w:right="-142"/>
        <w:jc w:val="both"/>
        <w:rPr>
          <w:rFonts w:ascii="Times New Roman" w:eastAsia="Times New Roman" w:hAnsi="Times New Roman" w:cs="Times New Roman"/>
          <w:b/>
          <w:sz w:val="24"/>
          <w:szCs w:val="24"/>
          <w:lang w:eastAsia="ru-RU"/>
        </w:rPr>
      </w:pPr>
    </w:p>
    <w:p w14:paraId="535EC27E" w14:textId="77777777" w:rsidR="00CD76F7" w:rsidRPr="00CD76F7" w:rsidRDefault="00CD76F7" w:rsidP="00CD76F7">
      <w:pPr>
        <w:spacing w:after="0" w:line="240" w:lineRule="auto"/>
        <w:ind w:firstLine="567"/>
        <w:jc w:val="both"/>
        <w:rPr>
          <w:rFonts w:ascii="Times New Roman" w:eastAsia="Calibri" w:hAnsi="Times New Roman" w:cs="Times New Roman"/>
          <w:color w:val="000000"/>
          <w:sz w:val="24"/>
          <w:szCs w:val="24"/>
          <w:lang w:eastAsia="uk-UA"/>
        </w:rPr>
      </w:pPr>
      <w:r w:rsidRPr="00CD76F7">
        <w:rPr>
          <w:rFonts w:ascii="Times New Roman" w:eastAsia="Calibri" w:hAnsi="Times New Roman" w:cs="Times New Roman"/>
          <w:color w:val="000000"/>
          <w:sz w:val="24"/>
          <w:szCs w:val="24"/>
        </w:rPr>
        <w:t>Характеристики товару повинні відповідати вимогам або бути кращими тих, які наведені в таблиці.</w:t>
      </w:r>
      <w:r w:rsidRPr="00CD76F7">
        <w:rPr>
          <w:rFonts w:ascii="Times New Roman" w:eastAsia="Calibri" w:hAnsi="Times New Roman" w:cs="Times New Roman"/>
          <w:color w:val="000000"/>
          <w:sz w:val="24"/>
          <w:szCs w:val="24"/>
          <w:lang w:eastAsia="uk-UA"/>
        </w:rPr>
        <w:t xml:space="preserve"> У разі відсутності зазначених вимог Замовник залишає право відхилити пропозицію запропонованого товару. </w:t>
      </w:r>
    </w:p>
    <w:p w14:paraId="75584678" w14:textId="77777777" w:rsidR="00CD76F7" w:rsidRPr="00CD76F7" w:rsidRDefault="00CD76F7" w:rsidP="00CD76F7">
      <w:pPr>
        <w:spacing w:after="0" w:line="240" w:lineRule="auto"/>
        <w:ind w:firstLine="567"/>
        <w:jc w:val="both"/>
        <w:rPr>
          <w:rFonts w:ascii="Times New Roman" w:hAnsi="Times New Roman" w:cs="Times New Roman"/>
          <w:color w:val="000000" w:themeColor="text1"/>
          <w:sz w:val="24"/>
          <w:szCs w:val="24"/>
        </w:rPr>
      </w:pPr>
      <w:bookmarkStart w:id="2" w:name="_Hlk204248034"/>
      <w:r w:rsidRPr="00CD76F7">
        <w:rPr>
          <w:rFonts w:ascii="Times New Roman" w:hAnsi="Times New Roman" w:cs="Times New Roman"/>
          <w:bCs/>
          <w:iCs/>
          <w:color w:val="000000" w:themeColor="text1"/>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bookmarkEnd w:id="2"/>
    <w:p w14:paraId="56945C9C" w14:textId="77777777" w:rsidR="00CD76F7" w:rsidRPr="00CD76F7" w:rsidRDefault="00CD76F7" w:rsidP="00CD76F7">
      <w:pPr>
        <w:spacing w:after="0" w:line="240" w:lineRule="auto"/>
        <w:ind w:firstLine="567"/>
        <w:jc w:val="both"/>
        <w:rPr>
          <w:rFonts w:ascii="Times New Roman" w:hAnsi="Times New Roman" w:cs="Times New Roman"/>
          <w:color w:val="000000" w:themeColor="text1"/>
          <w:sz w:val="24"/>
          <w:szCs w:val="24"/>
        </w:rPr>
      </w:pPr>
      <w:r w:rsidRPr="00CD76F7">
        <w:rPr>
          <w:rFonts w:ascii="Times New Roman" w:hAnsi="Times New Roman" w:cs="Times New Roman"/>
          <w:color w:val="000000" w:themeColor="text1"/>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14B19F9F" w14:textId="77777777" w:rsidR="00CD76F7" w:rsidRPr="00CD76F7" w:rsidRDefault="00CD76F7" w:rsidP="00CD76F7">
      <w:pPr>
        <w:spacing w:after="0" w:line="240" w:lineRule="auto"/>
        <w:ind w:firstLine="567"/>
        <w:jc w:val="both"/>
        <w:rPr>
          <w:rFonts w:ascii="Times New Roman" w:hAnsi="Times New Roman" w:cs="Times New Roman"/>
          <w:i/>
          <w:color w:val="000000" w:themeColor="text1"/>
          <w:sz w:val="24"/>
          <w:szCs w:val="24"/>
        </w:rPr>
      </w:pPr>
      <w:r w:rsidRPr="00CD76F7">
        <w:rPr>
          <w:rFonts w:ascii="Times New Roman" w:hAnsi="Times New Roman" w:cs="Times New Roman"/>
          <w:i/>
          <w:color w:val="000000" w:themeColor="text1"/>
          <w:sz w:val="24"/>
          <w:szCs w:val="24"/>
        </w:rPr>
        <w:t>У разі, якщо у цій тендерній документації (у тому числі у технічній специфікації) міститься посилання на:</w:t>
      </w:r>
    </w:p>
    <w:p w14:paraId="7D454D28" w14:textId="77777777" w:rsidR="00CD76F7" w:rsidRPr="00CD76F7" w:rsidRDefault="00CD76F7" w:rsidP="00CD76F7">
      <w:pPr>
        <w:spacing w:after="0" w:line="240" w:lineRule="auto"/>
        <w:ind w:firstLine="567"/>
        <w:jc w:val="both"/>
        <w:rPr>
          <w:rFonts w:ascii="Times New Roman" w:hAnsi="Times New Roman" w:cs="Times New Roman"/>
          <w:i/>
          <w:color w:val="000000" w:themeColor="text1"/>
          <w:sz w:val="24"/>
          <w:szCs w:val="24"/>
        </w:rPr>
      </w:pPr>
      <w:r w:rsidRPr="00CD76F7">
        <w:rPr>
          <w:rFonts w:ascii="Times New Roman" w:hAnsi="Times New Roman" w:cs="Times New Roman"/>
          <w:i/>
          <w:color w:val="000000" w:themeColor="text1"/>
          <w:sz w:val="24"/>
          <w:szCs w:val="24"/>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66ADF2C9" w14:textId="77777777" w:rsidR="00CD76F7" w:rsidRPr="00CD76F7" w:rsidRDefault="00CD76F7" w:rsidP="00CD76F7">
      <w:pPr>
        <w:spacing w:after="0" w:line="240" w:lineRule="auto"/>
        <w:ind w:firstLine="567"/>
        <w:jc w:val="both"/>
        <w:rPr>
          <w:rFonts w:ascii="Times New Roman" w:hAnsi="Times New Roman" w:cs="Times New Roman"/>
          <w:i/>
          <w:color w:val="000000" w:themeColor="text1"/>
          <w:sz w:val="24"/>
          <w:szCs w:val="24"/>
        </w:rPr>
      </w:pPr>
      <w:r w:rsidRPr="00CD76F7">
        <w:rPr>
          <w:rFonts w:ascii="Times New Roman" w:hAnsi="Times New Roman" w:cs="Times New Roman"/>
          <w:i/>
          <w:color w:val="000000" w:themeColor="text1"/>
          <w:sz w:val="24"/>
          <w:szCs w:val="24"/>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3A480194" w14:textId="77777777" w:rsidR="00CD76F7" w:rsidRPr="00CD76F7" w:rsidRDefault="00CD76F7" w:rsidP="00CD76F7">
      <w:pPr>
        <w:spacing w:after="0" w:line="240" w:lineRule="auto"/>
        <w:ind w:firstLine="567"/>
        <w:jc w:val="both"/>
        <w:rPr>
          <w:rFonts w:ascii="Times New Roman" w:hAnsi="Times New Roman" w:cs="Times New Roman"/>
          <w:bCs/>
          <w:i/>
          <w:iCs/>
          <w:color w:val="000000" w:themeColor="text1"/>
          <w:sz w:val="24"/>
          <w:szCs w:val="24"/>
        </w:rPr>
      </w:pPr>
      <w:r w:rsidRPr="00CD76F7">
        <w:rPr>
          <w:rFonts w:ascii="Times New Roman" w:hAnsi="Times New Roman" w:cs="Times New Roman"/>
          <w:bCs/>
          <w:i/>
          <w:iCs/>
          <w:color w:val="000000" w:themeColor="text1"/>
          <w:sz w:val="24"/>
          <w:szCs w:val="24"/>
        </w:rPr>
        <w:t>У випадку надання учасником еквіваленту він має надати порівняльну таблицю запропонованих товарів із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кращими, ніж визначені Замовником.</w:t>
      </w:r>
    </w:p>
    <w:p w14:paraId="554BE3A8" w14:textId="77777777" w:rsidR="009D4650" w:rsidRPr="001325BF" w:rsidRDefault="009D4650" w:rsidP="009D4650">
      <w:pPr>
        <w:spacing w:after="0" w:line="240" w:lineRule="auto"/>
        <w:ind w:firstLine="567"/>
        <w:jc w:val="both"/>
        <w:rPr>
          <w:rFonts w:ascii="Times New Roman" w:hAnsi="Times New Roman" w:cs="Times New Roman"/>
          <w:bCs/>
          <w:i/>
          <w:iCs/>
          <w:color w:val="000000" w:themeColor="text1"/>
        </w:rPr>
      </w:pPr>
    </w:p>
    <w:bookmarkEnd w:id="0"/>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3DBF7E71"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D875DD">
        <w:rPr>
          <w:rFonts w:ascii="Times New Roman" w:eastAsia="Times New Roman" w:hAnsi="Times New Roman" w:cs="Times New Roman"/>
          <w:sz w:val="24"/>
          <w:szCs w:val="24"/>
          <w:lang w:eastAsia="ru-RU"/>
        </w:rPr>
        <w:t>9 111,74</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D875DD">
        <w:rPr>
          <w:rFonts w:ascii="Times New Roman" w:eastAsia="Times New Roman" w:hAnsi="Times New Roman" w:cs="Times New Roman"/>
          <w:sz w:val="24"/>
          <w:szCs w:val="24"/>
          <w:lang w:eastAsia="ru-RU"/>
        </w:rPr>
        <w:t>дев’ять тисяч сто одинадцять гривень</w:t>
      </w:r>
      <w:r w:rsidR="001D46A6">
        <w:rPr>
          <w:rFonts w:ascii="Times New Roman" w:eastAsia="Times New Roman" w:hAnsi="Times New Roman" w:cs="Times New Roman"/>
          <w:sz w:val="24"/>
          <w:szCs w:val="24"/>
          <w:lang w:eastAsia="ru-RU"/>
        </w:rPr>
        <w:t xml:space="preserve"> </w:t>
      </w:r>
      <w:r w:rsidR="00DC7F82">
        <w:rPr>
          <w:rFonts w:ascii="Times New Roman" w:eastAsia="Times New Roman" w:hAnsi="Times New Roman" w:cs="Times New Roman"/>
          <w:sz w:val="24"/>
          <w:szCs w:val="24"/>
          <w:lang w:eastAsia="ru-RU"/>
        </w:rPr>
        <w:t>7</w:t>
      </w:r>
      <w:r w:rsidR="00D875DD">
        <w:rPr>
          <w:rFonts w:ascii="Times New Roman" w:eastAsia="Times New Roman" w:hAnsi="Times New Roman" w:cs="Times New Roman"/>
          <w:sz w:val="24"/>
          <w:szCs w:val="24"/>
          <w:lang w:eastAsia="ru-RU"/>
        </w:rPr>
        <w:t>4</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148F1DCC"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r w:rsidR="009D4650">
        <w:rPr>
          <w:rFonts w:ascii="Times New Roman" w:eastAsia="Times New Roman" w:hAnsi="Times New Roman" w:cs="Times New Roman"/>
          <w:sz w:val="24"/>
          <w:szCs w:val="24"/>
          <w:lang w:eastAsia="ru-RU"/>
        </w:rPr>
        <w:t xml:space="preserve"> з урахуванням наказу ДУ ЦІТ МВС України від 10.07.2025 року</w:t>
      </w:r>
      <w:r w:rsidR="006C0A46">
        <w:rPr>
          <w:rFonts w:ascii="Times New Roman" w:eastAsia="Times New Roman" w:hAnsi="Times New Roman" w:cs="Times New Roman"/>
          <w:sz w:val="24"/>
          <w:szCs w:val="24"/>
          <w:lang w:eastAsia="ru-RU"/>
        </w:rPr>
        <w:t xml:space="preserve"> № 300.</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10"/>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1F7205EE"/>
    <w:multiLevelType w:val="multilevel"/>
    <w:tmpl w:val="521C887A"/>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9C86A55"/>
    <w:multiLevelType w:val="hybridMultilevel"/>
    <w:tmpl w:val="2BA852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551559EE"/>
    <w:multiLevelType w:val="hybridMultilevel"/>
    <w:tmpl w:val="BAB8DD6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7"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5"/>
  </w:num>
  <w:num w:numId="2" w16cid:durableId="1729961447">
    <w:abstractNumId w:val="12"/>
  </w:num>
  <w:num w:numId="3" w16cid:durableId="556090777">
    <w:abstractNumId w:val="7"/>
  </w:num>
  <w:num w:numId="4" w16cid:durableId="1865628638">
    <w:abstractNumId w:val="10"/>
  </w:num>
  <w:num w:numId="5" w16cid:durableId="522862248">
    <w:abstractNumId w:val="14"/>
  </w:num>
  <w:num w:numId="6" w16cid:durableId="1128400551">
    <w:abstractNumId w:val="2"/>
  </w:num>
  <w:num w:numId="7" w16cid:durableId="1549879148">
    <w:abstractNumId w:val="9"/>
  </w:num>
  <w:num w:numId="8" w16cid:durableId="537087471">
    <w:abstractNumId w:val="13"/>
  </w:num>
  <w:num w:numId="9" w16cid:durableId="632519650">
    <w:abstractNumId w:val="18"/>
  </w:num>
  <w:num w:numId="10" w16cid:durableId="713892545">
    <w:abstractNumId w:val="16"/>
  </w:num>
  <w:num w:numId="11" w16cid:durableId="2031645203">
    <w:abstractNumId w:val="1"/>
  </w:num>
  <w:num w:numId="12" w16cid:durableId="1392928292">
    <w:abstractNumId w:val="6"/>
  </w:num>
  <w:num w:numId="13" w16cid:durableId="502626488">
    <w:abstractNumId w:val="17"/>
  </w:num>
  <w:num w:numId="14" w16cid:durableId="1996909732">
    <w:abstractNumId w:val="15"/>
  </w:num>
  <w:num w:numId="15" w16cid:durableId="2090689452">
    <w:abstractNumId w:val="4"/>
  </w:num>
  <w:num w:numId="16" w16cid:durableId="1185944727">
    <w:abstractNumId w:val="0"/>
  </w:num>
  <w:num w:numId="17" w16cid:durableId="1777020272">
    <w:abstractNumId w:val="3"/>
  </w:num>
  <w:num w:numId="18" w16cid:durableId="950480122">
    <w:abstractNumId w:val="8"/>
  </w:num>
  <w:num w:numId="19" w16cid:durableId="531698230">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43FF1"/>
    <w:rsid w:val="00067AAD"/>
    <w:rsid w:val="00070350"/>
    <w:rsid w:val="00073CD2"/>
    <w:rsid w:val="00086212"/>
    <w:rsid w:val="000C6369"/>
    <w:rsid w:val="000E4B01"/>
    <w:rsid w:val="000F5A85"/>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20AB8"/>
    <w:rsid w:val="002352AF"/>
    <w:rsid w:val="00245020"/>
    <w:rsid w:val="002924C8"/>
    <w:rsid w:val="00295ECA"/>
    <w:rsid w:val="002D01D5"/>
    <w:rsid w:val="002D4BAA"/>
    <w:rsid w:val="002F7B4B"/>
    <w:rsid w:val="00317AB4"/>
    <w:rsid w:val="00330018"/>
    <w:rsid w:val="0034115F"/>
    <w:rsid w:val="00362DEB"/>
    <w:rsid w:val="00372714"/>
    <w:rsid w:val="003819AD"/>
    <w:rsid w:val="00381FCE"/>
    <w:rsid w:val="003C0958"/>
    <w:rsid w:val="003F4793"/>
    <w:rsid w:val="004037B3"/>
    <w:rsid w:val="00407472"/>
    <w:rsid w:val="00431467"/>
    <w:rsid w:val="004675A8"/>
    <w:rsid w:val="004A340F"/>
    <w:rsid w:val="004B6452"/>
    <w:rsid w:val="004E72F1"/>
    <w:rsid w:val="00503DC1"/>
    <w:rsid w:val="0050547D"/>
    <w:rsid w:val="005161ED"/>
    <w:rsid w:val="00517091"/>
    <w:rsid w:val="00526303"/>
    <w:rsid w:val="00551800"/>
    <w:rsid w:val="00570D3B"/>
    <w:rsid w:val="00593939"/>
    <w:rsid w:val="005B1828"/>
    <w:rsid w:val="005B1EF5"/>
    <w:rsid w:val="005D1561"/>
    <w:rsid w:val="005D42D1"/>
    <w:rsid w:val="005E279E"/>
    <w:rsid w:val="00602754"/>
    <w:rsid w:val="00604670"/>
    <w:rsid w:val="006071AA"/>
    <w:rsid w:val="0061451B"/>
    <w:rsid w:val="00630A56"/>
    <w:rsid w:val="00632F6D"/>
    <w:rsid w:val="00644267"/>
    <w:rsid w:val="0064697A"/>
    <w:rsid w:val="0066055B"/>
    <w:rsid w:val="00662596"/>
    <w:rsid w:val="00672B6A"/>
    <w:rsid w:val="006900D6"/>
    <w:rsid w:val="006A1D09"/>
    <w:rsid w:val="006A294A"/>
    <w:rsid w:val="006A43A6"/>
    <w:rsid w:val="006A59A3"/>
    <w:rsid w:val="006B0A81"/>
    <w:rsid w:val="006C0A46"/>
    <w:rsid w:val="006D4F36"/>
    <w:rsid w:val="006E3BAE"/>
    <w:rsid w:val="007005BD"/>
    <w:rsid w:val="00710189"/>
    <w:rsid w:val="007136CE"/>
    <w:rsid w:val="00733EFC"/>
    <w:rsid w:val="00752081"/>
    <w:rsid w:val="00766AB0"/>
    <w:rsid w:val="007B112D"/>
    <w:rsid w:val="007C71D4"/>
    <w:rsid w:val="007E7B59"/>
    <w:rsid w:val="008016BE"/>
    <w:rsid w:val="00811CA9"/>
    <w:rsid w:val="00835C9C"/>
    <w:rsid w:val="008404B8"/>
    <w:rsid w:val="008471EC"/>
    <w:rsid w:val="0084770C"/>
    <w:rsid w:val="008909A3"/>
    <w:rsid w:val="008D4BA3"/>
    <w:rsid w:val="008F6ABC"/>
    <w:rsid w:val="00920A2E"/>
    <w:rsid w:val="0094712E"/>
    <w:rsid w:val="009656F2"/>
    <w:rsid w:val="009933C1"/>
    <w:rsid w:val="009A3150"/>
    <w:rsid w:val="009D1AE9"/>
    <w:rsid w:val="009D2593"/>
    <w:rsid w:val="009D4650"/>
    <w:rsid w:val="009E5C09"/>
    <w:rsid w:val="00A15F47"/>
    <w:rsid w:val="00A20E61"/>
    <w:rsid w:val="00A52138"/>
    <w:rsid w:val="00AC0933"/>
    <w:rsid w:val="00AC6621"/>
    <w:rsid w:val="00AF3F5D"/>
    <w:rsid w:val="00B0193C"/>
    <w:rsid w:val="00B02667"/>
    <w:rsid w:val="00B05D8C"/>
    <w:rsid w:val="00B10F8D"/>
    <w:rsid w:val="00B2511F"/>
    <w:rsid w:val="00B50719"/>
    <w:rsid w:val="00B56048"/>
    <w:rsid w:val="00B63003"/>
    <w:rsid w:val="00B873C2"/>
    <w:rsid w:val="00B95801"/>
    <w:rsid w:val="00BA2C84"/>
    <w:rsid w:val="00BA612B"/>
    <w:rsid w:val="00BD1F30"/>
    <w:rsid w:val="00BE44D5"/>
    <w:rsid w:val="00BE5D0B"/>
    <w:rsid w:val="00C65313"/>
    <w:rsid w:val="00C6694F"/>
    <w:rsid w:val="00C66F3C"/>
    <w:rsid w:val="00C92558"/>
    <w:rsid w:val="00CC015E"/>
    <w:rsid w:val="00CC0C05"/>
    <w:rsid w:val="00CC1048"/>
    <w:rsid w:val="00CD0EC0"/>
    <w:rsid w:val="00CD210E"/>
    <w:rsid w:val="00CD40DE"/>
    <w:rsid w:val="00CD76F7"/>
    <w:rsid w:val="00CF3B29"/>
    <w:rsid w:val="00D13D9F"/>
    <w:rsid w:val="00D266A7"/>
    <w:rsid w:val="00D274F4"/>
    <w:rsid w:val="00D42EB8"/>
    <w:rsid w:val="00D66E58"/>
    <w:rsid w:val="00D71F43"/>
    <w:rsid w:val="00D824DB"/>
    <w:rsid w:val="00D828A4"/>
    <w:rsid w:val="00D875DD"/>
    <w:rsid w:val="00DB1718"/>
    <w:rsid w:val="00DB4D77"/>
    <w:rsid w:val="00DC15ED"/>
    <w:rsid w:val="00DC7F82"/>
    <w:rsid w:val="00DD01DD"/>
    <w:rsid w:val="00DD0F05"/>
    <w:rsid w:val="00DD1054"/>
    <w:rsid w:val="00E062B0"/>
    <w:rsid w:val="00E10599"/>
    <w:rsid w:val="00E129BB"/>
    <w:rsid w:val="00E17A11"/>
    <w:rsid w:val="00E62993"/>
    <w:rsid w:val="00E80A48"/>
    <w:rsid w:val="00EA5532"/>
    <w:rsid w:val="00ED61FD"/>
    <w:rsid w:val="00F1103E"/>
    <w:rsid w:val="00F14A71"/>
    <w:rsid w:val="00F360BF"/>
    <w:rsid w:val="00F41442"/>
    <w:rsid w:val="00F4253D"/>
    <w:rsid w:val="00F60A0F"/>
    <w:rsid w:val="00F7473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3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table" w:customStyle="1" w:styleId="26">
    <w:name w:val="Сітка таблиці2"/>
    <w:basedOn w:val="a1"/>
    <w:next w:val="a5"/>
    <w:uiPriority w:val="39"/>
    <w:rsid w:val="00CC1048"/>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ітка таблиці3"/>
    <w:basedOn w:val="a1"/>
    <w:next w:val="a5"/>
    <w:uiPriority w:val="39"/>
    <w:rsid w:val="00CD76F7"/>
    <w:pPr>
      <w:spacing w:after="0" w:line="240" w:lineRule="auto"/>
    </w:pPr>
    <w:rPr>
      <w:rFonts w:ascii="Times New Roman" w:hAnsi="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3</Pages>
  <Words>883</Words>
  <Characters>6241</Characters>
  <Application>Microsoft Office Word</Application>
  <DocSecurity>0</DocSecurity>
  <Lines>189</Lines>
  <Paragraphs>124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222</cp:revision>
  <dcterms:created xsi:type="dcterms:W3CDTF">2022-11-01T12:47:00Z</dcterms:created>
  <dcterms:modified xsi:type="dcterms:W3CDTF">2025-10-08T12:08:00Z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