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uk-UA"/>
        </w:rPr>
      </w:pPr>
      <w:r>
        <w:rPr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Назва предм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</w:t>
      </w:r>
      <w:r>
        <w:rPr>
          <w:rFonts w:ascii="Times New Roman" w:hAnsi="Times New Roman" w:cs="Times New Roman"/>
          <w:sz w:val="24"/>
          <w:szCs w:val="24"/>
        </w:rPr>
        <w:t xml:space="preserve">проведення гідродинамічної промивки зовнішньої каналізаційної мережі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: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за код ДК 021:2015 90470000-2 «</w:t>
      </w:r>
      <w:r>
        <w:rPr>
          <w:rFonts w:ascii="Times New Roman" w:hAnsi="Times New Roman" w:cs="Times New Roman"/>
          <w:sz w:val="24"/>
          <w:szCs w:val="24"/>
        </w:rPr>
        <w:t xml:space="preserve">Послуги з чищення каналізаційних колекторів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8117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</w:t>
      </w:r>
      <w:r>
        <w:rPr>
          <w:rFonts w:ascii="Times New Roman" w:hAnsi="Times New Roman" w:cs="Times New Roman"/>
          <w:sz w:val="24"/>
          <w:szCs w:val="24"/>
        </w:rPr>
        <w:t xml:space="preserve">проведення гідродинамічної промивки зовнішньої каналізаційної мережі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: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Послуги з проведення гідродинамічної промивки зовнішньої каналізаційної мережі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адресою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м. Київ, вул. Володимира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Сікевича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658"/>
        <w:gridCol w:w="1275"/>
        <w:gridCol w:w="1134"/>
      </w:tblGrid>
      <w:tr>
        <w:trPr>
          <w:jc w:val="center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Ч.ч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tcW w:w="665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Одиниця</w:t>
            </w:r>
            <w:r/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Кількість</w:t>
            </w:r>
            <w:r/>
          </w:p>
        </w:tc>
      </w:tr>
      <w:tr>
        <w:trPr>
          <w:jc w:val="center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W w:w="665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</w:tr>
      <w:tr>
        <w:trPr>
          <w:jc w:val="center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W w:w="6658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Прочищення каналізації з прочищенням, промивкою та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відкачування мулу. Глибина залягання до двох метрів,</w:t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забрудненість до 25%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101</w:t>
            </w:r>
            <w:r/>
          </w:p>
        </w:tc>
      </w:tr>
      <w:tr>
        <w:trPr>
          <w:jc w:val="center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W w:w="6658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Відкачування мулу з оглядових каналізаційних колодязів</w:t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асенізаційною машиною з бензиновим двигуном.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цикл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jc w:val="center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W w:w="6658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Очищення каналізаційних трубопроводів і колекторів із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застосуванням гідромоніторної установки і 4 реактивних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насадок: м'які відкладення, внутрішній діаметр</w:t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трубопроводу до 200 мм, ступінь засмічення до 30%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</w:t>
            </w:r>
            <w:r/>
          </w:p>
        </w:tc>
      </w:tr>
      <w:tr>
        <w:trPr>
          <w:jc w:val="center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W w:w="6658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Фрезерування дефектів внутрішньої поверхні</w:t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трубопроводів, вид дефекту: корені дерев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місце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Учасник надає гарантійні листи в довільній формі, що: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1.Виконавець зобов’язаний дотримуватися Правил технічної експлуатації систем водопостачання і каналізації населених пунктів України.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2.Виконавець  зобов’язується власними силами  із залученням необхідної кількості працівників та техніки (</w:t>
      </w:r>
      <w:r>
        <w:rPr>
          <w:rFonts w:ascii="Times New Roman" w:hAnsi="Times New Roman" w:cs="Times New Roman"/>
          <w:sz w:val="24"/>
          <w:szCs w:val="24"/>
        </w:rPr>
        <w:t xml:space="preserve">мулососних</w:t>
      </w:r>
      <w:r>
        <w:rPr>
          <w:rFonts w:ascii="Times New Roman" w:hAnsi="Times New Roman" w:cs="Times New Roman"/>
          <w:sz w:val="24"/>
          <w:szCs w:val="24"/>
        </w:rPr>
        <w:t xml:space="preserve"> машин,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машин для прочистки трубопроводів під високим тиском)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 виконати зазначені послуги за вказаною 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адресою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uk-UA"/>
        </w:rPr>
        <w:t xml:space="preserve">3. Прочистку каналізаційної мережі на територій Установи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 необхідно здійснювати в робочі дні тижня з 09.год.00хв. до 18 год.00хв.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Наявність у Виконавця </w:t>
      </w:r>
      <w:r>
        <w:rPr>
          <w:rFonts w:ascii="Times New Roman" w:hAnsi="Times New Roman" w:cs="Times New Roman"/>
          <w:sz w:val="24"/>
          <w:szCs w:val="24"/>
        </w:rPr>
        <w:t xml:space="preserve">Дозволу  Державної  служби  гірничого   нагляду  та промислової безпеки  України ( або </w:t>
      </w:r>
      <w:r>
        <w:rPr>
          <w:rFonts w:ascii="Times New Roman" w:hAnsi="Times New Roman" w:cs="Times New Roman"/>
          <w:sz w:val="24"/>
          <w:szCs w:val="24"/>
        </w:rPr>
        <w:t xml:space="preserve">Держпраці</w:t>
      </w:r>
      <w:r>
        <w:rPr>
          <w:rFonts w:ascii="Times New Roman" w:hAnsi="Times New Roman" w:cs="Times New Roman"/>
          <w:sz w:val="24"/>
          <w:szCs w:val="24"/>
        </w:rPr>
        <w:t xml:space="preserve">)  на  виконання  робіт  підвищеної  небезпеки (у колодязях,  колекторах, трубопроводах, котлованах ).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Після прочистки  каналізаційної мережі Виконавець надає Замовнику наступні документи: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Акт наданих Послуг;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Учасник гарантує, що надання послуг не повинно завдавати шкоди навколишньому середовищу та передбачає заходи щодо захисту довкілля. 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Послуги надаються за заявкою Замовника.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Учаснику необхідно надати у складі тендерної пропозиції скановану копію оригіналу сертифікату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9001 система управління якістю та оригінал звіту, Скановану копію оригіналу сертифікату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14001 система екологічного менеджменту та оригінал звіту, Скановану копію оригіналу Оригінал сертифікату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45001 управління охороною праці та оригінал звіту.</w:t>
      </w:r>
      <w:r/>
    </w:p>
    <w:p>
      <w:pPr>
        <w:jc w:val="both"/>
        <w:rPr>
          <w:rFonts w:ascii="Times New Roman" w:hAnsi="Times New Roman"/>
          <w:bCs/>
          <w:lang w:eastAsia="uk-UA"/>
        </w:rPr>
      </w:pPr>
      <w:r>
        <w:rPr>
          <w:rFonts w:ascii="Times New Roman" w:hAnsi="Times New Roman"/>
          <w:bCs/>
          <w:lang w:eastAsia="uk-UA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14 485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чотирнадцять тисяч чотириста вісімдесят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3"/>
    <w:next w:val="67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5"/>
    <w:link w:val="67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3"/>
    <w:next w:val="67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3"/>
    <w:next w:val="67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3"/>
    <w:next w:val="67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3"/>
    <w:next w:val="67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3"/>
    <w:next w:val="67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3"/>
    <w:next w:val="67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3"/>
    <w:next w:val="67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73"/>
    <w:next w:val="67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5"/>
    <w:link w:val="33"/>
    <w:uiPriority w:val="10"/>
    <w:rPr>
      <w:sz w:val="48"/>
      <w:szCs w:val="48"/>
    </w:rPr>
  </w:style>
  <w:style w:type="paragraph" w:styleId="35">
    <w:name w:val="Subtitle"/>
    <w:basedOn w:val="673"/>
    <w:next w:val="67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5"/>
    <w:link w:val="35"/>
    <w:uiPriority w:val="11"/>
    <w:rPr>
      <w:sz w:val="24"/>
      <w:szCs w:val="24"/>
    </w:rPr>
  </w:style>
  <w:style w:type="paragraph" w:styleId="37">
    <w:name w:val="Quote"/>
    <w:basedOn w:val="673"/>
    <w:next w:val="67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3"/>
    <w:next w:val="67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5"/>
    <w:link w:val="705"/>
    <w:uiPriority w:val="99"/>
  </w:style>
  <w:style w:type="character" w:styleId="44">
    <w:name w:val="Footer Char"/>
    <w:basedOn w:val="675"/>
    <w:link w:val="684"/>
    <w:uiPriority w:val="99"/>
  </w:style>
  <w:style w:type="paragraph" w:styleId="45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4"/>
    <w:uiPriority w:val="99"/>
  </w:style>
  <w:style w:type="table" w:styleId="48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5"/>
    <w:uiPriority w:val="99"/>
    <w:unhideWhenUsed/>
    <w:rPr>
      <w:vertAlign w:val="superscript"/>
    </w:rPr>
  </w:style>
  <w:style w:type="paragraph" w:styleId="177">
    <w:name w:val="endnote text"/>
    <w:basedOn w:val="67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5"/>
    <w:uiPriority w:val="99"/>
    <w:semiHidden/>
    <w:unhideWhenUsed/>
    <w:rPr>
      <w:vertAlign w:val="superscript"/>
    </w:rPr>
  </w:style>
  <w:style w:type="paragraph" w:styleId="180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lang w:val="uk-UA"/>
    </w:rPr>
  </w:style>
  <w:style w:type="paragraph" w:styleId="674">
    <w:name w:val="Heading 2"/>
    <w:basedOn w:val="673"/>
    <w:link w:val="69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>
    <w:name w:val="List Paragraph"/>
    <w:basedOn w:val="673"/>
    <w:link w:val="67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9" w:customStyle="1">
    <w:name w:val="Абзац списку Знак"/>
    <w:link w:val="678"/>
    <w:uiPriority w:val="34"/>
    <w:rPr>
      <w:rFonts w:ascii="Calibri" w:hAnsi="Calibri" w:eastAsia="Calibri" w:cs="Calibri"/>
      <w:lang w:eastAsia="zh-CN"/>
    </w:rPr>
  </w:style>
  <w:style w:type="table" w:styleId="680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1" w:customStyle="1">
    <w:name w:val="Сетка таблицы2"/>
    <w:basedOn w:val="676"/>
    <w:next w:val="68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Normal (Web)"/>
    <w:basedOn w:val="673"/>
    <w:link w:val="689"/>
    <w:unhideWhenUsed/>
    <w:qFormat/>
    <w:rPr>
      <w:rFonts w:ascii="Times New Roman" w:hAnsi="Times New Roman" w:cs="Times New Roman"/>
      <w:sz w:val="24"/>
      <w:szCs w:val="24"/>
    </w:rPr>
  </w:style>
  <w:style w:type="table" w:styleId="683" w:customStyle="1">
    <w:name w:val="Сетка таблицы1"/>
    <w:basedOn w:val="676"/>
    <w:next w:val="68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Footer"/>
    <w:basedOn w:val="673"/>
    <w:link w:val="68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5" w:customStyle="1">
    <w:name w:val="Нижній колонтитул Знак"/>
    <w:basedOn w:val="675"/>
    <w:link w:val="684"/>
    <w:uiPriority w:val="99"/>
    <w:rPr>
      <w:rFonts w:ascii="Calibri" w:hAnsi="Calibri" w:eastAsia="Calibri" w:cs="Calibri"/>
      <w:lang w:eastAsia="zh-CN"/>
    </w:rPr>
  </w:style>
  <w:style w:type="paragraph" w:styleId="68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7">
    <w:name w:val="Hyperlink"/>
    <w:basedOn w:val="675"/>
    <w:uiPriority w:val="99"/>
    <w:unhideWhenUsed/>
    <w:rPr>
      <w:color w:val="0563c1" w:themeColor="hyperlink"/>
      <w:u w:val="single"/>
    </w:rPr>
  </w:style>
  <w:style w:type="character" w:styleId="688" w:customStyle="1">
    <w:name w:val="xfm_93972720"/>
    <w:basedOn w:val="675"/>
  </w:style>
  <w:style w:type="character" w:styleId="689" w:customStyle="1">
    <w:name w:val="Звичайний (веб) Знак"/>
    <w:link w:val="682"/>
    <w:qFormat/>
    <w:rPr>
      <w:rFonts w:ascii="Times New Roman" w:hAnsi="Times New Roman" w:cs="Times New Roman"/>
      <w:sz w:val="24"/>
      <w:szCs w:val="24"/>
      <w:lang w:val="uk-UA"/>
    </w:rPr>
  </w:style>
  <w:style w:type="paragraph" w:styleId="690">
    <w:name w:val="Body Text 2"/>
    <w:basedOn w:val="673"/>
    <w:link w:val="69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1" w:customStyle="1">
    <w:name w:val="Основний текст 2 Знак"/>
    <w:basedOn w:val="675"/>
    <w:link w:val="69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3" w:customStyle="1">
    <w:name w:val="Заголовок 2 Знак"/>
    <w:basedOn w:val="675"/>
    <w:link w:val="67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4">
    <w:name w:val="No Spacing"/>
    <w:link w:val="69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5" w:customStyle="1">
    <w:name w:val="Без інтервалів Знак"/>
    <w:basedOn w:val="675"/>
    <w:link w:val="694"/>
    <w:uiPriority w:val="1"/>
    <w:rPr>
      <w:rFonts w:ascii="Calibri" w:hAnsi="Calibri" w:eastAsia="Calibri" w:cs="Times New Roman"/>
      <w:lang w:val="uk-UA"/>
    </w:rPr>
  </w:style>
  <w:style w:type="character" w:styleId="696" w:customStyle="1">
    <w:name w:val="Другое_"/>
    <w:basedOn w:val="675"/>
    <w:link w:val="697"/>
    <w:rPr>
      <w:rFonts w:ascii="Calibri" w:hAnsi="Calibri" w:eastAsia="Calibri" w:cs="Calibri"/>
      <w:sz w:val="20"/>
      <w:szCs w:val="20"/>
    </w:rPr>
  </w:style>
  <w:style w:type="paragraph" w:styleId="697" w:customStyle="1">
    <w:name w:val="Другое"/>
    <w:basedOn w:val="673"/>
    <w:link w:val="69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69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699" w:customStyle="1">
    <w:name w:val="Основной текст (2)_"/>
    <w:basedOn w:val="675"/>
    <w:link w:val="700"/>
    <w:rPr>
      <w:rFonts w:eastAsia="Times New Roman" w:cs="Times New Roman"/>
      <w:shd w:val="clear" w:color="auto" w:fill="ffffff"/>
    </w:rPr>
  </w:style>
  <w:style w:type="paragraph" w:styleId="700" w:customStyle="1">
    <w:name w:val="Основной текст (2)"/>
    <w:basedOn w:val="673"/>
    <w:link w:val="69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01" w:customStyle="1">
    <w:name w:val="Текст у виносці Знак"/>
    <w:basedOn w:val="675"/>
    <w:link w:val="70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02">
    <w:name w:val="Balloon Text"/>
    <w:basedOn w:val="673"/>
    <w:link w:val="70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03" w:customStyle="1">
    <w:name w:val="Текст у виносці Знак1"/>
    <w:basedOn w:val="67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04" w:customStyle="1">
    <w:name w:val="T23"/>
    <w:rPr>
      <w:rFonts w:hint="default" w:ascii="Times New Roman" w:hAnsi="Times New Roman" w:eastAsia="Times New Roman1" w:cs="Times New Roman"/>
    </w:rPr>
  </w:style>
  <w:style w:type="paragraph" w:styleId="705">
    <w:name w:val="Header"/>
    <w:basedOn w:val="673"/>
    <w:link w:val="70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706" w:customStyle="1">
    <w:name w:val="Верхній колонтитул Знак"/>
    <w:basedOn w:val="675"/>
    <w:link w:val="705"/>
    <w:uiPriority w:val="99"/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139</cp:revision>
  <dcterms:created xsi:type="dcterms:W3CDTF">2022-11-01T12:47:00Z</dcterms:created>
  <dcterms:modified xsi:type="dcterms:W3CDTF">2023-08-14T10:19:02Z</dcterms:modified>
</cp:coreProperties>
</file>