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7A1A2410" w:rsidR="00F90C90" w:rsidRPr="00295ECA"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755449" w:rsidRPr="00755449">
        <w:rPr>
          <w:b w:val="0"/>
          <w:bCs w:val="0"/>
          <w:sz w:val="24"/>
          <w:szCs w:val="24"/>
        </w:rPr>
        <w:t>Килимове покриття зі встановленням за кодом CPV за ЄЗС ДК 021:2015: 39530000-6 Килимові покриття, килимки та килими</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461C4BE4"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1368A9">
        <w:rPr>
          <w:rFonts w:ascii="Times New Roman" w:hAnsi="Times New Roman" w:cs="Times New Roman"/>
          <w:sz w:val="24"/>
          <w:szCs w:val="24"/>
        </w:rPr>
        <w:t>2</w:t>
      </w:r>
      <w:r w:rsidR="001944C8">
        <w:rPr>
          <w:rFonts w:ascii="Times New Roman" w:hAnsi="Times New Roman" w:cs="Times New Roman"/>
          <w:sz w:val="24"/>
          <w:szCs w:val="24"/>
        </w:rPr>
        <w:t>-</w:t>
      </w:r>
      <w:r w:rsidR="00755449">
        <w:rPr>
          <w:rFonts w:ascii="Times New Roman" w:hAnsi="Times New Roman" w:cs="Times New Roman"/>
          <w:sz w:val="24"/>
          <w:szCs w:val="24"/>
        </w:rPr>
        <w:t>28</w:t>
      </w:r>
      <w:r w:rsidR="00F60A0F" w:rsidRPr="00F90C90">
        <w:rPr>
          <w:rFonts w:ascii="Times New Roman" w:hAnsi="Times New Roman" w:cs="Times New Roman"/>
          <w:sz w:val="24"/>
          <w:szCs w:val="24"/>
        </w:rPr>
        <w:t>-</w:t>
      </w:r>
      <w:r w:rsidR="00755449">
        <w:rPr>
          <w:rFonts w:ascii="Times New Roman" w:hAnsi="Times New Roman" w:cs="Times New Roman"/>
          <w:sz w:val="24"/>
          <w:szCs w:val="24"/>
        </w:rPr>
        <w:t>001622</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5D60CEC9" w:rsidR="0084770C" w:rsidRPr="00755449"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755449" w:rsidRPr="00755449">
        <w:rPr>
          <w:rFonts w:ascii="Times New Roman" w:hAnsi="Times New Roman" w:cs="Times New Roman"/>
          <w:sz w:val="24"/>
          <w:szCs w:val="24"/>
        </w:rPr>
        <w:t>Килимове покриття зі встановленням за кодом CPV за ЄЗС ДК 021:2015: 39530000-6 Килимові покриття, килимки та килими</w:t>
      </w:r>
    </w:p>
    <w:p w14:paraId="7C8E816B" w14:textId="77777777" w:rsidR="00CD0EC0" w:rsidRPr="00570D3B" w:rsidRDefault="00CD0EC0" w:rsidP="00CD0EC0">
      <w:pPr>
        <w:spacing w:after="0" w:line="240" w:lineRule="auto"/>
        <w:jc w:val="center"/>
        <w:rPr>
          <w:rFonts w:ascii="Times New Roman" w:hAnsi="Times New Roman" w:cs="Times New Roman"/>
          <w:spacing w:val="1"/>
          <w:sz w:val="24"/>
          <w:szCs w:val="24"/>
        </w:rPr>
      </w:pPr>
    </w:p>
    <w:p w14:paraId="5EC06EC7" w14:textId="77777777" w:rsidR="00755449" w:rsidRPr="00755449" w:rsidRDefault="00755449" w:rsidP="00755449">
      <w:pPr>
        <w:spacing w:after="0" w:line="240" w:lineRule="auto"/>
        <w:ind w:firstLine="357"/>
        <w:jc w:val="center"/>
        <w:rPr>
          <w:rFonts w:ascii="Times New Roman" w:hAnsi="Times New Roman" w:cs="Times New Roman"/>
          <w:b/>
          <w:color w:val="000000"/>
          <w:sz w:val="24"/>
          <w:szCs w:val="24"/>
        </w:rPr>
      </w:pPr>
      <w:r w:rsidRPr="00755449">
        <w:rPr>
          <w:rFonts w:ascii="Times New Roman" w:hAnsi="Times New Roman" w:cs="Times New Roman"/>
          <w:b/>
          <w:color w:val="000000"/>
          <w:sz w:val="24"/>
          <w:szCs w:val="24"/>
        </w:rPr>
        <w:t>ТЕХНІЧНІ ВИМОГИ</w:t>
      </w:r>
    </w:p>
    <w:p w14:paraId="1766BA6A" w14:textId="77777777" w:rsidR="00755449" w:rsidRPr="00755449" w:rsidRDefault="00755449" w:rsidP="00755449">
      <w:pPr>
        <w:spacing w:after="0" w:line="240" w:lineRule="auto"/>
        <w:ind w:firstLine="357"/>
        <w:jc w:val="center"/>
        <w:rPr>
          <w:rFonts w:ascii="Times New Roman" w:hAnsi="Times New Roman" w:cs="Times New Roman"/>
          <w:b/>
          <w:color w:val="000000"/>
          <w:sz w:val="24"/>
          <w:szCs w:val="24"/>
        </w:rPr>
      </w:pPr>
    </w:p>
    <w:tbl>
      <w:tblPr>
        <w:tblStyle w:val="a5"/>
        <w:tblW w:w="9634" w:type="dxa"/>
        <w:tblLook w:val="04A0" w:firstRow="1" w:lastRow="0" w:firstColumn="1" w:lastColumn="0" w:noHBand="0" w:noVBand="1"/>
      </w:tblPr>
      <w:tblGrid>
        <w:gridCol w:w="562"/>
        <w:gridCol w:w="5670"/>
        <w:gridCol w:w="1701"/>
        <w:gridCol w:w="1701"/>
      </w:tblGrid>
      <w:tr w:rsidR="00755449" w:rsidRPr="00755449" w14:paraId="4FDBFA73" w14:textId="77777777" w:rsidTr="0060522F">
        <w:tc>
          <w:tcPr>
            <w:tcW w:w="562" w:type="dxa"/>
          </w:tcPr>
          <w:p w14:paraId="5B0A3120" w14:textId="77777777" w:rsidR="00755449" w:rsidRPr="00755449" w:rsidRDefault="00755449" w:rsidP="00755449">
            <w:pPr>
              <w:pStyle w:val="a6"/>
              <w:jc w:val="center"/>
              <w:rPr>
                <w:b/>
                <w:bCs/>
              </w:rPr>
            </w:pPr>
            <w:bookmarkStart w:id="0" w:name="_Hlk184825749"/>
            <w:r w:rsidRPr="00755449">
              <w:rPr>
                <w:b/>
                <w:bCs/>
              </w:rPr>
              <w:t>№ п/п</w:t>
            </w:r>
          </w:p>
        </w:tc>
        <w:tc>
          <w:tcPr>
            <w:tcW w:w="5670" w:type="dxa"/>
          </w:tcPr>
          <w:p w14:paraId="310B7071" w14:textId="77777777" w:rsidR="00755449" w:rsidRPr="00755449" w:rsidRDefault="00755449" w:rsidP="00755449">
            <w:pPr>
              <w:pStyle w:val="a6"/>
              <w:jc w:val="center"/>
              <w:rPr>
                <w:b/>
                <w:bCs/>
              </w:rPr>
            </w:pPr>
            <w:r w:rsidRPr="00755449">
              <w:rPr>
                <w:b/>
                <w:bCs/>
              </w:rPr>
              <w:t>Назва системи</w:t>
            </w:r>
          </w:p>
        </w:tc>
        <w:tc>
          <w:tcPr>
            <w:tcW w:w="1701" w:type="dxa"/>
          </w:tcPr>
          <w:p w14:paraId="1EE57465" w14:textId="77777777" w:rsidR="00755449" w:rsidRPr="00755449" w:rsidRDefault="00755449" w:rsidP="00755449">
            <w:pPr>
              <w:pStyle w:val="a6"/>
              <w:jc w:val="center"/>
              <w:rPr>
                <w:b/>
                <w:bCs/>
              </w:rPr>
            </w:pPr>
            <w:r w:rsidRPr="00755449">
              <w:rPr>
                <w:b/>
                <w:bCs/>
              </w:rPr>
              <w:t>Одиниця виміру</w:t>
            </w:r>
          </w:p>
        </w:tc>
        <w:tc>
          <w:tcPr>
            <w:tcW w:w="1701" w:type="dxa"/>
          </w:tcPr>
          <w:p w14:paraId="63AF1C42" w14:textId="77777777" w:rsidR="00755449" w:rsidRPr="00755449" w:rsidRDefault="00755449" w:rsidP="00755449">
            <w:pPr>
              <w:pStyle w:val="a6"/>
              <w:jc w:val="center"/>
              <w:rPr>
                <w:b/>
                <w:bCs/>
              </w:rPr>
            </w:pPr>
            <w:r w:rsidRPr="00755449">
              <w:rPr>
                <w:b/>
                <w:bCs/>
              </w:rPr>
              <w:t>Кількість</w:t>
            </w:r>
          </w:p>
        </w:tc>
      </w:tr>
      <w:tr w:rsidR="00755449" w:rsidRPr="00755449" w14:paraId="1164ECBA" w14:textId="77777777" w:rsidTr="0060522F">
        <w:tc>
          <w:tcPr>
            <w:tcW w:w="562" w:type="dxa"/>
            <w:vAlign w:val="center"/>
          </w:tcPr>
          <w:p w14:paraId="4523EBE3" w14:textId="77777777" w:rsidR="00755449" w:rsidRPr="00755449" w:rsidRDefault="00755449" w:rsidP="00755449">
            <w:pPr>
              <w:pStyle w:val="a6"/>
              <w:jc w:val="center"/>
            </w:pPr>
            <w:r w:rsidRPr="00755449">
              <w:rPr>
                <w:b/>
                <w:bCs/>
              </w:rPr>
              <w:t>1</w:t>
            </w:r>
          </w:p>
        </w:tc>
        <w:tc>
          <w:tcPr>
            <w:tcW w:w="5670" w:type="dxa"/>
            <w:vAlign w:val="center"/>
          </w:tcPr>
          <w:p w14:paraId="0E1D42B4" w14:textId="77777777" w:rsidR="00755449" w:rsidRPr="00755449" w:rsidRDefault="00755449" w:rsidP="00755449">
            <w:pPr>
              <w:pStyle w:val="ae"/>
              <w:rPr>
                <w:rFonts w:ascii="Times New Roman" w:hAnsi="Times New Roman" w:cs="Times New Roman"/>
                <w:b/>
                <w:bCs/>
                <w:sz w:val="24"/>
                <w:szCs w:val="24"/>
              </w:rPr>
            </w:pPr>
            <w:proofErr w:type="spellStart"/>
            <w:r w:rsidRPr="00755449">
              <w:rPr>
                <w:rFonts w:ascii="Times New Roman" w:hAnsi="Times New Roman" w:cs="Times New Roman"/>
                <w:b/>
                <w:bCs/>
                <w:sz w:val="24"/>
                <w:szCs w:val="24"/>
              </w:rPr>
              <w:t>Килимове</w:t>
            </w:r>
            <w:proofErr w:type="spellEnd"/>
            <w:r w:rsidRPr="00755449">
              <w:rPr>
                <w:rFonts w:ascii="Times New Roman" w:hAnsi="Times New Roman" w:cs="Times New Roman"/>
                <w:b/>
                <w:bCs/>
                <w:sz w:val="24"/>
                <w:szCs w:val="24"/>
              </w:rPr>
              <w:t xml:space="preserve"> </w:t>
            </w:r>
            <w:proofErr w:type="spellStart"/>
            <w:r w:rsidRPr="00755449">
              <w:rPr>
                <w:rFonts w:ascii="Times New Roman" w:hAnsi="Times New Roman" w:cs="Times New Roman"/>
                <w:b/>
                <w:bCs/>
                <w:sz w:val="24"/>
                <w:szCs w:val="24"/>
              </w:rPr>
              <w:t>покриття</w:t>
            </w:r>
            <w:proofErr w:type="spellEnd"/>
            <w:r w:rsidRPr="00755449">
              <w:rPr>
                <w:rFonts w:ascii="Times New Roman" w:hAnsi="Times New Roman" w:cs="Times New Roman"/>
                <w:b/>
                <w:bCs/>
                <w:sz w:val="24"/>
                <w:szCs w:val="24"/>
              </w:rPr>
              <w:t xml:space="preserve"> </w:t>
            </w:r>
            <w:proofErr w:type="spellStart"/>
            <w:r w:rsidRPr="00755449">
              <w:rPr>
                <w:rFonts w:ascii="Times New Roman" w:hAnsi="Times New Roman" w:cs="Times New Roman"/>
                <w:b/>
                <w:bCs/>
                <w:sz w:val="24"/>
                <w:szCs w:val="24"/>
              </w:rPr>
              <w:t>зі</w:t>
            </w:r>
            <w:proofErr w:type="spellEnd"/>
            <w:r w:rsidRPr="00755449">
              <w:rPr>
                <w:rFonts w:ascii="Times New Roman" w:hAnsi="Times New Roman" w:cs="Times New Roman"/>
                <w:b/>
                <w:bCs/>
                <w:sz w:val="24"/>
                <w:szCs w:val="24"/>
              </w:rPr>
              <w:t xml:space="preserve"> </w:t>
            </w:r>
            <w:proofErr w:type="spellStart"/>
            <w:r w:rsidRPr="00755449">
              <w:rPr>
                <w:rFonts w:ascii="Times New Roman" w:hAnsi="Times New Roman" w:cs="Times New Roman"/>
                <w:b/>
                <w:bCs/>
                <w:sz w:val="24"/>
                <w:szCs w:val="24"/>
              </w:rPr>
              <w:t>встановленням</w:t>
            </w:r>
            <w:proofErr w:type="spellEnd"/>
          </w:p>
        </w:tc>
        <w:tc>
          <w:tcPr>
            <w:tcW w:w="1701" w:type="dxa"/>
            <w:vAlign w:val="center"/>
          </w:tcPr>
          <w:p w14:paraId="1394A1B3" w14:textId="77777777" w:rsidR="00755449" w:rsidRPr="00755449" w:rsidRDefault="00755449" w:rsidP="00755449">
            <w:pPr>
              <w:pStyle w:val="a6"/>
              <w:jc w:val="center"/>
            </w:pPr>
            <w:r w:rsidRPr="00755449">
              <w:rPr>
                <w:b/>
                <w:bCs/>
              </w:rPr>
              <w:t>м</w:t>
            </w:r>
            <w:r w:rsidRPr="00755449">
              <w:rPr>
                <w:b/>
                <w:bCs/>
                <w:vertAlign w:val="superscript"/>
              </w:rPr>
              <w:t>2</w:t>
            </w:r>
          </w:p>
        </w:tc>
        <w:tc>
          <w:tcPr>
            <w:tcW w:w="1701" w:type="dxa"/>
            <w:vAlign w:val="center"/>
          </w:tcPr>
          <w:p w14:paraId="480C0D3E" w14:textId="77777777" w:rsidR="00755449" w:rsidRPr="00755449" w:rsidRDefault="00755449" w:rsidP="00755449">
            <w:pPr>
              <w:pStyle w:val="a6"/>
              <w:jc w:val="center"/>
              <w:rPr>
                <w:b/>
                <w:bCs/>
              </w:rPr>
            </w:pPr>
            <w:r w:rsidRPr="00755449">
              <w:rPr>
                <w:b/>
                <w:bCs/>
              </w:rPr>
              <w:t>45</w:t>
            </w:r>
          </w:p>
        </w:tc>
      </w:tr>
      <w:bookmarkEnd w:id="0"/>
    </w:tbl>
    <w:p w14:paraId="67DA4FF1" w14:textId="77777777" w:rsidR="00755449" w:rsidRPr="00755449" w:rsidRDefault="00755449" w:rsidP="00755449">
      <w:pPr>
        <w:pStyle w:val="a6"/>
        <w:spacing w:after="0" w:line="240" w:lineRule="auto"/>
        <w:jc w:val="both"/>
        <w:rPr>
          <w:b/>
          <w:bCs/>
          <w:i/>
          <w:iCs/>
          <w:lang w:eastAsia="ru-RU"/>
        </w:rPr>
      </w:pPr>
    </w:p>
    <w:p w14:paraId="3D39CF7B" w14:textId="77777777" w:rsidR="00755449" w:rsidRPr="00755449" w:rsidRDefault="00755449" w:rsidP="00755449">
      <w:pPr>
        <w:pStyle w:val="a6"/>
        <w:spacing w:after="0" w:line="240" w:lineRule="auto"/>
        <w:jc w:val="both"/>
        <w:rPr>
          <w:b/>
          <w:bCs/>
          <w:i/>
          <w:iCs/>
          <w:lang w:eastAsia="ru-RU"/>
        </w:rPr>
      </w:pPr>
      <w:r w:rsidRPr="00755449">
        <w:rPr>
          <w:b/>
          <w:bCs/>
          <w:i/>
          <w:iCs/>
          <w:lang w:eastAsia="ru-RU"/>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755449">
        <w:rPr>
          <w:b/>
          <w:bCs/>
          <w:i/>
          <w:iCs/>
          <w:lang w:eastAsia="ru-RU"/>
        </w:rPr>
        <w:t>проєкту</w:t>
      </w:r>
      <w:proofErr w:type="spellEnd"/>
      <w:r w:rsidRPr="00755449">
        <w:rPr>
          <w:b/>
          <w:bCs/>
          <w:i/>
          <w:iCs/>
          <w:lang w:eastAsia="ru-RU"/>
        </w:rPr>
        <w:t xml:space="preserve"> Договору до моменту його повного завершення</w:t>
      </w:r>
      <w:r w:rsidRPr="00755449">
        <w:rPr>
          <w:b/>
          <w:bCs/>
          <w:i/>
          <w:iCs/>
        </w:rPr>
        <w:t>.</w:t>
      </w:r>
    </w:p>
    <w:p w14:paraId="6DD96FFB" w14:textId="77777777" w:rsidR="00755449" w:rsidRPr="00755449" w:rsidRDefault="00755449" w:rsidP="00755449">
      <w:pPr>
        <w:spacing w:after="0" w:line="240" w:lineRule="auto"/>
        <w:rPr>
          <w:rFonts w:ascii="Times New Roman" w:hAnsi="Times New Roman" w:cs="Times New Roman"/>
          <w:b/>
          <w:sz w:val="24"/>
          <w:szCs w:val="24"/>
        </w:rPr>
      </w:pPr>
    </w:p>
    <w:p w14:paraId="49A9E944" w14:textId="77777777" w:rsidR="00755449" w:rsidRPr="00755449" w:rsidRDefault="00755449" w:rsidP="00755449">
      <w:pPr>
        <w:pStyle w:val="a6"/>
        <w:spacing w:after="0" w:line="240" w:lineRule="auto"/>
        <w:ind w:firstLine="567"/>
        <w:jc w:val="both"/>
        <w:rPr>
          <w:color w:val="000000" w:themeColor="text1"/>
          <w:shd w:val="clear" w:color="auto" w:fill="FFFFFF"/>
        </w:rPr>
      </w:pPr>
      <w:r w:rsidRPr="00755449">
        <w:rPr>
          <w:color w:val="000000" w:themeColor="text1"/>
          <w:shd w:val="clear" w:color="auto" w:fill="FFFFFF"/>
        </w:rPr>
        <w:t xml:space="preserve">1. Товар (складові товару) повинен постачатись новим в упаковці та з маркуванням виробника, а також повинна бути в наявності технічна документація, яка входить до комплекту постачання фірми-виробника. </w:t>
      </w:r>
    </w:p>
    <w:p w14:paraId="1666C3ED" w14:textId="77777777" w:rsidR="00755449" w:rsidRPr="00755449" w:rsidRDefault="00755449" w:rsidP="00755449">
      <w:pPr>
        <w:spacing w:after="0" w:line="240" w:lineRule="auto"/>
        <w:ind w:firstLine="567"/>
        <w:jc w:val="both"/>
        <w:rPr>
          <w:rFonts w:ascii="Times New Roman" w:hAnsi="Times New Roman" w:cs="Times New Roman"/>
          <w:color w:val="000000" w:themeColor="text1"/>
          <w:sz w:val="24"/>
          <w:szCs w:val="24"/>
          <w:shd w:val="clear" w:color="auto" w:fill="FFFFFF"/>
        </w:rPr>
      </w:pPr>
      <w:r w:rsidRPr="00755449">
        <w:rPr>
          <w:rFonts w:ascii="Times New Roman" w:hAnsi="Times New Roman" w:cs="Times New Roman"/>
          <w:color w:val="000000" w:themeColor="text1"/>
          <w:sz w:val="24"/>
          <w:szCs w:val="24"/>
          <w:shd w:val="clear" w:color="auto" w:fill="FFFFFF"/>
        </w:rPr>
        <w:t>2. У разі постачання неякісного Товару, Постачальник забезпечує заміну неякісного Товару якісним за власний рахунок при пред’явлені Покупцем не пізніше 7 робочих днів після отримання Товару.</w:t>
      </w:r>
    </w:p>
    <w:p w14:paraId="7F7715FD" w14:textId="77777777" w:rsidR="00755449" w:rsidRPr="00755449" w:rsidRDefault="00755449" w:rsidP="00755449">
      <w:pPr>
        <w:spacing w:after="0" w:line="240" w:lineRule="auto"/>
        <w:ind w:firstLine="567"/>
        <w:jc w:val="both"/>
        <w:rPr>
          <w:rFonts w:ascii="Times New Roman" w:hAnsi="Times New Roman" w:cs="Times New Roman"/>
          <w:color w:val="000000" w:themeColor="text1"/>
          <w:sz w:val="24"/>
          <w:szCs w:val="24"/>
          <w:shd w:val="clear" w:color="auto" w:fill="FFFFFF"/>
        </w:rPr>
      </w:pPr>
      <w:r w:rsidRPr="00755449">
        <w:rPr>
          <w:rFonts w:ascii="Times New Roman" w:hAnsi="Times New Roman" w:cs="Times New Roman"/>
          <w:color w:val="000000" w:themeColor="text1"/>
          <w:sz w:val="24"/>
          <w:szCs w:val="24"/>
          <w:shd w:val="clear" w:color="auto" w:fill="FFFFFF"/>
        </w:rPr>
        <w:t xml:space="preserve">3. Наявність заявлених Покупцем недоліків та причини їх виникнення повинно встановлюватись актом обстеження технічного стану Товару, який обов’язково укладається між Сторонами і є підставою для усунення Постачальником недоліків Товару у термін, що узгоджується за домовленістю Сторін. Акт обстеження технічного стану складається сервісним (технічним) центром Постачальника за участю представника Покупця. </w:t>
      </w:r>
    </w:p>
    <w:p w14:paraId="16938246" w14:textId="77777777" w:rsidR="00755449" w:rsidRPr="00755449" w:rsidRDefault="00755449" w:rsidP="00755449">
      <w:pPr>
        <w:spacing w:after="0" w:line="240" w:lineRule="auto"/>
        <w:ind w:firstLine="567"/>
        <w:jc w:val="both"/>
        <w:rPr>
          <w:rFonts w:ascii="Times New Roman" w:hAnsi="Times New Roman" w:cs="Times New Roman"/>
          <w:sz w:val="24"/>
          <w:szCs w:val="24"/>
        </w:rPr>
      </w:pPr>
      <w:r w:rsidRPr="00755449">
        <w:rPr>
          <w:rFonts w:ascii="Times New Roman" w:hAnsi="Times New Roman" w:cs="Times New Roman"/>
          <w:color w:val="000000" w:themeColor="text1"/>
          <w:sz w:val="24"/>
          <w:szCs w:val="24"/>
          <w:shd w:val="clear" w:color="auto" w:fill="FFFFFF"/>
        </w:rPr>
        <w:t xml:space="preserve">4. </w:t>
      </w:r>
      <w:r w:rsidRPr="00755449">
        <w:rPr>
          <w:rFonts w:ascii="Times New Roman" w:hAnsi="Times New Roman" w:cs="Times New Roman"/>
          <w:sz w:val="24"/>
          <w:szCs w:val="24"/>
        </w:rPr>
        <w:t xml:space="preserve">Всі елементи повинні бути сертифіковані в Україні (надати </w:t>
      </w:r>
      <w:proofErr w:type="spellStart"/>
      <w:r w:rsidRPr="00755449">
        <w:rPr>
          <w:rFonts w:ascii="Times New Roman" w:hAnsi="Times New Roman" w:cs="Times New Roman"/>
          <w:sz w:val="24"/>
          <w:szCs w:val="24"/>
        </w:rPr>
        <w:t>сканкопії</w:t>
      </w:r>
      <w:proofErr w:type="spellEnd"/>
      <w:r w:rsidRPr="00755449">
        <w:rPr>
          <w:rFonts w:ascii="Times New Roman" w:hAnsi="Times New Roman" w:cs="Times New Roman"/>
          <w:sz w:val="24"/>
          <w:szCs w:val="24"/>
        </w:rPr>
        <w:t xml:space="preserve"> оригіналів сертифікатів (паспортів) на обладнання) у разі необхідності сертифікації даного обладнання.</w:t>
      </w:r>
    </w:p>
    <w:p w14:paraId="33F9788B" w14:textId="77777777" w:rsidR="00755449" w:rsidRPr="00755449" w:rsidRDefault="00755449" w:rsidP="00755449">
      <w:pPr>
        <w:spacing w:after="0" w:line="240" w:lineRule="auto"/>
        <w:ind w:firstLine="567"/>
        <w:jc w:val="both"/>
        <w:rPr>
          <w:rFonts w:ascii="Times New Roman" w:hAnsi="Times New Roman" w:cs="Times New Roman"/>
          <w:sz w:val="24"/>
          <w:szCs w:val="24"/>
        </w:rPr>
      </w:pPr>
      <w:bookmarkStart w:id="1" w:name="_Hlk131598067"/>
      <w:r w:rsidRPr="00755449">
        <w:rPr>
          <w:rFonts w:ascii="Times New Roman" w:hAnsi="Times New Roman" w:cs="Times New Roman"/>
          <w:sz w:val="24"/>
          <w:szCs w:val="24"/>
        </w:rPr>
        <w:lastRenderedPageBreak/>
        <w:t xml:space="preserve">5. Виконання постачання повинно здійснюватися  відповідно до діючих нормативно-правових документів та умов цього </w:t>
      </w:r>
      <w:proofErr w:type="spellStart"/>
      <w:r w:rsidRPr="00755449">
        <w:rPr>
          <w:rFonts w:ascii="Times New Roman" w:hAnsi="Times New Roman" w:cs="Times New Roman"/>
          <w:sz w:val="24"/>
          <w:szCs w:val="24"/>
        </w:rPr>
        <w:t>проєкту</w:t>
      </w:r>
      <w:proofErr w:type="spellEnd"/>
      <w:r w:rsidRPr="00755449">
        <w:rPr>
          <w:rFonts w:ascii="Times New Roman" w:hAnsi="Times New Roman" w:cs="Times New Roman"/>
          <w:sz w:val="24"/>
          <w:szCs w:val="24"/>
        </w:rPr>
        <w:t xml:space="preserve"> Договору.</w:t>
      </w:r>
      <w:bookmarkStart w:id="2" w:name="_Hlk131682113"/>
      <w:bookmarkEnd w:id="1"/>
    </w:p>
    <w:p w14:paraId="0492406B" w14:textId="77777777" w:rsidR="00755449" w:rsidRPr="00755449" w:rsidRDefault="00755449" w:rsidP="00755449">
      <w:pPr>
        <w:spacing w:after="0" w:line="240" w:lineRule="auto"/>
        <w:ind w:firstLine="567"/>
        <w:jc w:val="both"/>
        <w:rPr>
          <w:rFonts w:ascii="Times New Roman" w:hAnsi="Times New Roman" w:cs="Times New Roman"/>
          <w:sz w:val="24"/>
          <w:szCs w:val="24"/>
        </w:rPr>
      </w:pPr>
      <w:r w:rsidRPr="00755449">
        <w:rPr>
          <w:rFonts w:ascii="Times New Roman" w:hAnsi="Times New Roman" w:cs="Times New Roman"/>
          <w:sz w:val="24"/>
          <w:szCs w:val="24"/>
        </w:rPr>
        <w:t>6. Вартість доставки товару повинна бути включена до загальної вартості товару та додатково Замовником не оплачується (до доставки мають бути включені наступні супутні послуги: доставка, розвантаження).</w:t>
      </w:r>
    </w:p>
    <w:bookmarkEnd w:id="2"/>
    <w:p w14:paraId="79BE0D21" w14:textId="77777777" w:rsidR="00755449" w:rsidRPr="00755449" w:rsidRDefault="00755449" w:rsidP="00755449">
      <w:pPr>
        <w:spacing w:after="0" w:line="240" w:lineRule="auto"/>
        <w:ind w:firstLine="567"/>
        <w:jc w:val="both"/>
        <w:rPr>
          <w:rFonts w:ascii="Times New Roman" w:hAnsi="Times New Roman" w:cs="Times New Roman"/>
          <w:sz w:val="24"/>
          <w:szCs w:val="24"/>
        </w:rPr>
      </w:pPr>
      <w:r w:rsidRPr="00755449">
        <w:rPr>
          <w:rFonts w:ascii="Times New Roman" w:hAnsi="Times New Roman" w:cs="Times New Roman"/>
          <w:sz w:val="24"/>
          <w:szCs w:val="24"/>
        </w:rPr>
        <w:t xml:space="preserve">7. Надати у складі пропозиції гарантійний лист, що Учасник гарантує постачання Товару та виконання супутніх послуг у строки встановлені в </w:t>
      </w:r>
      <w:proofErr w:type="spellStart"/>
      <w:r w:rsidRPr="00755449">
        <w:rPr>
          <w:rFonts w:ascii="Times New Roman" w:hAnsi="Times New Roman" w:cs="Times New Roman"/>
          <w:sz w:val="24"/>
          <w:szCs w:val="24"/>
        </w:rPr>
        <w:t>проєкті</w:t>
      </w:r>
      <w:proofErr w:type="spellEnd"/>
      <w:r w:rsidRPr="00755449">
        <w:rPr>
          <w:rFonts w:ascii="Times New Roman" w:hAnsi="Times New Roman" w:cs="Times New Roman"/>
          <w:sz w:val="24"/>
          <w:szCs w:val="24"/>
        </w:rPr>
        <w:t xml:space="preserve"> Договору.</w:t>
      </w:r>
    </w:p>
    <w:p w14:paraId="0B0A970A" w14:textId="77777777" w:rsidR="00755449" w:rsidRPr="00755449" w:rsidRDefault="00755449" w:rsidP="00755449">
      <w:pPr>
        <w:spacing w:after="0" w:line="240" w:lineRule="auto"/>
        <w:ind w:firstLine="567"/>
        <w:jc w:val="both"/>
        <w:rPr>
          <w:rFonts w:ascii="Times New Roman" w:hAnsi="Times New Roman" w:cs="Times New Roman"/>
          <w:sz w:val="24"/>
          <w:szCs w:val="24"/>
        </w:rPr>
      </w:pPr>
      <w:r w:rsidRPr="00755449">
        <w:rPr>
          <w:rFonts w:ascii="Times New Roman" w:hAnsi="Times New Roman" w:cs="Times New Roman"/>
          <w:sz w:val="24"/>
          <w:szCs w:val="24"/>
        </w:rPr>
        <w:t>8. Надати у складі пропозиції гарантійний лист, Учасник гарантує встановлення Товару на об’єкті Замовника в м. Києві. У разі необхідності Учасник може звернутися до Замовника за контактами вказаними в Тендерній документації для огляду місця встановлення Товару на об’єкті Замовника.</w:t>
      </w:r>
    </w:p>
    <w:p w14:paraId="30510B6A" w14:textId="77777777" w:rsidR="00755449" w:rsidRPr="00755449" w:rsidRDefault="00755449" w:rsidP="00755449">
      <w:pPr>
        <w:spacing w:after="0" w:line="240" w:lineRule="auto"/>
        <w:ind w:firstLine="567"/>
        <w:jc w:val="both"/>
        <w:rPr>
          <w:rFonts w:ascii="Times New Roman" w:hAnsi="Times New Roman" w:cs="Times New Roman"/>
          <w:sz w:val="24"/>
          <w:szCs w:val="24"/>
        </w:rPr>
      </w:pPr>
      <w:r w:rsidRPr="00755449">
        <w:rPr>
          <w:rFonts w:ascii="Times New Roman" w:hAnsi="Times New Roman" w:cs="Times New Roman"/>
          <w:sz w:val="24"/>
          <w:szCs w:val="24"/>
        </w:rPr>
        <w:t>9. Учаснику у складі тендерної пропозиції необхідно надати гарантійний лист, що всі витратні матеріали та обладнання необхідне для встановлення Товару оплачуються Учасником та сума включена до складу цінової пропозиції Учасника. Замовник додатково не оплачує Учаснику будь які витрати понесені під час встановлення (монтажу) Товару.</w:t>
      </w:r>
    </w:p>
    <w:p w14:paraId="302F9E80" w14:textId="77777777" w:rsidR="00755449" w:rsidRPr="00755449" w:rsidRDefault="00755449" w:rsidP="00755449">
      <w:pPr>
        <w:spacing w:after="0" w:line="240" w:lineRule="auto"/>
        <w:rPr>
          <w:rFonts w:ascii="Times New Roman" w:hAnsi="Times New Roman" w:cs="Times New Roman"/>
          <w:sz w:val="24"/>
          <w:szCs w:val="24"/>
        </w:rPr>
      </w:pPr>
    </w:p>
    <w:p w14:paraId="2DE068CC" w14:textId="77777777" w:rsidR="00755449" w:rsidRPr="00755449" w:rsidRDefault="00755449" w:rsidP="00755449">
      <w:pPr>
        <w:spacing w:after="0" w:line="240" w:lineRule="auto"/>
        <w:jc w:val="center"/>
        <w:rPr>
          <w:rFonts w:ascii="Times New Roman" w:hAnsi="Times New Roman" w:cs="Times New Roman"/>
          <w:b/>
          <w:bCs/>
          <w:sz w:val="24"/>
          <w:szCs w:val="24"/>
        </w:rPr>
      </w:pPr>
      <w:r w:rsidRPr="00755449">
        <w:rPr>
          <w:rFonts w:ascii="Times New Roman" w:hAnsi="Times New Roman" w:cs="Times New Roman"/>
          <w:b/>
          <w:bCs/>
          <w:sz w:val="24"/>
          <w:szCs w:val="24"/>
        </w:rPr>
        <w:t>СПЕЦИФІКАЦІЯ:</w:t>
      </w:r>
    </w:p>
    <w:p w14:paraId="15211ADA" w14:textId="77777777" w:rsidR="00755449" w:rsidRPr="00755449" w:rsidRDefault="00755449" w:rsidP="00755449">
      <w:pPr>
        <w:spacing w:after="0" w:line="240" w:lineRule="auto"/>
        <w:jc w:val="center"/>
        <w:rPr>
          <w:rFonts w:ascii="Times New Roman" w:eastAsia="Calibri" w:hAnsi="Times New Roman" w:cs="Times New Roman"/>
          <w:b/>
          <w:color w:val="000000" w:themeColor="text1"/>
          <w:sz w:val="24"/>
          <w:szCs w:val="24"/>
          <w:lang w:eastAsia="zh-CN"/>
        </w:rPr>
      </w:pPr>
    </w:p>
    <w:p w14:paraId="320FCE46" w14:textId="77777777" w:rsidR="00755449" w:rsidRPr="00755449" w:rsidRDefault="00755449" w:rsidP="00755449">
      <w:pPr>
        <w:spacing w:after="0" w:line="240" w:lineRule="auto"/>
        <w:jc w:val="center"/>
        <w:rPr>
          <w:rFonts w:ascii="Times New Roman" w:hAnsi="Times New Roman" w:cs="Times New Roman"/>
          <w:b/>
          <w:bCs/>
          <w:sz w:val="24"/>
          <w:szCs w:val="24"/>
          <w:u w:val="single"/>
        </w:rPr>
      </w:pPr>
      <w:r w:rsidRPr="00755449">
        <w:rPr>
          <w:rFonts w:ascii="Times New Roman" w:hAnsi="Times New Roman" w:cs="Times New Roman"/>
          <w:b/>
          <w:bCs/>
          <w:sz w:val="24"/>
          <w:szCs w:val="24"/>
          <w:u w:val="single"/>
        </w:rPr>
        <w:t xml:space="preserve">Килимова плитка </w:t>
      </w:r>
      <w:proofErr w:type="spellStart"/>
      <w:r w:rsidRPr="00755449">
        <w:rPr>
          <w:rFonts w:ascii="Times New Roman" w:hAnsi="Times New Roman" w:cs="Times New Roman"/>
          <w:b/>
          <w:bCs/>
          <w:sz w:val="24"/>
          <w:szCs w:val="24"/>
          <w:u w:val="single"/>
        </w:rPr>
        <w:t>Tessera</w:t>
      </w:r>
      <w:proofErr w:type="spellEnd"/>
      <w:r w:rsidRPr="00755449">
        <w:rPr>
          <w:rFonts w:ascii="Times New Roman" w:hAnsi="Times New Roman" w:cs="Times New Roman"/>
          <w:b/>
          <w:bCs/>
          <w:sz w:val="24"/>
          <w:szCs w:val="24"/>
          <w:u w:val="single"/>
        </w:rPr>
        <w:t xml:space="preserve"> </w:t>
      </w:r>
      <w:proofErr w:type="spellStart"/>
      <w:r w:rsidRPr="00755449">
        <w:rPr>
          <w:rFonts w:ascii="Times New Roman" w:hAnsi="Times New Roman" w:cs="Times New Roman"/>
          <w:b/>
          <w:bCs/>
          <w:sz w:val="24"/>
          <w:szCs w:val="24"/>
          <w:u w:val="single"/>
        </w:rPr>
        <w:t>Create</w:t>
      </w:r>
      <w:proofErr w:type="spellEnd"/>
      <w:r w:rsidRPr="00755449">
        <w:rPr>
          <w:rFonts w:ascii="Times New Roman" w:hAnsi="Times New Roman" w:cs="Times New Roman"/>
          <w:b/>
          <w:bCs/>
          <w:sz w:val="24"/>
          <w:szCs w:val="24"/>
          <w:u w:val="single"/>
        </w:rPr>
        <w:t xml:space="preserve"> </w:t>
      </w:r>
      <w:proofErr w:type="spellStart"/>
      <w:r w:rsidRPr="00755449">
        <w:rPr>
          <w:rFonts w:ascii="Times New Roman" w:hAnsi="Times New Roman" w:cs="Times New Roman"/>
          <w:b/>
          <w:bCs/>
          <w:sz w:val="24"/>
          <w:szCs w:val="24"/>
          <w:u w:val="single"/>
        </w:rPr>
        <w:t>Space</w:t>
      </w:r>
      <w:proofErr w:type="spellEnd"/>
      <w:r w:rsidRPr="00755449">
        <w:rPr>
          <w:rFonts w:ascii="Times New Roman" w:hAnsi="Times New Roman" w:cs="Times New Roman"/>
          <w:b/>
          <w:bCs/>
          <w:sz w:val="24"/>
          <w:szCs w:val="24"/>
          <w:u w:val="single"/>
        </w:rPr>
        <w:t xml:space="preserve"> 1 1815 </w:t>
      </w:r>
      <w:proofErr w:type="spellStart"/>
      <w:r w:rsidRPr="00755449">
        <w:rPr>
          <w:rFonts w:ascii="Times New Roman" w:hAnsi="Times New Roman" w:cs="Times New Roman"/>
          <w:b/>
          <w:bCs/>
          <w:sz w:val="24"/>
          <w:szCs w:val="24"/>
          <w:u w:val="single"/>
        </w:rPr>
        <w:t>hematite</w:t>
      </w:r>
      <w:proofErr w:type="spellEnd"/>
    </w:p>
    <w:tbl>
      <w:tblPr>
        <w:tblStyle w:val="a5"/>
        <w:tblW w:w="10056" w:type="dxa"/>
        <w:jc w:val="center"/>
        <w:tblLayout w:type="fixed"/>
        <w:tblLook w:val="04A0" w:firstRow="1" w:lastRow="0" w:firstColumn="1" w:lastColumn="0" w:noHBand="0" w:noVBand="1"/>
      </w:tblPr>
      <w:tblGrid>
        <w:gridCol w:w="561"/>
        <w:gridCol w:w="4621"/>
        <w:gridCol w:w="4874"/>
      </w:tblGrid>
      <w:tr w:rsidR="00755449" w:rsidRPr="00755449" w14:paraId="1397F351" w14:textId="77777777" w:rsidTr="0060522F">
        <w:trPr>
          <w:jc w:val="center"/>
        </w:trPr>
        <w:tc>
          <w:tcPr>
            <w:tcW w:w="561" w:type="dxa"/>
            <w:vAlign w:val="center"/>
          </w:tcPr>
          <w:p w14:paraId="23692C4C" w14:textId="77777777" w:rsidR="00755449" w:rsidRPr="00755449" w:rsidRDefault="00755449" w:rsidP="00755449">
            <w:pPr>
              <w:jc w:val="center"/>
              <w:rPr>
                <w:rFonts w:ascii="Times New Roman" w:hAnsi="Times New Roman" w:cs="Times New Roman"/>
                <w:b/>
                <w:bCs/>
                <w:sz w:val="24"/>
                <w:szCs w:val="24"/>
              </w:rPr>
            </w:pPr>
            <w:r w:rsidRPr="00755449">
              <w:rPr>
                <w:rFonts w:ascii="Times New Roman" w:eastAsia="Calibri" w:hAnsi="Times New Roman" w:cs="Times New Roman"/>
                <w:b/>
                <w:bCs/>
                <w:sz w:val="24"/>
                <w:szCs w:val="24"/>
              </w:rPr>
              <w:t>№</w:t>
            </w:r>
          </w:p>
        </w:tc>
        <w:tc>
          <w:tcPr>
            <w:tcW w:w="4621" w:type="dxa"/>
            <w:vAlign w:val="center"/>
          </w:tcPr>
          <w:p w14:paraId="14D5236C" w14:textId="77777777" w:rsidR="00755449" w:rsidRPr="00755449" w:rsidRDefault="00755449" w:rsidP="00755449">
            <w:pPr>
              <w:jc w:val="center"/>
              <w:rPr>
                <w:rFonts w:ascii="Times New Roman" w:hAnsi="Times New Roman" w:cs="Times New Roman"/>
                <w:b/>
                <w:bCs/>
                <w:sz w:val="24"/>
                <w:szCs w:val="24"/>
              </w:rPr>
            </w:pPr>
            <w:r w:rsidRPr="00755449">
              <w:rPr>
                <w:rFonts w:ascii="Times New Roman" w:eastAsia="Calibri" w:hAnsi="Times New Roman" w:cs="Times New Roman"/>
                <w:b/>
                <w:bCs/>
                <w:sz w:val="24"/>
                <w:szCs w:val="24"/>
              </w:rPr>
              <w:t>Найменування</w:t>
            </w:r>
          </w:p>
        </w:tc>
        <w:tc>
          <w:tcPr>
            <w:tcW w:w="4874" w:type="dxa"/>
            <w:vAlign w:val="center"/>
          </w:tcPr>
          <w:p w14:paraId="4FBCA878" w14:textId="77777777" w:rsidR="00755449" w:rsidRPr="00755449" w:rsidRDefault="00755449" w:rsidP="00755449">
            <w:pPr>
              <w:jc w:val="center"/>
              <w:rPr>
                <w:rFonts w:ascii="Times New Roman" w:hAnsi="Times New Roman" w:cs="Times New Roman"/>
                <w:b/>
                <w:bCs/>
                <w:sz w:val="24"/>
                <w:szCs w:val="24"/>
              </w:rPr>
            </w:pPr>
            <w:r w:rsidRPr="00755449">
              <w:rPr>
                <w:rFonts w:ascii="Times New Roman" w:eastAsia="Calibri" w:hAnsi="Times New Roman" w:cs="Times New Roman"/>
                <w:b/>
                <w:bCs/>
                <w:sz w:val="24"/>
                <w:szCs w:val="24"/>
              </w:rPr>
              <w:t xml:space="preserve">Характеристика </w:t>
            </w:r>
          </w:p>
        </w:tc>
      </w:tr>
      <w:tr w:rsidR="00755449" w:rsidRPr="00755449" w14:paraId="163D6712" w14:textId="77777777" w:rsidTr="0060522F">
        <w:trPr>
          <w:jc w:val="center"/>
        </w:trPr>
        <w:tc>
          <w:tcPr>
            <w:tcW w:w="561" w:type="dxa"/>
            <w:vAlign w:val="center"/>
          </w:tcPr>
          <w:p w14:paraId="475E173C" w14:textId="77777777" w:rsidR="00755449" w:rsidRPr="00755449" w:rsidRDefault="00755449" w:rsidP="00755449">
            <w:pPr>
              <w:jc w:val="center"/>
              <w:rPr>
                <w:rFonts w:ascii="Times New Roman" w:hAnsi="Times New Roman" w:cs="Times New Roman"/>
                <w:sz w:val="24"/>
                <w:szCs w:val="24"/>
              </w:rPr>
            </w:pPr>
            <w:r w:rsidRPr="00755449">
              <w:rPr>
                <w:rFonts w:ascii="Times New Roman" w:eastAsia="Calibri" w:hAnsi="Times New Roman" w:cs="Times New Roman"/>
                <w:sz w:val="24"/>
                <w:szCs w:val="24"/>
              </w:rPr>
              <w:t>1</w:t>
            </w:r>
          </w:p>
        </w:tc>
        <w:tc>
          <w:tcPr>
            <w:tcW w:w="4621" w:type="dxa"/>
            <w:vAlign w:val="center"/>
          </w:tcPr>
          <w:p w14:paraId="7FAE2419" w14:textId="77777777" w:rsidR="00755449" w:rsidRPr="00755449" w:rsidRDefault="00755449" w:rsidP="00755449">
            <w:pPr>
              <w:jc w:val="both"/>
              <w:rPr>
                <w:rFonts w:ascii="Times New Roman" w:hAnsi="Times New Roman" w:cs="Times New Roman"/>
                <w:b/>
                <w:bCs/>
                <w:sz w:val="24"/>
                <w:szCs w:val="24"/>
              </w:rPr>
            </w:pPr>
            <w:r w:rsidRPr="00755449">
              <w:rPr>
                <w:rFonts w:ascii="Times New Roman" w:eastAsia="Calibri" w:hAnsi="Times New Roman" w:cs="Times New Roman"/>
                <w:b/>
                <w:bCs/>
                <w:sz w:val="24"/>
                <w:szCs w:val="24"/>
              </w:rPr>
              <w:t>Килимове покриття з низьким рівнем петлі з ворсом</w:t>
            </w:r>
          </w:p>
        </w:tc>
        <w:tc>
          <w:tcPr>
            <w:tcW w:w="4874" w:type="dxa"/>
            <w:vAlign w:val="center"/>
          </w:tcPr>
          <w:p w14:paraId="56ABC1FA" w14:textId="77777777" w:rsidR="00755449" w:rsidRPr="00755449" w:rsidRDefault="00755449" w:rsidP="00755449">
            <w:pPr>
              <w:jc w:val="both"/>
              <w:rPr>
                <w:rFonts w:ascii="Times New Roman" w:hAnsi="Times New Roman" w:cs="Times New Roman"/>
                <w:sz w:val="24"/>
                <w:szCs w:val="24"/>
              </w:rPr>
            </w:pPr>
            <w:proofErr w:type="spellStart"/>
            <w:r w:rsidRPr="00755449">
              <w:rPr>
                <w:rFonts w:ascii="Times New Roman" w:eastAsia="Calibri" w:hAnsi="Times New Roman" w:cs="Times New Roman"/>
                <w:sz w:val="24"/>
                <w:szCs w:val="24"/>
              </w:rPr>
              <w:t>Tessera</w:t>
            </w:r>
            <w:proofErr w:type="spellEnd"/>
            <w:r w:rsidRPr="00755449">
              <w:rPr>
                <w:rFonts w:ascii="Times New Roman" w:eastAsia="Calibri" w:hAnsi="Times New Roman" w:cs="Times New Roman"/>
                <w:sz w:val="24"/>
                <w:szCs w:val="24"/>
              </w:rPr>
              <w:t xml:space="preserve"> </w:t>
            </w:r>
            <w:proofErr w:type="spellStart"/>
            <w:r w:rsidRPr="00755449">
              <w:rPr>
                <w:rFonts w:ascii="Times New Roman" w:eastAsia="Calibri" w:hAnsi="Times New Roman" w:cs="Times New Roman"/>
                <w:sz w:val="24"/>
                <w:szCs w:val="24"/>
              </w:rPr>
              <w:t>Create</w:t>
            </w:r>
            <w:proofErr w:type="spellEnd"/>
            <w:r w:rsidRPr="00755449">
              <w:rPr>
                <w:rFonts w:ascii="Times New Roman" w:eastAsia="Calibri" w:hAnsi="Times New Roman" w:cs="Times New Roman"/>
                <w:sz w:val="24"/>
                <w:szCs w:val="24"/>
              </w:rPr>
              <w:t xml:space="preserve"> </w:t>
            </w:r>
            <w:proofErr w:type="spellStart"/>
            <w:r w:rsidRPr="00755449">
              <w:rPr>
                <w:rFonts w:ascii="Times New Roman" w:eastAsia="Calibri" w:hAnsi="Times New Roman" w:cs="Times New Roman"/>
                <w:sz w:val="24"/>
                <w:szCs w:val="24"/>
              </w:rPr>
              <w:t>Space</w:t>
            </w:r>
            <w:proofErr w:type="spellEnd"/>
            <w:r w:rsidRPr="00755449">
              <w:rPr>
                <w:rFonts w:ascii="Times New Roman" w:eastAsia="Calibri" w:hAnsi="Times New Roman" w:cs="Times New Roman"/>
                <w:sz w:val="24"/>
                <w:szCs w:val="24"/>
              </w:rPr>
              <w:t xml:space="preserve"> 1 1815 </w:t>
            </w:r>
            <w:proofErr w:type="spellStart"/>
            <w:r w:rsidRPr="00755449">
              <w:rPr>
                <w:rFonts w:ascii="Times New Roman" w:eastAsia="Calibri" w:hAnsi="Times New Roman" w:cs="Times New Roman"/>
                <w:sz w:val="24"/>
                <w:szCs w:val="24"/>
              </w:rPr>
              <w:t>hematite</w:t>
            </w:r>
            <w:proofErr w:type="spellEnd"/>
            <w:r w:rsidRPr="00755449">
              <w:rPr>
                <w:rFonts w:ascii="Times New Roman" w:eastAsia="Calibri" w:hAnsi="Times New Roman" w:cs="Times New Roman"/>
                <w:sz w:val="24"/>
                <w:szCs w:val="24"/>
              </w:rPr>
              <w:t xml:space="preserve">, колір − </w:t>
            </w:r>
            <w:proofErr w:type="spellStart"/>
            <w:r w:rsidRPr="00755449">
              <w:rPr>
                <w:rFonts w:ascii="Times New Roman" w:eastAsia="Calibri" w:hAnsi="Times New Roman" w:cs="Times New Roman"/>
                <w:sz w:val="24"/>
                <w:szCs w:val="24"/>
              </w:rPr>
              <w:t>hematite</w:t>
            </w:r>
            <w:proofErr w:type="spellEnd"/>
          </w:p>
        </w:tc>
      </w:tr>
      <w:tr w:rsidR="00755449" w:rsidRPr="00755449" w14:paraId="19EFCC34" w14:textId="77777777" w:rsidTr="0060522F">
        <w:trPr>
          <w:jc w:val="center"/>
        </w:trPr>
        <w:tc>
          <w:tcPr>
            <w:tcW w:w="561" w:type="dxa"/>
            <w:vAlign w:val="center"/>
          </w:tcPr>
          <w:p w14:paraId="4CA7C972" w14:textId="77777777" w:rsidR="00755449" w:rsidRPr="00755449" w:rsidRDefault="00755449" w:rsidP="00755449">
            <w:pPr>
              <w:jc w:val="center"/>
              <w:rPr>
                <w:rFonts w:ascii="Times New Roman" w:hAnsi="Times New Roman" w:cs="Times New Roman"/>
                <w:sz w:val="24"/>
                <w:szCs w:val="24"/>
              </w:rPr>
            </w:pPr>
            <w:r w:rsidRPr="00755449">
              <w:rPr>
                <w:rFonts w:ascii="Times New Roman" w:eastAsia="Calibri" w:hAnsi="Times New Roman" w:cs="Times New Roman"/>
                <w:sz w:val="24"/>
                <w:szCs w:val="24"/>
              </w:rPr>
              <w:t>2</w:t>
            </w:r>
          </w:p>
        </w:tc>
        <w:tc>
          <w:tcPr>
            <w:tcW w:w="4621" w:type="dxa"/>
            <w:vAlign w:val="center"/>
          </w:tcPr>
          <w:p w14:paraId="5BE8052F" w14:textId="77777777" w:rsidR="00755449" w:rsidRPr="00755449" w:rsidRDefault="00755449" w:rsidP="00755449">
            <w:pPr>
              <w:jc w:val="both"/>
              <w:rPr>
                <w:rFonts w:ascii="Times New Roman" w:hAnsi="Times New Roman" w:cs="Times New Roman"/>
                <w:b/>
                <w:bCs/>
                <w:sz w:val="24"/>
                <w:szCs w:val="24"/>
              </w:rPr>
            </w:pPr>
            <w:r w:rsidRPr="00755449">
              <w:rPr>
                <w:rFonts w:ascii="Times New Roman" w:eastAsia="Calibri" w:hAnsi="Times New Roman" w:cs="Times New Roman"/>
                <w:b/>
                <w:bCs/>
                <w:sz w:val="24"/>
                <w:szCs w:val="24"/>
              </w:rPr>
              <w:t xml:space="preserve">Масштаб покриття </w:t>
            </w:r>
          </w:p>
        </w:tc>
        <w:tc>
          <w:tcPr>
            <w:tcW w:w="4874" w:type="dxa"/>
            <w:vAlign w:val="center"/>
          </w:tcPr>
          <w:p w14:paraId="6F1BD60E" w14:textId="77777777" w:rsidR="00755449" w:rsidRPr="00755449" w:rsidRDefault="00755449" w:rsidP="00755449">
            <w:pPr>
              <w:jc w:val="both"/>
              <w:rPr>
                <w:rFonts w:ascii="Times New Roman" w:hAnsi="Times New Roman" w:cs="Times New Roman"/>
                <w:sz w:val="24"/>
                <w:szCs w:val="24"/>
              </w:rPr>
            </w:pPr>
            <w:r w:rsidRPr="00755449">
              <w:rPr>
                <w:rFonts w:ascii="Times New Roman" w:eastAsia="Calibri" w:hAnsi="Times New Roman" w:cs="Times New Roman"/>
                <w:sz w:val="24"/>
                <w:szCs w:val="24"/>
              </w:rPr>
              <w:t>45,00 м</w:t>
            </w:r>
            <w:r w:rsidRPr="00755449">
              <w:rPr>
                <w:rFonts w:ascii="Times New Roman" w:eastAsia="Calibri" w:hAnsi="Times New Roman" w:cs="Times New Roman"/>
                <w:sz w:val="24"/>
                <w:szCs w:val="24"/>
                <w:vertAlign w:val="superscript"/>
              </w:rPr>
              <w:t>2</w:t>
            </w:r>
          </w:p>
        </w:tc>
      </w:tr>
      <w:tr w:rsidR="00755449" w:rsidRPr="00755449" w14:paraId="7951A5B3" w14:textId="77777777" w:rsidTr="0060522F">
        <w:trPr>
          <w:jc w:val="center"/>
        </w:trPr>
        <w:tc>
          <w:tcPr>
            <w:tcW w:w="561" w:type="dxa"/>
            <w:vAlign w:val="center"/>
          </w:tcPr>
          <w:p w14:paraId="1F7996C6" w14:textId="77777777" w:rsidR="00755449" w:rsidRPr="00755449" w:rsidRDefault="00755449" w:rsidP="00755449">
            <w:pPr>
              <w:jc w:val="center"/>
              <w:rPr>
                <w:rFonts w:ascii="Times New Roman" w:hAnsi="Times New Roman" w:cs="Times New Roman"/>
                <w:sz w:val="24"/>
                <w:szCs w:val="24"/>
              </w:rPr>
            </w:pPr>
            <w:r w:rsidRPr="00755449">
              <w:rPr>
                <w:rFonts w:ascii="Times New Roman" w:eastAsia="Calibri" w:hAnsi="Times New Roman" w:cs="Times New Roman"/>
                <w:sz w:val="24"/>
                <w:szCs w:val="24"/>
              </w:rPr>
              <w:t>3.</w:t>
            </w:r>
          </w:p>
        </w:tc>
        <w:tc>
          <w:tcPr>
            <w:tcW w:w="4621" w:type="dxa"/>
            <w:vAlign w:val="center"/>
          </w:tcPr>
          <w:p w14:paraId="1699E008" w14:textId="77777777" w:rsidR="00755449" w:rsidRPr="00755449" w:rsidRDefault="00755449" w:rsidP="00755449">
            <w:pPr>
              <w:jc w:val="both"/>
              <w:rPr>
                <w:rFonts w:ascii="Times New Roman" w:hAnsi="Times New Roman" w:cs="Times New Roman"/>
                <w:b/>
                <w:bCs/>
                <w:sz w:val="24"/>
                <w:szCs w:val="24"/>
              </w:rPr>
            </w:pPr>
            <w:r w:rsidRPr="00755449">
              <w:rPr>
                <w:rFonts w:ascii="Times New Roman" w:eastAsia="Calibri" w:hAnsi="Times New Roman" w:cs="Times New Roman"/>
                <w:b/>
                <w:bCs/>
                <w:sz w:val="24"/>
                <w:szCs w:val="24"/>
              </w:rPr>
              <w:t>Формат</w:t>
            </w:r>
          </w:p>
        </w:tc>
        <w:tc>
          <w:tcPr>
            <w:tcW w:w="4874" w:type="dxa"/>
            <w:vAlign w:val="center"/>
          </w:tcPr>
          <w:p w14:paraId="28344BEE" w14:textId="77777777" w:rsidR="00755449" w:rsidRPr="00755449" w:rsidRDefault="00755449" w:rsidP="00755449">
            <w:pPr>
              <w:jc w:val="both"/>
              <w:rPr>
                <w:rFonts w:ascii="Times New Roman" w:hAnsi="Times New Roman" w:cs="Times New Roman"/>
                <w:sz w:val="24"/>
                <w:szCs w:val="24"/>
              </w:rPr>
            </w:pPr>
            <w:r w:rsidRPr="00755449">
              <w:rPr>
                <w:rFonts w:ascii="Times New Roman" w:eastAsia="Calibri" w:hAnsi="Times New Roman" w:cs="Times New Roman"/>
                <w:sz w:val="24"/>
                <w:szCs w:val="24"/>
              </w:rPr>
              <w:t>Плитка, 50</w:t>
            </w:r>
            <w:r w:rsidRPr="00755449">
              <w:rPr>
                <w:rFonts w:ascii="Times New Roman" w:eastAsia="Calibri" w:hAnsi="Times New Roman" w:cs="Times New Roman"/>
                <w:sz w:val="24"/>
                <w:szCs w:val="24"/>
                <w:lang w:val="en-US"/>
              </w:rPr>
              <w:t xml:space="preserve">x50 </w:t>
            </w:r>
            <w:r w:rsidRPr="00755449">
              <w:rPr>
                <w:rFonts w:ascii="Times New Roman" w:eastAsia="Calibri" w:hAnsi="Times New Roman" w:cs="Times New Roman"/>
                <w:sz w:val="24"/>
                <w:szCs w:val="24"/>
              </w:rPr>
              <w:t>см</w:t>
            </w:r>
          </w:p>
        </w:tc>
      </w:tr>
      <w:tr w:rsidR="00755449" w:rsidRPr="00755449" w14:paraId="0DE2D6B4" w14:textId="77777777" w:rsidTr="0060522F">
        <w:trPr>
          <w:jc w:val="center"/>
        </w:trPr>
        <w:tc>
          <w:tcPr>
            <w:tcW w:w="561" w:type="dxa"/>
            <w:vAlign w:val="center"/>
          </w:tcPr>
          <w:p w14:paraId="4C4EC5BA" w14:textId="77777777" w:rsidR="00755449" w:rsidRPr="00755449" w:rsidRDefault="00755449" w:rsidP="00755449">
            <w:pPr>
              <w:jc w:val="center"/>
              <w:rPr>
                <w:rFonts w:ascii="Times New Roman" w:hAnsi="Times New Roman" w:cs="Times New Roman"/>
                <w:sz w:val="24"/>
                <w:szCs w:val="24"/>
              </w:rPr>
            </w:pPr>
            <w:r w:rsidRPr="00755449">
              <w:rPr>
                <w:rFonts w:ascii="Times New Roman" w:eastAsia="Calibri" w:hAnsi="Times New Roman" w:cs="Times New Roman"/>
                <w:sz w:val="24"/>
                <w:szCs w:val="24"/>
              </w:rPr>
              <w:t>4.</w:t>
            </w:r>
          </w:p>
        </w:tc>
        <w:tc>
          <w:tcPr>
            <w:tcW w:w="4621" w:type="dxa"/>
            <w:vAlign w:val="center"/>
          </w:tcPr>
          <w:p w14:paraId="05045A99" w14:textId="77777777" w:rsidR="00755449" w:rsidRPr="00755449" w:rsidRDefault="00755449" w:rsidP="00755449">
            <w:pPr>
              <w:jc w:val="both"/>
              <w:rPr>
                <w:rFonts w:ascii="Times New Roman" w:hAnsi="Times New Roman" w:cs="Times New Roman"/>
                <w:b/>
                <w:bCs/>
                <w:sz w:val="24"/>
                <w:szCs w:val="24"/>
              </w:rPr>
            </w:pPr>
            <w:r w:rsidRPr="00755449">
              <w:rPr>
                <w:rFonts w:ascii="Times New Roman" w:eastAsia="Calibri" w:hAnsi="Times New Roman" w:cs="Times New Roman"/>
                <w:b/>
                <w:bCs/>
                <w:sz w:val="24"/>
                <w:szCs w:val="24"/>
              </w:rPr>
              <w:t xml:space="preserve">Загальна товщина </w:t>
            </w:r>
          </w:p>
        </w:tc>
        <w:tc>
          <w:tcPr>
            <w:tcW w:w="4874" w:type="dxa"/>
            <w:vAlign w:val="center"/>
          </w:tcPr>
          <w:p w14:paraId="131453E3" w14:textId="77777777" w:rsidR="00755449" w:rsidRPr="00755449" w:rsidRDefault="00755449" w:rsidP="00755449">
            <w:pPr>
              <w:jc w:val="both"/>
              <w:rPr>
                <w:rFonts w:ascii="Times New Roman" w:hAnsi="Times New Roman" w:cs="Times New Roman"/>
                <w:sz w:val="24"/>
                <w:szCs w:val="24"/>
              </w:rPr>
            </w:pPr>
            <w:r w:rsidRPr="00755449">
              <w:rPr>
                <w:rFonts w:ascii="Times New Roman" w:eastAsia="Calibri" w:hAnsi="Times New Roman" w:cs="Times New Roman"/>
                <w:sz w:val="24"/>
                <w:szCs w:val="24"/>
              </w:rPr>
              <w:t>5,5 мм</w:t>
            </w:r>
          </w:p>
        </w:tc>
      </w:tr>
      <w:tr w:rsidR="00755449" w:rsidRPr="00755449" w14:paraId="53C2BDDC" w14:textId="77777777" w:rsidTr="0060522F">
        <w:trPr>
          <w:jc w:val="center"/>
        </w:trPr>
        <w:tc>
          <w:tcPr>
            <w:tcW w:w="561" w:type="dxa"/>
            <w:vAlign w:val="center"/>
          </w:tcPr>
          <w:p w14:paraId="52536373" w14:textId="77777777" w:rsidR="00755449" w:rsidRPr="00755449" w:rsidRDefault="00755449" w:rsidP="00755449">
            <w:pPr>
              <w:jc w:val="center"/>
              <w:rPr>
                <w:rFonts w:ascii="Times New Roman" w:hAnsi="Times New Roman" w:cs="Times New Roman"/>
                <w:sz w:val="24"/>
                <w:szCs w:val="24"/>
              </w:rPr>
            </w:pPr>
            <w:r w:rsidRPr="00755449">
              <w:rPr>
                <w:rFonts w:ascii="Times New Roman" w:eastAsia="Calibri" w:hAnsi="Times New Roman" w:cs="Times New Roman"/>
                <w:sz w:val="24"/>
                <w:szCs w:val="24"/>
              </w:rPr>
              <w:t>5.</w:t>
            </w:r>
          </w:p>
        </w:tc>
        <w:tc>
          <w:tcPr>
            <w:tcW w:w="4621" w:type="dxa"/>
            <w:vAlign w:val="center"/>
          </w:tcPr>
          <w:p w14:paraId="641B051F" w14:textId="77777777" w:rsidR="00755449" w:rsidRPr="00755449" w:rsidRDefault="00755449" w:rsidP="00755449">
            <w:pPr>
              <w:jc w:val="both"/>
              <w:rPr>
                <w:rFonts w:ascii="Times New Roman" w:hAnsi="Times New Roman" w:cs="Times New Roman"/>
                <w:b/>
                <w:bCs/>
                <w:sz w:val="24"/>
                <w:szCs w:val="24"/>
              </w:rPr>
            </w:pPr>
            <w:r w:rsidRPr="00755449">
              <w:rPr>
                <w:rFonts w:ascii="Times New Roman" w:eastAsia="Calibri" w:hAnsi="Times New Roman" w:cs="Times New Roman"/>
                <w:b/>
                <w:bCs/>
                <w:sz w:val="24"/>
                <w:szCs w:val="24"/>
              </w:rPr>
              <w:t xml:space="preserve">Висота ворсу </w:t>
            </w:r>
          </w:p>
        </w:tc>
        <w:tc>
          <w:tcPr>
            <w:tcW w:w="4874" w:type="dxa"/>
            <w:vAlign w:val="center"/>
          </w:tcPr>
          <w:p w14:paraId="7BA06800" w14:textId="77777777" w:rsidR="00755449" w:rsidRPr="00755449" w:rsidRDefault="00755449" w:rsidP="00755449">
            <w:pPr>
              <w:jc w:val="both"/>
              <w:rPr>
                <w:rFonts w:ascii="Times New Roman" w:hAnsi="Times New Roman" w:cs="Times New Roman"/>
                <w:sz w:val="24"/>
                <w:szCs w:val="24"/>
              </w:rPr>
            </w:pPr>
            <w:r w:rsidRPr="00755449">
              <w:rPr>
                <w:rFonts w:ascii="Times New Roman" w:eastAsia="Calibri" w:hAnsi="Times New Roman" w:cs="Times New Roman"/>
                <w:sz w:val="24"/>
                <w:szCs w:val="24"/>
              </w:rPr>
              <w:t>2,7 мм</w:t>
            </w:r>
          </w:p>
        </w:tc>
      </w:tr>
      <w:tr w:rsidR="00755449" w:rsidRPr="00755449" w14:paraId="51FEE46E" w14:textId="77777777" w:rsidTr="0060522F">
        <w:trPr>
          <w:jc w:val="center"/>
        </w:trPr>
        <w:tc>
          <w:tcPr>
            <w:tcW w:w="561" w:type="dxa"/>
            <w:vAlign w:val="center"/>
          </w:tcPr>
          <w:p w14:paraId="70FA967B" w14:textId="77777777" w:rsidR="00755449" w:rsidRPr="00755449" w:rsidRDefault="00755449" w:rsidP="00755449">
            <w:pPr>
              <w:jc w:val="center"/>
              <w:rPr>
                <w:rFonts w:ascii="Times New Roman" w:hAnsi="Times New Roman" w:cs="Times New Roman"/>
                <w:sz w:val="24"/>
                <w:szCs w:val="24"/>
              </w:rPr>
            </w:pPr>
            <w:r w:rsidRPr="00755449">
              <w:rPr>
                <w:rFonts w:ascii="Times New Roman" w:eastAsia="Calibri" w:hAnsi="Times New Roman" w:cs="Times New Roman"/>
                <w:sz w:val="24"/>
                <w:szCs w:val="24"/>
              </w:rPr>
              <w:t>6.</w:t>
            </w:r>
          </w:p>
        </w:tc>
        <w:tc>
          <w:tcPr>
            <w:tcW w:w="4621" w:type="dxa"/>
            <w:vAlign w:val="center"/>
          </w:tcPr>
          <w:p w14:paraId="586BECA9" w14:textId="77777777" w:rsidR="00755449" w:rsidRPr="00755449" w:rsidRDefault="00755449" w:rsidP="00755449">
            <w:pPr>
              <w:jc w:val="both"/>
              <w:rPr>
                <w:rFonts w:ascii="Times New Roman" w:hAnsi="Times New Roman" w:cs="Times New Roman"/>
                <w:b/>
                <w:bCs/>
                <w:sz w:val="24"/>
                <w:szCs w:val="24"/>
              </w:rPr>
            </w:pPr>
            <w:r w:rsidRPr="00755449">
              <w:rPr>
                <w:rFonts w:ascii="Times New Roman" w:eastAsia="Calibri" w:hAnsi="Times New Roman" w:cs="Times New Roman"/>
                <w:b/>
                <w:bCs/>
                <w:sz w:val="24"/>
                <w:szCs w:val="24"/>
              </w:rPr>
              <w:t xml:space="preserve">Використання </w:t>
            </w:r>
          </w:p>
        </w:tc>
        <w:tc>
          <w:tcPr>
            <w:tcW w:w="4874" w:type="dxa"/>
            <w:vAlign w:val="center"/>
          </w:tcPr>
          <w:p w14:paraId="3F62F286" w14:textId="77777777" w:rsidR="00755449" w:rsidRPr="00755449" w:rsidRDefault="00755449" w:rsidP="00755449">
            <w:pPr>
              <w:jc w:val="both"/>
              <w:rPr>
                <w:rFonts w:ascii="Times New Roman" w:hAnsi="Times New Roman" w:cs="Times New Roman"/>
                <w:sz w:val="24"/>
                <w:szCs w:val="24"/>
                <w:lang w:val="en-US"/>
              </w:rPr>
            </w:pPr>
            <w:r w:rsidRPr="00755449">
              <w:rPr>
                <w:rFonts w:ascii="Times New Roman" w:eastAsia="Calibri" w:hAnsi="Times New Roman" w:cs="Times New Roman"/>
                <w:sz w:val="24"/>
                <w:szCs w:val="24"/>
              </w:rPr>
              <w:t>Внутрішні приміщення</w:t>
            </w:r>
          </w:p>
        </w:tc>
      </w:tr>
      <w:tr w:rsidR="00755449" w:rsidRPr="00755449" w14:paraId="03865A07" w14:textId="77777777" w:rsidTr="0060522F">
        <w:trPr>
          <w:jc w:val="center"/>
        </w:trPr>
        <w:tc>
          <w:tcPr>
            <w:tcW w:w="561" w:type="dxa"/>
            <w:vAlign w:val="center"/>
          </w:tcPr>
          <w:p w14:paraId="3A8E436D" w14:textId="77777777" w:rsidR="00755449" w:rsidRPr="00755449" w:rsidRDefault="00755449" w:rsidP="00755449">
            <w:pPr>
              <w:jc w:val="center"/>
              <w:rPr>
                <w:rFonts w:ascii="Times New Roman" w:hAnsi="Times New Roman" w:cs="Times New Roman"/>
                <w:sz w:val="24"/>
                <w:szCs w:val="24"/>
              </w:rPr>
            </w:pPr>
            <w:r w:rsidRPr="00755449">
              <w:rPr>
                <w:rFonts w:ascii="Times New Roman" w:eastAsia="Calibri" w:hAnsi="Times New Roman" w:cs="Times New Roman"/>
                <w:sz w:val="24"/>
                <w:szCs w:val="24"/>
              </w:rPr>
              <w:t>7.</w:t>
            </w:r>
          </w:p>
        </w:tc>
        <w:tc>
          <w:tcPr>
            <w:tcW w:w="4621" w:type="dxa"/>
            <w:vAlign w:val="center"/>
          </w:tcPr>
          <w:p w14:paraId="7EBD82E9" w14:textId="77777777" w:rsidR="00755449" w:rsidRPr="00755449" w:rsidRDefault="00755449" w:rsidP="00755449">
            <w:pPr>
              <w:jc w:val="both"/>
              <w:rPr>
                <w:rFonts w:ascii="Times New Roman" w:hAnsi="Times New Roman" w:cs="Times New Roman"/>
                <w:b/>
                <w:bCs/>
                <w:sz w:val="24"/>
                <w:szCs w:val="24"/>
              </w:rPr>
            </w:pPr>
            <w:r w:rsidRPr="00755449">
              <w:rPr>
                <w:rFonts w:ascii="Times New Roman" w:eastAsia="Calibri" w:hAnsi="Times New Roman" w:cs="Times New Roman"/>
                <w:b/>
                <w:bCs/>
                <w:sz w:val="24"/>
                <w:szCs w:val="24"/>
              </w:rPr>
              <w:t xml:space="preserve">Склад ворсу </w:t>
            </w:r>
          </w:p>
        </w:tc>
        <w:tc>
          <w:tcPr>
            <w:tcW w:w="4874" w:type="dxa"/>
            <w:vAlign w:val="center"/>
          </w:tcPr>
          <w:p w14:paraId="47542E70" w14:textId="77777777" w:rsidR="00755449" w:rsidRPr="00755449" w:rsidRDefault="00755449" w:rsidP="00755449">
            <w:pPr>
              <w:jc w:val="both"/>
              <w:rPr>
                <w:rFonts w:ascii="Times New Roman" w:hAnsi="Times New Roman" w:cs="Times New Roman"/>
                <w:sz w:val="24"/>
                <w:szCs w:val="24"/>
                <w:lang w:val="en-US"/>
              </w:rPr>
            </w:pPr>
            <w:r w:rsidRPr="00755449">
              <w:rPr>
                <w:rFonts w:ascii="Times New Roman" w:eastAsia="Calibri" w:hAnsi="Times New Roman" w:cs="Times New Roman"/>
                <w:sz w:val="24"/>
                <w:szCs w:val="24"/>
              </w:rPr>
              <w:t xml:space="preserve">100% відновлюваний </w:t>
            </w:r>
            <w:proofErr w:type="spellStart"/>
            <w:r w:rsidRPr="00755449">
              <w:rPr>
                <w:rFonts w:ascii="Times New Roman" w:eastAsia="Calibri" w:hAnsi="Times New Roman" w:cs="Times New Roman"/>
                <w:sz w:val="24"/>
                <w:szCs w:val="24"/>
              </w:rPr>
              <w:t>поліамід</w:t>
            </w:r>
            <w:proofErr w:type="spellEnd"/>
            <w:r w:rsidRPr="00755449">
              <w:rPr>
                <w:rFonts w:ascii="Times New Roman" w:eastAsia="Calibri" w:hAnsi="Times New Roman" w:cs="Times New Roman"/>
                <w:sz w:val="24"/>
                <w:szCs w:val="24"/>
              </w:rPr>
              <w:t xml:space="preserve"> ECONYL</w:t>
            </w:r>
            <w:r w:rsidRPr="00755449">
              <w:rPr>
                <w:rFonts w:ascii="Times New Roman" w:eastAsia="Calibri" w:hAnsi="Times New Roman" w:cs="Times New Roman"/>
                <w:sz w:val="24"/>
                <w:szCs w:val="24"/>
                <w:lang w:val="en-US"/>
              </w:rPr>
              <w:t>*6</w:t>
            </w:r>
          </w:p>
        </w:tc>
      </w:tr>
      <w:tr w:rsidR="00755449" w:rsidRPr="00755449" w14:paraId="0F91B94C" w14:textId="77777777" w:rsidTr="0060522F">
        <w:trPr>
          <w:jc w:val="center"/>
        </w:trPr>
        <w:tc>
          <w:tcPr>
            <w:tcW w:w="561" w:type="dxa"/>
            <w:vAlign w:val="center"/>
          </w:tcPr>
          <w:p w14:paraId="54388221" w14:textId="77777777" w:rsidR="00755449" w:rsidRPr="00755449" w:rsidRDefault="00755449" w:rsidP="00755449">
            <w:pPr>
              <w:jc w:val="center"/>
              <w:rPr>
                <w:rFonts w:ascii="Times New Roman" w:hAnsi="Times New Roman" w:cs="Times New Roman"/>
                <w:sz w:val="24"/>
                <w:szCs w:val="24"/>
                <w:lang w:val="en-US"/>
              </w:rPr>
            </w:pPr>
            <w:r w:rsidRPr="00755449">
              <w:rPr>
                <w:rFonts w:ascii="Times New Roman" w:eastAsia="Calibri" w:hAnsi="Times New Roman" w:cs="Times New Roman"/>
                <w:sz w:val="24"/>
                <w:szCs w:val="24"/>
                <w:lang w:val="en-US"/>
              </w:rPr>
              <w:t>8.</w:t>
            </w:r>
          </w:p>
        </w:tc>
        <w:tc>
          <w:tcPr>
            <w:tcW w:w="4621" w:type="dxa"/>
            <w:vAlign w:val="center"/>
          </w:tcPr>
          <w:p w14:paraId="16E4FFB0" w14:textId="77777777" w:rsidR="00755449" w:rsidRPr="00755449" w:rsidRDefault="00755449" w:rsidP="00755449">
            <w:pPr>
              <w:jc w:val="both"/>
              <w:rPr>
                <w:rFonts w:ascii="Times New Roman" w:hAnsi="Times New Roman" w:cs="Times New Roman"/>
                <w:b/>
                <w:bCs/>
                <w:sz w:val="24"/>
                <w:szCs w:val="24"/>
              </w:rPr>
            </w:pPr>
            <w:r w:rsidRPr="00755449">
              <w:rPr>
                <w:rFonts w:ascii="Times New Roman" w:eastAsia="Calibri" w:hAnsi="Times New Roman" w:cs="Times New Roman"/>
                <w:b/>
                <w:bCs/>
                <w:sz w:val="24"/>
                <w:szCs w:val="24"/>
              </w:rPr>
              <w:t xml:space="preserve">Метод фарбування </w:t>
            </w:r>
          </w:p>
        </w:tc>
        <w:tc>
          <w:tcPr>
            <w:tcW w:w="4874" w:type="dxa"/>
            <w:vAlign w:val="center"/>
          </w:tcPr>
          <w:p w14:paraId="6A31B24A" w14:textId="77777777" w:rsidR="00755449" w:rsidRPr="00755449" w:rsidRDefault="00755449" w:rsidP="00755449">
            <w:pPr>
              <w:jc w:val="both"/>
              <w:rPr>
                <w:rFonts w:ascii="Times New Roman" w:hAnsi="Times New Roman" w:cs="Times New Roman"/>
                <w:sz w:val="24"/>
                <w:szCs w:val="24"/>
              </w:rPr>
            </w:pPr>
            <w:r w:rsidRPr="00755449">
              <w:rPr>
                <w:rFonts w:ascii="Times New Roman" w:eastAsia="Calibri" w:hAnsi="Times New Roman" w:cs="Times New Roman"/>
                <w:sz w:val="24"/>
                <w:szCs w:val="24"/>
              </w:rPr>
              <w:t>100% пофарбований розчин</w:t>
            </w:r>
          </w:p>
        </w:tc>
      </w:tr>
      <w:tr w:rsidR="00755449" w:rsidRPr="00755449" w14:paraId="076B4D49" w14:textId="77777777" w:rsidTr="0060522F">
        <w:trPr>
          <w:jc w:val="center"/>
        </w:trPr>
        <w:tc>
          <w:tcPr>
            <w:tcW w:w="561" w:type="dxa"/>
            <w:vAlign w:val="center"/>
          </w:tcPr>
          <w:p w14:paraId="647E481D" w14:textId="77777777" w:rsidR="00755449" w:rsidRPr="00755449" w:rsidRDefault="00755449" w:rsidP="00755449">
            <w:pPr>
              <w:jc w:val="center"/>
              <w:rPr>
                <w:rFonts w:ascii="Times New Roman" w:hAnsi="Times New Roman" w:cs="Times New Roman"/>
                <w:sz w:val="24"/>
                <w:szCs w:val="24"/>
                <w:lang w:val="en-US"/>
              </w:rPr>
            </w:pPr>
            <w:r w:rsidRPr="00755449">
              <w:rPr>
                <w:rFonts w:ascii="Times New Roman" w:eastAsia="Calibri" w:hAnsi="Times New Roman" w:cs="Times New Roman"/>
                <w:sz w:val="24"/>
                <w:szCs w:val="24"/>
                <w:lang w:val="en-US"/>
              </w:rPr>
              <w:t>9.</w:t>
            </w:r>
          </w:p>
        </w:tc>
        <w:tc>
          <w:tcPr>
            <w:tcW w:w="4621" w:type="dxa"/>
            <w:vAlign w:val="center"/>
          </w:tcPr>
          <w:p w14:paraId="5BA16084" w14:textId="77777777" w:rsidR="00755449" w:rsidRPr="00755449" w:rsidRDefault="00755449" w:rsidP="00755449">
            <w:pPr>
              <w:jc w:val="both"/>
              <w:rPr>
                <w:rFonts w:ascii="Times New Roman" w:hAnsi="Times New Roman" w:cs="Times New Roman"/>
                <w:b/>
                <w:bCs/>
                <w:sz w:val="24"/>
                <w:szCs w:val="24"/>
              </w:rPr>
            </w:pPr>
            <w:r w:rsidRPr="00755449">
              <w:rPr>
                <w:rFonts w:ascii="Times New Roman" w:eastAsia="Calibri" w:hAnsi="Times New Roman" w:cs="Times New Roman"/>
                <w:b/>
                <w:bCs/>
                <w:sz w:val="24"/>
                <w:szCs w:val="24"/>
              </w:rPr>
              <w:t>Щільність стібків</w:t>
            </w:r>
          </w:p>
        </w:tc>
        <w:tc>
          <w:tcPr>
            <w:tcW w:w="4874" w:type="dxa"/>
            <w:vAlign w:val="center"/>
          </w:tcPr>
          <w:p w14:paraId="59009BF1" w14:textId="77777777" w:rsidR="00755449" w:rsidRPr="00755449" w:rsidRDefault="00755449" w:rsidP="00755449">
            <w:pPr>
              <w:jc w:val="both"/>
              <w:rPr>
                <w:rFonts w:ascii="Times New Roman" w:hAnsi="Times New Roman" w:cs="Times New Roman"/>
                <w:sz w:val="24"/>
                <w:szCs w:val="24"/>
              </w:rPr>
            </w:pPr>
            <w:r w:rsidRPr="00755449">
              <w:rPr>
                <w:rFonts w:ascii="Times New Roman" w:eastAsia="Calibri" w:hAnsi="Times New Roman" w:cs="Times New Roman"/>
                <w:sz w:val="24"/>
                <w:szCs w:val="24"/>
              </w:rPr>
              <w:t>212,760 за м²</w:t>
            </w:r>
          </w:p>
        </w:tc>
      </w:tr>
      <w:tr w:rsidR="00755449" w:rsidRPr="00755449" w14:paraId="1888684A" w14:textId="77777777" w:rsidTr="0060522F">
        <w:trPr>
          <w:jc w:val="center"/>
        </w:trPr>
        <w:tc>
          <w:tcPr>
            <w:tcW w:w="561" w:type="dxa"/>
            <w:vAlign w:val="center"/>
          </w:tcPr>
          <w:p w14:paraId="3A80B01A" w14:textId="77777777" w:rsidR="00755449" w:rsidRPr="00755449" w:rsidRDefault="00755449" w:rsidP="00755449">
            <w:pPr>
              <w:jc w:val="center"/>
              <w:rPr>
                <w:rFonts w:ascii="Times New Roman" w:hAnsi="Times New Roman" w:cs="Times New Roman"/>
                <w:sz w:val="24"/>
                <w:szCs w:val="24"/>
                <w:lang w:val="en-US"/>
              </w:rPr>
            </w:pPr>
            <w:r w:rsidRPr="00755449">
              <w:rPr>
                <w:rFonts w:ascii="Times New Roman" w:eastAsia="Calibri" w:hAnsi="Times New Roman" w:cs="Times New Roman"/>
                <w:sz w:val="24"/>
                <w:szCs w:val="24"/>
                <w:lang w:val="en-US"/>
              </w:rPr>
              <w:t>10.</w:t>
            </w:r>
          </w:p>
        </w:tc>
        <w:tc>
          <w:tcPr>
            <w:tcW w:w="4621" w:type="dxa"/>
            <w:vAlign w:val="center"/>
          </w:tcPr>
          <w:p w14:paraId="75F0B354" w14:textId="77777777" w:rsidR="00755449" w:rsidRPr="00755449" w:rsidRDefault="00755449" w:rsidP="00755449">
            <w:pPr>
              <w:jc w:val="both"/>
              <w:rPr>
                <w:rFonts w:ascii="Times New Roman" w:hAnsi="Times New Roman" w:cs="Times New Roman"/>
                <w:b/>
                <w:bCs/>
                <w:sz w:val="24"/>
                <w:szCs w:val="24"/>
              </w:rPr>
            </w:pPr>
            <w:r w:rsidRPr="00755449">
              <w:rPr>
                <w:rFonts w:ascii="Times New Roman" w:eastAsia="Calibri" w:hAnsi="Times New Roman" w:cs="Times New Roman"/>
                <w:b/>
                <w:bCs/>
                <w:sz w:val="24"/>
                <w:szCs w:val="24"/>
              </w:rPr>
              <w:t xml:space="preserve">Вага ворсу </w:t>
            </w:r>
          </w:p>
        </w:tc>
        <w:tc>
          <w:tcPr>
            <w:tcW w:w="4874" w:type="dxa"/>
            <w:vAlign w:val="center"/>
          </w:tcPr>
          <w:p w14:paraId="2E1C8E36" w14:textId="77777777" w:rsidR="00755449" w:rsidRPr="00755449" w:rsidRDefault="00755449" w:rsidP="00755449">
            <w:pPr>
              <w:jc w:val="both"/>
              <w:rPr>
                <w:rFonts w:ascii="Times New Roman" w:hAnsi="Times New Roman" w:cs="Times New Roman"/>
                <w:sz w:val="24"/>
                <w:szCs w:val="24"/>
              </w:rPr>
            </w:pPr>
            <w:r w:rsidRPr="00755449">
              <w:rPr>
                <w:rFonts w:ascii="Times New Roman" w:eastAsia="Calibri" w:hAnsi="Times New Roman" w:cs="Times New Roman"/>
                <w:sz w:val="24"/>
                <w:szCs w:val="24"/>
              </w:rPr>
              <w:t>500 г/м²±10%</w:t>
            </w:r>
          </w:p>
        </w:tc>
      </w:tr>
      <w:tr w:rsidR="00755449" w:rsidRPr="00755449" w14:paraId="720CFEB6" w14:textId="77777777" w:rsidTr="0060522F">
        <w:trPr>
          <w:jc w:val="center"/>
        </w:trPr>
        <w:tc>
          <w:tcPr>
            <w:tcW w:w="561" w:type="dxa"/>
            <w:vAlign w:val="center"/>
          </w:tcPr>
          <w:p w14:paraId="44159AFA" w14:textId="77777777" w:rsidR="00755449" w:rsidRPr="00755449" w:rsidRDefault="00755449" w:rsidP="00755449">
            <w:pPr>
              <w:jc w:val="center"/>
              <w:rPr>
                <w:rFonts w:ascii="Times New Roman" w:hAnsi="Times New Roman" w:cs="Times New Roman"/>
                <w:sz w:val="24"/>
                <w:szCs w:val="24"/>
                <w:lang w:val="en-US"/>
              </w:rPr>
            </w:pPr>
            <w:r w:rsidRPr="00755449">
              <w:rPr>
                <w:rFonts w:ascii="Times New Roman" w:eastAsia="Calibri" w:hAnsi="Times New Roman" w:cs="Times New Roman"/>
                <w:sz w:val="24"/>
                <w:szCs w:val="24"/>
                <w:lang w:val="en-US"/>
              </w:rPr>
              <w:t>11.</w:t>
            </w:r>
          </w:p>
        </w:tc>
        <w:tc>
          <w:tcPr>
            <w:tcW w:w="4621" w:type="dxa"/>
            <w:vAlign w:val="center"/>
          </w:tcPr>
          <w:p w14:paraId="0BE7363A" w14:textId="77777777" w:rsidR="00755449" w:rsidRPr="00755449" w:rsidRDefault="00755449" w:rsidP="00755449">
            <w:pPr>
              <w:jc w:val="both"/>
              <w:rPr>
                <w:rFonts w:ascii="Times New Roman" w:hAnsi="Times New Roman" w:cs="Times New Roman"/>
                <w:b/>
                <w:bCs/>
                <w:sz w:val="24"/>
                <w:szCs w:val="24"/>
              </w:rPr>
            </w:pPr>
            <w:r w:rsidRPr="00755449">
              <w:rPr>
                <w:rFonts w:ascii="Times New Roman" w:eastAsia="Calibri" w:hAnsi="Times New Roman" w:cs="Times New Roman"/>
                <w:b/>
                <w:bCs/>
                <w:sz w:val="24"/>
                <w:szCs w:val="24"/>
              </w:rPr>
              <w:t xml:space="preserve">Загальна вага </w:t>
            </w:r>
          </w:p>
        </w:tc>
        <w:tc>
          <w:tcPr>
            <w:tcW w:w="4874" w:type="dxa"/>
            <w:vAlign w:val="center"/>
          </w:tcPr>
          <w:p w14:paraId="4017F489" w14:textId="77777777" w:rsidR="00755449" w:rsidRPr="00755449" w:rsidRDefault="00755449" w:rsidP="00755449">
            <w:pPr>
              <w:jc w:val="both"/>
              <w:rPr>
                <w:rFonts w:ascii="Times New Roman" w:hAnsi="Times New Roman" w:cs="Times New Roman"/>
                <w:sz w:val="24"/>
                <w:szCs w:val="24"/>
              </w:rPr>
            </w:pPr>
            <w:r w:rsidRPr="00755449">
              <w:rPr>
                <w:rFonts w:ascii="Times New Roman" w:eastAsia="Calibri" w:hAnsi="Times New Roman" w:cs="Times New Roman"/>
                <w:sz w:val="24"/>
                <w:szCs w:val="24"/>
              </w:rPr>
              <w:t>3,815г/м²</w:t>
            </w:r>
          </w:p>
        </w:tc>
      </w:tr>
      <w:tr w:rsidR="00755449" w:rsidRPr="00755449" w14:paraId="1679F4C4" w14:textId="77777777" w:rsidTr="0060522F">
        <w:trPr>
          <w:jc w:val="center"/>
        </w:trPr>
        <w:tc>
          <w:tcPr>
            <w:tcW w:w="561" w:type="dxa"/>
            <w:vAlign w:val="center"/>
          </w:tcPr>
          <w:p w14:paraId="77948F3D" w14:textId="77777777" w:rsidR="00755449" w:rsidRPr="00755449" w:rsidRDefault="00755449" w:rsidP="00755449">
            <w:pPr>
              <w:jc w:val="center"/>
              <w:rPr>
                <w:rFonts w:ascii="Times New Roman" w:hAnsi="Times New Roman" w:cs="Times New Roman"/>
                <w:sz w:val="24"/>
                <w:szCs w:val="24"/>
                <w:lang w:val="en-US"/>
              </w:rPr>
            </w:pPr>
            <w:r w:rsidRPr="00755449">
              <w:rPr>
                <w:rFonts w:ascii="Times New Roman" w:eastAsia="Calibri" w:hAnsi="Times New Roman" w:cs="Times New Roman"/>
                <w:sz w:val="24"/>
                <w:szCs w:val="24"/>
                <w:lang w:val="en-US"/>
              </w:rPr>
              <w:t>12.</w:t>
            </w:r>
          </w:p>
        </w:tc>
        <w:tc>
          <w:tcPr>
            <w:tcW w:w="4621" w:type="dxa"/>
            <w:vAlign w:val="center"/>
          </w:tcPr>
          <w:p w14:paraId="19481292" w14:textId="77777777" w:rsidR="00755449" w:rsidRPr="00755449" w:rsidRDefault="00755449" w:rsidP="00755449">
            <w:pPr>
              <w:jc w:val="both"/>
              <w:rPr>
                <w:rFonts w:ascii="Times New Roman" w:hAnsi="Times New Roman" w:cs="Times New Roman"/>
                <w:b/>
                <w:bCs/>
                <w:sz w:val="24"/>
                <w:szCs w:val="24"/>
              </w:rPr>
            </w:pPr>
            <w:r w:rsidRPr="00755449">
              <w:rPr>
                <w:rFonts w:ascii="Times New Roman" w:eastAsia="Calibri" w:hAnsi="Times New Roman" w:cs="Times New Roman"/>
                <w:b/>
                <w:bCs/>
                <w:sz w:val="24"/>
                <w:szCs w:val="24"/>
              </w:rPr>
              <w:t xml:space="preserve">Основна підкладка </w:t>
            </w:r>
          </w:p>
        </w:tc>
        <w:tc>
          <w:tcPr>
            <w:tcW w:w="4874" w:type="dxa"/>
            <w:vAlign w:val="center"/>
          </w:tcPr>
          <w:p w14:paraId="7CFD24CE" w14:textId="77777777" w:rsidR="00755449" w:rsidRPr="00755449" w:rsidRDefault="00755449" w:rsidP="00755449">
            <w:pPr>
              <w:jc w:val="both"/>
              <w:rPr>
                <w:rFonts w:ascii="Times New Roman" w:hAnsi="Times New Roman" w:cs="Times New Roman"/>
                <w:sz w:val="24"/>
                <w:szCs w:val="24"/>
              </w:rPr>
            </w:pPr>
            <w:proofErr w:type="spellStart"/>
            <w:r w:rsidRPr="00755449">
              <w:rPr>
                <w:rFonts w:ascii="Times New Roman" w:eastAsia="Calibri" w:hAnsi="Times New Roman" w:cs="Times New Roman"/>
                <w:sz w:val="24"/>
                <w:szCs w:val="24"/>
              </w:rPr>
              <w:t>Поліестер</w:t>
            </w:r>
            <w:proofErr w:type="spellEnd"/>
            <w:r w:rsidRPr="00755449">
              <w:rPr>
                <w:rFonts w:ascii="Times New Roman" w:eastAsia="Calibri" w:hAnsi="Times New Roman" w:cs="Times New Roman"/>
                <w:sz w:val="24"/>
                <w:szCs w:val="24"/>
              </w:rPr>
              <w:t xml:space="preserve"> </w:t>
            </w:r>
          </w:p>
        </w:tc>
      </w:tr>
      <w:tr w:rsidR="00755449" w:rsidRPr="00755449" w14:paraId="7FF8B9D3" w14:textId="77777777" w:rsidTr="0060522F">
        <w:trPr>
          <w:jc w:val="center"/>
        </w:trPr>
        <w:tc>
          <w:tcPr>
            <w:tcW w:w="561" w:type="dxa"/>
            <w:vAlign w:val="center"/>
          </w:tcPr>
          <w:p w14:paraId="5FAFB57A" w14:textId="77777777" w:rsidR="00755449" w:rsidRPr="00755449" w:rsidRDefault="00755449" w:rsidP="00755449">
            <w:pPr>
              <w:jc w:val="center"/>
              <w:rPr>
                <w:rFonts w:ascii="Times New Roman" w:hAnsi="Times New Roman" w:cs="Times New Roman"/>
                <w:sz w:val="24"/>
                <w:szCs w:val="24"/>
                <w:lang w:val="en-US"/>
              </w:rPr>
            </w:pPr>
            <w:r w:rsidRPr="00755449">
              <w:rPr>
                <w:rFonts w:ascii="Times New Roman" w:eastAsia="Calibri" w:hAnsi="Times New Roman" w:cs="Times New Roman"/>
                <w:sz w:val="24"/>
                <w:szCs w:val="24"/>
                <w:lang w:val="en-US"/>
              </w:rPr>
              <w:t>13.</w:t>
            </w:r>
          </w:p>
        </w:tc>
        <w:tc>
          <w:tcPr>
            <w:tcW w:w="4621" w:type="dxa"/>
            <w:vAlign w:val="center"/>
          </w:tcPr>
          <w:p w14:paraId="72D204F3" w14:textId="77777777" w:rsidR="00755449" w:rsidRPr="00755449" w:rsidRDefault="00755449" w:rsidP="00755449">
            <w:pPr>
              <w:jc w:val="both"/>
              <w:rPr>
                <w:rFonts w:ascii="Times New Roman" w:hAnsi="Times New Roman" w:cs="Times New Roman"/>
                <w:b/>
                <w:bCs/>
                <w:sz w:val="24"/>
                <w:szCs w:val="24"/>
              </w:rPr>
            </w:pPr>
            <w:r w:rsidRPr="00755449">
              <w:rPr>
                <w:rFonts w:ascii="Times New Roman" w:eastAsia="Calibri" w:hAnsi="Times New Roman" w:cs="Times New Roman"/>
                <w:b/>
                <w:bCs/>
                <w:sz w:val="24"/>
                <w:szCs w:val="24"/>
              </w:rPr>
              <w:t xml:space="preserve">Вторинна підкладка </w:t>
            </w:r>
          </w:p>
        </w:tc>
        <w:tc>
          <w:tcPr>
            <w:tcW w:w="4874" w:type="dxa"/>
            <w:vAlign w:val="center"/>
          </w:tcPr>
          <w:p w14:paraId="7E14D33D" w14:textId="77777777" w:rsidR="00755449" w:rsidRPr="00755449" w:rsidRDefault="00755449" w:rsidP="00755449">
            <w:pPr>
              <w:jc w:val="both"/>
              <w:rPr>
                <w:rFonts w:ascii="Times New Roman" w:hAnsi="Times New Roman" w:cs="Times New Roman"/>
                <w:sz w:val="24"/>
                <w:szCs w:val="24"/>
              </w:rPr>
            </w:pPr>
            <w:proofErr w:type="spellStart"/>
            <w:r w:rsidRPr="00755449">
              <w:rPr>
                <w:rFonts w:ascii="Times New Roman" w:eastAsia="Calibri" w:hAnsi="Times New Roman" w:cs="Times New Roman"/>
                <w:sz w:val="24"/>
                <w:szCs w:val="24"/>
                <w:lang w:val="en-US"/>
              </w:rPr>
              <w:t>Probak</w:t>
            </w:r>
            <w:proofErr w:type="spellEnd"/>
            <w:r w:rsidRPr="00755449">
              <w:rPr>
                <w:rFonts w:ascii="Times New Roman" w:eastAsia="Calibri" w:hAnsi="Times New Roman" w:cs="Times New Roman"/>
                <w:sz w:val="24"/>
                <w:szCs w:val="24"/>
              </w:rPr>
              <w:t xml:space="preserve"> перероблений мінеральний наповнювач з низьким вмістом модифікованого бітуму та поліефірного </w:t>
            </w:r>
            <w:proofErr w:type="spellStart"/>
            <w:r w:rsidRPr="00755449">
              <w:rPr>
                <w:rFonts w:ascii="Times New Roman" w:eastAsia="Calibri" w:hAnsi="Times New Roman" w:cs="Times New Roman"/>
                <w:sz w:val="24"/>
                <w:szCs w:val="24"/>
              </w:rPr>
              <w:t>флісу</w:t>
            </w:r>
            <w:proofErr w:type="spellEnd"/>
          </w:p>
        </w:tc>
      </w:tr>
      <w:tr w:rsidR="00755449" w:rsidRPr="00755449" w14:paraId="68F29E5F" w14:textId="77777777" w:rsidTr="0060522F">
        <w:trPr>
          <w:jc w:val="center"/>
        </w:trPr>
        <w:tc>
          <w:tcPr>
            <w:tcW w:w="561" w:type="dxa"/>
            <w:vAlign w:val="center"/>
          </w:tcPr>
          <w:p w14:paraId="03FDDECC" w14:textId="77777777" w:rsidR="00755449" w:rsidRPr="00755449" w:rsidRDefault="00755449" w:rsidP="00755449">
            <w:pPr>
              <w:jc w:val="center"/>
              <w:rPr>
                <w:rFonts w:ascii="Times New Roman" w:hAnsi="Times New Roman" w:cs="Times New Roman"/>
                <w:sz w:val="24"/>
                <w:szCs w:val="24"/>
                <w:lang w:val="en-US"/>
              </w:rPr>
            </w:pPr>
            <w:r w:rsidRPr="00755449">
              <w:rPr>
                <w:rFonts w:ascii="Times New Roman" w:eastAsia="Calibri" w:hAnsi="Times New Roman" w:cs="Times New Roman"/>
                <w:sz w:val="24"/>
                <w:szCs w:val="24"/>
                <w:lang w:val="en-US"/>
              </w:rPr>
              <w:t>14.</w:t>
            </w:r>
          </w:p>
        </w:tc>
        <w:tc>
          <w:tcPr>
            <w:tcW w:w="4621" w:type="dxa"/>
            <w:vAlign w:val="center"/>
          </w:tcPr>
          <w:p w14:paraId="3D58F76D" w14:textId="77777777" w:rsidR="00755449" w:rsidRPr="00755449" w:rsidRDefault="00755449" w:rsidP="00755449">
            <w:pPr>
              <w:jc w:val="both"/>
              <w:rPr>
                <w:rFonts w:ascii="Times New Roman" w:hAnsi="Times New Roman" w:cs="Times New Roman"/>
                <w:b/>
                <w:bCs/>
                <w:sz w:val="24"/>
                <w:szCs w:val="24"/>
              </w:rPr>
            </w:pPr>
            <w:r w:rsidRPr="00755449">
              <w:rPr>
                <w:rFonts w:ascii="Times New Roman" w:eastAsia="Calibri" w:hAnsi="Times New Roman" w:cs="Times New Roman"/>
                <w:b/>
                <w:bCs/>
                <w:sz w:val="24"/>
                <w:szCs w:val="24"/>
              </w:rPr>
              <w:t>Зниження акустичного шуму від ударів</w:t>
            </w:r>
          </w:p>
        </w:tc>
        <w:tc>
          <w:tcPr>
            <w:tcW w:w="4874" w:type="dxa"/>
            <w:vAlign w:val="center"/>
          </w:tcPr>
          <w:p w14:paraId="1918D6BC" w14:textId="77777777" w:rsidR="00755449" w:rsidRPr="00755449" w:rsidRDefault="00755449" w:rsidP="00755449">
            <w:pPr>
              <w:jc w:val="both"/>
              <w:rPr>
                <w:rFonts w:ascii="Times New Roman" w:hAnsi="Times New Roman" w:cs="Times New Roman"/>
                <w:sz w:val="24"/>
                <w:szCs w:val="24"/>
              </w:rPr>
            </w:pPr>
            <w:r w:rsidRPr="00755449">
              <w:rPr>
                <w:rFonts w:ascii="Times New Roman" w:eastAsia="Calibri" w:hAnsi="Times New Roman" w:cs="Times New Roman"/>
                <w:sz w:val="24"/>
                <w:szCs w:val="24"/>
              </w:rPr>
              <w:t>25дБ</w:t>
            </w:r>
          </w:p>
        </w:tc>
      </w:tr>
      <w:tr w:rsidR="00755449" w:rsidRPr="00755449" w14:paraId="4CA8824C" w14:textId="77777777" w:rsidTr="0060522F">
        <w:trPr>
          <w:jc w:val="center"/>
        </w:trPr>
        <w:tc>
          <w:tcPr>
            <w:tcW w:w="561" w:type="dxa"/>
            <w:vAlign w:val="center"/>
          </w:tcPr>
          <w:p w14:paraId="3EB28591" w14:textId="77777777" w:rsidR="00755449" w:rsidRPr="00755449" w:rsidRDefault="00755449" w:rsidP="00755449">
            <w:pPr>
              <w:jc w:val="center"/>
              <w:rPr>
                <w:rFonts w:ascii="Times New Roman" w:hAnsi="Times New Roman" w:cs="Times New Roman"/>
                <w:sz w:val="24"/>
                <w:szCs w:val="24"/>
                <w:lang w:val="en-US"/>
              </w:rPr>
            </w:pPr>
            <w:r w:rsidRPr="00755449">
              <w:rPr>
                <w:rFonts w:ascii="Times New Roman" w:eastAsia="Calibri" w:hAnsi="Times New Roman" w:cs="Times New Roman"/>
                <w:sz w:val="24"/>
                <w:szCs w:val="24"/>
                <w:lang w:val="en-US"/>
              </w:rPr>
              <w:t>15.</w:t>
            </w:r>
          </w:p>
        </w:tc>
        <w:tc>
          <w:tcPr>
            <w:tcW w:w="4621" w:type="dxa"/>
            <w:vAlign w:val="center"/>
          </w:tcPr>
          <w:p w14:paraId="61BAEA75" w14:textId="77777777" w:rsidR="00755449" w:rsidRPr="00755449" w:rsidRDefault="00755449" w:rsidP="00755449">
            <w:pPr>
              <w:jc w:val="both"/>
              <w:rPr>
                <w:rFonts w:ascii="Times New Roman" w:hAnsi="Times New Roman" w:cs="Times New Roman"/>
                <w:b/>
                <w:bCs/>
                <w:sz w:val="24"/>
                <w:szCs w:val="24"/>
              </w:rPr>
            </w:pPr>
            <w:r w:rsidRPr="00755449">
              <w:rPr>
                <w:rFonts w:ascii="Times New Roman" w:eastAsia="Calibri" w:hAnsi="Times New Roman" w:cs="Times New Roman"/>
                <w:b/>
                <w:bCs/>
                <w:sz w:val="24"/>
                <w:szCs w:val="24"/>
              </w:rPr>
              <w:t>Зниження поглинання акустичного звуку</w:t>
            </w:r>
          </w:p>
        </w:tc>
        <w:tc>
          <w:tcPr>
            <w:tcW w:w="4874" w:type="dxa"/>
            <w:vAlign w:val="center"/>
          </w:tcPr>
          <w:p w14:paraId="5AC18217" w14:textId="77777777" w:rsidR="00755449" w:rsidRPr="00755449" w:rsidRDefault="00755449" w:rsidP="00755449">
            <w:pPr>
              <w:jc w:val="both"/>
              <w:rPr>
                <w:rFonts w:ascii="Times New Roman" w:hAnsi="Times New Roman" w:cs="Times New Roman"/>
                <w:sz w:val="24"/>
                <w:szCs w:val="24"/>
              </w:rPr>
            </w:pPr>
            <w:r w:rsidRPr="00755449">
              <w:rPr>
                <w:rFonts w:ascii="Times New Roman" w:eastAsia="Calibri" w:hAnsi="Times New Roman" w:cs="Times New Roman"/>
                <w:sz w:val="24"/>
                <w:szCs w:val="24"/>
              </w:rPr>
              <w:t>0,15дБ</w:t>
            </w:r>
          </w:p>
        </w:tc>
      </w:tr>
      <w:tr w:rsidR="00755449" w:rsidRPr="00755449" w14:paraId="3A7F1C34" w14:textId="77777777" w:rsidTr="0060522F">
        <w:trPr>
          <w:jc w:val="center"/>
        </w:trPr>
        <w:tc>
          <w:tcPr>
            <w:tcW w:w="561" w:type="dxa"/>
            <w:vAlign w:val="center"/>
          </w:tcPr>
          <w:p w14:paraId="779B848F" w14:textId="77777777" w:rsidR="00755449" w:rsidRPr="00755449" w:rsidRDefault="00755449" w:rsidP="00755449">
            <w:pPr>
              <w:jc w:val="center"/>
              <w:rPr>
                <w:rFonts w:ascii="Times New Roman" w:hAnsi="Times New Roman" w:cs="Times New Roman"/>
                <w:sz w:val="24"/>
                <w:szCs w:val="24"/>
                <w:lang w:val="en-US"/>
              </w:rPr>
            </w:pPr>
            <w:r w:rsidRPr="00755449">
              <w:rPr>
                <w:rFonts w:ascii="Times New Roman" w:eastAsia="Calibri" w:hAnsi="Times New Roman" w:cs="Times New Roman"/>
                <w:sz w:val="24"/>
                <w:szCs w:val="24"/>
                <w:lang w:val="en-US"/>
              </w:rPr>
              <w:t>16.</w:t>
            </w:r>
          </w:p>
        </w:tc>
        <w:tc>
          <w:tcPr>
            <w:tcW w:w="4621" w:type="dxa"/>
            <w:vAlign w:val="center"/>
          </w:tcPr>
          <w:p w14:paraId="243951D2" w14:textId="77777777" w:rsidR="00755449" w:rsidRPr="00755449" w:rsidRDefault="00755449" w:rsidP="00755449">
            <w:pPr>
              <w:jc w:val="both"/>
              <w:rPr>
                <w:rFonts w:ascii="Times New Roman" w:hAnsi="Times New Roman" w:cs="Times New Roman"/>
                <w:b/>
                <w:bCs/>
                <w:sz w:val="24"/>
                <w:szCs w:val="24"/>
              </w:rPr>
            </w:pPr>
            <w:r w:rsidRPr="00755449">
              <w:rPr>
                <w:rFonts w:ascii="Times New Roman" w:eastAsia="Calibri" w:hAnsi="Times New Roman" w:cs="Times New Roman"/>
                <w:b/>
                <w:bCs/>
                <w:sz w:val="24"/>
                <w:szCs w:val="24"/>
              </w:rPr>
              <w:t xml:space="preserve">Використання роликових крісел </w:t>
            </w:r>
          </w:p>
        </w:tc>
        <w:tc>
          <w:tcPr>
            <w:tcW w:w="4874" w:type="dxa"/>
            <w:vAlign w:val="center"/>
          </w:tcPr>
          <w:p w14:paraId="4604A01C" w14:textId="77777777" w:rsidR="00755449" w:rsidRPr="00755449" w:rsidRDefault="00755449" w:rsidP="00755449">
            <w:pPr>
              <w:jc w:val="both"/>
              <w:rPr>
                <w:rFonts w:ascii="Times New Roman" w:hAnsi="Times New Roman" w:cs="Times New Roman"/>
                <w:sz w:val="24"/>
                <w:szCs w:val="24"/>
              </w:rPr>
            </w:pPr>
            <w:r w:rsidRPr="00755449">
              <w:rPr>
                <w:rFonts w:ascii="Times New Roman" w:eastAsia="Calibri" w:hAnsi="Times New Roman" w:cs="Times New Roman"/>
                <w:sz w:val="24"/>
                <w:szCs w:val="24"/>
              </w:rPr>
              <w:t>≥2,4</w:t>
            </w:r>
          </w:p>
        </w:tc>
      </w:tr>
      <w:tr w:rsidR="00755449" w:rsidRPr="00755449" w14:paraId="602AEF4A" w14:textId="77777777" w:rsidTr="0060522F">
        <w:trPr>
          <w:jc w:val="center"/>
        </w:trPr>
        <w:tc>
          <w:tcPr>
            <w:tcW w:w="561" w:type="dxa"/>
            <w:vAlign w:val="center"/>
          </w:tcPr>
          <w:p w14:paraId="3969BC0D" w14:textId="77777777" w:rsidR="00755449" w:rsidRPr="00755449" w:rsidRDefault="00755449" w:rsidP="00755449">
            <w:pPr>
              <w:jc w:val="center"/>
              <w:rPr>
                <w:rFonts w:ascii="Times New Roman" w:hAnsi="Times New Roman" w:cs="Times New Roman"/>
                <w:sz w:val="24"/>
                <w:szCs w:val="24"/>
                <w:lang w:val="en-US"/>
              </w:rPr>
            </w:pPr>
            <w:r w:rsidRPr="00755449">
              <w:rPr>
                <w:rFonts w:ascii="Times New Roman" w:eastAsia="Calibri" w:hAnsi="Times New Roman" w:cs="Times New Roman"/>
                <w:sz w:val="24"/>
                <w:szCs w:val="24"/>
                <w:lang w:val="en-US"/>
              </w:rPr>
              <w:t>17.</w:t>
            </w:r>
          </w:p>
        </w:tc>
        <w:tc>
          <w:tcPr>
            <w:tcW w:w="4621" w:type="dxa"/>
            <w:vAlign w:val="center"/>
          </w:tcPr>
          <w:p w14:paraId="28600B4D" w14:textId="77777777" w:rsidR="00755449" w:rsidRPr="00755449" w:rsidRDefault="00755449" w:rsidP="00755449">
            <w:pPr>
              <w:jc w:val="both"/>
              <w:rPr>
                <w:rFonts w:ascii="Times New Roman" w:hAnsi="Times New Roman" w:cs="Times New Roman"/>
                <w:b/>
                <w:bCs/>
                <w:sz w:val="24"/>
                <w:szCs w:val="24"/>
              </w:rPr>
            </w:pPr>
            <w:r w:rsidRPr="00755449">
              <w:rPr>
                <w:rFonts w:ascii="Times New Roman" w:eastAsia="Calibri" w:hAnsi="Times New Roman" w:cs="Times New Roman"/>
                <w:b/>
                <w:bCs/>
                <w:sz w:val="24"/>
                <w:szCs w:val="24"/>
              </w:rPr>
              <w:t xml:space="preserve">Стійкість кольору до світла </w:t>
            </w:r>
          </w:p>
        </w:tc>
        <w:tc>
          <w:tcPr>
            <w:tcW w:w="4874" w:type="dxa"/>
            <w:vAlign w:val="center"/>
          </w:tcPr>
          <w:p w14:paraId="079E54E1" w14:textId="77777777" w:rsidR="00755449" w:rsidRPr="00755449" w:rsidRDefault="00755449" w:rsidP="00755449">
            <w:pPr>
              <w:jc w:val="both"/>
              <w:rPr>
                <w:rFonts w:ascii="Times New Roman" w:hAnsi="Times New Roman" w:cs="Times New Roman"/>
                <w:sz w:val="24"/>
                <w:szCs w:val="24"/>
              </w:rPr>
            </w:pPr>
            <w:r w:rsidRPr="00755449">
              <w:rPr>
                <w:rFonts w:ascii="Times New Roman" w:eastAsia="Calibri" w:hAnsi="Times New Roman" w:cs="Times New Roman"/>
                <w:sz w:val="24"/>
                <w:szCs w:val="24"/>
              </w:rPr>
              <w:t>≥5</w:t>
            </w:r>
          </w:p>
        </w:tc>
      </w:tr>
      <w:tr w:rsidR="00755449" w:rsidRPr="00755449" w14:paraId="1AA192F9" w14:textId="77777777" w:rsidTr="0060522F">
        <w:trPr>
          <w:jc w:val="center"/>
        </w:trPr>
        <w:tc>
          <w:tcPr>
            <w:tcW w:w="561" w:type="dxa"/>
            <w:vAlign w:val="center"/>
          </w:tcPr>
          <w:p w14:paraId="6A2AC285" w14:textId="77777777" w:rsidR="00755449" w:rsidRPr="00755449" w:rsidRDefault="00755449" w:rsidP="00755449">
            <w:pPr>
              <w:jc w:val="center"/>
              <w:rPr>
                <w:rFonts w:ascii="Times New Roman" w:hAnsi="Times New Roman" w:cs="Times New Roman"/>
                <w:sz w:val="24"/>
                <w:szCs w:val="24"/>
                <w:lang w:val="en-US"/>
              </w:rPr>
            </w:pPr>
            <w:r w:rsidRPr="00755449">
              <w:rPr>
                <w:rFonts w:ascii="Times New Roman" w:eastAsia="Calibri" w:hAnsi="Times New Roman" w:cs="Times New Roman"/>
                <w:sz w:val="24"/>
                <w:szCs w:val="24"/>
                <w:lang w:val="en-US"/>
              </w:rPr>
              <w:t>18.</w:t>
            </w:r>
          </w:p>
        </w:tc>
        <w:tc>
          <w:tcPr>
            <w:tcW w:w="4621" w:type="dxa"/>
            <w:vAlign w:val="center"/>
          </w:tcPr>
          <w:p w14:paraId="057563F4" w14:textId="77777777" w:rsidR="00755449" w:rsidRPr="00755449" w:rsidRDefault="00755449" w:rsidP="00755449">
            <w:pPr>
              <w:jc w:val="both"/>
              <w:rPr>
                <w:rFonts w:ascii="Times New Roman" w:hAnsi="Times New Roman" w:cs="Times New Roman"/>
                <w:b/>
                <w:bCs/>
                <w:sz w:val="24"/>
                <w:szCs w:val="24"/>
              </w:rPr>
            </w:pPr>
            <w:r w:rsidRPr="00755449">
              <w:rPr>
                <w:rFonts w:ascii="Times New Roman" w:eastAsia="Calibri" w:hAnsi="Times New Roman" w:cs="Times New Roman"/>
                <w:b/>
                <w:bCs/>
                <w:sz w:val="24"/>
                <w:szCs w:val="24"/>
              </w:rPr>
              <w:t xml:space="preserve">Стабільність розмірів </w:t>
            </w:r>
          </w:p>
        </w:tc>
        <w:tc>
          <w:tcPr>
            <w:tcW w:w="4874" w:type="dxa"/>
            <w:vAlign w:val="center"/>
          </w:tcPr>
          <w:p w14:paraId="03882FE2" w14:textId="77777777" w:rsidR="00755449" w:rsidRPr="00755449" w:rsidRDefault="00755449" w:rsidP="00755449">
            <w:pPr>
              <w:jc w:val="both"/>
              <w:rPr>
                <w:rFonts w:ascii="Times New Roman" w:hAnsi="Times New Roman" w:cs="Times New Roman"/>
                <w:sz w:val="24"/>
                <w:szCs w:val="24"/>
              </w:rPr>
            </w:pPr>
            <w:r w:rsidRPr="00755449">
              <w:rPr>
                <w:rFonts w:ascii="Times New Roman" w:eastAsia="Calibri" w:hAnsi="Times New Roman" w:cs="Times New Roman"/>
                <w:sz w:val="24"/>
                <w:szCs w:val="24"/>
              </w:rPr>
              <w:t>≤0,2%</w:t>
            </w:r>
          </w:p>
        </w:tc>
      </w:tr>
      <w:tr w:rsidR="00755449" w:rsidRPr="00755449" w14:paraId="0E5D83D1" w14:textId="77777777" w:rsidTr="0060522F">
        <w:trPr>
          <w:jc w:val="center"/>
        </w:trPr>
        <w:tc>
          <w:tcPr>
            <w:tcW w:w="561" w:type="dxa"/>
            <w:vAlign w:val="center"/>
          </w:tcPr>
          <w:p w14:paraId="439011D4" w14:textId="77777777" w:rsidR="00755449" w:rsidRPr="00755449" w:rsidRDefault="00755449" w:rsidP="00755449">
            <w:pPr>
              <w:jc w:val="center"/>
              <w:rPr>
                <w:rFonts w:ascii="Times New Roman" w:hAnsi="Times New Roman" w:cs="Times New Roman"/>
                <w:sz w:val="24"/>
                <w:szCs w:val="24"/>
                <w:lang w:val="en-US"/>
              </w:rPr>
            </w:pPr>
            <w:r w:rsidRPr="00755449">
              <w:rPr>
                <w:rFonts w:ascii="Times New Roman" w:eastAsia="Calibri" w:hAnsi="Times New Roman" w:cs="Times New Roman"/>
                <w:sz w:val="24"/>
                <w:szCs w:val="24"/>
                <w:lang w:val="en-US"/>
              </w:rPr>
              <w:t>19.</w:t>
            </w:r>
          </w:p>
        </w:tc>
        <w:tc>
          <w:tcPr>
            <w:tcW w:w="4621" w:type="dxa"/>
            <w:vAlign w:val="center"/>
          </w:tcPr>
          <w:p w14:paraId="0908D4C6" w14:textId="77777777" w:rsidR="00755449" w:rsidRPr="00755449" w:rsidRDefault="00755449" w:rsidP="00755449">
            <w:pPr>
              <w:jc w:val="both"/>
              <w:rPr>
                <w:rFonts w:ascii="Times New Roman" w:hAnsi="Times New Roman" w:cs="Times New Roman"/>
                <w:b/>
                <w:bCs/>
                <w:sz w:val="24"/>
                <w:szCs w:val="24"/>
              </w:rPr>
            </w:pPr>
            <w:r w:rsidRPr="00755449">
              <w:rPr>
                <w:rFonts w:ascii="Times New Roman" w:eastAsia="Calibri" w:hAnsi="Times New Roman" w:cs="Times New Roman"/>
                <w:b/>
                <w:bCs/>
                <w:sz w:val="24"/>
                <w:szCs w:val="24"/>
              </w:rPr>
              <w:t xml:space="preserve">Вогнестійкість </w:t>
            </w:r>
          </w:p>
        </w:tc>
        <w:tc>
          <w:tcPr>
            <w:tcW w:w="4874" w:type="dxa"/>
            <w:vAlign w:val="center"/>
          </w:tcPr>
          <w:p w14:paraId="32D772D7" w14:textId="77777777" w:rsidR="00755449" w:rsidRPr="00755449" w:rsidRDefault="00755449" w:rsidP="00755449">
            <w:pPr>
              <w:jc w:val="both"/>
              <w:rPr>
                <w:rFonts w:ascii="Times New Roman" w:hAnsi="Times New Roman" w:cs="Times New Roman"/>
                <w:sz w:val="24"/>
                <w:szCs w:val="24"/>
              </w:rPr>
            </w:pPr>
            <w:r w:rsidRPr="00755449">
              <w:rPr>
                <w:rFonts w:ascii="Times New Roman" w:eastAsia="Calibri" w:hAnsi="Times New Roman" w:cs="Times New Roman"/>
                <w:sz w:val="24"/>
                <w:szCs w:val="24"/>
              </w:rPr>
              <w:t>В</w:t>
            </w:r>
            <w:r w:rsidRPr="00755449">
              <w:rPr>
                <w:rFonts w:ascii="Times New Roman" w:eastAsia="Calibri" w:hAnsi="Times New Roman" w:cs="Times New Roman"/>
                <w:sz w:val="24"/>
                <w:szCs w:val="24"/>
                <w:lang w:bidi="he-IL"/>
              </w:rPr>
              <w:t>֦</w:t>
            </w:r>
            <w:r w:rsidRPr="00755449">
              <w:rPr>
                <w:rFonts w:ascii="Times New Roman" w:eastAsia="Calibri" w:hAnsi="Times New Roman" w:cs="Times New Roman"/>
                <w:sz w:val="24"/>
                <w:szCs w:val="24"/>
              </w:rPr>
              <w:t>-</w:t>
            </w:r>
            <w:r w:rsidRPr="00755449">
              <w:rPr>
                <w:rFonts w:ascii="Times New Roman" w:eastAsia="Calibri" w:hAnsi="Times New Roman" w:cs="Times New Roman"/>
                <w:sz w:val="24"/>
                <w:szCs w:val="24"/>
                <w:lang w:val="en-US"/>
              </w:rPr>
              <w:t>s1.G. NCS</w:t>
            </w:r>
          </w:p>
        </w:tc>
      </w:tr>
      <w:tr w:rsidR="00755449" w:rsidRPr="00755449" w14:paraId="56BD3303" w14:textId="77777777" w:rsidTr="0060522F">
        <w:trPr>
          <w:jc w:val="center"/>
        </w:trPr>
        <w:tc>
          <w:tcPr>
            <w:tcW w:w="561" w:type="dxa"/>
            <w:vAlign w:val="center"/>
          </w:tcPr>
          <w:p w14:paraId="34969702" w14:textId="77777777" w:rsidR="00755449" w:rsidRPr="00755449" w:rsidRDefault="00755449" w:rsidP="00755449">
            <w:pPr>
              <w:jc w:val="center"/>
              <w:rPr>
                <w:rFonts w:ascii="Times New Roman" w:hAnsi="Times New Roman" w:cs="Times New Roman"/>
                <w:sz w:val="24"/>
                <w:szCs w:val="24"/>
                <w:lang w:val="en-US"/>
              </w:rPr>
            </w:pPr>
            <w:r w:rsidRPr="00755449">
              <w:rPr>
                <w:rFonts w:ascii="Times New Roman" w:eastAsia="Calibri" w:hAnsi="Times New Roman" w:cs="Times New Roman"/>
                <w:sz w:val="24"/>
                <w:szCs w:val="24"/>
                <w:lang w:val="en-US"/>
              </w:rPr>
              <w:t>20.</w:t>
            </w:r>
          </w:p>
        </w:tc>
        <w:tc>
          <w:tcPr>
            <w:tcW w:w="4621" w:type="dxa"/>
            <w:vAlign w:val="center"/>
          </w:tcPr>
          <w:p w14:paraId="102BF668" w14:textId="77777777" w:rsidR="00755449" w:rsidRPr="00755449" w:rsidRDefault="00755449" w:rsidP="00755449">
            <w:pPr>
              <w:jc w:val="both"/>
              <w:rPr>
                <w:rFonts w:ascii="Times New Roman" w:hAnsi="Times New Roman" w:cs="Times New Roman"/>
                <w:b/>
                <w:bCs/>
                <w:sz w:val="24"/>
                <w:szCs w:val="24"/>
              </w:rPr>
            </w:pPr>
            <w:r w:rsidRPr="00755449">
              <w:rPr>
                <w:rFonts w:ascii="Times New Roman" w:eastAsia="Calibri" w:hAnsi="Times New Roman" w:cs="Times New Roman"/>
                <w:b/>
                <w:bCs/>
                <w:sz w:val="24"/>
                <w:szCs w:val="24"/>
              </w:rPr>
              <w:t xml:space="preserve">Опір ковзанню </w:t>
            </w:r>
          </w:p>
        </w:tc>
        <w:tc>
          <w:tcPr>
            <w:tcW w:w="4874" w:type="dxa"/>
            <w:vAlign w:val="center"/>
          </w:tcPr>
          <w:p w14:paraId="01989C9F" w14:textId="77777777" w:rsidR="00755449" w:rsidRPr="00755449" w:rsidRDefault="00755449" w:rsidP="00755449">
            <w:pPr>
              <w:jc w:val="both"/>
              <w:rPr>
                <w:rFonts w:ascii="Times New Roman" w:hAnsi="Times New Roman" w:cs="Times New Roman"/>
                <w:sz w:val="24"/>
                <w:szCs w:val="24"/>
              </w:rPr>
            </w:pPr>
            <w:r w:rsidRPr="00755449">
              <w:rPr>
                <w:rFonts w:ascii="Times New Roman" w:eastAsia="Calibri" w:hAnsi="Times New Roman" w:cs="Times New Roman"/>
                <w:sz w:val="24"/>
                <w:szCs w:val="24"/>
              </w:rPr>
              <w:t>µ≥0,30</w:t>
            </w:r>
          </w:p>
        </w:tc>
      </w:tr>
      <w:tr w:rsidR="00755449" w:rsidRPr="00755449" w14:paraId="22BB71AA" w14:textId="77777777" w:rsidTr="0060522F">
        <w:trPr>
          <w:jc w:val="center"/>
        </w:trPr>
        <w:tc>
          <w:tcPr>
            <w:tcW w:w="561" w:type="dxa"/>
            <w:vAlign w:val="center"/>
          </w:tcPr>
          <w:p w14:paraId="335ADD39" w14:textId="77777777" w:rsidR="00755449" w:rsidRPr="00755449" w:rsidRDefault="00755449" w:rsidP="00755449">
            <w:pPr>
              <w:jc w:val="center"/>
              <w:rPr>
                <w:rFonts w:ascii="Times New Roman" w:hAnsi="Times New Roman" w:cs="Times New Roman"/>
                <w:sz w:val="24"/>
                <w:szCs w:val="24"/>
                <w:lang w:val="en-US"/>
              </w:rPr>
            </w:pPr>
            <w:r w:rsidRPr="00755449">
              <w:rPr>
                <w:rFonts w:ascii="Times New Roman" w:eastAsia="Calibri" w:hAnsi="Times New Roman" w:cs="Times New Roman"/>
                <w:sz w:val="24"/>
                <w:szCs w:val="24"/>
                <w:lang w:val="en-US"/>
              </w:rPr>
              <w:t>21.</w:t>
            </w:r>
          </w:p>
        </w:tc>
        <w:tc>
          <w:tcPr>
            <w:tcW w:w="4621" w:type="dxa"/>
            <w:vAlign w:val="center"/>
          </w:tcPr>
          <w:p w14:paraId="3FE59E90" w14:textId="77777777" w:rsidR="00755449" w:rsidRPr="00755449" w:rsidRDefault="00755449" w:rsidP="00755449">
            <w:pPr>
              <w:rPr>
                <w:rFonts w:ascii="Times New Roman" w:hAnsi="Times New Roman" w:cs="Times New Roman"/>
                <w:b/>
                <w:bCs/>
                <w:sz w:val="24"/>
                <w:szCs w:val="24"/>
              </w:rPr>
            </w:pPr>
            <w:r w:rsidRPr="00755449">
              <w:rPr>
                <w:rFonts w:ascii="Times New Roman" w:eastAsia="Calibri" w:hAnsi="Times New Roman" w:cs="Times New Roman"/>
                <w:b/>
                <w:bCs/>
                <w:sz w:val="24"/>
                <w:szCs w:val="24"/>
              </w:rPr>
              <w:t xml:space="preserve">Теплопровідність </w:t>
            </w:r>
          </w:p>
        </w:tc>
        <w:tc>
          <w:tcPr>
            <w:tcW w:w="4874" w:type="dxa"/>
            <w:vAlign w:val="center"/>
          </w:tcPr>
          <w:p w14:paraId="6700BF65" w14:textId="77777777" w:rsidR="00755449" w:rsidRPr="00755449" w:rsidRDefault="00755449" w:rsidP="00755449">
            <w:pPr>
              <w:rPr>
                <w:rFonts w:ascii="Times New Roman" w:hAnsi="Times New Roman" w:cs="Times New Roman"/>
                <w:sz w:val="24"/>
                <w:szCs w:val="24"/>
              </w:rPr>
            </w:pPr>
            <w:r w:rsidRPr="00755449">
              <w:rPr>
                <w:rFonts w:ascii="Times New Roman" w:eastAsia="Calibri" w:hAnsi="Times New Roman" w:cs="Times New Roman"/>
                <w:sz w:val="24"/>
                <w:szCs w:val="24"/>
              </w:rPr>
              <w:t>0,06 Вт/</w:t>
            </w:r>
            <w:proofErr w:type="spellStart"/>
            <w:r w:rsidRPr="00755449">
              <w:rPr>
                <w:rFonts w:ascii="Times New Roman" w:eastAsia="Calibri" w:hAnsi="Times New Roman" w:cs="Times New Roman"/>
                <w:sz w:val="24"/>
                <w:szCs w:val="24"/>
              </w:rPr>
              <w:t>м.к</w:t>
            </w:r>
            <w:proofErr w:type="spellEnd"/>
          </w:p>
        </w:tc>
      </w:tr>
      <w:tr w:rsidR="00755449" w:rsidRPr="00755449" w14:paraId="17C89C07" w14:textId="77777777" w:rsidTr="0060522F">
        <w:trPr>
          <w:jc w:val="center"/>
        </w:trPr>
        <w:tc>
          <w:tcPr>
            <w:tcW w:w="561" w:type="dxa"/>
            <w:vAlign w:val="center"/>
          </w:tcPr>
          <w:p w14:paraId="0C0456C9" w14:textId="77777777" w:rsidR="00755449" w:rsidRPr="00755449" w:rsidRDefault="00755449" w:rsidP="00755449">
            <w:pPr>
              <w:jc w:val="center"/>
              <w:rPr>
                <w:rFonts w:ascii="Times New Roman" w:hAnsi="Times New Roman" w:cs="Times New Roman"/>
                <w:sz w:val="24"/>
                <w:szCs w:val="24"/>
              </w:rPr>
            </w:pPr>
            <w:r w:rsidRPr="00755449">
              <w:rPr>
                <w:rFonts w:ascii="Times New Roman" w:eastAsia="Calibri" w:hAnsi="Times New Roman" w:cs="Times New Roman"/>
                <w:sz w:val="24"/>
                <w:szCs w:val="24"/>
              </w:rPr>
              <w:t>22.</w:t>
            </w:r>
          </w:p>
        </w:tc>
        <w:tc>
          <w:tcPr>
            <w:tcW w:w="4621" w:type="dxa"/>
            <w:vAlign w:val="center"/>
          </w:tcPr>
          <w:p w14:paraId="1D821033" w14:textId="77777777" w:rsidR="00755449" w:rsidRPr="00755449" w:rsidRDefault="00755449" w:rsidP="00755449">
            <w:pPr>
              <w:rPr>
                <w:rFonts w:ascii="Times New Roman" w:hAnsi="Times New Roman" w:cs="Times New Roman"/>
                <w:b/>
                <w:bCs/>
                <w:sz w:val="24"/>
                <w:szCs w:val="24"/>
              </w:rPr>
            </w:pPr>
            <w:r w:rsidRPr="00755449">
              <w:rPr>
                <w:rFonts w:ascii="Times New Roman" w:eastAsia="Calibri" w:hAnsi="Times New Roman" w:cs="Times New Roman"/>
                <w:b/>
                <w:bCs/>
                <w:sz w:val="24"/>
                <w:szCs w:val="24"/>
              </w:rPr>
              <w:t>Додаткові вимоги</w:t>
            </w:r>
          </w:p>
        </w:tc>
        <w:tc>
          <w:tcPr>
            <w:tcW w:w="4874" w:type="dxa"/>
            <w:vAlign w:val="center"/>
          </w:tcPr>
          <w:p w14:paraId="21B42A54" w14:textId="77777777" w:rsidR="00755449" w:rsidRPr="00755449" w:rsidRDefault="00755449" w:rsidP="00755449">
            <w:pPr>
              <w:jc w:val="both"/>
              <w:rPr>
                <w:rFonts w:ascii="Times New Roman" w:hAnsi="Times New Roman" w:cs="Times New Roman"/>
                <w:sz w:val="24"/>
                <w:szCs w:val="24"/>
              </w:rPr>
            </w:pPr>
            <w:r w:rsidRPr="00755449">
              <w:rPr>
                <w:rFonts w:ascii="Times New Roman" w:eastAsia="Calibri" w:hAnsi="Times New Roman" w:cs="Times New Roman"/>
                <w:sz w:val="24"/>
                <w:szCs w:val="24"/>
              </w:rPr>
              <w:t xml:space="preserve">Доставка − так, монтаж / встановлення – так, наявність сертифікату якості. </w:t>
            </w:r>
          </w:p>
        </w:tc>
      </w:tr>
    </w:tbl>
    <w:p w14:paraId="06168546" w14:textId="77777777" w:rsidR="00755449" w:rsidRPr="00755449" w:rsidRDefault="00755449" w:rsidP="00755449">
      <w:pPr>
        <w:spacing w:after="0" w:line="240" w:lineRule="auto"/>
        <w:rPr>
          <w:rFonts w:ascii="Times New Roman" w:hAnsi="Times New Roman" w:cs="Times New Roman"/>
          <w:b/>
          <w:bCs/>
          <w:color w:val="000000" w:themeColor="text1"/>
          <w:sz w:val="24"/>
          <w:szCs w:val="24"/>
        </w:rPr>
      </w:pPr>
    </w:p>
    <w:p w14:paraId="290381E8" w14:textId="77777777" w:rsidR="00755449" w:rsidRPr="00755449" w:rsidRDefault="00755449" w:rsidP="00755449">
      <w:pPr>
        <w:spacing w:after="0" w:line="240" w:lineRule="auto"/>
        <w:rPr>
          <w:rFonts w:ascii="Times New Roman" w:hAnsi="Times New Roman" w:cs="Times New Roman"/>
          <w:b/>
          <w:bCs/>
          <w:color w:val="000000" w:themeColor="text1"/>
          <w:sz w:val="24"/>
          <w:szCs w:val="24"/>
        </w:rPr>
      </w:pPr>
      <w:r w:rsidRPr="00755449">
        <w:rPr>
          <w:rFonts w:ascii="Times New Roman" w:hAnsi="Times New Roman" w:cs="Times New Roman"/>
          <w:b/>
          <w:bCs/>
          <w:color w:val="000000" w:themeColor="text1"/>
          <w:sz w:val="24"/>
          <w:szCs w:val="24"/>
        </w:rPr>
        <w:t>Ескіз:</w:t>
      </w:r>
    </w:p>
    <w:p w14:paraId="069B72F5" w14:textId="77777777" w:rsidR="00755449" w:rsidRPr="00755449" w:rsidRDefault="00755449" w:rsidP="00755449">
      <w:pPr>
        <w:spacing w:after="0" w:line="240" w:lineRule="auto"/>
        <w:ind w:firstLine="263"/>
        <w:jc w:val="both"/>
        <w:rPr>
          <w:rFonts w:ascii="Times New Roman" w:hAnsi="Times New Roman" w:cs="Times New Roman"/>
          <w:i/>
          <w:sz w:val="24"/>
          <w:szCs w:val="24"/>
        </w:rPr>
      </w:pPr>
      <w:r w:rsidRPr="00755449">
        <w:rPr>
          <w:rFonts w:ascii="Times New Roman" w:hAnsi="Times New Roman" w:cs="Times New Roman"/>
          <w:noProof/>
          <w:sz w:val="24"/>
          <w:szCs w:val="24"/>
        </w:rPr>
        <w:lastRenderedPageBreak/>
        <w:drawing>
          <wp:anchor distT="0" distB="0" distL="114300" distR="114300" simplePos="0" relativeHeight="251660288" behindDoc="0" locked="0" layoutInCell="0" allowOverlap="1" wp14:anchorId="3345FD70" wp14:editId="1F188E27">
            <wp:simplePos x="0" y="0"/>
            <wp:positionH relativeFrom="column">
              <wp:posOffset>3183890</wp:posOffset>
            </wp:positionH>
            <wp:positionV relativeFrom="paragraph">
              <wp:posOffset>156210</wp:posOffset>
            </wp:positionV>
            <wp:extent cx="2787650" cy="2909570"/>
            <wp:effectExtent l="0" t="0" r="0" b="0"/>
            <wp:wrapSquare wrapText="bothSides"/>
            <wp:docPr id="1" name="Рисунок 1" descr="Зображення, що містить килим&#10;&#10;Вміст, створений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Зображення, що містить килим&#10;&#10;Вміст, створений ШІ, може бути неправильним."/>
                    <pic:cNvPicPr>
                      <a:picLocks noChangeAspect="1" noChangeArrowheads="1"/>
                    </pic:cNvPicPr>
                  </pic:nvPicPr>
                  <pic:blipFill>
                    <a:blip r:embed="rId8"/>
                    <a:stretch>
                      <a:fillRect/>
                    </a:stretch>
                  </pic:blipFill>
                  <pic:spPr bwMode="auto">
                    <a:xfrm>
                      <a:off x="0" y="0"/>
                      <a:ext cx="2787650" cy="2909570"/>
                    </a:xfrm>
                    <a:prstGeom prst="rect">
                      <a:avLst/>
                    </a:prstGeom>
                  </pic:spPr>
                </pic:pic>
              </a:graphicData>
            </a:graphic>
          </wp:anchor>
        </w:drawing>
      </w:r>
      <w:r w:rsidRPr="00755449">
        <w:rPr>
          <w:rFonts w:ascii="Times New Roman" w:hAnsi="Times New Roman" w:cs="Times New Roman"/>
          <w:noProof/>
          <w:sz w:val="24"/>
          <w:szCs w:val="24"/>
        </w:rPr>
        <w:drawing>
          <wp:anchor distT="0" distB="0" distL="114300" distR="114300" simplePos="0" relativeHeight="251659264" behindDoc="0" locked="0" layoutInCell="0" allowOverlap="1" wp14:anchorId="0C122731" wp14:editId="2F763F0B">
            <wp:simplePos x="0" y="0"/>
            <wp:positionH relativeFrom="column">
              <wp:posOffset>0</wp:posOffset>
            </wp:positionH>
            <wp:positionV relativeFrom="paragraph">
              <wp:posOffset>180975</wp:posOffset>
            </wp:positionV>
            <wp:extent cx="3041015" cy="2917190"/>
            <wp:effectExtent l="0" t="0" r="0" b="0"/>
            <wp:wrapSquare wrapText="bothSides"/>
            <wp:docPr id="2" name="Зображення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Зображення2"/>
                    <pic:cNvPicPr>
                      <a:picLocks noChangeAspect="1" noChangeArrowheads="1"/>
                    </pic:cNvPicPr>
                  </pic:nvPicPr>
                  <pic:blipFill>
                    <a:blip r:embed="rId9"/>
                    <a:srcRect t="11114" b="16890"/>
                    <a:stretch>
                      <a:fillRect/>
                    </a:stretch>
                  </pic:blipFill>
                  <pic:spPr bwMode="auto">
                    <a:xfrm>
                      <a:off x="0" y="0"/>
                      <a:ext cx="3041015" cy="2917190"/>
                    </a:xfrm>
                    <a:prstGeom prst="rect">
                      <a:avLst/>
                    </a:prstGeom>
                  </pic:spPr>
                </pic:pic>
              </a:graphicData>
            </a:graphic>
          </wp:anchor>
        </w:drawing>
      </w:r>
    </w:p>
    <w:p w14:paraId="1495D408" w14:textId="77777777" w:rsidR="00755449" w:rsidRPr="00755449" w:rsidRDefault="00755449" w:rsidP="00755449">
      <w:pPr>
        <w:spacing w:after="0" w:line="240" w:lineRule="auto"/>
        <w:ind w:firstLine="263"/>
        <w:jc w:val="both"/>
        <w:rPr>
          <w:rFonts w:ascii="Times New Roman" w:hAnsi="Times New Roman" w:cs="Times New Roman"/>
          <w:i/>
          <w:sz w:val="24"/>
          <w:szCs w:val="24"/>
        </w:rPr>
      </w:pPr>
    </w:p>
    <w:p w14:paraId="52F40521" w14:textId="77777777" w:rsidR="00755449" w:rsidRPr="00755449" w:rsidRDefault="00755449" w:rsidP="00755449">
      <w:pPr>
        <w:spacing w:after="0" w:line="240" w:lineRule="auto"/>
        <w:ind w:firstLine="263"/>
        <w:jc w:val="both"/>
        <w:rPr>
          <w:rFonts w:ascii="Times New Roman" w:hAnsi="Times New Roman" w:cs="Times New Roman"/>
          <w:i/>
          <w:sz w:val="24"/>
          <w:szCs w:val="24"/>
        </w:rPr>
      </w:pPr>
    </w:p>
    <w:p w14:paraId="7675B51A" w14:textId="77777777" w:rsidR="00755449" w:rsidRPr="00755449" w:rsidRDefault="00755449" w:rsidP="00755449">
      <w:pPr>
        <w:spacing w:after="0" w:line="240" w:lineRule="auto"/>
        <w:ind w:firstLine="263"/>
        <w:jc w:val="both"/>
        <w:rPr>
          <w:rFonts w:ascii="Times New Roman" w:hAnsi="Times New Roman" w:cs="Times New Roman"/>
          <w:i/>
          <w:sz w:val="24"/>
          <w:szCs w:val="24"/>
        </w:rPr>
      </w:pPr>
      <w:r w:rsidRPr="00755449">
        <w:rPr>
          <w:rFonts w:ascii="Times New Roman" w:hAnsi="Times New Roman" w:cs="Times New Roman"/>
          <w:i/>
          <w:sz w:val="24"/>
          <w:szCs w:val="24"/>
        </w:rPr>
        <w:t>У разі, якщо у цій тендерній документації (у тому числі у технічній специфікації) міститься посилання:</w:t>
      </w:r>
    </w:p>
    <w:p w14:paraId="1CB198CA" w14:textId="77777777" w:rsidR="00755449" w:rsidRPr="00755449" w:rsidRDefault="00755449" w:rsidP="00755449">
      <w:pPr>
        <w:spacing w:after="0" w:line="240" w:lineRule="auto"/>
        <w:ind w:firstLine="263"/>
        <w:jc w:val="both"/>
        <w:rPr>
          <w:rFonts w:ascii="Times New Roman" w:hAnsi="Times New Roman" w:cs="Times New Roman"/>
          <w:i/>
          <w:sz w:val="24"/>
          <w:szCs w:val="24"/>
        </w:rPr>
      </w:pPr>
      <w:r w:rsidRPr="00755449">
        <w:rPr>
          <w:rFonts w:ascii="Times New Roman" w:hAnsi="Times New Roman" w:cs="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643F380D" w14:textId="77777777" w:rsidR="00755449" w:rsidRPr="00755449" w:rsidRDefault="00755449" w:rsidP="00755449">
      <w:pPr>
        <w:spacing w:after="0" w:line="240" w:lineRule="auto"/>
        <w:jc w:val="both"/>
        <w:rPr>
          <w:rFonts w:ascii="Times New Roman" w:hAnsi="Times New Roman" w:cs="Times New Roman"/>
          <w:i/>
          <w:sz w:val="24"/>
          <w:szCs w:val="24"/>
        </w:rPr>
      </w:pPr>
      <w:r w:rsidRPr="00755449">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68562D2D" w14:textId="77777777" w:rsidR="00755449" w:rsidRPr="00755449" w:rsidRDefault="00755449" w:rsidP="00755449">
      <w:pPr>
        <w:spacing w:after="0" w:line="240" w:lineRule="auto"/>
        <w:ind w:firstLine="567"/>
        <w:jc w:val="both"/>
        <w:rPr>
          <w:rFonts w:ascii="Times New Roman" w:hAnsi="Times New Roman" w:cs="Times New Roman"/>
          <w:bCs/>
          <w:i/>
          <w:iCs/>
          <w:sz w:val="24"/>
          <w:szCs w:val="24"/>
        </w:rPr>
      </w:pPr>
      <w:r w:rsidRPr="00755449">
        <w:rPr>
          <w:rFonts w:ascii="Times New Roman" w:hAnsi="Times New Roman" w:cs="Times New Roman"/>
          <w:bCs/>
          <w:i/>
          <w:iCs/>
          <w:sz w:val="24"/>
          <w:szCs w:val="24"/>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p w14:paraId="4D100B1D" w14:textId="77777777" w:rsidR="00755449" w:rsidRPr="00755449" w:rsidRDefault="00755449" w:rsidP="00755449">
      <w:pPr>
        <w:spacing w:after="0" w:line="240" w:lineRule="auto"/>
        <w:jc w:val="both"/>
        <w:rPr>
          <w:rFonts w:ascii="Times New Roman" w:hAnsi="Times New Roman" w:cs="Times New Roman"/>
          <w:bCs/>
          <w:i/>
          <w:iCs/>
          <w:sz w:val="24"/>
          <w:szCs w:val="24"/>
        </w:rPr>
      </w:pPr>
    </w:p>
    <w:p w14:paraId="7B87235C" w14:textId="77777777" w:rsidR="00755449" w:rsidRPr="00755449" w:rsidRDefault="00755449" w:rsidP="00755449">
      <w:pPr>
        <w:spacing w:after="0" w:line="240" w:lineRule="auto"/>
        <w:ind w:firstLine="567"/>
        <w:jc w:val="both"/>
        <w:rPr>
          <w:rFonts w:ascii="Times New Roman" w:hAnsi="Times New Roman" w:cs="Times New Roman"/>
          <w:b/>
          <w:bCs/>
          <w:sz w:val="24"/>
          <w:szCs w:val="24"/>
        </w:rPr>
      </w:pPr>
      <w:r w:rsidRPr="00755449">
        <w:rPr>
          <w:rFonts w:ascii="Times New Roman" w:hAnsi="Times New Roman" w:cs="Times New Roman"/>
          <w:b/>
          <w:bCs/>
          <w:sz w:val="24"/>
          <w:szCs w:val="24"/>
        </w:rPr>
        <w:t>Таблиця відповідності</w:t>
      </w:r>
    </w:p>
    <w:p w14:paraId="0A6479BC" w14:textId="77777777" w:rsidR="00755449" w:rsidRPr="00755449" w:rsidRDefault="00755449" w:rsidP="00755449">
      <w:pPr>
        <w:spacing w:after="0" w:line="240" w:lineRule="auto"/>
        <w:ind w:firstLine="567"/>
        <w:jc w:val="both"/>
        <w:rPr>
          <w:rFonts w:ascii="Times New Roman" w:hAnsi="Times New Roman" w:cs="Times New Roman"/>
          <w:sz w:val="24"/>
          <w:szCs w:val="24"/>
        </w:rPr>
      </w:pPr>
    </w:p>
    <w:tbl>
      <w:tblPr>
        <w:tblpPr w:leftFromText="180" w:rightFromText="180" w:bottomFromText="160" w:vertAnchor="text" w:horzAnchor="margin" w:tblpY="-62"/>
        <w:tblW w:w="10031" w:type="dxa"/>
        <w:tblLayout w:type="fixed"/>
        <w:tblLook w:val="04A0" w:firstRow="1" w:lastRow="0" w:firstColumn="1" w:lastColumn="0" w:noHBand="0" w:noVBand="1"/>
      </w:tblPr>
      <w:tblGrid>
        <w:gridCol w:w="1013"/>
        <w:gridCol w:w="2928"/>
        <w:gridCol w:w="3154"/>
        <w:gridCol w:w="2936"/>
      </w:tblGrid>
      <w:tr w:rsidR="00755449" w:rsidRPr="00755449" w14:paraId="597D551B" w14:textId="77777777" w:rsidTr="0060522F">
        <w:tc>
          <w:tcPr>
            <w:tcW w:w="1012" w:type="dxa"/>
            <w:tcBorders>
              <w:top w:val="single" w:sz="4" w:space="0" w:color="000000"/>
              <w:left w:val="single" w:sz="4" w:space="0" w:color="000000"/>
              <w:bottom w:val="single" w:sz="4" w:space="0" w:color="000000"/>
              <w:right w:val="single" w:sz="4" w:space="0" w:color="000000"/>
            </w:tcBorders>
            <w:vAlign w:val="center"/>
          </w:tcPr>
          <w:p w14:paraId="4B9ED7C5" w14:textId="77777777" w:rsidR="00755449" w:rsidRPr="00755449" w:rsidRDefault="00755449" w:rsidP="00755449">
            <w:pPr>
              <w:spacing w:after="0" w:line="240" w:lineRule="auto"/>
              <w:jc w:val="both"/>
              <w:rPr>
                <w:rFonts w:ascii="Times New Roman" w:hAnsi="Times New Roman" w:cs="Times New Roman"/>
                <w:sz w:val="24"/>
                <w:szCs w:val="24"/>
              </w:rPr>
            </w:pPr>
            <w:r w:rsidRPr="00755449">
              <w:rPr>
                <w:rFonts w:ascii="Times New Roman" w:hAnsi="Times New Roman" w:cs="Times New Roman"/>
                <w:bCs/>
                <w:sz w:val="24"/>
                <w:szCs w:val="24"/>
              </w:rPr>
              <w:t>№ з/п</w:t>
            </w:r>
          </w:p>
        </w:tc>
        <w:tc>
          <w:tcPr>
            <w:tcW w:w="2928" w:type="dxa"/>
            <w:tcBorders>
              <w:top w:val="single" w:sz="4" w:space="0" w:color="000000"/>
              <w:left w:val="single" w:sz="4" w:space="0" w:color="000000"/>
              <w:bottom w:val="single" w:sz="4" w:space="0" w:color="000000"/>
              <w:right w:val="single" w:sz="4" w:space="0" w:color="000000"/>
            </w:tcBorders>
            <w:vAlign w:val="center"/>
          </w:tcPr>
          <w:p w14:paraId="27C87C6E" w14:textId="77777777" w:rsidR="00755449" w:rsidRPr="00755449" w:rsidRDefault="00755449" w:rsidP="00755449">
            <w:pPr>
              <w:spacing w:after="0" w:line="240" w:lineRule="auto"/>
              <w:ind w:firstLine="567"/>
              <w:jc w:val="both"/>
              <w:rPr>
                <w:rFonts w:ascii="Times New Roman" w:hAnsi="Times New Roman" w:cs="Times New Roman"/>
                <w:bCs/>
                <w:sz w:val="24"/>
                <w:szCs w:val="24"/>
              </w:rPr>
            </w:pPr>
            <w:r w:rsidRPr="00755449">
              <w:rPr>
                <w:rFonts w:ascii="Times New Roman" w:hAnsi="Times New Roman" w:cs="Times New Roman"/>
                <w:bCs/>
                <w:sz w:val="24"/>
                <w:szCs w:val="24"/>
              </w:rPr>
              <w:t>Характеристика</w:t>
            </w:r>
          </w:p>
        </w:tc>
        <w:tc>
          <w:tcPr>
            <w:tcW w:w="3154" w:type="dxa"/>
            <w:tcBorders>
              <w:top w:val="single" w:sz="4" w:space="0" w:color="000000"/>
              <w:left w:val="single" w:sz="4" w:space="0" w:color="000000"/>
              <w:bottom w:val="single" w:sz="4" w:space="0" w:color="000000"/>
              <w:right w:val="single" w:sz="4" w:space="0" w:color="000000"/>
            </w:tcBorders>
            <w:vAlign w:val="center"/>
          </w:tcPr>
          <w:p w14:paraId="515A55F6" w14:textId="77777777" w:rsidR="00755449" w:rsidRPr="00755449" w:rsidRDefault="00755449" w:rsidP="00755449">
            <w:pPr>
              <w:spacing w:after="0" w:line="240" w:lineRule="auto"/>
              <w:jc w:val="both"/>
              <w:rPr>
                <w:rFonts w:ascii="Times New Roman" w:hAnsi="Times New Roman" w:cs="Times New Roman"/>
                <w:sz w:val="24"/>
                <w:szCs w:val="24"/>
              </w:rPr>
            </w:pPr>
            <w:r w:rsidRPr="00755449">
              <w:rPr>
                <w:rFonts w:ascii="Times New Roman" w:hAnsi="Times New Roman" w:cs="Times New Roman"/>
                <w:bCs/>
                <w:sz w:val="24"/>
                <w:szCs w:val="24"/>
              </w:rPr>
              <w:t>Опис технічних вимог, які визначені Замовником</w:t>
            </w:r>
          </w:p>
        </w:tc>
        <w:tc>
          <w:tcPr>
            <w:tcW w:w="2936" w:type="dxa"/>
            <w:tcBorders>
              <w:top w:val="single" w:sz="4" w:space="0" w:color="000000"/>
              <w:left w:val="single" w:sz="4" w:space="0" w:color="000000"/>
              <w:bottom w:val="single" w:sz="4" w:space="0" w:color="000000"/>
              <w:right w:val="single" w:sz="4" w:space="0" w:color="000000"/>
            </w:tcBorders>
            <w:vAlign w:val="center"/>
          </w:tcPr>
          <w:p w14:paraId="11A09B95" w14:textId="77777777" w:rsidR="00755449" w:rsidRPr="00755449" w:rsidRDefault="00755449" w:rsidP="00755449">
            <w:pPr>
              <w:spacing w:after="0" w:line="240" w:lineRule="auto"/>
              <w:jc w:val="both"/>
              <w:rPr>
                <w:rFonts w:ascii="Times New Roman" w:hAnsi="Times New Roman" w:cs="Times New Roman"/>
                <w:sz w:val="24"/>
                <w:szCs w:val="24"/>
              </w:rPr>
            </w:pPr>
            <w:r w:rsidRPr="00755449">
              <w:rPr>
                <w:rFonts w:ascii="Times New Roman" w:hAnsi="Times New Roman" w:cs="Times New Roman"/>
                <w:bCs/>
                <w:sz w:val="24"/>
                <w:szCs w:val="24"/>
              </w:rPr>
              <w:t>Опис технічних вимог, які  пропонуються Учасником</w:t>
            </w:r>
          </w:p>
        </w:tc>
      </w:tr>
    </w:tbl>
    <w:p w14:paraId="3836CC91" w14:textId="77777777" w:rsidR="00755449" w:rsidRPr="00755449" w:rsidRDefault="00755449" w:rsidP="00755449">
      <w:pPr>
        <w:spacing w:after="0" w:line="240" w:lineRule="auto"/>
        <w:ind w:firstLine="567"/>
        <w:jc w:val="both"/>
        <w:rPr>
          <w:rFonts w:ascii="Times New Roman" w:hAnsi="Times New Roman" w:cs="Times New Roman"/>
          <w:sz w:val="24"/>
          <w:szCs w:val="24"/>
        </w:rPr>
      </w:pPr>
      <w:r w:rsidRPr="00755449">
        <w:rPr>
          <w:rFonts w:ascii="Times New Roman" w:hAnsi="Times New Roman" w:cs="Times New Roman"/>
          <w:sz w:val="24"/>
          <w:szCs w:val="24"/>
        </w:rPr>
        <w:t>У разі надання гарантійного листа (або інших документів) від виробника (-</w:t>
      </w:r>
      <w:proofErr w:type="spellStart"/>
      <w:r w:rsidRPr="00755449">
        <w:rPr>
          <w:rFonts w:ascii="Times New Roman" w:hAnsi="Times New Roman" w:cs="Times New Roman"/>
          <w:sz w:val="24"/>
          <w:szCs w:val="24"/>
        </w:rPr>
        <w:t>ів</w:t>
      </w:r>
      <w:proofErr w:type="spellEnd"/>
      <w:r w:rsidRPr="00755449">
        <w:rPr>
          <w:rFonts w:ascii="Times New Roman" w:hAnsi="Times New Roman" w:cs="Times New Roman"/>
          <w:sz w:val="24"/>
          <w:szCs w:val="24"/>
        </w:rPr>
        <w:t>) іноземною мовою, цей лист повинен супроводжуватись перекладом на українську мову.</w:t>
      </w:r>
    </w:p>
    <w:p w14:paraId="2952B5C3" w14:textId="77777777" w:rsidR="00755449" w:rsidRPr="00755449" w:rsidRDefault="00755449" w:rsidP="00755449">
      <w:pPr>
        <w:spacing w:after="0" w:line="240" w:lineRule="auto"/>
        <w:ind w:firstLine="567"/>
        <w:jc w:val="both"/>
        <w:rPr>
          <w:rFonts w:ascii="Times New Roman" w:hAnsi="Times New Roman" w:cs="Times New Roman"/>
          <w:sz w:val="24"/>
          <w:szCs w:val="24"/>
        </w:rPr>
      </w:pPr>
    </w:p>
    <w:p w14:paraId="6513C092" w14:textId="77777777" w:rsidR="00755449" w:rsidRPr="00755449" w:rsidRDefault="00755449" w:rsidP="00755449">
      <w:pPr>
        <w:spacing w:after="0" w:line="240" w:lineRule="auto"/>
        <w:ind w:firstLine="567"/>
        <w:jc w:val="both"/>
        <w:rPr>
          <w:rFonts w:ascii="Times New Roman" w:hAnsi="Times New Roman" w:cs="Times New Roman"/>
          <w:sz w:val="24"/>
          <w:szCs w:val="24"/>
        </w:rPr>
      </w:pPr>
      <w:r w:rsidRPr="00755449">
        <w:rPr>
          <w:rFonts w:ascii="Times New Roman" w:hAnsi="Times New Roman" w:cs="Times New Roman"/>
          <w:sz w:val="24"/>
          <w:szCs w:val="24"/>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41CF8CDC" w14:textId="77777777" w:rsidR="00755449" w:rsidRPr="00755449" w:rsidRDefault="00755449" w:rsidP="00755449">
      <w:pPr>
        <w:spacing w:after="0" w:line="240" w:lineRule="auto"/>
        <w:ind w:firstLine="567"/>
        <w:jc w:val="both"/>
        <w:rPr>
          <w:rFonts w:ascii="Times New Roman" w:hAnsi="Times New Roman" w:cs="Times New Roman"/>
          <w:sz w:val="24"/>
          <w:szCs w:val="24"/>
        </w:rPr>
      </w:pPr>
    </w:p>
    <w:p w14:paraId="525BBC5F" w14:textId="77777777" w:rsidR="00755449" w:rsidRPr="00755449" w:rsidRDefault="00755449" w:rsidP="00755449">
      <w:pPr>
        <w:spacing w:after="0" w:line="240" w:lineRule="auto"/>
        <w:ind w:firstLine="567"/>
        <w:jc w:val="both"/>
        <w:rPr>
          <w:rFonts w:ascii="Times New Roman" w:hAnsi="Times New Roman" w:cs="Times New Roman"/>
          <w:bCs/>
          <w:iCs/>
          <w:sz w:val="24"/>
          <w:szCs w:val="24"/>
        </w:rPr>
      </w:pPr>
      <w:r w:rsidRPr="00755449">
        <w:rPr>
          <w:rFonts w:ascii="Times New Roman" w:hAnsi="Times New Roman" w:cs="Times New Roman"/>
          <w:bCs/>
          <w:iCs/>
          <w:sz w:val="24"/>
          <w:szCs w:val="24"/>
        </w:rPr>
        <w:lastRenderedPageBreak/>
        <w:t>Товар повинен відповідати вимогам:</w:t>
      </w:r>
    </w:p>
    <w:p w14:paraId="24566A4C" w14:textId="77777777" w:rsidR="00755449" w:rsidRPr="00755449" w:rsidRDefault="00755449" w:rsidP="00755449">
      <w:pPr>
        <w:spacing w:after="0" w:line="240" w:lineRule="auto"/>
        <w:ind w:firstLine="567"/>
        <w:jc w:val="both"/>
        <w:rPr>
          <w:rFonts w:ascii="Times New Roman" w:hAnsi="Times New Roman" w:cs="Times New Roman"/>
          <w:bCs/>
          <w:iCs/>
          <w:sz w:val="24"/>
          <w:szCs w:val="24"/>
        </w:rPr>
      </w:pPr>
      <w:r w:rsidRPr="00755449">
        <w:rPr>
          <w:rFonts w:ascii="Times New Roman" w:hAnsi="Times New Roman" w:cs="Times New Roman"/>
          <w:bCs/>
          <w:iCs/>
          <w:sz w:val="24"/>
          <w:szCs w:val="24"/>
        </w:rPr>
        <w:t>- Закону України від 14.08.2014р. № 1644-VІІ «Про санкції»,</w:t>
      </w:r>
    </w:p>
    <w:p w14:paraId="22389AA9" w14:textId="77777777" w:rsidR="00755449" w:rsidRPr="00755449" w:rsidRDefault="00755449" w:rsidP="00755449">
      <w:pPr>
        <w:spacing w:after="0" w:line="240" w:lineRule="auto"/>
        <w:ind w:firstLine="567"/>
        <w:jc w:val="both"/>
        <w:rPr>
          <w:rFonts w:ascii="Times New Roman" w:hAnsi="Times New Roman" w:cs="Times New Roman"/>
          <w:bCs/>
          <w:iCs/>
          <w:sz w:val="24"/>
          <w:szCs w:val="24"/>
        </w:rPr>
      </w:pPr>
      <w:r w:rsidRPr="00755449">
        <w:rPr>
          <w:rFonts w:ascii="Times New Roman" w:hAnsi="Times New Roman" w:cs="Times New Roman"/>
          <w:bCs/>
          <w:iCs/>
          <w:sz w:val="24"/>
          <w:szCs w:val="24"/>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70920FF2" w14:textId="77777777" w:rsidR="00755449" w:rsidRPr="00755449" w:rsidRDefault="00755449" w:rsidP="00755449">
      <w:pPr>
        <w:spacing w:after="0" w:line="240" w:lineRule="auto"/>
        <w:ind w:firstLine="567"/>
        <w:jc w:val="both"/>
        <w:rPr>
          <w:rFonts w:ascii="Times New Roman" w:hAnsi="Times New Roman" w:cs="Times New Roman"/>
          <w:bCs/>
          <w:iCs/>
          <w:sz w:val="24"/>
          <w:szCs w:val="24"/>
        </w:rPr>
      </w:pPr>
      <w:r w:rsidRPr="00755449">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755449">
        <w:rPr>
          <w:rFonts w:ascii="Times New Roman" w:hAnsi="Times New Roman" w:cs="Times New Roman"/>
          <w:bCs/>
          <w:iCs/>
          <w:sz w:val="24"/>
          <w:szCs w:val="24"/>
        </w:rPr>
        <w:t>закупівель</w:t>
      </w:r>
      <w:proofErr w:type="spellEnd"/>
      <w:r w:rsidRPr="00755449">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2C980AD9" w14:textId="2E7AACDA" w:rsidR="00CD0EC0" w:rsidRPr="00755449" w:rsidRDefault="00755449" w:rsidP="00755449">
      <w:pPr>
        <w:widowControl w:val="0"/>
        <w:spacing w:after="0" w:line="240" w:lineRule="auto"/>
        <w:ind w:right="-1"/>
        <w:jc w:val="both"/>
        <w:rPr>
          <w:rFonts w:ascii="Times New Roman" w:hAnsi="Times New Roman" w:cs="Times New Roman"/>
          <w:sz w:val="24"/>
          <w:szCs w:val="24"/>
        </w:rPr>
      </w:pPr>
      <w:r w:rsidRPr="00755449">
        <w:rPr>
          <w:rFonts w:ascii="Times New Roman" w:hAnsi="Times New Roman" w:cs="Times New Roman"/>
          <w:bCs/>
          <w:iCs/>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0CF0F4BA"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755449">
        <w:rPr>
          <w:rFonts w:ascii="Times New Roman" w:eastAsia="Times New Roman" w:hAnsi="Times New Roman" w:cs="Times New Roman"/>
          <w:sz w:val="24"/>
          <w:szCs w:val="24"/>
          <w:lang w:eastAsia="ru-RU"/>
        </w:rPr>
        <w:t>75 237,12</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755449">
        <w:rPr>
          <w:rFonts w:ascii="Times New Roman" w:eastAsia="Times New Roman" w:hAnsi="Times New Roman" w:cs="Times New Roman"/>
          <w:sz w:val="24"/>
          <w:szCs w:val="24"/>
          <w:lang w:eastAsia="ru-RU"/>
        </w:rPr>
        <w:t>сімдесят п’ять тисяч двісті тридцять сім</w:t>
      </w:r>
      <w:r w:rsidR="001D46A6">
        <w:rPr>
          <w:rFonts w:ascii="Times New Roman" w:eastAsia="Times New Roman" w:hAnsi="Times New Roman" w:cs="Times New Roman"/>
          <w:sz w:val="24"/>
          <w:szCs w:val="24"/>
          <w:lang w:eastAsia="ru-RU"/>
        </w:rPr>
        <w:t xml:space="preserve"> гривень</w:t>
      </w:r>
      <w:r w:rsidR="000435EB">
        <w:rPr>
          <w:rFonts w:ascii="Times New Roman" w:eastAsia="Times New Roman" w:hAnsi="Times New Roman" w:cs="Times New Roman"/>
          <w:sz w:val="24"/>
          <w:szCs w:val="24"/>
          <w:lang w:eastAsia="ru-RU"/>
        </w:rPr>
        <w:t xml:space="preserve"> </w:t>
      </w:r>
      <w:r w:rsidR="00755449">
        <w:rPr>
          <w:rFonts w:ascii="Times New Roman" w:eastAsia="Times New Roman" w:hAnsi="Times New Roman" w:cs="Times New Roman"/>
          <w:sz w:val="24"/>
          <w:szCs w:val="24"/>
          <w:lang w:eastAsia="ru-RU"/>
        </w:rPr>
        <w:t>12</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10"/>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6"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7"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4"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4"/>
  </w:num>
  <w:num w:numId="2" w16cid:durableId="1729961447">
    <w:abstractNumId w:val="9"/>
  </w:num>
  <w:num w:numId="3" w16cid:durableId="556090777">
    <w:abstractNumId w:val="6"/>
  </w:num>
  <w:num w:numId="4" w16cid:durableId="1865628638">
    <w:abstractNumId w:val="8"/>
  </w:num>
  <w:num w:numId="5" w16cid:durableId="522862248">
    <w:abstractNumId w:val="11"/>
  </w:num>
  <w:num w:numId="6" w16cid:durableId="1128400551">
    <w:abstractNumId w:val="2"/>
  </w:num>
  <w:num w:numId="7" w16cid:durableId="1549879148">
    <w:abstractNumId w:val="7"/>
  </w:num>
  <w:num w:numId="8" w16cid:durableId="537087471">
    <w:abstractNumId w:val="10"/>
  </w:num>
  <w:num w:numId="9" w16cid:durableId="632519650">
    <w:abstractNumId w:val="15"/>
  </w:num>
  <w:num w:numId="10" w16cid:durableId="713892545">
    <w:abstractNumId w:val="13"/>
  </w:num>
  <w:num w:numId="11" w16cid:durableId="2031645203">
    <w:abstractNumId w:val="1"/>
  </w:num>
  <w:num w:numId="12" w16cid:durableId="1392928292">
    <w:abstractNumId w:val="5"/>
  </w:num>
  <w:num w:numId="13" w16cid:durableId="502626488">
    <w:abstractNumId w:val="14"/>
  </w:num>
  <w:num w:numId="14" w16cid:durableId="1996909732">
    <w:abstractNumId w:val="12"/>
  </w:num>
  <w:num w:numId="15" w16cid:durableId="2090689452">
    <w:abstractNumId w:val="3"/>
  </w:num>
  <w:num w:numId="16" w16cid:durableId="118594472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95ECA"/>
    <w:rsid w:val="002D01D5"/>
    <w:rsid w:val="002D4BAA"/>
    <w:rsid w:val="00317AB4"/>
    <w:rsid w:val="00330018"/>
    <w:rsid w:val="00362DEB"/>
    <w:rsid w:val="00372714"/>
    <w:rsid w:val="003819AD"/>
    <w:rsid w:val="00381FCE"/>
    <w:rsid w:val="004037B3"/>
    <w:rsid w:val="00407472"/>
    <w:rsid w:val="00431467"/>
    <w:rsid w:val="004675A8"/>
    <w:rsid w:val="004A340F"/>
    <w:rsid w:val="004B6452"/>
    <w:rsid w:val="004E00E5"/>
    <w:rsid w:val="004E72F1"/>
    <w:rsid w:val="005161ED"/>
    <w:rsid w:val="00517091"/>
    <w:rsid w:val="00526303"/>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D4F36"/>
    <w:rsid w:val="006E3BAE"/>
    <w:rsid w:val="007005BD"/>
    <w:rsid w:val="00710189"/>
    <w:rsid w:val="007136CE"/>
    <w:rsid w:val="00733EFC"/>
    <w:rsid w:val="00752081"/>
    <w:rsid w:val="00755449"/>
    <w:rsid w:val="00766AB0"/>
    <w:rsid w:val="007B112D"/>
    <w:rsid w:val="007C71D4"/>
    <w:rsid w:val="007E7B59"/>
    <w:rsid w:val="008016BE"/>
    <w:rsid w:val="00811CA9"/>
    <w:rsid w:val="008404B8"/>
    <w:rsid w:val="008471EC"/>
    <w:rsid w:val="0084770C"/>
    <w:rsid w:val="008909A3"/>
    <w:rsid w:val="008D4BA3"/>
    <w:rsid w:val="008F6ABC"/>
    <w:rsid w:val="00920A2E"/>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A2C84"/>
    <w:rsid w:val="00BA612B"/>
    <w:rsid w:val="00BD1F30"/>
    <w:rsid w:val="00BE44D5"/>
    <w:rsid w:val="00BE5D0B"/>
    <w:rsid w:val="00C65313"/>
    <w:rsid w:val="00C66F3C"/>
    <w:rsid w:val="00C92558"/>
    <w:rsid w:val="00CC015E"/>
    <w:rsid w:val="00CC0C05"/>
    <w:rsid w:val="00CD0EC0"/>
    <w:rsid w:val="00CD210E"/>
    <w:rsid w:val="00CD40DE"/>
    <w:rsid w:val="00CF3B29"/>
    <w:rsid w:val="00D13D9F"/>
    <w:rsid w:val="00D274F4"/>
    <w:rsid w:val="00D42EB8"/>
    <w:rsid w:val="00D66E58"/>
    <w:rsid w:val="00D824DB"/>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9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4</Pages>
  <Words>6208</Words>
  <Characters>3539</Characters>
  <Application>Microsoft Office Word</Application>
  <DocSecurity>0</DocSecurity>
  <Lines>29</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202</cp:revision>
  <dcterms:created xsi:type="dcterms:W3CDTF">2022-11-01T12:47:00Z</dcterms:created>
  <dcterms:modified xsi:type="dcterms:W3CDTF">2025-02-28T08:35:00Z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