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9930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r w:rsidRPr="00F90C90">
        <w:rPr>
          <w:rFonts w:ascii="Times New Roman" w:hAnsi="Times New Roman" w:cs="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39DAE1A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p>
    <w:p w14:paraId="1D101A7D" w14:textId="77777777" w:rsidR="00245020" w:rsidRPr="00F90C90" w:rsidRDefault="00245020" w:rsidP="00245020">
      <w:pPr>
        <w:widowControl w:val="0"/>
        <w:spacing w:after="0" w:line="240" w:lineRule="auto"/>
        <w:jc w:val="center"/>
        <w:rPr>
          <w:rFonts w:ascii="Times New Roman" w:hAnsi="Times New Roman" w:cs="Times New Roman"/>
          <w:sz w:val="24"/>
          <w:szCs w:val="24"/>
        </w:rPr>
      </w:pPr>
      <w:r w:rsidRPr="00F90C90">
        <w:rPr>
          <w:rFonts w:ascii="Times New Roman" w:hAnsi="Times New Roman" w:cs="Times New Roman"/>
          <w:sz w:val="24"/>
          <w:szCs w:val="24"/>
        </w:rPr>
        <w:t>(відповідно до пункту 4</w:t>
      </w:r>
      <w:r w:rsidRPr="00F90C90">
        <w:rPr>
          <w:rFonts w:ascii="Times New Roman" w:hAnsi="Times New Roman" w:cs="Times New Roman"/>
          <w:sz w:val="24"/>
          <w:szCs w:val="24"/>
          <w:vertAlign w:val="superscript"/>
        </w:rPr>
        <w:t>1</w:t>
      </w:r>
      <w:r w:rsidRPr="00F90C90">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p>
    <w:p w14:paraId="0DD4FE30" w14:textId="77777777" w:rsidR="00245020" w:rsidRPr="00F90C90" w:rsidRDefault="00245020" w:rsidP="00245020">
      <w:pPr>
        <w:widowControl w:val="0"/>
        <w:spacing w:after="0" w:line="240" w:lineRule="auto"/>
        <w:jc w:val="center"/>
        <w:rPr>
          <w:rFonts w:ascii="Times New Roman" w:hAnsi="Times New Roman" w:cs="Times New Roman"/>
          <w:sz w:val="24"/>
          <w:szCs w:val="24"/>
        </w:rPr>
      </w:pPr>
    </w:p>
    <w:p w14:paraId="3F282392" w14:textId="77777777" w:rsidR="00245020" w:rsidRPr="00F90C90" w:rsidRDefault="00245020" w:rsidP="00245020">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sidRPr="00F90C90">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w:t>
      </w:r>
      <w:proofErr w:type="spellStart"/>
      <w:r w:rsidRPr="00F90C90">
        <w:rPr>
          <w:rFonts w:ascii="Times New Roman" w:hAnsi="Times New Roman" w:cs="Times New Roman"/>
          <w:sz w:val="24"/>
          <w:szCs w:val="24"/>
        </w:rPr>
        <w:t>Сікевича</w:t>
      </w:r>
      <w:proofErr w:type="spellEnd"/>
      <w:r w:rsidRPr="00F90C90">
        <w:rPr>
          <w:rFonts w:ascii="Times New Roman" w:hAnsi="Times New Roman" w:cs="Times New Roman"/>
          <w:sz w:val="24"/>
          <w:szCs w:val="24"/>
        </w:rPr>
        <w:t xml:space="preserve">, 28; категорія замовника – бюджетна неприбуткова установа. </w:t>
      </w:r>
    </w:p>
    <w:p w14:paraId="01E9715C" w14:textId="77777777" w:rsidR="00245020" w:rsidRPr="00F90C90" w:rsidRDefault="00245020" w:rsidP="00245020">
      <w:pPr>
        <w:widowControl w:val="0"/>
        <w:spacing w:after="0" w:line="240" w:lineRule="auto"/>
        <w:jc w:val="both"/>
        <w:rPr>
          <w:rFonts w:ascii="Times New Roman" w:hAnsi="Times New Roman" w:cs="Times New Roman"/>
          <w:b/>
          <w:sz w:val="24"/>
          <w:szCs w:val="24"/>
        </w:rPr>
      </w:pPr>
    </w:p>
    <w:p w14:paraId="1DCFE481" w14:textId="753B14C6" w:rsidR="00E1484E" w:rsidRPr="0086417F" w:rsidRDefault="00245020" w:rsidP="00E1484E">
      <w:pPr>
        <w:pStyle w:val="2"/>
        <w:shd w:val="clear" w:color="auto" w:fill="FFFFFF" w:themeFill="background1"/>
        <w:spacing w:before="0" w:beforeAutospacing="0" w:after="0" w:afterAutospacing="0"/>
        <w:jc w:val="both"/>
        <w:textAlignment w:val="baseline"/>
        <w:rPr>
          <w:b w:val="0"/>
          <w:bCs w:val="0"/>
          <w:sz w:val="24"/>
          <w:szCs w:val="24"/>
        </w:rPr>
      </w:pPr>
      <w:r w:rsidRPr="00F90C90">
        <w:rPr>
          <w:sz w:val="24"/>
          <w:szCs w:val="24"/>
        </w:rPr>
        <w:t>2</w:t>
      </w:r>
      <w:r w:rsidRPr="00B2511F">
        <w:rPr>
          <w:sz w:val="24"/>
          <w:szCs w:val="24"/>
        </w:rPr>
        <w:t xml:space="preserve">.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sidR="00B2511F" w:rsidRPr="00B2511F">
        <w:rPr>
          <w:b w:val="0"/>
          <w:bCs w:val="0"/>
          <w:sz w:val="24"/>
          <w:szCs w:val="24"/>
          <w:bdr w:val="none" w:sz="0" w:space="0" w:color="auto" w:frame="1"/>
        </w:rPr>
        <w:t xml:space="preserve"> </w:t>
      </w:r>
      <w:r w:rsidR="00733FF6" w:rsidRPr="00733FF6">
        <w:rPr>
          <w:b w:val="0"/>
          <w:bCs w:val="0"/>
          <w:sz w:val="24"/>
          <w:szCs w:val="24"/>
        </w:rPr>
        <w:t>Закупівля послуг з технічного обслуговування, консультування, супроводу та технічної підтримки функціональної підсистеми єдиної інформаційної системи МВС інформаційно-комунікаційної системи «Система фіксації адміністративних правопорушень у сфері забезпечення безпеки дорожнього руху в автоматичному режимі» за кодом CPV за ЄЗС ДК 021:2015: 72260000-5 «Послуги, пов’язані з програмним забезпеченням»</w:t>
      </w:r>
    </w:p>
    <w:p w14:paraId="07242E4E" w14:textId="77777777" w:rsidR="00245020" w:rsidRPr="002F57C3" w:rsidRDefault="00245020" w:rsidP="00245020">
      <w:pPr>
        <w:widowControl w:val="0"/>
        <w:spacing w:after="0" w:line="240" w:lineRule="auto"/>
        <w:jc w:val="both"/>
        <w:rPr>
          <w:rFonts w:ascii="Times New Roman" w:hAnsi="Times New Roman" w:cs="Times New Roman"/>
          <w:sz w:val="24"/>
          <w:szCs w:val="24"/>
        </w:rPr>
      </w:pPr>
    </w:p>
    <w:p w14:paraId="121122A8" w14:textId="5D515C01" w:rsidR="009D1AE9" w:rsidRPr="00F90C90" w:rsidRDefault="00245020" w:rsidP="009D1AE9">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3. Ідентифікатор закупівлі: — </w:t>
      </w:r>
      <w:r w:rsidR="00F60A0F" w:rsidRPr="00F90C90">
        <w:rPr>
          <w:rFonts w:ascii="Times New Roman" w:hAnsi="Times New Roman" w:cs="Times New Roman"/>
          <w:sz w:val="24"/>
          <w:szCs w:val="24"/>
        </w:rPr>
        <w:t>UA-202</w:t>
      </w:r>
      <w:r w:rsidR="00733FF6">
        <w:rPr>
          <w:rFonts w:ascii="Times New Roman" w:hAnsi="Times New Roman" w:cs="Times New Roman"/>
          <w:sz w:val="24"/>
          <w:szCs w:val="24"/>
        </w:rPr>
        <w:t>6</w:t>
      </w:r>
      <w:r w:rsidR="00F60A0F" w:rsidRPr="00F90C90">
        <w:rPr>
          <w:rFonts w:ascii="Times New Roman" w:hAnsi="Times New Roman" w:cs="Times New Roman"/>
          <w:sz w:val="24"/>
          <w:szCs w:val="24"/>
        </w:rPr>
        <w:t>-</w:t>
      </w:r>
      <w:r w:rsidR="00733FF6">
        <w:rPr>
          <w:rFonts w:ascii="Times New Roman" w:hAnsi="Times New Roman" w:cs="Times New Roman"/>
          <w:sz w:val="24"/>
          <w:szCs w:val="24"/>
        </w:rPr>
        <w:t>01</w:t>
      </w:r>
      <w:r w:rsidR="001944C8">
        <w:rPr>
          <w:rFonts w:ascii="Times New Roman" w:hAnsi="Times New Roman" w:cs="Times New Roman"/>
          <w:sz w:val="24"/>
          <w:szCs w:val="24"/>
        </w:rPr>
        <w:t>-</w:t>
      </w:r>
      <w:r w:rsidR="00733FF6">
        <w:rPr>
          <w:rFonts w:ascii="Times New Roman" w:hAnsi="Times New Roman" w:cs="Times New Roman"/>
          <w:sz w:val="24"/>
          <w:szCs w:val="24"/>
        </w:rPr>
        <w:t>08</w:t>
      </w:r>
      <w:r w:rsidR="00F60A0F" w:rsidRPr="00F90C90">
        <w:rPr>
          <w:rFonts w:ascii="Times New Roman" w:hAnsi="Times New Roman" w:cs="Times New Roman"/>
          <w:sz w:val="24"/>
          <w:szCs w:val="24"/>
        </w:rPr>
        <w:t>-</w:t>
      </w:r>
      <w:r w:rsidR="00E1484E">
        <w:rPr>
          <w:rFonts w:ascii="Times New Roman" w:hAnsi="Times New Roman" w:cs="Times New Roman"/>
          <w:sz w:val="24"/>
          <w:szCs w:val="24"/>
        </w:rPr>
        <w:t>00</w:t>
      </w:r>
      <w:r w:rsidR="00733FF6">
        <w:rPr>
          <w:rFonts w:ascii="Times New Roman" w:hAnsi="Times New Roman" w:cs="Times New Roman"/>
          <w:sz w:val="24"/>
          <w:szCs w:val="24"/>
        </w:rPr>
        <w:t>4560</w:t>
      </w:r>
      <w:r w:rsidR="000E4B01">
        <w:rPr>
          <w:rFonts w:ascii="Times New Roman" w:hAnsi="Times New Roman" w:cs="Times New Roman"/>
          <w:sz w:val="24"/>
          <w:szCs w:val="24"/>
        </w:rPr>
        <w:t>-а</w:t>
      </w:r>
    </w:p>
    <w:p w14:paraId="366B42FA" w14:textId="77777777" w:rsidR="009D1AE9" w:rsidRPr="00F90C90" w:rsidRDefault="009D1AE9" w:rsidP="009D1AE9">
      <w:pPr>
        <w:widowControl w:val="0"/>
        <w:spacing w:after="0" w:line="240" w:lineRule="auto"/>
        <w:jc w:val="both"/>
        <w:rPr>
          <w:rFonts w:ascii="Times New Roman" w:hAnsi="Times New Roman" w:cs="Times New Roman"/>
          <w:sz w:val="24"/>
          <w:szCs w:val="24"/>
        </w:rPr>
      </w:pPr>
    </w:p>
    <w:p w14:paraId="6BDB1674" w14:textId="1A74A4C2" w:rsidR="0086417F" w:rsidRPr="00733FF6" w:rsidRDefault="009D1AE9" w:rsidP="0086417F">
      <w:pPr>
        <w:pStyle w:val="2"/>
        <w:shd w:val="clear" w:color="auto" w:fill="FFFFFF" w:themeFill="background1"/>
        <w:spacing w:before="0" w:beforeAutospacing="0" w:after="0" w:afterAutospacing="0"/>
        <w:jc w:val="both"/>
        <w:textAlignment w:val="baseline"/>
        <w:rPr>
          <w:b w:val="0"/>
          <w:bCs w:val="0"/>
          <w:sz w:val="24"/>
          <w:szCs w:val="24"/>
        </w:rPr>
      </w:pPr>
      <w:r w:rsidRPr="00F90C90">
        <w:rPr>
          <w:sz w:val="24"/>
          <w:lang w:eastAsia="ru-RU"/>
        </w:rPr>
        <w:t xml:space="preserve">4. Обґрунтування технічних та якісних </w:t>
      </w:r>
      <w:r w:rsidRPr="00766AB0">
        <w:rPr>
          <w:sz w:val="24"/>
          <w:lang w:eastAsia="ru-RU"/>
        </w:rPr>
        <w:t>характеристик предмета закупівлі</w:t>
      </w:r>
      <w:r w:rsidRPr="001368A9">
        <w:rPr>
          <w:sz w:val="24"/>
          <w:lang w:eastAsia="ru-RU"/>
        </w:rPr>
        <w:t xml:space="preserve">:  </w:t>
      </w:r>
      <w:r w:rsidR="00733FF6" w:rsidRPr="00733FF6">
        <w:rPr>
          <w:b w:val="0"/>
          <w:bCs w:val="0"/>
          <w:sz w:val="24"/>
          <w:szCs w:val="24"/>
        </w:rPr>
        <w:t>Закупівля послуг з технічного обслуговування, консультування, супроводу та технічної підтримки функціональної підсистеми єдиної інформаційної системи МВС інформаційно-комунікаційної системи «Система фіксації адміністративних правопорушень у сфері забезпечення безпеки дорожнього руху в автоматичному режимі» за кодом CPV за ЄЗС ДК 021:2015: 72260000-5 «Послуги, пов’язані з програмним забезпеченням»</w:t>
      </w:r>
    </w:p>
    <w:p w14:paraId="7F787F17" w14:textId="4EF956C0" w:rsidR="0084770C" w:rsidRPr="00E1484E" w:rsidRDefault="0084770C" w:rsidP="00362DEB">
      <w:pPr>
        <w:spacing w:after="0" w:line="240" w:lineRule="auto"/>
        <w:jc w:val="both"/>
        <w:rPr>
          <w:rFonts w:ascii="Times New Roman" w:hAnsi="Times New Roman" w:cs="Times New Roman"/>
          <w:sz w:val="24"/>
          <w:szCs w:val="24"/>
        </w:rPr>
      </w:pPr>
    </w:p>
    <w:p w14:paraId="0B2E8F81" w14:textId="77777777" w:rsidR="00733FF6" w:rsidRDefault="00733FF6" w:rsidP="00733FF6">
      <w:pPr>
        <w:suppressAutoHyphens/>
        <w:contextualSpacing/>
        <w:jc w:val="center"/>
        <w:rPr>
          <w:b/>
          <w:bCs/>
          <w:sz w:val="28"/>
          <w:szCs w:val="28"/>
          <w:lang w:eastAsia="uk-UA"/>
        </w:rPr>
      </w:pPr>
    </w:p>
    <w:tbl>
      <w:tblPr>
        <w:tblStyle w:val="26"/>
        <w:tblW w:w="9351" w:type="dxa"/>
        <w:tblLayout w:type="fixed"/>
        <w:tblLook w:val="04A0" w:firstRow="1" w:lastRow="0" w:firstColumn="1" w:lastColumn="0" w:noHBand="0" w:noVBand="1"/>
      </w:tblPr>
      <w:tblGrid>
        <w:gridCol w:w="568"/>
        <w:gridCol w:w="5523"/>
        <w:gridCol w:w="1451"/>
        <w:gridCol w:w="1809"/>
      </w:tblGrid>
      <w:tr w:rsidR="00733FF6" w:rsidRPr="00733FF6" w14:paraId="5CE46AE6" w14:textId="77777777" w:rsidTr="006F099C">
        <w:tc>
          <w:tcPr>
            <w:tcW w:w="568" w:type="dxa"/>
            <w:vAlign w:val="center"/>
          </w:tcPr>
          <w:p w14:paraId="14440B14" w14:textId="77777777" w:rsidR="00733FF6" w:rsidRPr="00733FF6" w:rsidRDefault="00733FF6" w:rsidP="00733FF6">
            <w:pPr>
              <w:contextualSpacing/>
              <w:rPr>
                <w:rFonts w:ascii="Times New Roman" w:eastAsia="Aptos" w:hAnsi="Times New Roman" w:cs="Times New Roman"/>
                <w:b/>
                <w:bCs/>
                <w:color w:val="000000"/>
                <w:shd w:val="clear" w:color="auto" w:fill="FFFFFF"/>
              </w:rPr>
            </w:pPr>
            <w:r w:rsidRPr="00733FF6">
              <w:rPr>
                <w:rFonts w:ascii="Times New Roman" w:eastAsia="Aptos" w:hAnsi="Times New Roman" w:cs="Times New Roman"/>
                <w:b/>
                <w:bCs/>
                <w:color w:val="000000"/>
                <w:shd w:val="clear" w:color="auto" w:fill="FFFFFF"/>
              </w:rPr>
              <w:t>№</w:t>
            </w:r>
          </w:p>
          <w:p w14:paraId="1169AF1F" w14:textId="77777777" w:rsidR="00733FF6" w:rsidRPr="00733FF6" w:rsidRDefault="00733FF6" w:rsidP="00733FF6">
            <w:pPr>
              <w:contextualSpacing/>
              <w:rPr>
                <w:rFonts w:ascii="Times New Roman" w:eastAsia="Aptos" w:hAnsi="Times New Roman" w:cs="Times New Roman"/>
                <w:b/>
                <w:bCs/>
                <w:color w:val="000000"/>
                <w:shd w:val="clear" w:color="auto" w:fill="FFFFFF"/>
              </w:rPr>
            </w:pPr>
            <w:r w:rsidRPr="00733FF6">
              <w:rPr>
                <w:rFonts w:ascii="Times New Roman" w:eastAsia="Aptos" w:hAnsi="Times New Roman" w:cs="Times New Roman"/>
                <w:b/>
                <w:bCs/>
                <w:color w:val="000000"/>
                <w:shd w:val="clear" w:color="auto" w:fill="FFFFFF"/>
              </w:rPr>
              <w:t>з/п</w:t>
            </w:r>
          </w:p>
        </w:tc>
        <w:tc>
          <w:tcPr>
            <w:tcW w:w="5523" w:type="dxa"/>
            <w:vAlign w:val="center"/>
          </w:tcPr>
          <w:p w14:paraId="1E6FFC39" w14:textId="77777777" w:rsidR="00733FF6" w:rsidRPr="00733FF6" w:rsidRDefault="00733FF6" w:rsidP="00733FF6">
            <w:pPr>
              <w:contextualSpacing/>
              <w:jc w:val="center"/>
              <w:rPr>
                <w:rFonts w:ascii="Times New Roman" w:eastAsia="Aptos" w:hAnsi="Times New Roman" w:cs="Times New Roman"/>
                <w:b/>
                <w:bCs/>
                <w:color w:val="000000"/>
                <w:shd w:val="clear" w:color="auto" w:fill="FFFFFF"/>
              </w:rPr>
            </w:pPr>
            <w:r w:rsidRPr="00733FF6">
              <w:rPr>
                <w:rFonts w:ascii="Times New Roman" w:eastAsia="Aptos" w:hAnsi="Times New Roman" w:cs="Times New Roman"/>
                <w:b/>
                <w:bCs/>
                <w:color w:val="000000"/>
                <w:shd w:val="clear" w:color="auto" w:fill="FFFFFF"/>
              </w:rPr>
              <w:t>Назва послуги</w:t>
            </w:r>
          </w:p>
        </w:tc>
        <w:tc>
          <w:tcPr>
            <w:tcW w:w="1451" w:type="dxa"/>
            <w:vAlign w:val="center"/>
          </w:tcPr>
          <w:p w14:paraId="492BE6E1" w14:textId="77777777" w:rsidR="00733FF6" w:rsidRPr="00733FF6" w:rsidRDefault="00733FF6" w:rsidP="00733FF6">
            <w:pPr>
              <w:contextualSpacing/>
              <w:jc w:val="center"/>
              <w:rPr>
                <w:rFonts w:ascii="Times New Roman" w:eastAsia="Aptos" w:hAnsi="Times New Roman" w:cs="Times New Roman"/>
                <w:b/>
                <w:bCs/>
                <w:color w:val="000000"/>
                <w:shd w:val="clear" w:color="auto" w:fill="FFFFFF"/>
              </w:rPr>
            </w:pPr>
            <w:r w:rsidRPr="00733FF6">
              <w:rPr>
                <w:rFonts w:ascii="Times New Roman" w:eastAsia="Aptos" w:hAnsi="Times New Roman" w:cs="Times New Roman"/>
                <w:b/>
                <w:bCs/>
                <w:color w:val="000000"/>
                <w:shd w:val="clear" w:color="auto" w:fill="FFFFFF"/>
              </w:rPr>
              <w:t>Кількість</w:t>
            </w:r>
          </w:p>
        </w:tc>
        <w:tc>
          <w:tcPr>
            <w:tcW w:w="1809" w:type="dxa"/>
            <w:vAlign w:val="center"/>
          </w:tcPr>
          <w:p w14:paraId="34452D37" w14:textId="77777777" w:rsidR="00733FF6" w:rsidRPr="00733FF6" w:rsidRDefault="00733FF6" w:rsidP="00733FF6">
            <w:pPr>
              <w:contextualSpacing/>
              <w:jc w:val="center"/>
              <w:rPr>
                <w:rFonts w:ascii="Times New Roman" w:eastAsia="Aptos" w:hAnsi="Times New Roman" w:cs="Times New Roman"/>
                <w:b/>
                <w:bCs/>
                <w:color w:val="000000"/>
                <w:shd w:val="clear" w:color="auto" w:fill="FFFFFF"/>
              </w:rPr>
            </w:pPr>
            <w:r w:rsidRPr="00733FF6">
              <w:rPr>
                <w:rFonts w:ascii="Times New Roman" w:eastAsia="Aptos" w:hAnsi="Times New Roman" w:cs="Times New Roman"/>
                <w:b/>
                <w:bCs/>
                <w:color w:val="000000"/>
                <w:shd w:val="clear" w:color="auto" w:fill="FFFFFF"/>
              </w:rPr>
              <w:t>Одиниця виміру</w:t>
            </w:r>
          </w:p>
        </w:tc>
      </w:tr>
      <w:tr w:rsidR="00733FF6" w:rsidRPr="00733FF6" w14:paraId="48DFF9CF" w14:textId="77777777" w:rsidTr="006F099C">
        <w:tc>
          <w:tcPr>
            <w:tcW w:w="568" w:type="dxa"/>
            <w:vAlign w:val="center"/>
          </w:tcPr>
          <w:p w14:paraId="41E5E42E" w14:textId="77777777" w:rsidR="00733FF6" w:rsidRPr="00733FF6" w:rsidRDefault="00733FF6" w:rsidP="00733FF6">
            <w:pPr>
              <w:contextualSpacing/>
              <w:jc w:val="center"/>
              <w:rPr>
                <w:rFonts w:ascii="Times New Roman" w:eastAsia="Aptos" w:hAnsi="Times New Roman" w:cs="Times New Roman"/>
                <w:color w:val="000000"/>
                <w:shd w:val="clear" w:color="auto" w:fill="FFFFFF"/>
              </w:rPr>
            </w:pPr>
            <w:r w:rsidRPr="00733FF6">
              <w:rPr>
                <w:rFonts w:ascii="Times New Roman" w:eastAsia="Aptos" w:hAnsi="Times New Roman" w:cs="Times New Roman"/>
                <w:color w:val="000000"/>
                <w:shd w:val="clear" w:color="auto" w:fill="FFFFFF"/>
              </w:rPr>
              <w:t>1</w:t>
            </w:r>
          </w:p>
        </w:tc>
        <w:tc>
          <w:tcPr>
            <w:tcW w:w="5523" w:type="dxa"/>
            <w:vAlign w:val="center"/>
          </w:tcPr>
          <w:p w14:paraId="2B6F7E65" w14:textId="77777777" w:rsidR="00733FF6" w:rsidRPr="00733FF6" w:rsidRDefault="00733FF6" w:rsidP="00733FF6">
            <w:pPr>
              <w:contextualSpacing/>
              <w:jc w:val="both"/>
              <w:rPr>
                <w:rFonts w:ascii="Times New Roman" w:eastAsia="Aptos" w:hAnsi="Times New Roman" w:cs="Times New Roman"/>
                <w:color w:val="000000"/>
                <w:shd w:val="clear" w:color="auto" w:fill="FFFFFF"/>
              </w:rPr>
            </w:pPr>
            <w:r w:rsidRPr="00733FF6">
              <w:rPr>
                <w:rFonts w:ascii="Times New Roman" w:eastAsia="Aptos" w:hAnsi="Times New Roman" w:cs="Times New Roman"/>
                <w:color w:val="000000"/>
                <w:shd w:val="clear" w:color="auto" w:fill="FFFFFF"/>
              </w:rPr>
              <w:t>Послуга з технічного обслуговування, консультування, супроводу та технічної підтримки функціональної підсистеми єдиної інформаційної системи МВС інформаційно-комунікаційної системи «Система фіксації адміністративних правопорушень у сфері забезпечення безпеки дорожнього руху в автоматичному режимі» (далі – підсистема ЄІС МВС ІКС СФАП).</w:t>
            </w:r>
          </w:p>
        </w:tc>
        <w:tc>
          <w:tcPr>
            <w:tcW w:w="1451" w:type="dxa"/>
            <w:vAlign w:val="center"/>
          </w:tcPr>
          <w:p w14:paraId="6F50BFAE" w14:textId="77777777" w:rsidR="00733FF6" w:rsidRPr="00733FF6" w:rsidRDefault="00733FF6" w:rsidP="00733FF6">
            <w:pPr>
              <w:contextualSpacing/>
              <w:jc w:val="center"/>
              <w:rPr>
                <w:rFonts w:ascii="Times New Roman" w:eastAsia="Aptos" w:hAnsi="Times New Roman" w:cs="Times New Roman"/>
                <w:color w:val="000000"/>
                <w:shd w:val="clear" w:color="auto" w:fill="FFFFFF"/>
                <w:lang w:val="en-US"/>
              </w:rPr>
            </w:pPr>
            <w:r w:rsidRPr="00733FF6">
              <w:rPr>
                <w:rFonts w:ascii="Times New Roman" w:eastAsia="Aptos" w:hAnsi="Times New Roman" w:cs="Times New Roman"/>
                <w:color w:val="000000"/>
                <w:shd w:val="clear" w:color="auto" w:fill="FFFFFF"/>
              </w:rPr>
              <w:t>12</w:t>
            </w:r>
          </w:p>
        </w:tc>
        <w:tc>
          <w:tcPr>
            <w:tcW w:w="1809" w:type="dxa"/>
            <w:vAlign w:val="center"/>
          </w:tcPr>
          <w:p w14:paraId="07D671FF" w14:textId="77777777" w:rsidR="00733FF6" w:rsidRPr="00733FF6" w:rsidRDefault="00733FF6" w:rsidP="00733FF6">
            <w:pPr>
              <w:contextualSpacing/>
              <w:jc w:val="center"/>
              <w:rPr>
                <w:rFonts w:ascii="Times New Roman" w:eastAsia="Aptos" w:hAnsi="Times New Roman" w:cs="Times New Roman"/>
                <w:color w:val="000000"/>
                <w:shd w:val="clear" w:color="auto" w:fill="FFFFFF"/>
              </w:rPr>
            </w:pPr>
            <w:r w:rsidRPr="00733FF6">
              <w:rPr>
                <w:rFonts w:ascii="Times New Roman" w:eastAsia="Aptos" w:hAnsi="Times New Roman" w:cs="Times New Roman"/>
                <w:color w:val="000000"/>
                <w:shd w:val="clear" w:color="auto" w:fill="FFFFFF"/>
              </w:rPr>
              <w:t>послуга</w:t>
            </w:r>
          </w:p>
        </w:tc>
      </w:tr>
    </w:tbl>
    <w:p w14:paraId="537F608D" w14:textId="77777777" w:rsidR="00733FF6" w:rsidRPr="00733FF6" w:rsidRDefault="00733FF6" w:rsidP="00733FF6">
      <w:pPr>
        <w:suppressAutoHyphens/>
        <w:spacing w:line="240" w:lineRule="auto"/>
        <w:contextualSpacing/>
        <w:jc w:val="center"/>
        <w:rPr>
          <w:rFonts w:ascii="Times New Roman" w:hAnsi="Times New Roman" w:cs="Times New Roman"/>
          <w:b/>
          <w:bCs/>
          <w:sz w:val="24"/>
          <w:szCs w:val="24"/>
          <w:lang w:eastAsia="uk-UA"/>
        </w:rPr>
      </w:pPr>
    </w:p>
    <w:p w14:paraId="58A7DFB5" w14:textId="77777777" w:rsidR="00733FF6" w:rsidRPr="00733FF6" w:rsidRDefault="00733FF6" w:rsidP="00733FF6">
      <w:pPr>
        <w:suppressAutoHyphens/>
        <w:spacing w:line="240" w:lineRule="auto"/>
        <w:contextualSpacing/>
        <w:jc w:val="center"/>
        <w:rPr>
          <w:rFonts w:ascii="Times New Roman" w:hAnsi="Times New Roman" w:cs="Times New Roman"/>
          <w:b/>
          <w:bCs/>
          <w:sz w:val="24"/>
          <w:szCs w:val="24"/>
          <w:lang w:eastAsia="uk-UA"/>
        </w:rPr>
      </w:pPr>
    </w:p>
    <w:p w14:paraId="3B3DFE77" w14:textId="77777777" w:rsidR="00733FF6" w:rsidRPr="00733FF6" w:rsidRDefault="00733FF6" w:rsidP="00733FF6">
      <w:pPr>
        <w:spacing w:line="240" w:lineRule="auto"/>
        <w:ind w:firstLine="567"/>
        <w:jc w:val="both"/>
        <w:rPr>
          <w:rFonts w:ascii="Times New Roman" w:eastAsia="Aptos" w:hAnsi="Times New Roman" w:cs="Times New Roman"/>
          <w:i/>
          <w:iCs/>
          <w:color w:val="000000"/>
          <w:kern w:val="2"/>
          <w:sz w:val="24"/>
          <w:szCs w:val="24"/>
          <w14:ligatures w14:val="standardContextual"/>
        </w:rPr>
      </w:pPr>
      <w:r w:rsidRPr="00733FF6">
        <w:rPr>
          <w:rFonts w:ascii="Times New Roman" w:eastAsia="Aptos" w:hAnsi="Times New Roman" w:cs="Times New Roman"/>
          <w:i/>
          <w:iCs/>
          <w:color w:val="000000"/>
          <w:kern w:val="2"/>
          <w:sz w:val="24"/>
          <w:szCs w:val="24"/>
          <w14:ligatures w14:val="standardContextual"/>
        </w:rPr>
        <w:t xml:space="preserve">У ціну мають бути включені прямі, загальновиробничі й адміністративні витрати з урахуванням витрат, у тому числі, але не виключно: транспортні витрати, розвантаження товару, доплати працівникам у зв’язку з втратою часу в дорозі, зв’язок, страхування, спецзасоби, а також економічно обґрунтований прибуток, який Постачальник планує отримати в результаті продажу, кошти на покриття ризиків та/або додаткових витрат, пов’язаних з інфляційними процесами, усі податки і збори, обов’язкові платежі, що </w:t>
      </w:r>
      <w:r w:rsidRPr="00733FF6">
        <w:rPr>
          <w:rFonts w:ascii="Times New Roman" w:eastAsia="Aptos" w:hAnsi="Times New Roman" w:cs="Times New Roman"/>
          <w:i/>
          <w:iCs/>
          <w:color w:val="000000"/>
          <w:kern w:val="2"/>
          <w:sz w:val="24"/>
          <w:szCs w:val="24"/>
          <w14:ligatures w14:val="standardContextual"/>
        </w:rPr>
        <w:lastRenderedPageBreak/>
        <w:t>сплачуються або мають бути сплачені Постачальником для поставки Товару, зокрема податок на додану вартість, інші витрати, необхідні для виконання проєкту Договору до моменту його повного завершення.</w:t>
      </w:r>
    </w:p>
    <w:p w14:paraId="545801A8" w14:textId="77777777" w:rsidR="00733FF6" w:rsidRPr="00733FF6" w:rsidRDefault="00733FF6" w:rsidP="00733FF6">
      <w:pPr>
        <w:suppressAutoHyphens/>
        <w:spacing w:line="240" w:lineRule="auto"/>
        <w:contextualSpacing/>
        <w:jc w:val="center"/>
        <w:rPr>
          <w:rFonts w:ascii="Times New Roman" w:hAnsi="Times New Roman" w:cs="Times New Roman"/>
          <w:b/>
          <w:bCs/>
          <w:sz w:val="24"/>
          <w:szCs w:val="24"/>
          <w:lang w:eastAsia="uk-UA"/>
        </w:rPr>
      </w:pPr>
    </w:p>
    <w:p w14:paraId="08C81947" w14:textId="77777777" w:rsidR="00733FF6" w:rsidRPr="00733FF6" w:rsidRDefault="00733FF6" w:rsidP="00733FF6">
      <w:pPr>
        <w:suppressAutoHyphens/>
        <w:spacing w:line="240" w:lineRule="auto"/>
        <w:contextualSpacing/>
        <w:jc w:val="center"/>
        <w:rPr>
          <w:rFonts w:ascii="Times New Roman" w:hAnsi="Times New Roman" w:cs="Times New Roman"/>
          <w:sz w:val="24"/>
          <w:szCs w:val="24"/>
          <w:lang w:eastAsia="ja-JP"/>
        </w:rPr>
      </w:pPr>
      <w:r w:rsidRPr="00733FF6">
        <w:rPr>
          <w:rFonts w:ascii="Times New Roman" w:hAnsi="Times New Roman" w:cs="Times New Roman"/>
          <w:b/>
          <w:bCs/>
          <w:sz w:val="24"/>
          <w:szCs w:val="24"/>
          <w:lang w:eastAsia="uk-UA"/>
        </w:rPr>
        <w:t>ТЕХНІЧНІ ВИМОГИ</w:t>
      </w:r>
    </w:p>
    <w:p w14:paraId="7F7E6D8A" w14:textId="77777777" w:rsidR="00733FF6" w:rsidRPr="00733FF6" w:rsidRDefault="00733FF6" w:rsidP="00733FF6">
      <w:pPr>
        <w:suppressAutoHyphens/>
        <w:spacing w:line="240" w:lineRule="auto"/>
        <w:ind w:firstLine="703"/>
        <w:contextualSpacing/>
        <w:jc w:val="center"/>
        <w:rPr>
          <w:rFonts w:ascii="Times New Roman" w:hAnsi="Times New Roman" w:cs="Times New Roman"/>
          <w:b/>
          <w:bCs/>
          <w:sz w:val="24"/>
          <w:szCs w:val="24"/>
          <w:lang w:eastAsia="uk-UA"/>
        </w:rPr>
      </w:pPr>
      <w:r w:rsidRPr="00733FF6">
        <w:rPr>
          <w:rFonts w:ascii="Times New Roman" w:hAnsi="Times New Roman" w:cs="Times New Roman"/>
          <w:b/>
          <w:bCs/>
          <w:sz w:val="24"/>
          <w:szCs w:val="24"/>
          <w:lang w:eastAsia="uk-UA"/>
        </w:rPr>
        <w:t>технічного обслуговування, консультування, супроводу та технічної підтримки функціональної підсистеми єдиної інформаційної системи МВС інформаційно-комунікаційної системи «Система фіксації адміністративних правопорушень у сфері забезпечення безпеки дорожнього руху в автоматичному режимі»</w:t>
      </w:r>
    </w:p>
    <w:p w14:paraId="303D428A" w14:textId="77777777" w:rsidR="00733FF6" w:rsidRPr="00733FF6" w:rsidRDefault="00733FF6" w:rsidP="00733FF6">
      <w:pPr>
        <w:suppressAutoHyphens/>
        <w:spacing w:line="240" w:lineRule="auto"/>
        <w:ind w:firstLine="703"/>
        <w:contextualSpacing/>
        <w:jc w:val="center"/>
        <w:rPr>
          <w:rFonts w:ascii="Times New Roman" w:hAnsi="Times New Roman" w:cs="Times New Roman"/>
          <w:b/>
          <w:bCs/>
          <w:sz w:val="24"/>
          <w:szCs w:val="24"/>
          <w:lang w:eastAsia="uk-UA"/>
        </w:rPr>
      </w:pPr>
    </w:p>
    <w:p w14:paraId="392E8844" w14:textId="77777777" w:rsidR="00733FF6" w:rsidRPr="00733FF6" w:rsidRDefault="00733FF6" w:rsidP="00733FF6">
      <w:pPr>
        <w:suppressAutoHyphens/>
        <w:spacing w:line="240" w:lineRule="auto"/>
        <w:ind w:firstLine="703"/>
        <w:contextualSpacing/>
        <w:jc w:val="center"/>
        <w:rPr>
          <w:rFonts w:ascii="Times New Roman" w:hAnsi="Times New Roman" w:cs="Times New Roman"/>
          <w:b/>
          <w:bCs/>
          <w:sz w:val="24"/>
          <w:szCs w:val="24"/>
          <w:lang w:eastAsia="uk-UA"/>
        </w:rPr>
      </w:pPr>
    </w:p>
    <w:p w14:paraId="72DBE7E4" w14:textId="77777777" w:rsidR="00733FF6" w:rsidRPr="00733FF6" w:rsidRDefault="00733FF6" w:rsidP="00733FF6">
      <w:pPr>
        <w:suppressAutoHyphens/>
        <w:spacing w:line="240" w:lineRule="auto"/>
        <w:contextualSpacing/>
        <w:jc w:val="center"/>
        <w:rPr>
          <w:rFonts w:ascii="Times New Roman" w:hAnsi="Times New Roman" w:cs="Times New Roman"/>
          <w:b/>
          <w:bCs/>
          <w:color w:val="000000"/>
          <w:sz w:val="24"/>
          <w:szCs w:val="24"/>
          <w:lang w:eastAsia="uk-UA"/>
        </w:rPr>
        <w:sectPr w:rsidR="00733FF6" w:rsidRPr="00733FF6" w:rsidSect="00733FF6">
          <w:pgSz w:w="11906" w:h="16838"/>
          <w:pgMar w:top="1134" w:right="567" w:bottom="1701" w:left="1701" w:header="0" w:footer="0" w:gutter="0"/>
          <w:pgNumType w:start="1"/>
          <w:cols w:space="720"/>
          <w:formProt w:val="0"/>
          <w:docGrid w:linePitch="272" w:charSpace="8192"/>
        </w:sectPr>
      </w:pPr>
      <w:r w:rsidRPr="00733FF6">
        <w:rPr>
          <w:rFonts w:ascii="Times New Roman" w:hAnsi="Times New Roman" w:cs="Times New Roman"/>
          <w:b/>
          <w:bCs/>
          <w:color w:val="000000"/>
          <w:sz w:val="24"/>
          <w:szCs w:val="24"/>
          <w:lang w:eastAsia="uk-UA"/>
        </w:rPr>
        <w:t>Київ 2026</w:t>
      </w:r>
    </w:p>
    <w:p w14:paraId="795C0817" w14:textId="77777777" w:rsidR="00733FF6" w:rsidRPr="00733FF6" w:rsidRDefault="00733FF6" w:rsidP="00733FF6">
      <w:pPr>
        <w:tabs>
          <w:tab w:val="left" w:pos="284"/>
        </w:tabs>
        <w:suppressAutoHyphens/>
        <w:spacing w:line="240" w:lineRule="auto"/>
        <w:ind w:left="709"/>
        <w:contextualSpacing/>
        <w:jc w:val="center"/>
        <w:rPr>
          <w:rFonts w:ascii="Times New Roman" w:hAnsi="Times New Roman" w:cs="Times New Roman"/>
          <w:b/>
          <w:sz w:val="24"/>
          <w:szCs w:val="24"/>
          <w:lang w:eastAsia="uk-UA"/>
        </w:rPr>
      </w:pPr>
      <w:r w:rsidRPr="00733FF6">
        <w:rPr>
          <w:rFonts w:ascii="Times New Roman" w:hAnsi="Times New Roman" w:cs="Times New Roman"/>
          <w:b/>
          <w:sz w:val="24"/>
          <w:szCs w:val="24"/>
          <w:lang w:eastAsia="uk-UA"/>
        </w:rPr>
        <w:lastRenderedPageBreak/>
        <w:t>1. ЗАГАЛЬНІ ВІДОМОСТІ ПРО ЗМІСТ РОБІТ</w:t>
      </w:r>
    </w:p>
    <w:p w14:paraId="5AAF5AB5" w14:textId="77777777" w:rsidR="00733FF6" w:rsidRPr="00733FF6" w:rsidRDefault="00733FF6" w:rsidP="00733FF6">
      <w:pPr>
        <w:suppressAutoHyphens/>
        <w:spacing w:line="240" w:lineRule="auto"/>
        <w:contextualSpacing/>
        <w:jc w:val="both"/>
        <w:rPr>
          <w:rFonts w:ascii="Times New Roman" w:eastAsia="Calibri" w:hAnsi="Times New Roman" w:cs="Times New Roman"/>
          <w:sz w:val="24"/>
          <w:szCs w:val="24"/>
          <w:lang w:eastAsia="zh-CN"/>
        </w:rPr>
      </w:pPr>
    </w:p>
    <w:p w14:paraId="1437B171" w14:textId="77777777" w:rsidR="00733FF6" w:rsidRPr="00733FF6" w:rsidRDefault="00733FF6" w:rsidP="00733FF6">
      <w:pPr>
        <w:tabs>
          <w:tab w:val="left" w:pos="1134"/>
        </w:tabs>
        <w:suppressAutoHyphens/>
        <w:spacing w:line="240" w:lineRule="auto"/>
        <w:ind w:left="567"/>
        <w:contextualSpacing/>
        <w:jc w:val="both"/>
        <w:rPr>
          <w:rFonts w:ascii="Times New Roman" w:hAnsi="Times New Roman" w:cs="Times New Roman"/>
          <w:b/>
          <w:bCs/>
          <w:sz w:val="24"/>
          <w:szCs w:val="24"/>
          <w:lang w:eastAsia="uk-UA"/>
        </w:rPr>
      </w:pPr>
      <w:bookmarkStart w:id="0" w:name="n279"/>
      <w:bookmarkEnd w:id="0"/>
      <w:r w:rsidRPr="00733FF6">
        <w:rPr>
          <w:rFonts w:ascii="Times New Roman" w:hAnsi="Times New Roman" w:cs="Times New Roman"/>
          <w:b/>
          <w:bCs/>
          <w:sz w:val="24"/>
          <w:szCs w:val="24"/>
          <w:lang w:eastAsia="uk-UA"/>
        </w:rPr>
        <w:t>1.1. Повне найменування об’єкта інформатизації</w:t>
      </w:r>
    </w:p>
    <w:p w14:paraId="379EEDCE" w14:textId="77777777" w:rsidR="00733FF6" w:rsidRPr="00733FF6" w:rsidRDefault="00733FF6" w:rsidP="00733FF6">
      <w:pPr>
        <w:suppressAutoHyphens/>
        <w:spacing w:line="240" w:lineRule="auto"/>
        <w:ind w:firstLine="567"/>
        <w:contextualSpacing/>
        <w:jc w:val="both"/>
        <w:rPr>
          <w:rFonts w:ascii="Times New Roman" w:hAnsi="Times New Roman" w:cs="Times New Roman"/>
          <w:iCs/>
          <w:sz w:val="24"/>
          <w:szCs w:val="24"/>
          <w:lang w:eastAsia="ja-JP"/>
        </w:rPr>
      </w:pPr>
      <w:bookmarkStart w:id="1" w:name="_Hlk195259922"/>
      <w:r w:rsidRPr="00733FF6">
        <w:rPr>
          <w:rFonts w:ascii="Times New Roman" w:hAnsi="Times New Roman" w:cs="Times New Roman"/>
          <w:color w:val="000000"/>
          <w:sz w:val="24"/>
          <w:szCs w:val="24"/>
          <w:lang w:eastAsia="uk-UA"/>
        </w:rPr>
        <w:t xml:space="preserve">Функціональна підсистема </w:t>
      </w:r>
      <w:bookmarkEnd w:id="1"/>
      <w:r w:rsidRPr="00733FF6">
        <w:rPr>
          <w:rFonts w:ascii="Times New Roman" w:hAnsi="Times New Roman" w:cs="Times New Roman"/>
          <w:color w:val="000000"/>
          <w:sz w:val="24"/>
          <w:szCs w:val="24"/>
          <w:lang w:eastAsia="uk-UA"/>
        </w:rPr>
        <w:t>єдиної інформаційної системи МВС інформаційно-комунікаційної системи «Система фіксації адміністративних правопорушень у сфері забезпечення безпеки дорожнього руху в автоматичному режимі»</w:t>
      </w:r>
      <w:r w:rsidRPr="00733FF6">
        <w:rPr>
          <w:rFonts w:ascii="Times New Roman" w:hAnsi="Times New Roman" w:cs="Times New Roman"/>
          <w:iCs/>
          <w:sz w:val="24"/>
          <w:szCs w:val="24"/>
          <w:lang w:eastAsia="ja-JP"/>
        </w:rPr>
        <w:t>.</w:t>
      </w:r>
    </w:p>
    <w:p w14:paraId="6715C2B0" w14:textId="77777777" w:rsidR="00733FF6" w:rsidRPr="00733FF6" w:rsidRDefault="00733FF6" w:rsidP="00733FF6">
      <w:pPr>
        <w:suppressAutoHyphens/>
        <w:spacing w:line="240" w:lineRule="auto"/>
        <w:contextualSpacing/>
        <w:jc w:val="both"/>
        <w:rPr>
          <w:rFonts w:ascii="Times New Roman" w:eastAsia="Calibri" w:hAnsi="Times New Roman" w:cs="Times New Roman"/>
          <w:sz w:val="24"/>
          <w:szCs w:val="24"/>
        </w:rPr>
      </w:pPr>
    </w:p>
    <w:p w14:paraId="48DAC562" w14:textId="77777777" w:rsidR="00733FF6" w:rsidRPr="00733FF6" w:rsidRDefault="00733FF6" w:rsidP="00733FF6">
      <w:pPr>
        <w:widowControl w:val="0"/>
        <w:numPr>
          <w:ilvl w:val="1"/>
          <w:numId w:val="38"/>
        </w:numPr>
        <w:suppressAutoHyphens/>
        <w:spacing w:after="0" w:line="240" w:lineRule="auto"/>
        <w:ind w:hanging="502"/>
        <w:contextualSpacing/>
        <w:jc w:val="both"/>
        <w:rPr>
          <w:rFonts w:ascii="Times New Roman" w:eastAsia="Calibri" w:hAnsi="Times New Roman" w:cs="Times New Roman"/>
          <w:b/>
          <w:bCs/>
          <w:sz w:val="24"/>
          <w:szCs w:val="24"/>
          <w:lang w:eastAsia="zh-CN"/>
        </w:rPr>
      </w:pPr>
      <w:r w:rsidRPr="00733FF6">
        <w:rPr>
          <w:rFonts w:ascii="Times New Roman" w:eastAsia="Calibri" w:hAnsi="Times New Roman" w:cs="Times New Roman"/>
          <w:b/>
          <w:bCs/>
          <w:sz w:val="24"/>
          <w:szCs w:val="24"/>
          <w:lang w:eastAsia="zh-CN"/>
        </w:rPr>
        <w:t>Перелік умовних скорочень</w:t>
      </w:r>
    </w:p>
    <w:tbl>
      <w:tblPr>
        <w:tblW w:w="5000" w:type="pct"/>
        <w:jc w:val="center"/>
        <w:tblLayout w:type="fixed"/>
        <w:tblCellMar>
          <w:left w:w="88" w:type="dxa"/>
        </w:tblCellMar>
        <w:tblLook w:val="0000" w:firstRow="0" w:lastRow="0" w:firstColumn="0" w:lastColumn="0" w:noHBand="0" w:noVBand="0"/>
      </w:tblPr>
      <w:tblGrid>
        <w:gridCol w:w="1493"/>
        <w:gridCol w:w="8134"/>
      </w:tblGrid>
      <w:tr w:rsidR="00733FF6" w:rsidRPr="00733FF6" w14:paraId="26F8D624" w14:textId="77777777" w:rsidTr="006F099C">
        <w:trPr>
          <w:tblHeader/>
          <w:jc w:val="center"/>
        </w:trPr>
        <w:tc>
          <w:tcPr>
            <w:tcW w:w="1494" w:type="dxa"/>
            <w:tcBorders>
              <w:top w:val="single" w:sz="4" w:space="0" w:color="000001"/>
              <w:left w:val="single" w:sz="4" w:space="0" w:color="000001"/>
              <w:bottom w:val="single" w:sz="4" w:space="0" w:color="000001"/>
              <w:right w:val="single" w:sz="4" w:space="0" w:color="000001"/>
            </w:tcBorders>
            <w:shd w:val="clear" w:color="auto" w:fill="BFBFBF"/>
            <w:vAlign w:val="center"/>
          </w:tcPr>
          <w:p w14:paraId="0BD32C94" w14:textId="77777777" w:rsidR="00733FF6" w:rsidRPr="00733FF6" w:rsidRDefault="00733FF6" w:rsidP="00733FF6">
            <w:pPr>
              <w:suppressAutoHyphens/>
              <w:spacing w:line="240" w:lineRule="auto"/>
              <w:ind w:left="-95" w:right="-161"/>
              <w:contextualSpacing/>
              <w:jc w:val="center"/>
              <w:rPr>
                <w:rFonts w:ascii="Times New Roman" w:hAnsi="Times New Roman" w:cs="Times New Roman"/>
                <w:sz w:val="24"/>
                <w:szCs w:val="24"/>
                <w:lang w:eastAsia="uk-UA"/>
              </w:rPr>
            </w:pPr>
            <w:r w:rsidRPr="00733FF6">
              <w:rPr>
                <w:rFonts w:ascii="Times New Roman" w:hAnsi="Times New Roman" w:cs="Times New Roman"/>
                <w:b/>
                <w:sz w:val="24"/>
                <w:szCs w:val="24"/>
                <w:lang w:bidi="he-IL"/>
              </w:rPr>
              <w:t>Терміни та скорочення</w:t>
            </w:r>
          </w:p>
        </w:tc>
        <w:tc>
          <w:tcPr>
            <w:tcW w:w="8143" w:type="dxa"/>
            <w:tcBorders>
              <w:top w:val="single" w:sz="4" w:space="0" w:color="000001"/>
              <w:left w:val="single" w:sz="4" w:space="0" w:color="000001"/>
              <w:bottom w:val="single" w:sz="4" w:space="0" w:color="000001"/>
              <w:right w:val="single" w:sz="4" w:space="0" w:color="000001"/>
            </w:tcBorders>
            <w:shd w:val="clear" w:color="auto" w:fill="BFBFBF"/>
            <w:vAlign w:val="center"/>
          </w:tcPr>
          <w:p w14:paraId="3F61D36D" w14:textId="77777777" w:rsidR="00733FF6" w:rsidRPr="00733FF6" w:rsidRDefault="00733FF6" w:rsidP="00733FF6">
            <w:pPr>
              <w:suppressAutoHyphens/>
              <w:spacing w:line="240" w:lineRule="auto"/>
              <w:ind w:left="-95" w:right="-161"/>
              <w:contextualSpacing/>
              <w:jc w:val="center"/>
              <w:rPr>
                <w:rFonts w:ascii="Times New Roman" w:hAnsi="Times New Roman" w:cs="Times New Roman"/>
                <w:sz w:val="24"/>
                <w:szCs w:val="24"/>
                <w:lang w:eastAsia="uk-UA"/>
              </w:rPr>
            </w:pPr>
            <w:r w:rsidRPr="00733FF6">
              <w:rPr>
                <w:rFonts w:ascii="Times New Roman" w:hAnsi="Times New Roman" w:cs="Times New Roman"/>
                <w:b/>
                <w:sz w:val="24"/>
                <w:szCs w:val="24"/>
                <w:lang w:bidi="he-IL"/>
              </w:rPr>
              <w:t>Визначення</w:t>
            </w:r>
          </w:p>
        </w:tc>
      </w:tr>
      <w:tr w:rsidR="00733FF6" w:rsidRPr="00733FF6" w14:paraId="71AFAAF9" w14:textId="77777777" w:rsidTr="006F099C">
        <w:trPr>
          <w:jc w:val="center"/>
        </w:trPr>
        <w:tc>
          <w:tcPr>
            <w:tcW w:w="1494" w:type="dxa"/>
            <w:tcBorders>
              <w:top w:val="single" w:sz="4" w:space="0" w:color="000001"/>
              <w:left w:val="single" w:sz="4" w:space="0" w:color="000001"/>
              <w:bottom w:val="single" w:sz="4" w:space="0" w:color="000001"/>
              <w:right w:val="single" w:sz="4" w:space="0" w:color="000001"/>
            </w:tcBorders>
            <w:vAlign w:val="center"/>
          </w:tcPr>
          <w:p w14:paraId="333BD8E1" w14:textId="77777777" w:rsidR="00733FF6" w:rsidRPr="00733FF6" w:rsidRDefault="00733FF6" w:rsidP="00733FF6">
            <w:pPr>
              <w:suppressAutoHyphens/>
              <w:spacing w:line="240" w:lineRule="auto"/>
              <w:contextualSpacing/>
              <w:rPr>
                <w:rFonts w:ascii="Times New Roman" w:hAnsi="Times New Roman" w:cs="Times New Roman"/>
                <w:sz w:val="24"/>
                <w:szCs w:val="24"/>
                <w:lang w:eastAsia="uk-UA"/>
              </w:rPr>
            </w:pPr>
            <w:r w:rsidRPr="00733FF6">
              <w:rPr>
                <w:rFonts w:ascii="Times New Roman" w:hAnsi="Times New Roman" w:cs="Times New Roman"/>
                <w:sz w:val="24"/>
                <w:szCs w:val="24"/>
                <w:lang w:eastAsia="uk-UA"/>
              </w:rPr>
              <w:t>МВС</w:t>
            </w:r>
          </w:p>
        </w:tc>
        <w:tc>
          <w:tcPr>
            <w:tcW w:w="8143" w:type="dxa"/>
            <w:tcBorders>
              <w:top w:val="single" w:sz="4" w:space="0" w:color="000001"/>
              <w:left w:val="single" w:sz="4" w:space="0" w:color="000001"/>
              <w:bottom w:val="single" w:sz="4" w:space="0" w:color="000001"/>
              <w:right w:val="single" w:sz="4" w:space="0" w:color="000001"/>
            </w:tcBorders>
            <w:vAlign w:val="center"/>
          </w:tcPr>
          <w:p w14:paraId="19FBF340" w14:textId="77777777" w:rsidR="00733FF6" w:rsidRPr="00733FF6" w:rsidRDefault="00733FF6" w:rsidP="00733FF6">
            <w:pPr>
              <w:suppressAutoHyphens/>
              <w:spacing w:line="240" w:lineRule="auto"/>
              <w:contextualSpacing/>
              <w:jc w:val="both"/>
              <w:rPr>
                <w:rFonts w:ascii="Times New Roman" w:hAnsi="Times New Roman" w:cs="Times New Roman"/>
                <w:sz w:val="24"/>
                <w:szCs w:val="24"/>
                <w:lang w:eastAsia="uk-UA"/>
              </w:rPr>
            </w:pPr>
            <w:r w:rsidRPr="00733FF6">
              <w:rPr>
                <w:rFonts w:ascii="Times New Roman" w:hAnsi="Times New Roman" w:cs="Times New Roman"/>
                <w:sz w:val="24"/>
                <w:szCs w:val="24"/>
                <w:lang w:eastAsia="uk-UA"/>
              </w:rPr>
              <w:t>Міністерство внутрішніх справ</w:t>
            </w:r>
          </w:p>
        </w:tc>
      </w:tr>
      <w:tr w:rsidR="00733FF6" w:rsidRPr="00733FF6" w14:paraId="643AD882" w14:textId="77777777" w:rsidTr="006F099C">
        <w:trPr>
          <w:jc w:val="center"/>
        </w:trPr>
        <w:tc>
          <w:tcPr>
            <w:tcW w:w="1494" w:type="dxa"/>
            <w:tcBorders>
              <w:top w:val="single" w:sz="4" w:space="0" w:color="000001"/>
              <w:left w:val="single" w:sz="4" w:space="0" w:color="000001"/>
              <w:bottom w:val="single" w:sz="4" w:space="0" w:color="000001"/>
              <w:right w:val="single" w:sz="4" w:space="0" w:color="000001"/>
            </w:tcBorders>
            <w:vAlign w:val="center"/>
          </w:tcPr>
          <w:p w14:paraId="7B3F12A8" w14:textId="77777777" w:rsidR="00733FF6" w:rsidRPr="00733FF6" w:rsidRDefault="00733FF6" w:rsidP="00733FF6">
            <w:pPr>
              <w:suppressAutoHyphens/>
              <w:spacing w:line="240" w:lineRule="auto"/>
              <w:contextualSpacing/>
              <w:rPr>
                <w:rFonts w:ascii="Times New Roman" w:hAnsi="Times New Roman" w:cs="Times New Roman"/>
                <w:sz w:val="24"/>
                <w:szCs w:val="24"/>
                <w:lang w:eastAsia="uk-UA"/>
              </w:rPr>
            </w:pPr>
            <w:r w:rsidRPr="00733FF6">
              <w:rPr>
                <w:rFonts w:ascii="Times New Roman" w:hAnsi="Times New Roman" w:cs="Times New Roman"/>
                <w:sz w:val="24"/>
                <w:szCs w:val="24"/>
                <w:lang w:eastAsia="uk-UA"/>
              </w:rPr>
              <w:t>ЄДРТЗ</w:t>
            </w:r>
          </w:p>
        </w:tc>
        <w:tc>
          <w:tcPr>
            <w:tcW w:w="8143" w:type="dxa"/>
            <w:tcBorders>
              <w:top w:val="single" w:sz="4" w:space="0" w:color="000001"/>
              <w:left w:val="single" w:sz="4" w:space="0" w:color="000001"/>
              <w:bottom w:val="single" w:sz="4" w:space="0" w:color="000001"/>
              <w:right w:val="single" w:sz="4" w:space="0" w:color="000001"/>
            </w:tcBorders>
            <w:vAlign w:val="center"/>
          </w:tcPr>
          <w:p w14:paraId="3DBBAF24" w14:textId="77777777" w:rsidR="00733FF6" w:rsidRPr="00733FF6" w:rsidRDefault="00733FF6" w:rsidP="00733FF6">
            <w:pPr>
              <w:suppressAutoHyphens/>
              <w:spacing w:line="240" w:lineRule="auto"/>
              <w:contextualSpacing/>
              <w:jc w:val="both"/>
              <w:rPr>
                <w:rFonts w:ascii="Times New Roman" w:hAnsi="Times New Roman" w:cs="Times New Roman"/>
                <w:sz w:val="24"/>
                <w:szCs w:val="24"/>
                <w:lang w:eastAsia="uk-UA"/>
              </w:rPr>
            </w:pPr>
            <w:r w:rsidRPr="00733FF6">
              <w:rPr>
                <w:rFonts w:ascii="Times New Roman" w:hAnsi="Times New Roman" w:cs="Times New Roman"/>
                <w:sz w:val="24"/>
                <w:szCs w:val="24"/>
                <w:lang w:eastAsia="uk-UA"/>
              </w:rPr>
              <w:t>Єдиний державний реєстр транспортних засобів</w:t>
            </w:r>
          </w:p>
        </w:tc>
      </w:tr>
      <w:tr w:rsidR="00733FF6" w:rsidRPr="00733FF6" w14:paraId="20F94507" w14:textId="77777777" w:rsidTr="006F099C">
        <w:trPr>
          <w:jc w:val="center"/>
        </w:trPr>
        <w:tc>
          <w:tcPr>
            <w:tcW w:w="1494" w:type="dxa"/>
            <w:tcBorders>
              <w:top w:val="single" w:sz="4" w:space="0" w:color="000001"/>
              <w:left w:val="single" w:sz="4" w:space="0" w:color="000001"/>
              <w:bottom w:val="single" w:sz="4" w:space="0" w:color="000001"/>
              <w:right w:val="single" w:sz="4" w:space="0" w:color="000001"/>
            </w:tcBorders>
            <w:vAlign w:val="center"/>
          </w:tcPr>
          <w:p w14:paraId="4090EAAA" w14:textId="77777777" w:rsidR="00733FF6" w:rsidRPr="00733FF6" w:rsidRDefault="00733FF6" w:rsidP="00733FF6">
            <w:pPr>
              <w:suppressAutoHyphens/>
              <w:spacing w:line="240" w:lineRule="auto"/>
              <w:contextualSpacing/>
              <w:rPr>
                <w:rFonts w:ascii="Times New Roman" w:hAnsi="Times New Roman" w:cs="Times New Roman"/>
                <w:sz w:val="24"/>
                <w:szCs w:val="24"/>
                <w:lang w:eastAsia="uk-UA"/>
              </w:rPr>
            </w:pPr>
            <w:r w:rsidRPr="00733FF6">
              <w:rPr>
                <w:rFonts w:ascii="Times New Roman" w:hAnsi="Times New Roman" w:cs="Times New Roman"/>
                <w:sz w:val="24"/>
                <w:szCs w:val="24"/>
                <w:lang w:eastAsia="uk-UA"/>
              </w:rPr>
              <w:t>ДУ ЦІТ МВС України,</w:t>
            </w:r>
          </w:p>
          <w:p w14:paraId="128743C4" w14:textId="77777777" w:rsidR="00733FF6" w:rsidRPr="00733FF6" w:rsidRDefault="00733FF6" w:rsidP="00733FF6">
            <w:pPr>
              <w:suppressAutoHyphens/>
              <w:spacing w:line="240" w:lineRule="auto"/>
              <w:contextualSpacing/>
              <w:rPr>
                <w:rFonts w:ascii="Times New Roman" w:hAnsi="Times New Roman" w:cs="Times New Roman"/>
                <w:sz w:val="24"/>
                <w:szCs w:val="24"/>
                <w:lang w:eastAsia="uk-UA"/>
              </w:rPr>
            </w:pPr>
            <w:r w:rsidRPr="00733FF6">
              <w:rPr>
                <w:rFonts w:ascii="Times New Roman" w:hAnsi="Times New Roman" w:cs="Times New Roman"/>
                <w:sz w:val="24"/>
                <w:szCs w:val="24"/>
                <w:lang w:eastAsia="uk-UA"/>
              </w:rPr>
              <w:t>Замовник</w:t>
            </w:r>
          </w:p>
        </w:tc>
        <w:tc>
          <w:tcPr>
            <w:tcW w:w="8143" w:type="dxa"/>
            <w:tcBorders>
              <w:top w:val="single" w:sz="4" w:space="0" w:color="000001"/>
              <w:left w:val="single" w:sz="4" w:space="0" w:color="000001"/>
              <w:bottom w:val="single" w:sz="4" w:space="0" w:color="000001"/>
              <w:right w:val="single" w:sz="4" w:space="0" w:color="000001"/>
            </w:tcBorders>
            <w:vAlign w:val="center"/>
          </w:tcPr>
          <w:p w14:paraId="6A3F7F08" w14:textId="77777777" w:rsidR="00733FF6" w:rsidRPr="00733FF6" w:rsidRDefault="00733FF6" w:rsidP="00733FF6">
            <w:pPr>
              <w:suppressAutoHyphens/>
              <w:spacing w:line="240" w:lineRule="auto"/>
              <w:contextualSpacing/>
              <w:jc w:val="both"/>
              <w:rPr>
                <w:rFonts w:ascii="Times New Roman" w:hAnsi="Times New Roman" w:cs="Times New Roman"/>
                <w:sz w:val="24"/>
                <w:szCs w:val="24"/>
                <w:lang w:eastAsia="uk-UA"/>
              </w:rPr>
            </w:pPr>
            <w:r w:rsidRPr="00733FF6">
              <w:rPr>
                <w:rFonts w:ascii="Times New Roman" w:hAnsi="Times New Roman" w:cs="Times New Roman"/>
                <w:color w:val="000000"/>
                <w:sz w:val="24"/>
                <w:szCs w:val="24"/>
                <w:lang w:eastAsia="uk-UA"/>
              </w:rPr>
              <w:t>Державна установа «Центр інфраструктури та технологій Міністерства внутрішніх справ України»</w:t>
            </w:r>
          </w:p>
        </w:tc>
      </w:tr>
      <w:tr w:rsidR="00733FF6" w:rsidRPr="00733FF6" w14:paraId="1F6E5BEB" w14:textId="77777777" w:rsidTr="006F099C">
        <w:trPr>
          <w:jc w:val="center"/>
        </w:trPr>
        <w:tc>
          <w:tcPr>
            <w:tcW w:w="1494" w:type="dxa"/>
            <w:tcBorders>
              <w:top w:val="single" w:sz="4" w:space="0" w:color="000001"/>
              <w:left w:val="single" w:sz="4" w:space="0" w:color="000001"/>
              <w:bottom w:val="single" w:sz="4" w:space="0" w:color="000001"/>
              <w:right w:val="single" w:sz="4" w:space="0" w:color="000001"/>
            </w:tcBorders>
            <w:vAlign w:val="center"/>
          </w:tcPr>
          <w:p w14:paraId="15D9DF55" w14:textId="77777777" w:rsidR="00733FF6" w:rsidRPr="00733FF6" w:rsidRDefault="00733FF6" w:rsidP="00733FF6">
            <w:pPr>
              <w:suppressAutoHyphens/>
              <w:spacing w:line="240" w:lineRule="auto"/>
              <w:contextualSpacing/>
              <w:rPr>
                <w:rFonts w:ascii="Times New Roman" w:hAnsi="Times New Roman" w:cs="Times New Roman"/>
                <w:sz w:val="24"/>
                <w:szCs w:val="24"/>
                <w:lang w:eastAsia="uk-UA"/>
              </w:rPr>
            </w:pPr>
            <w:r w:rsidRPr="00733FF6">
              <w:rPr>
                <w:rFonts w:ascii="Times New Roman" w:hAnsi="Times New Roman" w:cs="Times New Roman"/>
                <w:sz w:val="24"/>
                <w:szCs w:val="24"/>
                <w:lang w:eastAsia="uk-UA"/>
              </w:rPr>
              <w:t>ЗІС</w:t>
            </w:r>
          </w:p>
        </w:tc>
        <w:tc>
          <w:tcPr>
            <w:tcW w:w="8143" w:type="dxa"/>
            <w:tcBorders>
              <w:top w:val="single" w:sz="4" w:space="0" w:color="000001"/>
              <w:left w:val="single" w:sz="4" w:space="0" w:color="000001"/>
              <w:bottom w:val="single" w:sz="4" w:space="0" w:color="000001"/>
              <w:right w:val="single" w:sz="4" w:space="0" w:color="000001"/>
            </w:tcBorders>
            <w:vAlign w:val="center"/>
          </w:tcPr>
          <w:p w14:paraId="625985C9" w14:textId="77777777" w:rsidR="00733FF6" w:rsidRPr="00733FF6" w:rsidRDefault="00733FF6" w:rsidP="00733FF6">
            <w:pPr>
              <w:suppressAutoHyphens/>
              <w:spacing w:line="240" w:lineRule="auto"/>
              <w:contextualSpacing/>
              <w:jc w:val="both"/>
              <w:rPr>
                <w:rFonts w:ascii="Times New Roman" w:hAnsi="Times New Roman" w:cs="Times New Roman"/>
                <w:sz w:val="24"/>
                <w:szCs w:val="24"/>
                <w:lang w:eastAsia="uk-UA"/>
              </w:rPr>
            </w:pPr>
            <w:r w:rsidRPr="00733FF6">
              <w:rPr>
                <w:rFonts w:ascii="Times New Roman" w:hAnsi="Times New Roman" w:cs="Times New Roman"/>
                <w:sz w:val="24"/>
                <w:szCs w:val="24"/>
                <w:lang w:eastAsia="uk-UA"/>
              </w:rPr>
              <w:t>Зовнішня інформаційна система</w:t>
            </w:r>
          </w:p>
        </w:tc>
      </w:tr>
      <w:tr w:rsidR="00733FF6" w:rsidRPr="00733FF6" w14:paraId="68340DC3" w14:textId="77777777" w:rsidTr="006F099C">
        <w:trPr>
          <w:jc w:val="center"/>
        </w:trPr>
        <w:tc>
          <w:tcPr>
            <w:tcW w:w="1494" w:type="dxa"/>
            <w:tcBorders>
              <w:top w:val="single" w:sz="4" w:space="0" w:color="000001"/>
              <w:left w:val="single" w:sz="4" w:space="0" w:color="000001"/>
              <w:bottom w:val="single" w:sz="4" w:space="0" w:color="000001"/>
              <w:right w:val="single" w:sz="4" w:space="0" w:color="000001"/>
            </w:tcBorders>
            <w:vAlign w:val="center"/>
          </w:tcPr>
          <w:p w14:paraId="67C90F6D" w14:textId="77777777" w:rsidR="00733FF6" w:rsidRPr="00733FF6" w:rsidRDefault="00733FF6" w:rsidP="00733FF6">
            <w:pPr>
              <w:suppressAutoHyphens/>
              <w:spacing w:line="240" w:lineRule="auto"/>
              <w:contextualSpacing/>
              <w:rPr>
                <w:rFonts w:ascii="Times New Roman" w:hAnsi="Times New Roman" w:cs="Times New Roman"/>
                <w:sz w:val="24"/>
                <w:szCs w:val="24"/>
                <w:lang w:eastAsia="uk-UA"/>
              </w:rPr>
            </w:pPr>
            <w:r w:rsidRPr="00733FF6">
              <w:rPr>
                <w:rFonts w:ascii="Times New Roman" w:hAnsi="Times New Roman" w:cs="Times New Roman"/>
                <w:sz w:val="24"/>
                <w:szCs w:val="24"/>
                <w:lang w:eastAsia="uk-UA"/>
              </w:rPr>
              <w:t>IКC</w:t>
            </w:r>
          </w:p>
        </w:tc>
        <w:tc>
          <w:tcPr>
            <w:tcW w:w="8143" w:type="dxa"/>
            <w:tcBorders>
              <w:top w:val="single" w:sz="4" w:space="0" w:color="000001"/>
              <w:left w:val="single" w:sz="4" w:space="0" w:color="000001"/>
              <w:bottom w:val="single" w:sz="4" w:space="0" w:color="000001"/>
              <w:right w:val="single" w:sz="4" w:space="0" w:color="000001"/>
            </w:tcBorders>
            <w:vAlign w:val="center"/>
          </w:tcPr>
          <w:p w14:paraId="2761A643" w14:textId="77777777" w:rsidR="00733FF6" w:rsidRPr="00733FF6" w:rsidRDefault="00733FF6" w:rsidP="00733FF6">
            <w:pPr>
              <w:suppressAutoHyphens/>
              <w:spacing w:line="240" w:lineRule="auto"/>
              <w:contextualSpacing/>
              <w:jc w:val="both"/>
              <w:rPr>
                <w:rFonts w:ascii="Times New Roman" w:hAnsi="Times New Roman" w:cs="Times New Roman"/>
                <w:sz w:val="24"/>
                <w:szCs w:val="24"/>
                <w:lang w:eastAsia="uk-UA"/>
              </w:rPr>
            </w:pPr>
            <w:r w:rsidRPr="00733FF6">
              <w:rPr>
                <w:rFonts w:ascii="Times New Roman" w:hAnsi="Times New Roman" w:cs="Times New Roman"/>
                <w:sz w:val="24"/>
                <w:szCs w:val="24"/>
                <w:lang w:eastAsia="uk-UA"/>
              </w:rPr>
              <w:t>Інформаційно-комунікаційна система</w:t>
            </w:r>
          </w:p>
        </w:tc>
      </w:tr>
      <w:tr w:rsidR="00733FF6" w:rsidRPr="00733FF6" w14:paraId="676FE3F4" w14:textId="77777777" w:rsidTr="006F099C">
        <w:trPr>
          <w:jc w:val="center"/>
        </w:trPr>
        <w:tc>
          <w:tcPr>
            <w:tcW w:w="1494" w:type="dxa"/>
            <w:tcBorders>
              <w:top w:val="single" w:sz="4" w:space="0" w:color="000001"/>
              <w:left w:val="single" w:sz="4" w:space="0" w:color="000001"/>
              <w:bottom w:val="single" w:sz="4" w:space="0" w:color="000001"/>
              <w:right w:val="single" w:sz="4" w:space="0" w:color="000001"/>
            </w:tcBorders>
            <w:vAlign w:val="center"/>
          </w:tcPr>
          <w:p w14:paraId="3000DF3D" w14:textId="77777777" w:rsidR="00733FF6" w:rsidRPr="00733FF6" w:rsidRDefault="00733FF6" w:rsidP="00733FF6">
            <w:pPr>
              <w:suppressAutoHyphens/>
              <w:spacing w:line="240" w:lineRule="auto"/>
              <w:contextualSpacing/>
              <w:rPr>
                <w:rFonts w:ascii="Times New Roman" w:hAnsi="Times New Roman" w:cs="Times New Roman"/>
                <w:sz w:val="24"/>
                <w:szCs w:val="24"/>
                <w:lang w:eastAsia="uk-UA"/>
              </w:rPr>
            </w:pPr>
            <w:r w:rsidRPr="00733FF6">
              <w:rPr>
                <w:rFonts w:ascii="Times New Roman" w:hAnsi="Times New Roman" w:cs="Times New Roman"/>
                <w:sz w:val="24"/>
                <w:szCs w:val="24"/>
                <w:lang w:eastAsia="uk-UA"/>
              </w:rPr>
              <w:t>СФАП, Система</w:t>
            </w:r>
          </w:p>
        </w:tc>
        <w:tc>
          <w:tcPr>
            <w:tcW w:w="8143" w:type="dxa"/>
            <w:tcBorders>
              <w:top w:val="single" w:sz="4" w:space="0" w:color="000001"/>
              <w:left w:val="single" w:sz="4" w:space="0" w:color="000001"/>
              <w:bottom w:val="single" w:sz="4" w:space="0" w:color="000001"/>
              <w:right w:val="single" w:sz="4" w:space="0" w:color="000001"/>
            </w:tcBorders>
            <w:vAlign w:val="center"/>
          </w:tcPr>
          <w:p w14:paraId="2C80E221" w14:textId="77777777" w:rsidR="00733FF6" w:rsidRPr="00733FF6" w:rsidRDefault="00733FF6" w:rsidP="00733FF6">
            <w:pPr>
              <w:suppressAutoHyphens/>
              <w:spacing w:line="240" w:lineRule="auto"/>
              <w:contextualSpacing/>
              <w:jc w:val="both"/>
              <w:rPr>
                <w:rFonts w:ascii="Times New Roman" w:hAnsi="Times New Roman" w:cs="Times New Roman"/>
                <w:sz w:val="24"/>
                <w:szCs w:val="24"/>
                <w:lang w:eastAsia="uk-UA"/>
              </w:rPr>
            </w:pPr>
            <w:r w:rsidRPr="00733FF6">
              <w:rPr>
                <w:rFonts w:ascii="Times New Roman" w:hAnsi="Times New Roman" w:cs="Times New Roman"/>
                <w:color w:val="000000"/>
                <w:sz w:val="24"/>
                <w:szCs w:val="24"/>
                <w:lang w:eastAsia="uk-UA"/>
              </w:rPr>
              <w:t xml:space="preserve">Функціональна підсистема єдиної інформаційної системи МВС інформаційно-комунікаційної системи «Система фіксації адміністративних правопорушень у сфері забезпечення безпеки дорожнього руху в автоматичному режимі», </w:t>
            </w:r>
            <w:r w:rsidRPr="00733FF6">
              <w:rPr>
                <w:rFonts w:ascii="Times New Roman" w:hAnsi="Times New Roman" w:cs="Times New Roman"/>
                <w:sz w:val="24"/>
                <w:szCs w:val="24"/>
              </w:rPr>
              <w:t xml:space="preserve">що створена на базі комп’ютерної програми «Програмне забезпечення комплексу </w:t>
            </w:r>
            <w:proofErr w:type="spellStart"/>
            <w:r w:rsidRPr="00733FF6">
              <w:rPr>
                <w:rFonts w:ascii="Times New Roman" w:hAnsi="Times New Roman" w:cs="Times New Roman"/>
                <w:sz w:val="24"/>
                <w:szCs w:val="24"/>
              </w:rPr>
              <w:t>відеофіксації</w:t>
            </w:r>
            <w:proofErr w:type="spellEnd"/>
            <w:r w:rsidRPr="00733FF6">
              <w:rPr>
                <w:rFonts w:ascii="Times New Roman" w:hAnsi="Times New Roman" w:cs="Times New Roman"/>
                <w:sz w:val="24"/>
                <w:szCs w:val="24"/>
              </w:rPr>
              <w:t xml:space="preserve"> з розпізнаванням номерних знаків та перевіркою за розшуковими реєстрами ВІДЕОКОНТРОЛЬ-Рубіж»</w:t>
            </w:r>
          </w:p>
        </w:tc>
      </w:tr>
      <w:tr w:rsidR="00733FF6" w:rsidRPr="00733FF6" w14:paraId="523283AC" w14:textId="77777777" w:rsidTr="006F099C">
        <w:trPr>
          <w:jc w:val="center"/>
        </w:trPr>
        <w:tc>
          <w:tcPr>
            <w:tcW w:w="1494" w:type="dxa"/>
            <w:tcBorders>
              <w:top w:val="single" w:sz="4" w:space="0" w:color="000001"/>
              <w:left w:val="single" w:sz="4" w:space="0" w:color="000001"/>
              <w:bottom w:val="single" w:sz="4" w:space="0" w:color="000001"/>
              <w:right w:val="single" w:sz="4" w:space="0" w:color="000001"/>
            </w:tcBorders>
            <w:vAlign w:val="center"/>
          </w:tcPr>
          <w:p w14:paraId="4A88EAEC" w14:textId="77777777" w:rsidR="00733FF6" w:rsidRPr="00733FF6" w:rsidRDefault="00733FF6" w:rsidP="00733FF6">
            <w:pPr>
              <w:suppressAutoHyphens/>
              <w:spacing w:line="240" w:lineRule="auto"/>
              <w:contextualSpacing/>
              <w:rPr>
                <w:rFonts w:ascii="Times New Roman" w:hAnsi="Times New Roman" w:cs="Times New Roman"/>
                <w:sz w:val="24"/>
                <w:szCs w:val="24"/>
                <w:lang w:eastAsia="uk-UA"/>
              </w:rPr>
            </w:pPr>
            <w:r w:rsidRPr="00733FF6">
              <w:rPr>
                <w:rFonts w:ascii="Times New Roman" w:hAnsi="Times New Roman" w:cs="Times New Roman"/>
                <w:sz w:val="24"/>
                <w:szCs w:val="24"/>
                <w:lang w:eastAsia="uk-UA"/>
              </w:rPr>
              <w:t>КЕП</w:t>
            </w:r>
          </w:p>
        </w:tc>
        <w:tc>
          <w:tcPr>
            <w:tcW w:w="8143" w:type="dxa"/>
            <w:tcBorders>
              <w:top w:val="single" w:sz="4" w:space="0" w:color="000001"/>
              <w:left w:val="single" w:sz="4" w:space="0" w:color="000001"/>
              <w:bottom w:val="single" w:sz="4" w:space="0" w:color="000001"/>
              <w:right w:val="single" w:sz="4" w:space="0" w:color="000001"/>
            </w:tcBorders>
            <w:vAlign w:val="center"/>
          </w:tcPr>
          <w:p w14:paraId="01A92D11" w14:textId="77777777" w:rsidR="00733FF6" w:rsidRPr="00733FF6" w:rsidRDefault="00733FF6" w:rsidP="00733FF6">
            <w:pPr>
              <w:suppressAutoHyphens/>
              <w:spacing w:line="240" w:lineRule="auto"/>
              <w:contextualSpacing/>
              <w:jc w:val="both"/>
              <w:rPr>
                <w:rFonts w:ascii="Times New Roman" w:hAnsi="Times New Roman" w:cs="Times New Roman"/>
                <w:sz w:val="24"/>
                <w:szCs w:val="24"/>
                <w:lang w:eastAsia="uk-UA"/>
              </w:rPr>
            </w:pPr>
            <w:r w:rsidRPr="00733FF6">
              <w:rPr>
                <w:rFonts w:ascii="Times New Roman" w:hAnsi="Times New Roman" w:cs="Times New Roman"/>
                <w:sz w:val="24"/>
                <w:szCs w:val="24"/>
                <w:lang w:eastAsia="uk-UA"/>
              </w:rPr>
              <w:t>Кваліфікований електронний підпис</w:t>
            </w:r>
          </w:p>
        </w:tc>
      </w:tr>
      <w:tr w:rsidR="00733FF6" w:rsidRPr="00733FF6" w14:paraId="0451C274" w14:textId="77777777" w:rsidTr="006F099C">
        <w:trPr>
          <w:jc w:val="center"/>
        </w:trPr>
        <w:tc>
          <w:tcPr>
            <w:tcW w:w="1494" w:type="dxa"/>
            <w:tcBorders>
              <w:top w:val="single" w:sz="4" w:space="0" w:color="000001"/>
              <w:left w:val="single" w:sz="4" w:space="0" w:color="000001"/>
              <w:bottom w:val="single" w:sz="4" w:space="0" w:color="000001"/>
              <w:right w:val="single" w:sz="4" w:space="0" w:color="000001"/>
            </w:tcBorders>
            <w:vAlign w:val="center"/>
          </w:tcPr>
          <w:p w14:paraId="76F2348D" w14:textId="77777777" w:rsidR="00733FF6" w:rsidRPr="00733FF6" w:rsidRDefault="00733FF6" w:rsidP="00733FF6">
            <w:pPr>
              <w:suppressAutoHyphens/>
              <w:spacing w:line="240" w:lineRule="auto"/>
              <w:contextualSpacing/>
              <w:rPr>
                <w:rFonts w:ascii="Times New Roman" w:hAnsi="Times New Roman" w:cs="Times New Roman"/>
                <w:sz w:val="24"/>
                <w:szCs w:val="24"/>
                <w:lang w:eastAsia="uk-UA"/>
              </w:rPr>
            </w:pPr>
            <w:r w:rsidRPr="00733FF6">
              <w:rPr>
                <w:rFonts w:ascii="Times New Roman" w:hAnsi="Times New Roman" w:cs="Times New Roman"/>
                <w:sz w:val="24"/>
                <w:szCs w:val="24"/>
                <w:lang w:eastAsia="uk-UA"/>
              </w:rPr>
              <w:t>ПЗ</w:t>
            </w:r>
          </w:p>
        </w:tc>
        <w:tc>
          <w:tcPr>
            <w:tcW w:w="8143" w:type="dxa"/>
            <w:tcBorders>
              <w:top w:val="single" w:sz="4" w:space="0" w:color="000001"/>
              <w:left w:val="single" w:sz="4" w:space="0" w:color="000001"/>
              <w:bottom w:val="single" w:sz="4" w:space="0" w:color="000001"/>
              <w:right w:val="single" w:sz="4" w:space="0" w:color="000001"/>
            </w:tcBorders>
            <w:vAlign w:val="center"/>
          </w:tcPr>
          <w:p w14:paraId="44D6ED13" w14:textId="77777777" w:rsidR="00733FF6" w:rsidRPr="00733FF6" w:rsidRDefault="00733FF6" w:rsidP="00733FF6">
            <w:pPr>
              <w:suppressAutoHyphens/>
              <w:spacing w:line="240" w:lineRule="auto"/>
              <w:contextualSpacing/>
              <w:jc w:val="both"/>
              <w:rPr>
                <w:rFonts w:ascii="Times New Roman" w:hAnsi="Times New Roman" w:cs="Times New Roman"/>
                <w:sz w:val="24"/>
                <w:szCs w:val="24"/>
                <w:lang w:eastAsia="uk-UA"/>
              </w:rPr>
            </w:pPr>
            <w:r w:rsidRPr="00733FF6">
              <w:rPr>
                <w:rFonts w:ascii="Times New Roman" w:hAnsi="Times New Roman" w:cs="Times New Roman"/>
                <w:sz w:val="24"/>
                <w:szCs w:val="24"/>
                <w:lang w:eastAsia="uk-UA"/>
              </w:rPr>
              <w:t>Програмне забезпечення</w:t>
            </w:r>
          </w:p>
        </w:tc>
      </w:tr>
      <w:tr w:rsidR="00733FF6" w:rsidRPr="00733FF6" w14:paraId="0F95CD2C" w14:textId="77777777" w:rsidTr="006F099C">
        <w:trPr>
          <w:jc w:val="center"/>
        </w:trPr>
        <w:tc>
          <w:tcPr>
            <w:tcW w:w="1494" w:type="dxa"/>
            <w:tcBorders>
              <w:top w:val="single" w:sz="4" w:space="0" w:color="000001"/>
              <w:left w:val="single" w:sz="4" w:space="0" w:color="000001"/>
              <w:bottom w:val="single" w:sz="4" w:space="0" w:color="000001"/>
              <w:right w:val="single" w:sz="4" w:space="0" w:color="000001"/>
            </w:tcBorders>
            <w:vAlign w:val="center"/>
          </w:tcPr>
          <w:p w14:paraId="4F9D99BB" w14:textId="77777777" w:rsidR="00733FF6" w:rsidRPr="00733FF6" w:rsidRDefault="00733FF6" w:rsidP="00733FF6">
            <w:pPr>
              <w:suppressAutoHyphens/>
              <w:spacing w:line="240" w:lineRule="auto"/>
              <w:contextualSpacing/>
              <w:rPr>
                <w:rFonts w:ascii="Times New Roman" w:hAnsi="Times New Roman" w:cs="Times New Roman"/>
                <w:sz w:val="24"/>
                <w:szCs w:val="24"/>
                <w:lang w:eastAsia="uk-UA"/>
              </w:rPr>
            </w:pPr>
            <w:r w:rsidRPr="00733FF6">
              <w:rPr>
                <w:rFonts w:ascii="Times New Roman" w:hAnsi="Times New Roman" w:cs="Times New Roman"/>
                <w:sz w:val="24"/>
                <w:szCs w:val="24"/>
                <w:lang w:eastAsia="uk-UA"/>
              </w:rPr>
              <w:t>ПДР</w:t>
            </w:r>
          </w:p>
        </w:tc>
        <w:tc>
          <w:tcPr>
            <w:tcW w:w="8143" w:type="dxa"/>
            <w:tcBorders>
              <w:top w:val="single" w:sz="4" w:space="0" w:color="000001"/>
              <w:left w:val="single" w:sz="4" w:space="0" w:color="000001"/>
              <w:bottom w:val="single" w:sz="4" w:space="0" w:color="000001"/>
              <w:right w:val="single" w:sz="4" w:space="0" w:color="000001"/>
            </w:tcBorders>
            <w:vAlign w:val="center"/>
          </w:tcPr>
          <w:p w14:paraId="6C1F809C" w14:textId="77777777" w:rsidR="00733FF6" w:rsidRPr="00733FF6" w:rsidRDefault="00733FF6" w:rsidP="00733FF6">
            <w:pPr>
              <w:suppressAutoHyphens/>
              <w:spacing w:line="240" w:lineRule="auto"/>
              <w:contextualSpacing/>
              <w:jc w:val="both"/>
              <w:rPr>
                <w:rFonts w:ascii="Times New Roman" w:hAnsi="Times New Roman" w:cs="Times New Roman"/>
                <w:sz w:val="24"/>
                <w:szCs w:val="24"/>
                <w:lang w:eastAsia="uk-UA"/>
              </w:rPr>
            </w:pPr>
            <w:r w:rsidRPr="00733FF6">
              <w:rPr>
                <w:rFonts w:ascii="Times New Roman" w:hAnsi="Times New Roman" w:cs="Times New Roman"/>
                <w:sz w:val="24"/>
                <w:szCs w:val="24"/>
                <w:lang w:eastAsia="uk-UA"/>
              </w:rPr>
              <w:t>Правила дорожнього руху</w:t>
            </w:r>
          </w:p>
        </w:tc>
      </w:tr>
      <w:tr w:rsidR="00733FF6" w:rsidRPr="00733FF6" w14:paraId="31033AA6" w14:textId="77777777" w:rsidTr="006F099C">
        <w:trPr>
          <w:trHeight w:val="283"/>
          <w:jc w:val="center"/>
        </w:trPr>
        <w:tc>
          <w:tcPr>
            <w:tcW w:w="1494" w:type="dxa"/>
            <w:tcBorders>
              <w:top w:val="single" w:sz="4" w:space="0" w:color="000001"/>
              <w:left w:val="single" w:sz="4" w:space="0" w:color="000001"/>
              <w:bottom w:val="single" w:sz="4" w:space="0" w:color="000001"/>
            </w:tcBorders>
            <w:vAlign w:val="center"/>
          </w:tcPr>
          <w:p w14:paraId="00ECC510" w14:textId="77777777" w:rsidR="00733FF6" w:rsidRPr="00733FF6" w:rsidRDefault="00733FF6" w:rsidP="00733FF6">
            <w:pPr>
              <w:suppressAutoHyphens/>
              <w:spacing w:line="240" w:lineRule="auto"/>
              <w:contextualSpacing/>
              <w:rPr>
                <w:rFonts w:ascii="Times New Roman" w:hAnsi="Times New Roman" w:cs="Times New Roman"/>
                <w:sz w:val="24"/>
                <w:szCs w:val="24"/>
                <w:lang w:eastAsia="uk-UA"/>
              </w:rPr>
            </w:pPr>
            <w:r w:rsidRPr="00733FF6">
              <w:rPr>
                <w:rFonts w:ascii="Times New Roman" w:hAnsi="Times New Roman" w:cs="Times New Roman"/>
                <w:sz w:val="24"/>
                <w:szCs w:val="24"/>
                <w:lang w:eastAsia="uk-UA"/>
              </w:rPr>
              <w:t>API</w:t>
            </w:r>
          </w:p>
        </w:tc>
        <w:tc>
          <w:tcPr>
            <w:tcW w:w="8143" w:type="dxa"/>
            <w:tcBorders>
              <w:top w:val="single" w:sz="4" w:space="0" w:color="000001"/>
              <w:left w:val="single" w:sz="4" w:space="0" w:color="000001"/>
              <w:bottom w:val="single" w:sz="4" w:space="0" w:color="000001"/>
              <w:right w:val="single" w:sz="4" w:space="0" w:color="000001"/>
            </w:tcBorders>
            <w:vAlign w:val="center"/>
          </w:tcPr>
          <w:p w14:paraId="1650B382" w14:textId="77777777" w:rsidR="00733FF6" w:rsidRPr="00733FF6" w:rsidRDefault="00733FF6" w:rsidP="00733FF6">
            <w:pPr>
              <w:suppressAutoHyphens/>
              <w:spacing w:line="240" w:lineRule="auto"/>
              <w:contextualSpacing/>
              <w:jc w:val="both"/>
              <w:rPr>
                <w:rFonts w:ascii="Times New Roman" w:hAnsi="Times New Roman" w:cs="Times New Roman"/>
                <w:sz w:val="24"/>
                <w:szCs w:val="24"/>
                <w:lang w:eastAsia="uk-UA"/>
              </w:rPr>
            </w:pPr>
            <w:proofErr w:type="spellStart"/>
            <w:r w:rsidRPr="00733FF6">
              <w:rPr>
                <w:rFonts w:ascii="Times New Roman" w:hAnsi="Times New Roman" w:cs="Times New Roman"/>
                <w:sz w:val="24"/>
                <w:szCs w:val="24"/>
                <w:lang w:eastAsia="uk-UA"/>
              </w:rPr>
              <w:t>Application</w:t>
            </w:r>
            <w:proofErr w:type="spellEnd"/>
            <w:r w:rsidRPr="00733FF6">
              <w:rPr>
                <w:rFonts w:ascii="Times New Roman" w:hAnsi="Times New Roman" w:cs="Times New Roman"/>
                <w:sz w:val="24"/>
                <w:szCs w:val="24"/>
                <w:lang w:eastAsia="uk-UA"/>
              </w:rPr>
              <w:t xml:space="preserve"> </w:t>
            </w:r>
            <w:proofErr w:type="spellStart"/>
            <w:r w:rsidRPr="00733FF6">
              <w:rPr>
                <w:rFonts w:ascii="Times New Roman" w:hAnsi="Times New Roman" w:cs="Times New Roman"/>
                <w:sz w:val="24"/>
                <w:szCs w:val="24"/>
                <w:lang w:eastAsia="uk-UA"/>
              </w:rPr>
              <w:t>Programming</w:t>
            </w:r>
            <w:proofErr w:type="spellEnd"/>
            <w:r w:rsidRPr="00733FF6">
              <w:rPr>
                <w:rFonts w:ascii="Times New Roman" w:hAnsi="Times New Roman" w:cs="Times New Roman"/>
                <w:sz w:val="24"/>
                <w:szCs w:val="24"/>
                <w:lang w:eastAsia="uk-UA"/>
              </w:rPr>
              <w:t xml:space="preserve"> </w:t>
            </w:r>
            <w:proofErr w:type="spellStart"/>
            <w:r w:rsidRPr="00733FF6">
              <w:rPr>
                <w:rFonts w:ascii="Times New Roman" w:hAnsi="Times New Roman" w:cs="Times New Roman"/>
                <w:sz w:val="24"/>
                <w:szCs w:val="24"/>
                <w:lang w:eastAsia="uk-UA"/>
              </w:rPr>
              <w:t>Interface</w:t>
            </w:r>
            <w:proofErr w:type="spellEnd"/>
            <w:r w:rsidRPr="00733FF6">
              <w:rPr>
                <w:rFonts w:ascii="Times New Roman" w:hAnsi="Times New Roman" w:cs="Times New Roman"/>
                <w:sz w:val="24"/>
                <w:szCs w:val="24"/>
                <w:lang w:eastAsia="uk-UA"/>
              </w:rPr>
              <w:t xml:space="preserve"> (Прикладний програмний інтерфейс)</w:t>
            </w:r>
          </w:p>
        </w:tc>
      </w:tr>
      <w:tr w:rsidR="00733FF6" w:rsidRPr="00733FF6" w14:paraId="797313C0" w14:textId="77777777" w:rsidTr="006F099C">
        <w:trPr>
          <w:trHeight w:val="283"/>
          <w:jc w:val="center"/>
        </w:trPr>
        <w:tc>
          <w:tcPr>
            <w:tcW w:w="1494" w:type="dxa"/>
            <w:tcBorders>
              <w:top w:val="single" w:sz="4" w:space="0" w:color="000001"/>
              <w:left w:val="single" w:sz="4" w:space="0" w:color="000001"/>
              <w:bottom w:val="single" w:sz="4" w:space="0" w:color="000001"/>
            </w:tcBorders>
            <w:vAlign w:val="center"/>
          </w:tcPr>
          <w:p w14:paraId="63EDCF07" w14:textId="77777777" w:rsidR="00733FF6" w:rsidRPr="00733FF6" w:rsidRDefault="00733FF6" w:rsidP="00733FF6">
            <w:pPr>
              <w:suppressAutoHyphens/>
              <w:spacing w:line="240" w:lineRule="auto"/>
              <w:contextualSpacing/>
              <w:rPr>
                <w:rFonts w:ascii="Times New Roman" w:hAnsi="Times New Roman" w:cs="Times New Roman"/>
                <w:sz w:val="24"/>
                <w:szCs w:val="24"/>
                <w:lang w:eastAsia="uk-UA"/>
              </w:rPr>
            </w:pPr>
            <w:r w:rsidRPr="00733FF6">
              <w:rPr>
                <w:rFonts w:ascii="Times New Roman" w:hAnsi="Times New Roman" w:cs="Times New Roman"/>
                <w:sz w:val="24"/>
                <w:szCs w:val="24"/>
                <w:lang w:eastAsia="uk-UA"/>
              </w:rPr>
              <w:t>HTTPS</w:t>
            </w:r>
          </w:p>
        </w:tc>
        <w:tc>
          <w:tcPr>
            <w:tcW w:w="8143" w:type="dxa"/>
            <w:tcBorders>
              <w:top w:val="single" w:sz="4" w:space="0" w:color="000001"/>
              <w:left w:val="single" w:sz="4" w:space="0" w:color="000001"/>
              <w:bottom w:val="single" w:sz="4" w:space="0" w:color="000001"/>
              <w:right w:val="single" w:sz="4" w:space="0" w:color="000001"/>
            </w:tcBorders>
            <w:vAlign w:val="center"/>
          </w:tcPr>
          <w:p w14:paraId="352C2423" w14:textId="77777777" w:rsidR="00733FF6" w:rsidRPr="00733FF6" w:rsidRDefault="00733FF6" w:rsidP="00733FF6">
            <w:pPr>
              <w:suppressAutoHyphens/>
              <w:spacing w:line="240" w:lineRule="auto"/>
              <w:contextualSpacing/>
              <w:jc w:val="both"/>
              <w:rPr>
                <w:rFonts w:ascii="Times New Roman" w:hAnsi="Times New Roman" w:cs="Times New Roman"/>
                <w:sz w:val="24"/>
                <w:szCs w:val="24"/>
                <w:lang w:eastAsia="uk-UA"/>
              </w:rPr>
            </w:pPr>
            <w:r w:rsidRPr="00733FF6">
              <w:rPr>
                <w:rFonts w:ascii="Times New Roman" w:hAnsi="Times New Roman" w:cs="Times New Roman"/>
                <w:sz w:val="24"/>
                <w:szCs w:val="24"/>
                <w:lang w:eastAsia="uk-UA"/>
              </w:rPr>
              <w:t>Зашифроване з’єднання HTTP</w:t>
            </w:r>
          </w:p>
        </w:tc>
      </w:tr>
      <w:tr w:rsidR="00733FF6" w:rsidRPr="00733FF6" w14:paraId="4D9D3721" w14:textId="77777777" w:rsidTr="006F099C">
        <w:trPr>
          <w:trHeight w:val="283"/>
          <w:jc w:val="center"/>
        </w:trPr>
        <w:tc>
          <w:tcPr>
            <w:tcW w:w="1494" w:type="dxa"/>
            <w:tcBorders>
              <w:top w:val="single" w:sz="4" w:space="0" w:color="000001"/>
              <w:left w:val="single" w:sz="4" w:space="0" w:color="000001"/>
              <w:bottom w:val="single" w:sz="4" w:space="0" w:color="000001"/>
            </w:tcBorders>
            <w:vAlign w:val="center"/>
          </w:tcPr>
          <w:p w14:paraId="4EC9A010" w14:textId="77777777" w:rsidR="00733FF6" w:rsidRPr="00733FF6" w:rsidRDefault="00733FF6" w:rsidP="00733FF6">
            <w:pPr>
              <w:suppressAutoHyphens/>
              <w:spacing w:line="240" w:lineRule="auto"/>
              <w:contextualSpacing/>
              <w:rPr>
                <w:rFonts w:ascii="Times New Roman" w:hAnsi="Times New Roman" w:cs="Times New Roman"/>
                <w:sz w:val="24"/>
                <w:szCs w:val="24"/>
                <w:lang w:eastAsia="uk-UA"/>
              </w:rPr>
            </w:pPr>
            <w:r w:rsidRPr="00733FF6">
              <w:rPr>
                <w:rFonts w:ascii="Times New Roman" w:hAnsi="Times New Roman" w:cs="Times New Roman"/>
                <w:sz w:val="24"/>
                <w:szCs w:val="24"/>
                <w:lang w:eastAsia="uk-UA"/>
              </w:rPr>
              <w:t>NDA</w:t>
            </w:r>
          </w:p>
        </w:tc>
        <w:tc>
          <w:tcPr>
            <w:tcW w:w="8143" w:type="dxa"/>
            <w:tcBorders>
              <w:top w:val="single" w:sz="4" w:space="0" w:color="000001"/>
              <w:left w:val="single" w:sz="4" w:space="0" w:color="000001"/>
              <w:bottom w:val="single" w:sz="4" w:space="0" w:color="000001"/>
              <w:right w:val="single" w:sz="4" w:space="0" w:color="000001"/>
            </w:tcBorders>
            <w:vAlign w:val="center"/>
          </w:tcPr>
          <w:p w14:paraId="280E74A2" w14:textId="77777777" w:rsidR="00733FF6" w:rsidRPr="00733FF6" w:rsidRDefault="00733FF6" w:rsidP="00733FF6">
            <w:pPr>
              <w:suppressAutoHyphens/>
              <w:spacing w:line="240" w:lineRule="auto"/>
              <w:contextualSpacing/>
              <w:jc w:val="both"/>
              <w:rPr>
                <w:rFonts w:ascii="Times New Roman" w:hAnsi="Times New Roman" w:cs="Times New Roman"/>
                <w:sz w:val="24"/>
                <w:szCs w:val="24"/>
                <w:lang w:eastAsia="uk-UA"/>
              </w:rPr>
            </w:pPr>
            <w:proofErr w:type="spellStart"/>
            <w:r w:rsidRPr="00733FF6">
              <w:rPr>
                <w:rFonts w:ascii="Times New Roman" w:hAnsi="Times New Roman" w:cs="Times New Roman"/>
                <w:sz w:val="24"/>
                <w:szCs w:val="24"/>
                <w:lang w:eastAsia="uk-UA"/>
              </w:rPr>
              <w:t>Non-disclosure</w:t>
            </w:r>
            <w:proofErr w:type="spellEnd"/>
            <w:r w:rsidRPr="00733FF6">
              <w:rPr>
                <w:rFonts w:ascii="Times New Roman" w:hAnsi="Times New Roman" w:cs="Times New Roman"/>
                <w:sz w:val="24"/>
                <w:szCs w:val="24"/>
                <w:lang w:eastAsia="uk-UA"/>
              </w:rPr>
              <w:t xml:space="preserve"> </w:t>
            </w:r>
            <w:proofErr w:type="spellStart"/>
            <w:r w:rsidRPr="00733FF6">
              <w:rPr>
                <w:rFonts w:ascii="Times New Roman" w:hAnsi="Times New Roman" w:cs="Times New Roman"/>
                <w:sz w:val="24"/>
                <w:szCs w:val="24"/>
                <w:lang w:eastAsia="uk-UA"/>
              </w:rPr>
              <w:t>agreement</w:t>
            </w:r>
            <w:proofErr w:type="spellEnd"/>
            <w:r w:rsidRPr="00733FF6">
              <w:rPr>
                <w:rFonts w:ascii="Times New Roman" w:hAnsi="Times New Roman" w:cs="Times New Roman"/>
                <w:sz w:val="24"/>
                <w:szCs w:val="24"/>
                <w:lang w:eastAsia="uk-UA"/>
              </w:rPr>
              <w:t xml:space="preserve"> (Угода про конфіденційність)</w:t>
            </w:r>
          </w:p>
        </w:tc>
      </w:tr>
      <w:tr w:rsidR="00733FF6" w:rsidRPr="00733FF6" w14:paraId="4CD8265B" w14:textId="77777777" w:rsidTr="006F099C">
        <w:trPr>
          <w:trHeight w:val="283"/>
          <w:jc w:val="center"/>
        </w:trPr>
        <w:tc>
          <w:tcPr>
            <w:tcW w:w="1494" w:type="dxa"/>
            <w:tcBorders>
              <w:top w:val="single" w:sz="4" w:space="0" w:color="000001"/>
              <w:left w:val="single" w:sz="4" w:space="0" w:color="000001"/>
              <w:bottom w:val="single" w:sz="4" w:space="0" w:color="000001"/>
            </w:tcBorders>
            <w:vAlign w:val="center"/>
          </w:tcPr>
          <w:p w14:paraId="2358C362" w14:textId="77777777" w:rsidR="00733FF6" w:rsidRPr="00733FF6" w:rsidRDefault="00733FF6" w:rsidP="00733FF6">
            <w:pPr>
              <w:suppressAutoHyphens/>
              <w:spacing w:line="240" w:lineRule="auto"/>
              <w:contextualSpacing/>
              <w:rPr>
                <w:rFonts w:ascii="Times New Roman" w:hAnsi="Times New Roman" w:cs="Times New Roman"/>
                <w:sz w:val="24"/>
                <w:szCs w:val="24"/>
                <w:lang w:eastAsia="uk-UA"/>
              </w:rPr>
            </w:pPr>
            <w:r w:rsidRPr="00733FF6">
              <w:rPr>
                <w:rFonts w:ascii="Times New Roman" w:hAnsi="Times New Roman" w:cs="Times New Roman"/>
                <w:sz w:val="24"/>
                <w:szCs w:val="24"/>
                <w:lang w:eastAsia="uk-UA"/>
              </w:rPr>
              <w:t>SSL/TLS</w:t>
            </w:r>
          </w:p>
        </w:tc>
        <w:tc>
          <w:tcPr>
            <w:tcW w:w="8143" w:type="dxa"/>
            <w:tcBorders>
              <w:top w:val="single" w:sz="4" w:space="0" w:color="000001"/>
              <w:left w:val="single" w:sz="4" w:space="0" w:color="000001"/>
              <w:bottom w:val="single" w:sz="4" w:space="0" w:color="000001"/>
              <w:right w:val="single" w:sz="4" w:space="0" w:color="000001"/>
            </w:tcBorders>
            <w:vAlign w:val="center"/>
          </w:tcPr>
          <w:p w14:paraId="1F4C4AA4" w14:textId="77777777" w:rsidR="00733FF6" w:rsidRPr="00733FF6" w:rsidRDefault="00733FF6" w:rsidP="00733FF6">
            <w:pPr>
              <w:suppressAutoHyphens/>
              <w:spacing w:line="240" w:lineRule="auto"/>
              <w:contextualSpacing/>
              <w:jc w:val="both"/>
              <w:rPr>
                <w:rFonts w:ascii="Times New Roman" w:hAnsi="Times New Roman" w:cs="Times New Roman"/>
                <w:sz w:val="24"/>
                <w:szCs w:val="24"/>
                <w:lang w:eastAsia="uk-UA"/>
              </w:rPr>
            </w:pPr>
            <w:proofErr w:type="spellStart"/>
            <w:r w:rsidRPr="00733FF6">
              <w:rPr>
                <w:rFonts w:ascii="Times New Roman" w:hAnsi="Times New Roman" w:cs="Times New Roman"/>
                <w:sz w:val="24"/>
                <w:szCs w:val="24"/>
                <w:lang w:eastAsia="uk-UA"/>
              </w:rPr>
              <w:t>Secure</w:t>
            </w:r>
            <w:proofErr w:type="spellEnd"/>
            <w:r w:rsidRPr="00733FF6">
              <w:rPr>
                <w:rFonts w:ascii="Times New Roman" w:hAnsi="Times New Roman" w:cs="Times New Roman"/>
                <w:sz w:val="24"/>
                <w:szCs w:val="24"/>
                <w:lang w:eastAsia="uk-UA"/>
              </w:rPr>
              <w:t xml:space="preserve"> </w:t>
            </w:r>
            <w:proofErr w:type="spellStart"/>
            <w:r w:rsidRPr="00733FF6">
              <w:rPr>
                <w:rFonts w:ascii="Times New Roman" w:hAnsi="Times New Roman" w:cs="Times New Roman"/>
                <w:sz w:val="24"/>
                <w:szCs w:val="24"/>
                <w:lang w:eastAsia="uk-UA"/>
              </w:rPr>
              <w:t>Socket</w:t>
            </w:r>
            <w:proofErr w:type="spellEnd"/>
            <w:r w:rsidRPr="00733FF6">
              <w:rPr>
                <w:rFonts w:ascii="Times New Roman" w:hAnsi="Times New Roman" w:cs="Times New Roman"/>
                <w:sz w:val="24"/>
                <w:szCs w:val="24"/>
                <w:lang w:eastAsia="uk-UA"/>
              </w:rPr>
              <w:t xml:space="preserve"> </w:t>
            </w:r>
            <w:proofErr w:type="spellStart"/>
            <w:r w:rsidRPr="00733FF6">
              <w:rPr>
                <w:rFonts w:ascii="Times New Roman" w:hAnsi="Times New Roman" w:cs="Times New Roman"/>
                <w:sz w:val="24"/>
                <w:szCs w:val="24"/>
                <w:lang w:eastAsia="uk-UA"/>
              </w:rPr>
              <w:t>Layer</w:t>
            </w:r>
            <w:proofErr w:type="spellEnd"/>
            <w:r w:rsidRPr="00733FF6">
              <w:rPr>
                <w:rFonts w:ascii="Times New Roman" w:hAnsi="Times New Roman" w:cs="Times New Roman"/>
                <w:sz w:val="24"/>
                <w:szCs w:val="24"/>
                <w:lang w:eastAsia="uk-UA"/>
              </w:rPr>
              <w:t> / </w:t>
            </w:r>
            <w:proofErr w:type="spellStart"/>
            <w:r w:rsidRPr="00733FF6">
              <w:rPr>
                <w:rFonts w:ascii="Times New Roman" w:hAnsi="Times New Roman" w:cs="Times New Roman"/>
                <w:sz w:val="24"/>
                <w:szCs w:val="24"/>
                <w:lang w:eastAsia="uk-UA"/>
              </w:rPr>
              <w:t>Transport</w:t>
            </w:r>
            <w:proofErr w:type="spellEnd"/>
            <w:r w:rsidRPr="00733FF6">
              <w:rPr>
                <w:rFonts w:ascii="Times New Roman" w:hAnsi="Times New Roman" w:cs="Times New Roman"/>
                <w:sz w:val="24"/>
                <w:szCs w:val="24"/>
                <w:lang w:eastAsia="uk-UA"/>
              </w:rPr>
              <w:t xml:space="preserve"> </w:t>
            </w:r>
            <w:proofErr w:type="spellStart"/>
            <w:r w:rsidRPr="00733FF6">
              <w:rPr>
                <w:rFonts w:ascii="Times New Roman" w:hAnsi="Times New Roman" w:cs="Times New Roman"/>
                <w:sz w:val="24"/>
                <w:szCs w:val="24"/>
                <w:lang w:eastAsia="uk-UA"/>
              </w:rPr>
              <w:t>Layer</w:t>
            </w:r>
            <w:proofErr w:type="spellEnd"/>
            <w:r w:rsidRPr="00733FF6">
              <w:rPr>
                <w:rFonts w:ascii="Times New Roman" w:hAnsi="Times New Roman" w:cs="Times New Roman"/>
                <w:sz w:val="24"/>
                <w:szCs w:val="24"/>
                <w:lang w:eastAsia="uk-UA"/>
              </w:rPr>
              <w:t xml:space="preserve"> </w:t>
            </w:r>
            <w:proofErr w:type="spellStart"/>
            <w:r w:rsidRPr="00733FF6">
              <w:rPr>
                <w:rFonts w:ascii="Times New Roman" w:hAnsi="Times New Roman" w:cs="Times New Roman"/>
                <w:sz w:val="24"/>
                <w:szCs w:val="24"/>
                <w:lang w:eastAsia="uk-UA"/>
              </w:rPr>
              <w:t>Security</w:t>
            </w:r>
            <w:proofErr w:type="spellEnd"/>
            <w:r w:rsidRPr="00733FF6">
              <w:rPr>
                <w:rFonts w:ascii="Times New Roman" w:hAnsi="Times New Roman" w:cs="Times New Roman"/>
                <w:sz w:val="24"/>
                <w:szCs w:val="24"/>
                <w:lang w:eastAsia="uk-UA"/>
              </w:rPr>
              <w:t xml:space="preserve"> (Рівень захищених </w:t>
            </w:r>
            <w:proofErr w:type="spellStart"/>
            <w:r w:rsidRPr="00733FF6">
              <w:rPr>
                <w:rFonts w:ascii="Times New Roman" w:hAnsi="Times New Roman" w:cs="Times New Roman"/>
                <w:sz w:val="24"/>
                <w:szCs w:val="24"/>
                <w:lang w:eastAsia="uk-UA"/>
              </w:rPr>
              <w:t>сокетів</w:t>
            </w:r>
            <w:proofErr w:type="spellEnd"/>
            <w:r w:rsidRPr="00733FF6">
              <w:rPr>
                <w:rFonts w:ascii="Times New Roman" w:hAnsi="Times New Roman" w:cs="Times New Roman"/>
                <w:sz w:val="24"/>
                <w:szCs w:val="24"/>
                <w:lang w:eastAsia="uk-UA"/>
              </w:rPr>
              <w:t> / Протокол захисту транспортного рівня)</w:t>
            </w:r>
          </w:p>
        </w:tc>
      </w:tr>
      <w:tr w:rsidR="00733FF6" w:rsidRPr="00733FF6" w14:paraId="3E47B193" w14:textId="77777777" w:rsidTr="006F099C">
        <w:trPr>
          <w:trHeight w:val="283"/>
          <w:jc w:val="center"/>
        </w:trPr>
        <w:tc>
          <w:tcPr>
            <w:tcW w:w="1494" w:type="dxa"/>
            <w:tcBorders>
              <w:top w:val="single" w:sz="4" w:space="0" w:color="000001"/>
              <w:left w:val="single" w:sz="4" w:space="0" w:color="000001"/>
              <w:bottom w:val="single" w:sz="4" w:space="0" w:color="000001"/>
            </w:tcBorders>
            <w:vAlign w:val="center"/>
          </w:tcPr>
          <w:p w14:paraId="1B44546B" w14:textId="77777777" w:rsidR="00733FF6" w:rsidRPr="00733FF6" w:rsidRDefault="00733FF6" w:rsidP="00733FF6">
            <w:pPr>
              <w:suppressAutoHyphens/>
              <w:spacing w:line="240" w:lineRule="auto"/>
              <w:contextualSpacing/>
              <w:rPr>
                <w:rFonts w:ascii="Times New Roman" w:hAnsi="Times New Roman" w:cs="Times New Roman"/>
                <w:sz w:val="24"/>
                <w:szCs w:val="24"/>
                <w:lang w:eastAsia="uk-UA"/>
              </w:rPr>
            </w:pPr>
            <w:r w:rsidRPr="00733FF6">
              <w:rPr>
                <w:rFonts w:ascii="Times New Roman" w:hAnsi="Times New Roman" w:cs="Times New Roman"/>
                <w:sz w:val="24"/>
                <w:szCs w:val="24"/>
                <w:lang w:eastAsia="uk-UA"/>
              </w:rPr>
              <w:t>UI/UX</w:t>
            </w:r>
          </w:p>
        </w:tc>
        <w:tc>
          <w:tcPr>
            <w:tcW w:w="8143" w:type="dxa"/>
            <w:tcBorders>
              <w:top w:val="single" w:sz="4" w:space="0" w:color="000001"/>
              <w:left w:val="single" w:sz="4" w:space="0" w:color="000001"/>
              <w:bottom w:val="single" w:sz="4" w:space="0" w:color="000001"/>
              <w:right w:val="single" w:sz="4" w:space="0" w:color="000001"/>
            </w:tcBorders>
            <w:vAlign w:val="center"/>
          </w:tcPr>
          <w:p w14:paraId="27673ACE" w14:textId="77777777" w:rsidR="00733FF6" w:rsidRPr="00733FF6" w:rsidRDefault="00733FF6" w:rsidP="00733FF6">
            <w:pPr>
              <w:suppressAutoHyphens/>
              <w:spacing w:line="240" w:lineRule="auto"/>
              <w:contextualSpacing/>
              <w:jc w:val="both"/>
              <w:rPr>
                <w:rFonts w:ascii="Times New Roman" w:hAnsi="Times New Roman" w:cs="Times New Roman"/>
                <w:sz w:val="24"/>
                <w:szCs w:val="24"/>
                <w:lang w:eastAsia="uk-UA"/>
              </w:rPr>
            </w:pPr>
            <w:r w:rsidRPr="00733FF6">
              <w:rPr>
                <w:rFonts w:ascii="Times New Roman" w:hAnsi="Times New Roman" w:cs="Times New Roman"/>
                <w:sz w:val="24"/>
                <w:szCs w:val="24"/>
                <w:lang w:eastAsia="uk-UA"/>
              </w:rPr>
              <w:t xml:space="preserve">User </w:t>
            </w:r>
            <w:proofErr w:type="spellStart"/>
            <w:r w:rsidRPr="00733FF6">
              <w:rPr>
                <w:rFonts w:ascii="Times New Roman" w:hAnsi="Times New Roman" w:cs="Times New Roman"/>
                <w:sz w:val="24"/>
                <w:szCs w:val="24"/>
                <w:lang w:eastAsia="uk-UA"/>
              </w:rPr>
              <w:t>Interface</w:t>
            </w:r>
            <w:proofErr w:type="spellEnd"/>
            <w:r w:rsidRPr="00733FF6">
              <w:rPr>
                <w:rFonts w:ascii="Times New Roman" w:hAnsi="Times New Roman" w:cs="Times New Roman"/>
                <w:sz w:val="24"/>
                <w:szCs w:val="24"/>
                <w:lang w:eastAsia="uk-UA"/>
              </w:rPr>
              <w:t xml:space="preserve"> / User </w:t>
            </w:r>
            <w:proofErr w:type="spellStart"/>
            <w:r w:rsidRPr="00733FF6">
              <w:rPr>
                <w:rFonts w:ascii="Times New Roman" w:hAnsi="Times New Roman" w:cs="Times New Roman"/>
                <w:sz w:val="24"/>
                <w:szCs w:val="24"/>
                <w:lang w:eastAsia="uk-UA"/>
              </w:rPr>
              <w:t>Experience</w:t>
            </w:r>
            <w:proofErr w:type="spellEnd"/>
            <w:r w:rsidRPr="00733FF6">
              <w:rPr>
                <w:rFonts w:ascii="Times New Roman" w:hAnsi="Times New Roman" w:cs="Times New Roman"/>
                <w:sz w:val="24"/>
                <w:szCs w:val="24"/>
                <w:lang w:eastAsia="uk-UA"/>
              </w:rPr>
              <w:t xml:space="preserve"> (Користувацький інтерфейс / Користувацький досвід)</w:t>
            </w:r>
          </w:p>
        </w:tc>
      </w:tr>
      <w:tr w:rsidR="00733FF6" w:rsidRPr="00733FF6" w14:paraId="7BA5650D" w14:textId="77777777" w:rsidTr="006F099C">
        <w:trPr>
          <w:trHeight w:val="283"/>
          <w:jc w:val="center"/>
        </w:trPr>
        <w:tc>
          <w:tcPr>
            <w:tcW w:w="1494" w:type="dxa"/>
            <w:tcBorders>
              <w:top w:val="single" w:sz="4" w:space="0" w:color="000001"/>
              <w:left w:val="single" w:sz="4" w:space="0" w:color="000001"/>
              <w:bottom w:val="single" w:sz="4" w:space="0" w:color="000001"/>
            </w:tcBorders>
            <w:vAlign w:val="center"/>
          </w:tcPr>
          <w:p w14:paraId="5F742BD8" w14:textId="77777777" w:rsidR="00733FF6" w:rsidRPr="00733FF6" w:rsidRDefault="00733FF6" w:rsidP="00733FF6">
            <w:pPr>
              <w:suppressAutoHyphens/>
              <w:spacing w:line="240" w:lineRule="auto"/>
              <w:ind w:right="-19"/>
              <w:contextualSpacing/>
              <w:rPr>
                <w:rFonts w:ascii="Times New Roman" w:hAnsi="Times New Roman" w:cs="Times New Roman"/>
                <w:sz w:val="24"/>
                <w:szCs w:val="24"/>
                <w:lang w:eastAsia="uk-UA"/>
              </w:rPr>
            </w:pPr>
            <w:r w:rsidRPr="00733FF6">
              <w:rPr>
                <w:rFonts w:ascii="Times New Roman" w:hAnsi="Times New Roman" w:cs="Times New Roman"/>
                <w:sz w:val="24"/>
                <w:szCs w:val="24"/>
                <w:lang w:eastAsia="uk-UA"/>
              </w:rPr>
              <w:t>CAPTCHA</w:t>
            </w:r>
          </w:p>
        </w:tc>
        <w:tc>
          <w:tcPr>
            <w:tcW w:w="8143" w:type="dxa"/>
            <w:tcBorders>
              <w:top w:val="single" w:sz="4" w:space="0" w:color="000001"/>
              <w:left w:val="single" w:sz="4" w:space="0" w:color="000001"/>
              <w:bottom w:val="single" w:sz="4" w:space="0" w:color="000001"/>
              <w:right w:val="single" w:sz="4" w:space="0" w:color="000001"/>
            </w:tcBorders>
            <w:vAlign w:val="center"/>
          </w:tcPr>
          <w:p w14:paraId="06C2D656" w14:textId="77777777" w:rsidR="00733FF6" w:rsidRPr="00733FF6" w:rsidRDefault="00733FF6" w:rsidP="00733FF6">
            <w:pPr>
              <w:suppressAutoHyphens/>
              <w:spacing w:line="240" w:lineRule="auto"/>
              <w:contextualSpacing/>
              <w:jc w:val="both"/>
              <w:rPr>
                <w:rFonts w:ascii="Times New Roman" w:hAnsi="Times New Roman" w:cs="Times New Roman"/>
                <w:sz w:val="24"/>
                <w:szCs w:val="24"/>
                <w:lang w:eastAsia="uk-UA"/>
              </w:rPr>
            </w:pPr>
            <w:proofErr w:type="spellStart"/>
            <w:r w:rsidRPr="00733FF6">
              <w:rPr>
                <w:rFonts w:ascii="Times New Roman" w:hAnsi="Times New Roman" w:cs="Times New Roman"/>
                <w:sz w:val="24"/>
                <w:szCs w:val="24"/>
                <w:lang w:eastAsia="uk-UA"/>
              </w:rPr>
              <w:t>Completely</w:t>
            </w:r>
            <w:proofErr w:type="spellEnd"/>
            <w:r w:rsidRPr="00733FF6">
              <w:rPr>
                <w:rFonts w:ascii="Times New Roman" w:hAnsi="Times New Roman" w:cs="Times New Roman"/>
                <w:sz w:val="24"/>
                <w:szCs w:val="24"/>
                <w:lang w:eastAsia="uk-UA"/>
              </w:rPr>
              <w:t xml:space="preserve"> </w:t>
            </w:r>
            <w:proofErr w:type="spellStart"/>
            <w:r w:rsidRPr="00733FF6">
              <w:rPr>
                <w:rFonts w:ascii="Times New Roman" w:hAnsi="Times New Roman" w:cs="Times New Roman"/>
                <w:sz w:val="24"/>
                <w:szCs w:val="24"/>
                <w:lang w:eastAsia="uk-UA"/>
              </w:rPr>
              <w:t>Automated</w:t>
            </w:r>
            <w:proofErr w:type="spellEnd"/>
            <w:r w:rsidRPr="00733FF6">
              <w:rPr>
                <w:rFonts w:ascii="Times New Roman" w:hAnsi="Times New Roman" w:cs="Times New Roman"/>
                <w:sz w:val="24"/>
                <w:szCs w:val="24"/>
                <w:lang w:eastAsia="uk-UA"/>
              </w:rPr>
              <w:t xml:space="preserve"> </w:t>
            </w:r>
            <w:proofErr w:type="spellStart"/>
            <w:r w:rsidRPr="00733FF6">
              <w:rPr>
                <w:rFonts w:ascii="Times New Roman" w:hAnsi="Times New Roman" w:cs="Times New Roman"/>
                <w:sz w:val="24"/>
                <w:szCs w:val="24"/>
                <w:lang w:eastAsia="uk-UA"/>
              </w:rPr>
              <w:t>Public</w:t>
            </w:r>
            <w:proofErr w:type="spellEnd"/>
            <w:r w:rsidRPr="00733FF6">
              <w:rPr>
                <w:rFonts w:ascii="Times New Roman" w:hAnsi="Times New Roman" w:cs="Times New Roman"/>
                <w:sz w:val="24"/>
                <w:szCs w:val="24"/>
                <w:lang w:eastAsia="uk-UA"/>
              </w:rPr>
              <w:t xml:space="preserve"> </w:t>
            </w:r>
            <w:proofErr w:type="spellStart"/>
            <w:r w:rsidRPr="00733FF6">
              <w:rPr>
                <w:rFonts w:ascii="Times New Roman" w:hAnsi="Times New Roman" w:cs="Times New Roman"/>
                <w:sz w:val="24"/>
                <w:szCs w:val="24"/>
                <w:lang w:eastAsia="uk-UA"/>
              </w:rPr>
              <w:t>Turing</w:t>
            </w:r>
            <w:proofErr w:type="spellEnd"/>
            <w:r w:rsidRPr="00733FF6">
              <w:rPr>
                <w:rFonts w:ascii="Times New Roman" w:hAnsi="Times New Roman" w:cs="Times New Roman"/>
                <w:sz w:val="24"/>
                <w:szCs w:val="24"/>
                <w:lang w:eastAsia="uk-UA"/>
              </w:rPr>
              <w:t xml:space="preserve"> </w:t>
            </w:r>
            <w:proofErr w:type="spellStart"/>
            <w:r w:rsidRPr="00733FF6">
              <w:rPr>
                <w:rFonts w:ascii="Times New Roman" w:hAnsi="Times New Roman" w:cs="Times New Roman"/>
                <w:sz w:val="24"/>
                <w:szCs w:val="24"/>
                <w:lang w:eastAsia="uk-UA"/>
              </w:rPr>
              <w:t>test</w:t>
            </w:r>
            <w:proofErr w:type="spellEnd"/>
            <w:r w:rsidRPr="00733FF6">
              <w:rPr>
                <w:rFonts w:ascii="Times New Roman" w:hAnsi="Times New Roman" w:cs="Times New Roman"/>
                <w:sz w:val="24"/>
                <w:szCs w:val="24"/>
                <w:lang w:eastAsia="uk-UA"/>
              </w:rPr>
              <w:t xml:space="preserve"> </w:t>
            </w:r>
            <w:proofErr w:type="spellStart"/>
            <w:r w:rsidRPr="00733FF6">
              <w:rPr>
                <w:rFonts w:ascii="Times New Roman" w:hAnsi="Times New Roman" w:cs="Times New Roman"/>
                <w:sz w:val="24"/>
                <w:szCs w:val="24"/>
                <w:lang w:eastAsia="uk-UA"/>
              </w:rPr>
              <w:t>to</w:t>
            </w:r>
            <w:proofErr w:type="spellEnd"/>
            <w:r w:rsidRPr="00733FF6">
              <w:rPr>
                <w:rFonts w:ascii="Times New Roman" w:hAnsi="Times New Roman" w:cs="Times New Roman"/>
                <w:sz w:val="24"/>
                <w:szCs w:val="24"/>
                <w:lang w:eastAsia="uk-UA"/>
              </w:rPr>
              <w:t xml:space="preserve"> </w:t>
            </w:r>
            <w:proofErr w:type="spellStart"/>
            <w:r w:rsidRPr="00733FF6">
              <w:rPr>
                <w:rFonts w:ascii="Times New Roman" w:hAnsi="Times New Roman" w:cs="Times New Roman"/>
                <w:sz w:val="24"/>
                <w:szCs w:val="24"/>
                <w:lang w:eastAsia="uk-UA"/>
              </w:rPr>
              <w:t>tell</w:t>
            </w:r>
            <w:proofErr w:type="spellEnd"/>
            <w:r w:rsidRPr="00733FF6">
              <w:rPr>
                <w:rFonts w:ascii="Times New Roman" w:hAnsi="Times New Roman" w:cs="Times New Roman"/>
                <w:sz w:val="24"/>
                <w:szCs w:val="24"/>
                <w:lang w:eastAsia="uk-UA"/>
              </w:rPr>
              <w:t xml:space="preserve"> </w:t>
            </w:r>
            <w:proofErr w:type="spellStart"/>
            <w:r w:rsidRPr="00733FF6">
              <w:rPr>
                <w:rFonts w:ascii="Times New Roman" w:hAnsi="Times New Roman" w:cs="Times New Roman"/>
                <w:sz w:val="24"/>
                <w:szCs w:val="24"/>
                <w:lang w:eastAsia="uk-UA"/>
              </w:rPr>
              <w:t>Computers</w:t>
            </w:r>
            <w:proofErr w:type="spellEnd"/>
            <w:r w:rsidRPr="00733FF6">
              <w:rPr>
                <w:rFonts w:ascii="Times New Roman" w:hAnsi="Times New Roman" w:cs="Times New Roman"/>
                <w:sz w:val="24"/>
                <w:szCs w:val="24"/>
                <w:lang w:eastAsia="uk-UA"/>
              </w:rPr>
              <w:t xml:space="preserve"> </w:t>
            </w:r>
            <w:proofErr w:type="spellStart"/>
            <w:r w:rsidRPr="00733FF6">
              <w:rPr>
                <w:rFonts w:ascii="Times New Roman" w:hAnsi="Times New Roman" w:cs="Times New Roman"/>
                <w:sz w:val="24"/>
                <w:szCs w:val="24"/>
                <w:lang w:eastAsia="uk-UA"/>
              </w:rPr>
              <w:t>and</w:t>
            </w:r>
            <w:proofErr w:type="spellEnd"/>
            <w:r w:rsidRPr="00733FF6">
              <w:rPr>
                <w:rFonts w:ascii="Times New Roman" w:hAnsi="Times New Roman" w:cs="Times New Roman"/>
                <w:sz w:val="24"/>
                <w:szCs w:val="24"/>
                <w:lang w:eastAsia="uk-UA"/>
              </w:rPr>
              <w:t xml:space="preserve"> </w:t>
            </w:r>
            <w:proofErr w:type="spellStart"/>
            <w:r w:rsidRPr="00733FF6">
              <w:rPr>
                <w:rFonts w:ascii="Times New Roman" w:hAnsi="Times New Roman" w:cs="Times New Roman"/>
                <w:sz w:val="24"/>
                <w:szCs w:val="24"/>
                <w:lang w:eastAsia="uk-UA"/>
              </w:rPr>
              <w:t>Humans</w:t>
            </w:r>
            <w:proofErr w:type="spellEnd"/>
            <w:r w:rsidRPr="00733FF6">
              <w:rPr>
                <w:rFonts w:ascii="Times New Roman" w:hAnsi="Times New Roman" w:cs="Times New Roman"/>
                <w:sz w:val="24"/>
                <w:szCs w:val="24"/>
                <w:lang w:eastAsia="uk-UA"/>
              </w:rPr>
              <w:t xml:space="preserve"> </w:t>
            </w:r>
            <w:proofErr w:type="spellStart"/>
            <w:r w:rsidRPr="00733FF6">
              <w:rPr>
                <w:rFonts w:ascii="Times New Roman" w:hAnsi="Times New Roman" w:cs="Times New Roman"/>
                <w:sz w:val="24"/>
                <w:szCs w:val="24"/>
                <w:lang w:eastAsia="uk-UA"/>
              </w:rPr>
              <w:t>Apart</w:t>
            </w:r>
            <w:proofErr w:type="spellEnd"/>
            <w:r w:rsidRPr="00733FF6">
              <w:rPr>
                <w:rFonts w:ascii="Times New Roman" w:hAnsi="Times New Roman" w:cs="Times New Roman"/>
                <w:sz w:val="24"/>
                <w:szCs w:val="24"/>
                <w:lang w:eastAsia="uk-UA"/>
              </w:rPr>
              <w:t xml:space="preserve"> (тест для розрізнення між людиною і комп’ютером)</w:t>
            </w:r>
          </w:p>
        </w:tc>
      </w:tr>
      <w:tr w:rsidR="00733FF6" w:rsidRPr="00733FF6" w14:paraId="2D3BEF66" w14:textId="77777777" w:rsidTr="006F099C">
        <w:trPr>
          <w:trHeight w:val="283"/>
          <w:jc w:val="center"/>
        </w:trPr>
        <w:tc>
          <w:tcPr>
            <w:tcW w:w="1494" w:type="dxa"/>
            <w:tcBorders>
              <w:top w:val="single" w:sz="4" w:space="0" w:color="000001"/>
              <w:left w:val="single" w:sz="4" w:space="0" w:color="000001"/>
              <w:bottom w:val="single" w:sz="4" w:space="0" w:color="000001"/>
            </w:tcBorders>
            <w:vAlign w:val="center"/>
          </w:tcPr>
          <w:p w14:paraId="13228C53" w14:textId="77777777" w:rsidR="00733FF6" w:rsidRPr="00733FF6" w:rsidRDefault="00733FF6" w:rsidP="00733FF6">
            <w:pPr>
              <w:suppressAutoHyphens/>
              <w:spacing w:line="240" w:lineRule="auto"/>
              <w:ind w:right="-444"/>
              <w:contextualSpacing/>
              <w:rPr>
                <w:rFonts w:ascii="Times New Roman" w:hAnsi="Times New Roman" w:cs="Times New Roman"/>
                <w:sz w:val="24"/>
                <w:szCs w:val="24"/>
                <w:lang w:eastAsia="uk-UA"/>
              </w:rPr>
            </w:pPr>
            <w:proofErr w:type="spellStart"/>
            <w:r w:rsidRPr="00733FF6">
              <w:rPr>
                <w:rFonts w:ascii="Times New Roman" w:hAnsi="Times New Roman" w:cs="Times New Roman"/>
                <w:sz w:val="24"/>
                <w:szCs w:val="24"/>
                <w:lang w:eastAsia="uk-UA"/>
              </w:rPr>
              <w:t>rate</w:t>
            </w:r>
            <w:proofErr w:type="spellEnd"/>
            <w:r w:rsidRPr="00733FF6">
              <w:rPr>
                <w:rFonts w:ascii="Times New Roman" w:hAnsi="Times New Roman" w:cs="Times New Roman"/>
                <w:sz w:val="24"/>
                <w:szCs w:val="24"/>
                <w:lang w:eastAsia="uk-UA"/>
              </w:rPr>
              <w:t xml:space="preserve"> </w:t>
            </w:r>
            <w:proofErr w:type="spellStart"/>
            <w:r w:rsidRPr="00733FF6">
              <w:rPr>
                <w:rFonts w:ascii="Times New Roman" w:hAnsi="Times New Roman" w:cs="Times New Roman"/>
                <w:sz w:val="24"/>
                <w:szCs w:val="24"/>
                <w:lang w:eastAsia="uk-UA"/>
              </w:rPr>
              <w:t>limiting</w:t>
            </w:r>
            <w:proofErr w:type="spellEnd"/>
          </w:p>
        </w:tc>
        <w:tc>
          <w:tcPr>
            <w:tcW w:w="8143" w:type="dxa"/>
            <w:tcBorders>
              <w:top w:val="single" w:sz="4" w:space="0" w:color="000001"/>
              <w:left w:val="single" w:sz="4" w:space="0" w:color="000001"/>
              <w:bottom w:val="single" w:sz="4" w:space="0" w:color="000001"/>
              <w:right w:val="single" w:sz="4" w:space="0" w:color="000001"/>
            </w:tcBorders>
            <w:vAlign w:val="center"/>
          </w:tcPr>
          <w:p w14:paraId="2F6E1582" w14:textId="77777777" w:rsidR="00733FF6" w:rsidRPr="00733FF6" w:rsidRDefault="00733FF6" w:rsidP="00733FF6">
            <w:pPr>
              <w:suppressAutoHyphens/>
              <w:spacing w:line="240" w:lineRule="auto"/>
              <w:contextualSpacing/>
              <w:rPr>
                <w:rFonts w:ascii="Times New Roman" w:hAnsi="Times New Roman" w:cs="Times New Roman"/>
                <w:sz w:val="24"/>
                <w:szCs w:val="24"/>
                <w:lang w:eastAsia="uk-UA"/>
              </w:rPr>
            </w:pPr>
            <w:r w:rsidRPr="00733FF6">
              <w:rPr>
                <w:rFonts w:ascii="Times New Roman" w:hAnsi="Times New Roman" w:cs="Times New Roman"/>
                <w:sz w:val="24"/>
                <w:szCs w:val="24"/>
                <w:lang w:eastAsia="uk-UA"/>
              </w:rPr>
              <w:t>Механізм контролю мережевого трафіка</w:t>
            </w:r>
          </w:p>
        </w:tc>
      </w:tr>
      <w:tr w:rsidR="00733FF6" w:rsidRPr="00733FF6" w14:paraId="07116FE4" w14:textId="77777777" w:rsidTr="006F099C">
        <w:trPr>
          <w:trHeight w:val="283"/>
          <w:jc w:val="center"/>
        </w:trPr>
        <w:tc>
          <w:tcPr>
            <w:tcW w:w="1494" w:type="dxa"/>
            <w:tcBorders>
              <w:top w:val="single" w:sz="4" w:space="0" w:color="000001"/>
              <w:left w:val="single" w:sz="4" w:space="0" w:color="000001"/>
              <w:bottom w:val="single" w:sz="4" w:space="0" w:color="000001"/>
              <w:right w:val="single" w:sz="4" w:space="0" w:color="000001"/>
            </w:tcBorders>
            <w:vAlign w:val="center"/>
          </w:tcPr>
          <w:p w14:paraId="6F5BE75B" w14:textId="77777777" w:rsidR="00733FF6" w:rsidRPr="00733FF6" w:rsidRDefault="00733FF6" w:rsidP="00733FF6">
            <w:pPr>
              <w:suppressAutoHyphens/>
              <w:spacing w:line="240" w:lineRule="auto"/>
              <w:contextualSpacing/>
              <w:rPr>
                <w:rFonts w:ascii="Times New Roman" w:hAnsi="Times New Roman" w:cs="Times New Roman"/>
                <w:sz w:val="24"/>
                <w:szCs w:val="24"/>
                <w:lang w:eastAsia="uk-UA"/>
              </w:rPr>
            </w:pPr>
            <w:r w:rsidRPr="00733FF6">
              <w:rPr>
                <w:rFonts w:ascii="Times New Roman" w:hAnsi="Times New Roman" w:cs="Times New Roman"/>
                <w:sz w:val="24"/>
                <w:szCs w:val="24"/>
                <w:lang w:eastAsia="uk-UA"/>
              </w:rPr>
              <w:t>VPN</w:t>
            </w:r>
          </w:p>
        </w:tc>
        <w:tc>
          <w:tcPr>
            <w:tcW w:w="8143" w:type="dxa"/>
            <w:tcBorders>
              <w:top w:val="single" w:sz="4" w:space="0" w:color="000001"/>
              <w:left w:val="single" w:sz="4" w:space="0" w:color="000001"/>
              <w:bottom w:val="single" w:sz="4" w:space="0" w:color="000001"/>
              <w:right w:val="single" w:sz="4" w:space="0" w:color="000001"/>
            </w:tcBorders>
            <w:vAlign w:val="center"/>
          </w:tcPr>
          <w:p w14:paraId="33C77CF4" w14:textId="77777777" w:rsidR="00733FF6" w:rsidRPr="00733FF6" w:rsidRDefault="00733FF6" w:rsidP="00733FF6">
            <w:pPr>
              <w:suppressAutoHyphens/>
              <w:spacing w:line="240" w:lineRule="auto"/>
              <w:contextualSpacing/>
              <w:rPr>
                <w:rFonts w:ascii="Times New Roman" w:hAnsi="Times New Roman" w:cs="Times New Roman"/>
                <w:sz w:val="24"/>
                <w:szCs w:val="24"/>
                <w:lang w:eastAsia="uk-UA"/>
              </w:rPr>
            </w:pPr>
            <w:r w:rsidRPr="00733FF6">
              <w:rPr>
                <w:rFonts w:ascii="Times New Roman" w:hAnsi="Times New Roman" w:cs="Times New Roman"/>
                <w:sz w:val="24"/>
                <w:szCs w:val="24"/>
                <w:lang w:eastAsia="uk-UA"/>
              </w:rPr>
              <w:t>(</w:t>
            </w:r>
            <w:proofErr w:type="spellStart"/>
            <w:r w:rsidRPr="00733FF6">
              <w:rPr>
                <w:rFonts w:ascii="Times New Roman" w:hAnsi="Times New Roman" w:cs="Times New Roman"/>
                <w:sz w:val="24"/>
                <w:szCs w:val="24"/>
                <w:lang w:eastAsia="uk-UA"/>
              </w:rPr>
              <w:t>Virtual</w:t>
            </w:r>
            <w:proofErr w:type="spellEnd"/>
            <w:r w:rsidRPr="00733FF6">
              <w:rPr>
                <w:rFonts w:ascii="Times New Roman" w:hAnsi="Times New Roman" w:cs="Times New Roman"/>
                <w:sz w:val="24"/>
                <w:szCs w:val="24"/>
                <w:lang w:eastAsia="uk-UA"/>
              </w:rPr>
              <w:t xml:space="preserve"> </w:t>
            </w:r>
            <w:proofErr w:type="spellStart"/>
            <w:r w:rsidRPr="00733FF6">
              <w:rPr>
                <w:rFonts w:ascii="Times New Roman" w:hAnsi="Times New Roman" w:cs="Times New Roman"/>
                <w:sz w:val="24"/>
                <w:szCs w:val="24"/>
                <w:lang w:eastAsia="uk-UA"/>
              </w:rPr>
              <w:t>Private</w:t>
            </w:r>
            <w:proofErr w:type="spellEnd"/>
            <w:r w:rsidRPr="00733FF6">
              <w:rPr>
                <w:rFonts w:ascii="Times New Roman" w:hAnsi="Times New Roman" w:cs="Times New Roman"/>
                <w:sz w:val="24"/>
                <w:szCs w:val="24"/>
                <w:lang w:eastAsia="uk-UA"/>
              </w:rPr>
              <w:t xml:space="preserve"> </w:t>
            </w:r>
            <w:proofErr w:type="spellStart"/>
            <w:r w:rsidRPr="00733FF6">
              <w:rPr>
                <w:rFonts w:ascii="Times New Roman" w:hAnsi="Times New Roman" w:cs="Times New Roman"/>
                <w:sz w:val="24"/>
                <w:szCs w:val="24"/>
                <w:lang w:eastAsia="uk-UA"/>
              </w:rPr>
              <w:t>Network</w:t>
            </w:r>
            <w:proofErr w:type="spellEnd"/>
            <w:r w:rsidRPr="00733FF6">
              <w:rPr>
                <w:rFonts w:ascii="Times New Roman" w:hAnsi="Times New Roman" w:cs="Times New Roman"/>
                <w:sz w:val="24"/>
                <w:szCs w:val="24"/>
                <w:lang w:eastAsia="uk-UA"/>
              </w:rPr>
              <w:t>) Віртуальна приватна мережа</w:t>
            </w:r>
          </w:p>
        </w:tc>
      </w:tr>
      <w:tr w:rsidR="00733FF6" w:rsidRPr="00733FF6" w14:paraId="673A1228" w14:textId="77777777" w:rsidTr="006F099C">
        <w:trPr>
          <w:trHeight w:val="283"/>
          <w:jc w:val="center"/>
        </w:trPr>
        <w:tc>
          <w:tcPr>
            <w:tcW w:w="1494" w:type="dxa"/>
            <w:tcBorders>
              <w:top w:val="single" w:sz="4" w:space="0" w:color="000001"/>
              <w:left w:val="single" w:sz="4" w:space="0" w:color="000001"/>
              <w:bottom w:val="single" w:sz="4" w:space="0" w:color="000001"/>
              <w:right w:val="single" w:sz="4" w:space="0" w:color="000001"/>
            </w:tcBorders>
            <w:vAlign w:val="center"/>
          </w:tcPr>
          <w:p w14:paraId="42FE29BC" w14:textId="77777777" w:rsidR="00733FF6" w:rsidRPr="00733FF6" w:rsidRDefault="00733FF6" w:rsidP="00733FF6">
            <w:pPr>
              <w:suppressAutoHyphens/>
              <w:spacing w:line="240" w:lineRule="auto"/>
              <w:contextualSpacing/>
              <w:rPr>
                <w:rFonts w:ascii="Times New Roman" w:hAnsi="Times New Roman" w:cs="Times New Roman"/>
                <w:sz w:val="24"/>
                <w:szCs w:val="24"/>
                <w:lang w:eastAsia="uk-UA"/>
              </w:rPr>
            </w:pPr>
            <w:r w:rsidRPr="00733FF6">
              <w:rPr>
                <w:rFonts w:ascii="Times New Roman" w:hAnsi="Times New Roman" w:cs="Times New Roman"/>
                <w:sz w:val="24"/>
                <w:szCs w:val="24"/>
                <w:lang w:eastAsia="uk-UA"/>
              </w:rPr>
              <w:t>ПКД</w:t>
            </w:r>
          </w:p>
        </w:tc>
        <w:tc>
          <w:tcPr>
            <w:tcW w:w="8143" w:type="dxa"/>
            <w:tcBorders>
              <w:top w:val="single" w:sz="4" w:space="0" w:color="000001"/>
              <w:left w:val="single" w:sz="4" w:space="0" w:color="000001"/>
              <w:bottom w:val="single" w:sz="4" w:space="0" w:color="000001"/>
              <w:right w:val="single" w:sz="4" w:space="0" w:color="000001"/>
            </w:tcBorders>
            <w:vAlign w:val="center"/>
          </w:tcPr>
          <w:p w14:paraId="2B93FC12" w14:textId="77777777" w:rsidR="00733FF6" w:rsidRPr="00733FF6" w:rsidRDefault="00733FF6" w:rsidP="00733FF6">
            <w:pPr>
              <w:suppressAutoHyphens/>
              <w:spacing w:line="240" w:lineRule="auto"/>
              <w:contextualSpacing/>
              <w:rPr>
                <w:rFonts w:ascii="Times New Roman" w:hAnsi="Times New Roman" w:cs="Times New Roman"/>
                <w:sz w:val="24"/>
                <w:szCs w:val="24"/>
                <w:lang w:eastAsia="uk-UA"/>
              </w:rPr>
            </w:pPr>
            <w:r w:rsidRPr="00733FF6">
              <w:rPr>
                <w:rFonts w:ascii="Times New Roman" w:hAnsi="Times New Roman" w:cs="Times New Roman"/>
                <w:sz w:val="24"/>
                <w:szCs w:val="24"/>
                <w:lang w:eastAsia="uk-UA"/>
              </w:rPr>
              <w:t>Прилади контролю дистанційні</w:t>
            </w:r>
          </w:p>
        </w:tc>
      </w:tr>
      <w:tr w:rsidR="00733FF6" w:rsidRPr="00733FF6" w14:paraId="4F907CAA" w14:textId="77777777" w:rsidTr="006F099C">
        <w:trPr>
          <w:trHeight w:val="283"/>
          <w:jc w:val="center"/>
        </w:trPr>
        <w:tc>
          <w:tcPr>
            <w:tcW w:w="1494" w:type="dxa"/>
            <w:tcBorders>
              <w:top w:val="single" w:sz="4" w:space="0" w:color="000001"/>
              <w:left w:val="single" w:sz="4" w:space="0" w:color="000001"/>
              <w:bottom w:val="single" w:sz="4" w:space="0" w:color="000001"/>
              <w:right w:val="single" w:sz="4" w:space="0" w:color="000001"/>
            </w:tcBorders>
            <w:vAlign w:val="center"/>
          </w:tcPr>
          <w:p w14:paraId="39D77DA5" w14:textId="77777777" w:rsidR="00733FF6" w:rsidRPr="00733FF6" w:rsidRDefault="00733FF6" w:rsidP="00733FF6">
            <w:pPr>
              <w:suppressAutoHyphens/>
              <w:spacing w:line="240" w:lineRule="auto"/>
              <w:contextualSpacing/>
              <w:rPr>
                <w:rFonts w:ascii="Times New Roman" w:hAnsi="Times New Roman" w:cs="Times New Roman"/>
                <w:sz w:val="24"/>
                <w:szCs w:val="24"/>
                <w:lang w:eastAsia="uk-UA"/>
              </w:rPr>
            </w:pPr>
            <w:r w:rsidRPr="00733FF6">
              <w:rPr>
                <w:rFonts w:ascii="Times New Roman" w:hAnsi="Times New Roman" w:cs="Times New Roman"/>
                <w:sz w:val="24"/>
                <w:szCs w:val="24"/>
                <w:lang w:eastAsia="uk-UA"/>
              </w:rPr>
              <w:t>КСЗІ</w:t>
            </w:r>
          </w:p>
        </w:tc>
        <w:tc>
          <w:tcPr>
            <w:tcW w:w="8143" w:type="dxa"/>
            <w:tcBorders>
              <w:top w:val="single" w:sz="4" w:space="0" w:color="000001"/>
              <w:left w:val="single" w:sz="4" w:space="0" w:color="000001"/>
              <w:bottom w:val="single" w:sz="4" w:space="0" w:color="000001"/>
              <w:right w:val="single" w:sz="4" w:space="0" w:color="000001"/>
            </w:tcBorders>
            <w:vAlign w:val="center"/>
          </w:tcPr>
          <w:p w14:paraId="1AFBF91D" w14:textId="77777777" w:rsidR="00733FF6" w:rsidRPr="00733FF6" w:rsidRDefault="00733FF6" w:rsidP="00733FF6">
            <w:pPr>
              <w:suppressAutoHyphens/>
              <w:spacing w:line="240" w:lineRule="auto"/>
              <w:contextualSpacing/>
              <w:rPr>
                <w:rFonts w:ascii="Times New Roman" w:hAnsi="Times New Roman" w:cs="Times New Roman"/>
                <w:sz w:val="24"/>
                <w:szCs w:val="24"/>
                <w:lang w:eastAsia="uk-UA"/>
              </w:rPr>
            </w:pPr>
            <w:r w:rsidRPr="00733FF6">
              <w:rPr>
                <w:rFonts w:ascii="Times New Roman" w:hAnsi="Times New Roman" w:cs="Times New Roman"/>
                <w:sz w:val="24"/>
                <w:szCs w:val="24"/>
                <w:lang w:eastAsia="uk-UA"/>
              </w:rPr>
              <w:t>Комплексна система захисту інформації</w:t>
            </w:r>
          </w:p>
        </w:tc>
      </w:tr>
      <w:tr w:rsidR="00733FF6" w:rsidRPr="00733FF6" w14:paraId="02F8ECFA" w14:textId="77777777" w:rsidTr="006F099C">
        <w:trPr>
          <w:trHeight w:val="283"/>
          <w:jc w:val="center"/>
        </w:trPr>
        <w:tc>
          <w:tcPr>
            <w:tcW w:w="1494" w:type="dxa"/>
            <w:tcBorders>
              <w:top w:val="single" w:sz="4" w:space="0" w:color="000001"/>
              <w:left w:val="single" w:sz="4" w:space="0" w:color="000001"/>
              <w:bottom w:val="single" w:sz="4" w:space="0" w:color="000001"/>
              <w:right w:val="single" w:sz="4" w:space="0" w:color="000001"/>
            </w:tcBorders>
            <w:vAlign w:val="center"/>
          </w:tcPr>
          <w:p w14:paraId="750B6942" w14:textId="77777777" w:rsidR="00733FF6" w:rsidRPr="00733FF6" w:rsidRDefault="00733FF6" w:rsidP="00733FF6">
            <w:pPr>
              <w:suppressAutoHyphens/>
              <w:spacing w:line="240" w:lineRule="auto"/>
              <w:contextualSpacing/>
              <w:rPr>
                <w:rFonts w:ascii="Times New Roman" w:hAnsi="Times New Roman" w:cs="Times New Roman"/>
                <w:sz w:val="24"/>
                <w:szCs w:val="24"/>
                <w:lang w:eastAsia="uk-UA"/>
              </w:rPr>
            </w:pPr>
            <w:r w:rsidRPr="00733FF6">
              <w:rPr>
                <w:rFonts w:ascii="Times New Roman" w:hAnsi="Times New Roman" w:cs="Times New Roman"/>
                <w:sz w:val="24"/>
                <w:szCs w:val="24"/>
                <w:lang w:eastAsia="uk-UA"/>
              </w:rPr>
              <w:t>ТЗІ</w:t>
            </w:r>
          </w:p>
        </w:tc>
        <w:tc>
          <w:tcPr>
            <w:tcW w:w="8143" w:type="dxa"/>
            <w:tcBorders>
              <w:top w:val="single" w:sz="4" w:space="0" w:color="000001"/>
              <w:left w:val="single" w:sz="4" w:space="0" w:color="000001"/>
              <w:bottom w:val="single" w:sz="4" w:space="0" w:color="000001"/>
              <w:right w:val="single" w:sz="4" w:space="0" w:color="000001"/>
            </w:tcBorders>
            <w:vAlign w:val="center"/>
          </w:tcPr>
          <w:p w14:paraId="51D21192" w14:textId="77777777" w:rsidR="00733FF6" w:rsidRPr="00733FF6" w:rsidRDefault="00733FF6" w:rsidP="00733FF6">
            <w:pPr>
              <w:suppressAutoHyphens/>
              <w:spacing w:line="240" w:lineRule="auto"/>
              <w:contextualSpacing/>
              <w:rPr>
                <w:rFonts w:ascii="Times New Roman" w:hAnsi="Times New Roman" w:cs="Times New Roman"/>
                <w:sz w:val="24"/>
                <w:szCs w:val="24"/>
                <w:lang w:eastAsia="uk-UA"/>
              </w:rPr>
            </w:pPr>
            <w:r w:rsidRPr="00733FF6">
              <w:rPr>
                <w:rFonts w:ascii="Times New Roman" w:hAnsi="Times New Roman" w:cs="Times New Roman"/>
                <w:sz w:val="24"/>
                <w:szCs w:val="24"/>
                <w:lang w:eastAsia="uk-UA"/>
              </w:rPr>
              <w:t>Технічний захист інформації</w:t>
            </w:r>
          </w:p>
        </w:tc>
      </w:tr>
      <w:tr w:rsidR="00733FF6" w:rsidRPr="00733FF6" w14:paraId="64E9EFC9" w14:textId="77777777" w:rsidTr="006F099C">
        <w:trPr>
          <w:trHeight w:val="283"/>
          <w:jc w:val="center"/>
        </w:trPr>
        <w:tc>
          <w:tcPr>
            <w:tcW w:w="1494" w:type="dxa"/>
            <w:tcBorders>
              <w:top w:val="single" w:sz="4" w:space="0" w:color="000001"/>
              <w:left w:val="single" w:sz="4" w:space="0" w:color="000001"/>
              <w:bottom w:val="single" w:sz="4" w:space="0" w:color="000001"/>
              <w:right w:val="single" w:sz="4" w:space="0" w:color="000001"/>
            </w:tcBorders>
            <w:vAlign w:val="center"/>
          </w:tcPr>
          <w:p w14:paraId="22A7EB9E" w14:textId="77777777" w:rsidR="00733FF6" w:rsidRPr="00733FF6" w:rsidRDefault="00733FF6" w:rsidP="00733FF6">
            <w:pPr>
              <w:suppressAutoHyphens/>
              <w:spacing w:line="240" w:lineRule="auto"/>
              <w:contextualSpacing/>
              <w:rPr>
                <w:rFonts w:ascii="Times New Roman" w:hAnsi="Times New Roman" w:cs="Times New Roman"/>
                <w:sz w:val="24"/>
                <w:szCs w:val="24"/>
                <w:lang w:eastAsia="uk-UA"/>
              </w:rPr>
            </w:pPr>
            <w:r w:rsidRPr="00733FF6">
              <w:rPr>
                <w:rFonts w:ascii="Times New Roman" w:hAnsi="Times New Roman" w:cs="Times New Roman"/>
                <w:sz w:val="24"/>
                <w:szCs w:val="24"/>
                <w:lang w:eastAsia="uk-UA"/>
              </w:rPr>
              <w:t>ТВ</w:t>
            </w:r>
          </w:p>
        </w:tc>
        <w:tc>
          <w:tcPr>
            <w:tcW w:w="8143" w:type="dxa"/>
            <w:tcBorders>
              <w:top w:val="single" w:sz="4" w:space="0" w:color="000001"/>
              <w:left w:val="single" w:sz="4" w:space="0" w:color="000001"/>
              <w:bottom w:val="single" w:sz="4" w:space="0" w:color="000001"/>
              <w:right w:val="single" w:sz="4" w:space="0" w:color="000001"/>
            </w:tcBorders>
            <w:vAlign w:val="center"/>
          </w:tcPr>
          <w:p w14:paraId="1F06DA1B" w14:textId="77777777" w:rsidR="00733FF6" w:rsidRPr="00733FF6" w:rsidRDefault="00733FF6" w:rsidP="00733FF6">
            <w:pPr>
              <w:suppressAutoHyphens/>
              <w:spacing w:line="240" w:lineRule="auto"/>
              <w:contextualSpacing/>
              <w:rPr>
                <w:rFonts w:ascii="Times New Roman" w:hAnsi="Times New Roman" w:cs="Times New Roman"/>
                <w:sz w:val="24"/>
                <w:szCs w:val="24"/>
                <w:lang w:eastAsia="uk-UA"/>
              </w:rPr>
            </w:pPr>
            <w:r w:rsidRPr="00733FF6">
              <w:rPr>
                <w:rFonts w:ascii="Times New Roman" w:hAnsi="Times New Roman" w:cs="Times New Roman"/>
                <w:sz w:val="24"/>
                <w:szCs w:val="24"/>
                <w:lang w:eastAsia="uk-UA"/>
              </w:rPr>
              <w:t>Технічні вимоги</w:t>
            </w:r>
          </w:p>
        </w:tc>
      </w:tr>
    </w:tbl>
    <w:p w14:paraId="7DA0D1C6" w14:textId="77777777" w:rsidR="00733FF6" w:rsidRPr="00733FF6" w:rsidRDefault="00733FF6" w:rsidP="00733FF6">
      <w:pPr>
        <w:tabs>
          <w:tab w:val="left" w:pos="1134"/>
        </w:tabs>
        <w:suppressAutoHyphens/>
        <w:spacing w:line="240" w:lineRule="auto"/>
        <w:ind w:left="567"/>
        <w:contextualSpacing/>
        <w:jc w:val="both"/>
        <w:rPr>
          <w:rFonts w:ascii="Times New Roman" w:hAnsi="Times New Roman" w:cs="Times New Roman"/>
          <w:b/>
          <w:bCs/>
          <w:sz w:val="24"/>
          <w:szCs w:val="24"/>
          <w:lang w:eastAsia="uk-UA"/>
        </w:rPr>
      </w:pPr>
      <w:bookmarkStart w:id="2" w:name="n280"/>
      <w:bookmarkEnd w:id="2"/>
    </w:p>
    <w:p w14:paraId="1D9C9E61" w14:textId="77777777" w:rsidR="00733FF6" w:rsidRPr="00733FF6" w:rsidRDefault="00733FF6" w:rsidP="00733FF6">
      <w:pPr>
        <w:tabs>
          <w:tab w:val="left" w:pos="1134"/>
        </w:tabs>
        <w:suppressAutoHyphens/>
        <w:spacing w:line="240" w:lineRule="auto"/>
        <w:ind w:left="567"/>
        <w:contextualSpacing/>
        <w:jc w:val="both"/>
        <w:rPr>
          <w:rFonts w:ascii="Times New Roman" w:hAnsi="Times New Roman" w:cs="Times New Roman"/>
          <w:b/>
          <w:bCs/>
          <w:sz w:val="24"/>
          <w:szCs w:val="24"/>
          <w:lang w:eastAsia="uk-UA"/>
        </w:rPr>
      </w:pPr>
      <w:r w:rsidRPr="00733FF6">
        <w:rPr>
          <w:rFonts w:ascii="Times New Roman" w:hAnsi="Times New Roman" w:cs="Times New Roman"/>
          <w:b/>
          <w:bCs/>
          <w:sz w:val="24"/>
          <w:szCs w:val="24"/>
          <w:lang w:eastAsia="uk-UA"/>
        </w:rPr>
        <w:t>1.3. Найменування сторін</w:t>
      </w:r>
    </w:p>
    <w:p w14:paraId="1C74B60C" w14:textId="77777777" w:rsidR="00733FF6" w:rsidRPr="00733FF6" w:rsidRDefault="00733FF6" w:rsidP="00733FF6">
      <w:pPr>
        <w:suppressAutoHyphens/>
        <w:spacing w:line="240" w:lineRule="auto"/>
        <w:ind w:firstLine="567"/>
        <w:contextualSpacing/>
        <w:jc w:val="both"/>
        <w:rPr>
          <w:rFonts w:ascii="Times New Roman" w:eastAsia="Calibri" w:hAnsi="Times New Roman" w:cs="Times New Roman"/>
          <w:sz w:val="24"/>
          <w:szCs w:val="24"/>
          <w:lang w:eastAsia="zh-CN"/>
        </w:rPr>
      </w:pPr>
      <w:r w:rsidRPr="00733FF6">
        <w:rPr>
          <w:rFonts w:ascii="Times New Roman" w:eastAsia="Calibri" w:hAnsi="Times New Roman" w:cs="Times New Roman"/>
          <w:sz w:val="24"/>
          <w:szCs w:val="24"/>
          <w:lang w:eastAsia="zh-CN"/>
        </w:rPr>
        <w:t xml:space="preserve">Замовником послуг технічного обслуговування, консультування, супроводу та технічної підтримки СФАП є </w:t>
      </w:r>
      <w:r w:rsidRPr="00733FF6">
        <w:rPr>
          <w:rFonts w:ascii="Times New Roman" w:eastAsia="Calibri" w:hAnsi="Times New Roman" w:cs="Times New Roman"/>
          <w:color w:val="000000"/>
          <w:sz w:val="24"/>
          <w:szCs w:val="24"/>
          <w:lang w:eastAsia="zh-CN"/>
        </w:rPr>
        <w:t>Державна установа «Центр інфраструктури та технологій Міністерства внутрішніх справ України»</w:t>
      </w:r>
      <w:r w:rsidRPr="00733FF6">
        <w:rPr>
          <w:rFonts w:ascii="Times New Roman" w:eastAsia="Calibri" w:hAnsi="Times New Roman" w:cs="Times New Roman"/>
          <w:sz w:val="24"/>
          <w:szCs w:val="24"/>
          <w:lang w:eastAsia="zh-CN"/>
        </w:rPr>
        <w:t>.</w:t>
      </w:r>
    </w:p>
    <w:p w14:paraId="4478B6C9" w14:textId="77777777" w:rsidR="00733FF6" w:rsidRPr="00733FF6" w:rsidRDefault="00733FF6" w:rsidP="00733FF6">
      <w:pPr>
        <w:suppressAutoHyphens/>
        <w:spacing w:line="240" w:lineRule="auto"/>
        <w:ind w:firstLine="567"/>
        <w:contextualSpacing/>
        <w:jc w:val="both"/>
        <w:rPr>
          <w:rFonts w:ascii="Times New Roman" w:eastAsia="Calibri" w:hAnsi="Times New Roman" w:cs="Times New Roman"/>
          <w:sz w:val="24"/>
          <w:szCs w:val="24"/>
          <w:lang w:eastAsia="zh-CN"/>
        </w:rPr>
      </w:pPr>
      <w:r w:rsidRPr="00733FF6">
        <w:rPr>
          <w:rFonts w:ascii="Times New Roman" w:eastAsia="Calibri" w:hAnsi="Times New Roman" w:cs="Times New Roman"/>
          <w:sz w:val="24"/>
          <w:szCs w:val="24"/>
          <w:lang w:eastAsia="zh-CN"/>
        </w:rPr>
        <w:t xml:space="preserve">Виконавець буде визначений за результатом проведення закупівлі послуг відповідно до вимог законодавства України у сфері публічних </w:t>
      </w:r>
      <w:proofErr w:type="spellStart"/>
      <w:r w:rsidRPr="00733FF6">
        <w:rPr>
          <w:rFonts w:ascii="Times New Roman" w:eastAsia="Calibri" w:hAnsi="Times New Roman" w:cs="Times New Roman"/>
          <w:sz w:val="24"/>
          <w:szCs w:val="24"/>
          <w:lang w:eastAsia="zh-CN"/>
        </w:rPr>
        <w:t>закупівель</w:t>
      </w:r>
      <w:proofErr w:type="spellEnd"/>
      <w:r w:rsidRPr="00733FF6">
        <w:rPr>
          <w:rFonts w:ascii="Times New Roman" w:eastAsia="Calibri" w:hAnsi="Times New Roman" w:cs="Times New Roman"/>
          <w:sz w:val="24"/>
          <w:szCs w:val="24"/>
          <w:lang w:eastAsia="zh-CN"/>
        </w:rPr>
        <w:t>.</w:t>
      </w:r>
    </w:p>
    <w:p w14:paraId="66092159" w14:textId="77777777" w:rsidR="00733FF6" w:rsidRPr="00733FF6" w:rsidRDefault="00733FF6" w:rsidP="00733FF6">
      <w:pPr>
        <w:suppressAutoHyphens/>
        <w:spacing w:line="240" w:lineRule="auto"/>
        <w:contextualSpacing/>
        <w:jc w:val="both"/>
        <w:rPr>
          <w:rFonts w:ascii="Times New Roman" w:eastAsia="Calibri" w:hAnsi="Times New Roman" w:cs="Times New Roman"/>
          <w:b/>
          <w:bCs/>
          <w:sz w:val="24"/>
          <w:szCs w:val="24"/>
          <w:lang w:eastAsia="zh-CN"/>
        </w:rPr>
      </w:pPr>
    </w:p>
    <w:p w14:paraId="0751357E" w14:textId="77777777" w:rsidR="00733FF6" w:rsidRPr="00733FF6" w:rsidRDefault="00733FF6" w:rsidP="00733FF6">
      <w:pPr>
        <w:widowControl w:val="0"/>
        <w:numPr>
          <w:ilvl w:val="1"/>
          <w:numId w:val="37"/>
        </w:numPr>
        <w:tabs>
          <w:tab w:val="left" w:pos="1134"/>
        </w:tabs>
        <w:suppressAutoHyphens/>
        <w:spacing w:after="0" w:line="240" w:lineRule="auto"/>
        <w:contextualSpacing/>
        <w:jc w:val="both"/>
        <w:rPr>
          <w:rFonts w:ascii="Times New Roman" w:eastAsia="Calibri" w:hAnsi="Times New Roman" w:cs="Times New Roman"/>
          <w:sz w:val="24"/>
          <w:szCs w:val="24"/>
          <w:lang w:eastAsia="zh-CN"/>
        </w:rPr>
      </w:pPr>
      <w:bookmarkStart w:id="3" w:name="n281"/>
      <w:bookmarkEnd w:id="3"/>
      <w:r w:rsidRPr="00733FF6">
        <w:rPr>
          <w:rFonts w:ascii="Times New Roman" w:eastAsia="Calibri" w:hAnsi="Times New Roman" w:cs="Times New Roman"/>
          <w:b/>
          <w:bCs/>
          <w:sz w:val="24"/>
          <w:szCs w:val="24"/>
          <w:lang w:eastAsia="zh-CN"/>
        </w:rPr>
        <w:t>Перелік документів, які має бути враховано</w:t>
      </w:r>
    </w:p>
    <w:p w14:paraId="517DD44D" w14:textId="77777777" w:rsidR="00733FF6" w:rsidRPr="00733FF6" w:rsidRDefault="00733FF6" w:rsidP="00733FF6">
      <w:pPr>
        <w:tabs>
          <w:tab w:val="left" w:pos="1134"/>
        </w:tabs>
        <w:suppressAutoHyphens/>
        <w:spacing w:line="240" w:lineRule="auto"/>
        <w:ind w:firstLine="567"/>
        <w:contextualSpacing/>
        <w:jc w:val="both"/>
        <w:rPr>
          <w:rFonts w:ascii="Times New Roman" w:hAnsi="Times New Roman" w:cs="Times New Roman"/>
          <w:sz w:val="24"/>
          <w:szCs w:val="24"/>
          <w:lang w:eastAsia="uk-UA"/>
        </w:rPr>
      </w:pPr>
      <w:r w:rsidRPr="00733FF6">
        <w:rPr>
          <w:rFonts w:ascii="Times New Roman" w:hAnsi="Times New Roman" w:cs="Times New Roman"/>
          <w:sz w:val="24"/>
          <w:szCs w:val="24"/>
          <w:lang w:eastAsia="uk-UA"/>
        </w:rPr>
        <w:t xml:space="preserve">Функціонування СФАП повинно відповідати вимогам </w:t>
      </w:r>
      <w:r w:rsidRPr="00733FF6">
        <w:rPr>
          <w:rFonts w:ascii="Times New Roman" w:hAnsi="Times New Roman" w:cs="Times New Roman"/>
          <w:color w:val="000000"/>
          <w:sz w:val="24"/>
          <w:szCs w:val="24"/>
          <w:lang w:eastAsia="uk-UA"/>
        </w:rPr>
        <w:t>чинних нормативно-правових актів, стандартів і документів</w:t>
      </w:r>
      <w:r w:rsidRPr="00733FF6">
        <w:rPr>
          <w:rFonts w:ascii="Times New Roman" w:hAnsi="Times New Roman" w:cs="Times New Roman"/>
          <w:sz w:val="24"/>
          <w:szCs w:val="24"/>
          <w:lang w:eastAsia="uk-UA"/>
        </w:rPr>
        <w:t>, а саме:</w:t>
      </w:r>
    </w:p>
    <w:p w14:paraId="63466A48" w14:textId="77777777" w:rsidR="00733FF6" w:rsidRPr="00733FF6" w:rsidRDefault="00733FF6" w:rsidP="00733FF6">
      <w:pPr>
        <w:suppressAutoHyphens/>
        <w:spacing w:line="240" w:lineRule="auto"/>
        <w:ind w:left="567"/>
        <w:contextualSpacing/>
        <w:jc w:val="both"/>
        <w:rPr>
          <w:rFonts w:ascii="Times New Roman" w:hAnsi="Times New Roman" w:cs="Times New Roman"/>
          <w:color w:val="000000"/>
          <w:sz w:val="24"/>
          <w:szCs w:val="24"/>
          <w:lang w:eastAsia="uk-UA"/>
        </w:rPr>
      </w:pPr>
      <w:r w:rsidRPr="00733FF6">
        <w:rPr>
          <w:rFonts w:ascii="Times New Roman" w:hAnsi="Times New Roman" w:cs="Times New Roman"/>
          <w:color w:val="000000"/>
          <w:sz w:val="24"/>
          <w:szCs w:val="24"/>
          <w:lang w:eastAsia="uk-UA"/>
        </w:rPr>
        <w:lastRenderedPageBreak/>
        <w:t>Кодексу України про адміністративні правопорушення;</w:t>
      </w:r>
    </w:p>
    <w:p w14:paraId="1F6843F8" w14:textId="77777777" w:rsidR="00733FF6" w:rsidRPr="00733FF6" w:rsidRDefault="00733FF6" w:rsidP="00733FF6">
      <w:pPr>
        <w:tabs>
          <w:tab w:val="left" w:pos="1068"/>
          <w:tab w:val="left" w:pos="1134"/>
        </w:tabs>
        <w:suppressAutoHyphens/>
        <w:spacing w:line="240" w:lineRule="auto"/>
        <w:ind w:firstLine="567"/>
        <w:contextualSpacing/>
        <w:jc w:val="both"/>
        <w:rPr>
          <w:rFonts w:ascii="Times New Roman" w:hAnsi="Times New Roman" w:cs="Times New Roman"/>
          <w:sz w:val="24"/>
          <w:szCs w:val="24"/>
          <w:lang w:eastAsia="uk-UA"/>
        </w:rPr>
      </w:pPr>
      <w:r w:rsidRPr="00733FF6">
        <w:rPr>
          <w:rFonts w:ascii="Times New Roman" w:hAnsi="Times New Roman" w:cs="Times New Roman"/>
          <w:color w:val="000000"/>
          <w:sz w:val="24"/>
          <w:szCs w:val="24"/>
          <w:lang w:eastAsia="uk-UA"/>
        </w:rPr>
        <w:t>Законам України:</w:t>
      </w:r>
    </w:p>
    <w:p w14:paraId="7E044593" w14:textId="77777777" w:rsidR="00733FF6" w:rsidRPr="00733FF6" w:rsidRDefault="00733FF6" w:rsidP="00733FF6">
      <w:pPr>
        <w:suppressAutoHyphens/>
        <w:spacing w:line="240" w:lineRule="auto"/>
        <w:ind w:left="567"/>
        <w:contextualSpacing/>
        <w:jc w:val="both"/>
        <w:rPr>
          <w:rFonts w:ascii="Times New Roman" w:hAnsi="Times New Roman" w:cs="Times New Roman"/>
          <w:sz w:val="24"/>
          <w:szCs w:val="24"/>
          <w:lang w:eastAsia="uk-UA"/>
        </w:rPr>
      </w:pPr>
      <w:r w:rsidRPr="00733FF6">
        <w:rPr>
          <w:rFonts w:ascii="Times New Roman" w:hAnsi="Times New Roman" w:cs="Times New Roman"/>
          <w:sz w:val="24"/>
          <w:szCs w:val="24"/>
          <w:lang w:eastAsia="uk-UA"/>
        </w:rPr>
        <w:t>«Про інформацію»;</w:t>
      </w:r>
    </w:p>
    <w:p w14:paraId="04EE195C" w14:textId="77777777" w:rsidR="00733FF6" w:rsidRPr="00733FF6" w:rsidRDefault="00733FF6" w:rsidP="00733FF6">
      <w:pPr>
        <w:suppressAutoHyphens/>
        <w:spacing w:line="240" w:lineRule="auto"/>
        <w:ind w:left="567"/>
        <w:contextualSpacing/>
        <w:jc w:val="both"/>
        <w:rPr>
          <w:rFonts w:ascii="Times New Roman" w:hAnsi="Times New Roman" w:cs="Times New Roman"/>
          <w:sz w:val="24"/>
          <w:szCs w:val="24"/>
          <w:lang w:eastAsia="uk-UA"/>
        </w:rPr>
      </w:pPr>
      <w:r w:rsidRPr="00733FF6">
        <w:rPr>
          <w:rFonts w:ascii="Times New Roman" w:hAnsi="Times New Roman" w:cs="Times New Roman"/>
          <w:sz w:val="24"/>
          <w:szCs w:val="24"/>
          <w:lang w:eastAsia="uk-UA"/>
        </w:rPr>
        <w:t>«Про захист персональних даних»;</w:t>
      </w:r>
    </w:p>
    <w:p w14:paraId="3D4F82C3" w14:textId="77777777" w:rsidR="00733FF6" w:rsidRPr="00733FF6" w:rsidRDefault="00733FF6" w:rsidP="00733FF6">
      <w:pPr>
        <w:suppressAutoHyphens/>
        <w:spacing w:line="240" w:lineRule="auto"/>
        <w:ind w:left="567"/>
        <w:contextualSpacing/>
        <w:jc w:val="both"/>
        <w:rPr>
          <w:rFonts w:ascii="Times New Roman" w:hAnsi="Times New Roman" w:cs="Times New Roman"/>
          <w:sz w:val="24"/>
          <w:szCs w:val="24"/>
          <w:lang w:eastAsia="uk-UA"/>
        </w:rPr>
      </w:pPr>
      <w:r w:rsidRPr="00733FF6">
        <w:rPr>
          <w:rFonts w:ascii="Times New Roman" w:hAnsi="Times New Roman" w:cs="Times New Roman"/>
          <w:color w:val="000000"/>
          <w:sz w:val="24"/>
          <w:szCs w:val="24"/>
          <w:lang w:eastAsia="uk-UA"/>
        </w:rPr>
        <w:t>«Про захист інформації в інформаційно-комунікаційних системах»;</w:t>
      </w:r>
    </w:p>
    <w:p w14:paraId="2E58505A" w14:textId="77777777" w:rsidR="00733FF6" w:rsidRPr="00733FF6" w:rsidRDefault="00733FF6" w:rsidP="00733FF6">
      <w:pPr>
        <w:suppressAutoHyphens/>
        <w:spacing w:line="240" w:lineRule="auto"/>
        <w:ind w:left="567"/>
        <w:contextualSpacing/>
        <w:jc w:val="both"/>
        <w:rPr>
          <w:rFonts w:ascii="Times New Roman" w:hAnsi="Times New Roman" w:cs="Times New Roman"/>
          <w:sz w:val="24"/>
          <w:szCs w:val="24"/>
          <w:lang w:eastAsia="uk-UA"/>
        </w:rPr>
      </w:pPr>
      <w:r w:rsidRPr="00733FF6">
        <w:rPr>
          <w:rFonts w:ascii="Times New Roman" w:hAnsi="Times New Roman" w:cs="Times New Roman"/>
          <w:sz w:val="24"/>
          <w:szCs w:val="24"/>
          <w:lang w:eastAsia="uk-UA"/>
        </w:rPr>
        <w:t>«Про доступ до публічної інформації»;</w:t>
      </w:r>
    </w:p>
    <w:p w14:paraId="0D0F5A8D" w14:textId="77777777" w:rsidR="00733FF6" w:rsidRPr="00733FF6" w:rsidRDefault="00733FF6" w:rsidP="00733FF6">
      <w:pPr>
        <w:suppressAutoHyphens/>
        <w:spacing w:line="240" w:lineRule="auto"/>
        <w:ind w:left="567"/>
        <w:contextualSpacing/>
        <w:jc w:val="both"/>
        <w:rPr>
          <w:rFonts w:ascii="Times New Roman" w:hAnsi="Times New Roman" w:cs="Times New Roman"/>
          <w:sz w:val="24"/>
          <w:szCs w:val="24"/>
          <w:lang w:eastAsia="uk-UA"/>
        </w:rPr>
      </w:pPr>
      <w:r w:rsidRPr="00733FF6">
        <w:rPr>
          <w:rFonts w:ascii="Times New Roman" w:hAnsi="Times New Roman" w:cs="Times New Roman"/>
          <w:sz w:val="24"/>
          <w:szCs w:val="24"/>
          <w:lang w:eastAsia="uk-UA"/>
        </w:rPr>
        <w:t>«Про електронну ідентифікацію та електронні довірчі послуги»;</w:t>
      </w:r>
    </w:p>
    <w:p w14:paraId="21117C23" w14:textId="77777777" w:rsidR="00733FF6" w:rsidRPr="00733FF6" w:rsidRDefault="00733FF6" w:rsidP="00733FF6">
      <w:pPr>
        <w:suppressAutoHyphens/>
        <w:spacing w:line="240" w:lineRule="auto"/>
        <w:ind w:left="567"/>
        <w:contextualSpacing/>
        <w:jc w:val="both"/>
        <w:rPr>
          <w:rFonts w:ascii="Times New Roman" w:hAnsi="Times New Roman" w:cs="Times New Roman"/>
          <w:sz w:val="24"/>
          <w:szCs w:val="24"/>
          <w:lang w:eastAsia="uk-UA"/>
        </w:rPr>
      </w:pPr>
      <w:r w:rsidRPr="00733FF6">
        <w:rPr>
          <w:rFonts w:ascii="Times New Roman" w:hAnsi="Times New Roman" w:cs="Times New Roman"/>
          <w:color w:val="000000"/>
          <w:sz w:val="24"/>
          <w:szCs w:val="24"/>
          <w:lang w:eastAsia="uk-UA"/>
        </w:rPr>
        <w:t>«Про електронні документи та електронний документообіг»;</w:t>
      </w:r>
    </w:p>
    <w:p w14:paraId="36D404EF" w14:textId="77777777" w:rsidR="00733FF6" w:rsidRPr="00733FF6" w:rsidRDefault="00733FF6" w:rsidP="00733FF6">
      <w:pPr>
        <w:suppressAutoHyphens/>
        <w:spacing w:line="240" w:lineRule="auto"/>
        <w:ind w:left="567"/>
        <w:contextualSpacing/>
        <w:jc w:val="both"/>
        <w:rPr>
          <w:rFonts w:ascii="Times New Roman" w:hAnsi="Times New Roman" w:cs="Times New Roman"/>
          <w:sz w:val="24"/>
          <w:szCs w:val="24"/>
          <w:lang w:eastAsia="uk-UA"/>
        </w:rPr>
      </w:pPr>
      <w:r w:rsidRPr="00733FF6">
        <w:rPr>
          <w:rFonts w:ascii="Times New Roman" w:hAnsi="Times New Roman" w:cs="Times New Roman"/>
          <w:sz w:val="24"/>
          <w:szCs w:val="24"/>
          <w:lang w:eastAsia="uk-UA"/>
        </w:rPr>
        <w:t>«Про дорожній рух»;</w:t>
      </w:r>
    </w:p>
    <w:p w14:paraId="7ECE23D4" w14:textId="77777777" w:rsidR="00733FF6" w:rsidRPr="00733FF6" w:rsidRDefault="00733FF6" w:rsidP="00733FF6">
      <w:pPr>
        <w:suppressAutoHyphens/>
        <w:spacing w:line="240" w:lineRule="auto"/>
        <w:ind w:left="567"/>
        <w:contextualSpacing/>
        <w:jc w:val="both"/>
        <w:rPr>
          <w:rFonts w:ascii="Times New Roman" w:hAnsi="Times New Roman" w:cs="Times New Roman"/>
          <w:sz w:val="24"/>
          <w:szCs w:val="24"/>
          <w:lang w:eastAsia="uk-UA"/>
        </w:rPr>
      </w:pPr>
      <w:r w:rsidRPr="00733FF6">
        <w:rPr>
          <w:rFonts w:ascii="Times New Roman" w:hAnsi="Times New Roman" w:cs="Times New Roman"/>
          <w:sz w:val="24"/>
          <w:szCs w:val="24"/>
          <w:lang w:eastAsia="uk-UA"/>
        </w:rPr>
        <w:t>«Про Національну поліцію України»;</w:t>
      </w:r>
    </w:p>
    <w:p w14:paraId="45418882" w14:textId="77777777" w:rsidR="00733FF6" w:rsidRPr="00733FF6" w:rsidRDefault="00733FF6" w:rsidP="00733FF6">
      <w:pPr>
        <w:suppressAutoHyphens/>
        <w:spacing w:line="240" w:lineRule="auto"/>
        <w:ind w:left="567"/>
        <w:contextualSpacing/>
        <w:jc w:val="both"/>
        <w:rPr>
          <w:rFonts w:ascii="Times New Roman" w:hAnsi="Times New Roman" w:cs="Times New Roman"/>
          <w:sz w:val="24"/>
          <w:szCs w:val="24"/>
          <w:lang w:eastAsia="uk-UA"/>
        </w:rPr>
      </w:pPr>
      <w:r w:rsidRPr="00733FF6">
        <w:rPr>
          <w:rFonts w:ascii="Times New Roman" w:hAnsi="Times New Roman" w:cs="Times New Roman"/>
          <w:color w:val="000000"/>
          <w:sz w:val="24"/>
          <w:szCs w:val="24"/>
          <w:lang w:eastAsia="uk-UA"/>
        </w:rPr>
        <w:t>«Про Національну програму інформатизації»;</w:t>
      </w:r>
    </w:p>
    <w:p w14:paraId="7E1EACE1" w14:textId="77777777" w:rsidR="00733FF6" w:rsidRPr="00733FF6" w:rsidRDefault="00733FF6" w:rsidP="00733FF6">
      <w:pPr>
        <w:suppressAutoHyphens/>
        <w:spacing w:line="240" w:lineRule="auto"/>
        <w:ind w:left="567"/>
        <w:contextualSpacing/>
        <w:jc w:val="both"/>
        <w:rPr>
          <w:rFonts w:ascii="Times New Roman" w:hAnsi="Times New Roman" w:cs="Times New Roman"/>
          <w:sz w:val="24"/>
          <w:szCs w:val="24"/>
          <w:lang w:eastAsia="uk-UA"/>
        </w:rPr>
      </w:pPr>
      <w:r w:rsidRPr="00733FF6">
        <w:rPr>
          <w:rFonts w:ascii="Times New Roman" w:hAnsi="Times New Roman" w:cs="Times New Roman"/>
          <w:sz w:val="24"/>
          <w:szCs w:val="24"/>
          <w:lang w:eastAsia="uk-UA"/>
        </w:rPr>
        <w:t>«Про автомобільний транспорт»;</w:t>
      </w:r>
    </w:p>
    <w:p w14:paraId="79DB22C7" w14:textId="77777777" w:rsidR="00733FF6" w:rsidRPr="00733FF6" w:rsidRDefault="00733FF6" w:rsidP="00733FF6">
      <w:pPr>
        <w:suppressAutoHyphens/>
        <w:spacing w:line="240" w:lineRule="auto"/>
        <w:ind w:firstLine="567"/>
        <w:contextualSpacing/>
        <w:jc w:val="both"/>
        <w:rPr>
          <w:rFonts w:ascii="Times New Roman" w:hAnsi="Times New Roman" w:cs="Times New Roman"/>
          <w:sz w:val="24"/>
          <w:szCs w:val="24"/>
          <w:lang w:eastAsia="uk-UA"/>
        </w:rPr>
      </w:pPr>
      <w:bookmarkStart w:id="4" w:name="_Hlk197421337"/>
      <w:r w:rsidRPr="00733FF6">
        <w:rPr>
          <w:rFonts w:ascii="Times New Roman" w:hAnsi="Times New Roman" w:cs="Times New Roman"/>
          <w:sz w:val="24"/>
          <w:szCs w:val="24"/>
          <w:lang w:eastAsia="uk-UA"/>
        </w:rPr>
        <w:t>«Про внесення змін до деяких законодавчих актів України щодо вдосконалення регулювання відносин у сфері забезпечення безпеки дорожнього руху»;</w:t>
      </w:r>
      <w:bookmarkEnd w:id="4"/>
    </w:p>
    <w:p w14:paraId="66D233FC" w14:textId="77777777" w:rsidR="00733FF6" w:rsidRPr="00733FF6" w:rsidRDefault="00733FF6" w:rsidP="00733FF6">
      <w:pPr>
        <w:tabs>
          <w:tab w:val="left" w:pos="851"/>
          <w:tab w:val="left" w:pos="1134"/>
        </w:tabs>
        <w:suppressAutoHyphens/>
        <w:spacing w:line="240" w:lineRule="auto"/>
        <w:ind w:firstLine="567"/>
        <w:contextualSpacing/>
        <w:jc w:val="both"/>
        <w:rPr>
          <w:rFonts w:ascii="Times New Roman" w:hAnsi="Times New Roman" w:cs="Times New Roman"/>
          <w:sz w:val="24"/>
          <w:szCs w:val="24"/>
          <w:lang w:eastAsia="uk-UA"/>
        </w:rPr>
      </w:pPr>
      <w:bookmarkStart w:id="5" w:name="_Hlk197421376"/>
      <w:bookmarkEnd w:id="5"/>
      <w:r w:rsidRPr="00733FF6">
        <w:rPr>
          <w:rFonts w:ascii="Times New Roman" w:hAnsi="Times New Roman" w:cs="Times New Roman"/>
          <w:sz w:val="24"/>
          <w:szCs w:val="24"/>
          <w:lang w:eastAsia="uk-UA"/>
        </w:rPr>
        <w:t>постановам Кабінету Міністрів України:</w:t>
      </w:r>
    </w:p>
    <w:p w14:paraId="292148F4" w14:textId="77777777" w:rsidR="00733FF6" w:rsidRPr="00733FF6" w:rsidRDefault="00733FF6" w:rsidP="00733FF6">
      <w:pPr>
        <w:suppressAutoHyphens/>
        <w:spacing w:line="240" w:lineRule="auto"/>
        <w:ind w:firstLine="567"/>
        <w:contextualSpacing/>
        <w:jc w:val="both"/>
        <w:rPr>
          <w:rFonts w:ascii="Times New Roman" w:hAnsi="Times New Roman" w:cs="Times New Roman"/>
          <w:sz w:val="24"/>
          <w:szCs w:val="24"/>
          <w:lang w:eastAsia="uk-UA"/>
        </w:rPr>
      </w:pPr>
      <w:r w:rsidRPr="00733FF6">
        <w:rPr>
          <w:rFonts w:ascii="Times New Roman" w:hAnsi="Times New Roman" w:cs="Times New Roman"/>
          <w:sz w:val="24"/>
          <w:szCs w:val="24"/>
          <w:lang w:eastAsia="uk-UA"/>
        </w:rPr>
        <w:t>від 07 вересня 1998 року № 1388 «Про затвердження Порядку державної реєстрації (перереєстрації), зняття з обліку автомобілів, автобусів, а також самохідних машин, сконструйованих на шасі автомобілів, мотоциклів усіх типів, марок і моделей, причепів, напівпричепів, мотоколясок, інших прирівняних до них транспортних засобів та мопедів»;</w:t>
      </w:r>
    </w:p>
    <w:p w14:paraId="7CF87C86" w14:textId="77777777" w:rsidR="00733FF6" w:rsidRPr="00733FF6" w:rsidRDefault="00733FF6" w:rsidP="00733FF6">
      <w:pPr>
        <w:suppressAutoHyphens/>
        <w:spacing w:line="240" w:lineRule="auto"/>
        <w:ind w:firstLine="567"/>
        <w:contextualSpacing/>
        <w:jc w:val="both"/>
        <w:rPr>
          <w:rFonts w:ascii="Times New Roman" w:hAnsi="Times New Roman" w:cs="Times New Roman"/>
          <w:sz w:val="24"/>
          <w:szCs w:val="24"/>
          <w:lang w:eastAsia="uk-UA"/>
        </w:rPr>
      </w:pPr>
      <w:r w:rsidRPr="00733FF6">
        <w:rPr>
          <w:rFonts w:ascii="Times New Roman" w:hAnsi="Times New Roman" w:cs="Times New Roman"/>
          <w:sz w:val="24"/>
          <w:szCs w:val="24"/>
          <w:lang w:eastAsia="uk-UA"/>
        </w:rPr>
        <w:t>від 10 жовтня 2001 року № 1306 «Про Правила дорожнього руху»;</w:t>
      </w:r>
    </w:p>
    <w:p w14:paraId="63CE103F" w14:textId="77777777" w:rsidR="00733FF6" w:rsidRPr="00733FF6" w:rsidRDefault="00733FF6" w:rsidP="00733FF6">
      <w:pPr>
        <w:suppressAutoHyphens/>
        <w:spacing w:line="240" w:lineRule="auto"/>
        <w:ind w:firstLine="567"/>
        <w:contextualSpacing/>
        <w:jc w:val="both"/>
        <w:rPr>
          <w:rFonts w:ascii="Times New Roman" w:hAnsi="Times New Roman" w:cs="Times New Roman"/>
          <w:sz w:val="24"/>
          <w:szCs w:val="24"/>
          <w:lang w:eastAsia="uk-UA"/>
        </w:rPr>
      </w:pPr>
      <w:r w:rsidRPr="00733FF6">
        <w:rPr>
          <w:rFonts w:ascii="Times New Roman" w:hAnsi="Times New Roman" w:cs="Times New Roman"/>
          <w:color w:val="000000"/>
          <w:sz w:val="24"/>
          <w:szCs w:val="24"/>
          <w:lang w:eastAsia="uk-UA"/>
        </w:rPr>
        <w:t>від 29 березня 2006 року № 373 «Про затвердження Правил забезпечення захисту інформації в інформаційних, електронних комунікаційних та інформаційно-комунікаційних системах»;</w:t>
      </w:r>
    </w:p>
    <w:p w14:paraId="73522C8E" w14:textId="77777777" w:rsidR="00733FF6" w:rsidRPr="00733FF6" w:rsidRDefault="00733FF6" w:rsidP="00733FF6">
      <w:pPr>
        <w:suppressAutoHyphens/>
        <w:spacing w:line="240" w:lineRule="auto"/>
        <w:ind w:firstLine="567"/>
        <w:contextualSpacing/>
        <w:jc w:val="both"/>
        <w:rPr>
          <w:rFonts w:ascii="Times New Roman" w:hAnsi="Times New Roman" w:cs="Times New Roman"/>
          <w:sz w:val="24"/>
          <w:szCs w:val="24"/>
          <w:lang w:eastAsia="uk-UA"/>
        </w:rPr>
      </w:pPr>
      <w:r w:rsidRPr="00733FF6">
        <w:rPr>
          <w:rFonts w:ascii="Times New Roman" w:hAnsi="Times New Roman" w:cs="Times New Roman"/>
          <w:sz w:val="24"/>
          <w:szCs w:val="24"/>
          <w:lang w:eastAsia="uk-UA"/>
        </w:rPr>
        <w:t>від 27 січня 2010 року № 55 «Про впорядкування транслітерації українського алфавіту латиницею»;</w:t>
      </w:r>
    </w:p>
    <w:p w14:paraId="32844477" w14:textId="77777777" w:rsidR="00733FF6" w:rsidRPr="00733FF6" w:rsidRDefault="00733FF6" w:rsidP="00733FF6">
      <w:pPr>
        <w:suppressAutoHyphens/>
        <w:spacing w:line="240" w:lineRule="auto"/>
        <w:ind w:firstLine="567"/>
        <w:contextualSpacing/>
        <w:jc w:val="both"/>
        <w:rPr>
          <w:rFonts w:ascii="Times New Roman" w:hAnsi="Times New Roman" w:cs="Times New Roman"/>
          <w:sz w:val="24"/>
          <w:szCs w:val="24"/>
          <w:lang w:eastAsia="uk-UA"/>
        </w:rPr>
      </w:pPr>
      <w:r w:rsidRPr="00733FF6">
        <w:rPr>
          <w:rFonts w:ascii="Times New Roman" w:hAnsi="Times New Roman" w:cs="Times New Roman"/>
          <w:sz w:val="24"/>
          <w:szCs w:val="24"/>
          <w:lang w:eastAsia="uk-UA"/>
        </w:rPr>
        <w:t>від 28 жовтня 2015 року № 878 «Про затвердження Положення про Міністерство внутрішніх справ України»;</w:t>
      </w:r>
    </w:p>
    <w:p w14:paraId="17434CE5" w14:textId="77777777" w:rsidR="00733FF6" w:rsidRPr="00733FF6" w:rsidRDefault="00733FF6" w:rsidP="00733FF6">
      <w:pPr>
        <w:suppressAutoHyphens/>
        <w:spacing w:line="240" w:lineRule="auto"/>
        <w:ind w:firstLine="567"/>
        <w:contextualSpacing/>
        <w:jc w:val="both"/>
        <w:rPr>
          <w:rFonts w:ascii="Times New Roman" w:hAnsi="Times New Roman" w:cs="Times New Roman"/>
          <w:sz w:val="24"/>
          <w:szCs w:val="24"/>
          <w:lang w:eastAsia="uk-UA"/>
        </w:rPr>
      </w:pPr>
      <w:r w:rsidRPr="00733FF6">
        <w:rPr>
          <w:rFonts w:ascii="Times New Roman" w:hAnsi="Times New Roman" w:cs="Times New Roman"/>
          <w:sz w:val="24"/>
          <w:szCs w:val="24"/>
          <w:lang w:eastAsia="uk-UA"/>
        </w:rPr>
        <w:t>від 10 листопада 2017 року № 833 «Про функціонування системи фіксації адміністративних правопорушень у сфері забезпечення безпеки дорожнього руху в автоматичному режимі»;</w:t>
      </w:r>
    </w:p>
    <w:p w14:paraId="0BE9A17F" w14:textId="77777777" w:rsidR="00733FF6" w:rsidRPr="00733FF6" w:rsidRDefault="00733FF6" w:rsidP="00733FF6">
      <w:pPr>
        <w:suppressAutoHyphens/>
        <w:spacing w:line="240" w:lineRule="auto"/>
        <w:ind w:firstLine="567"/>
        <w:contextualSpacing/>
        <w:jc w:val="both"/>
        <w:rPr>
          <w:rFonts w:ascii="Times New Roman" w:hAnsi="Times New Roman" w:cs="Times New Roman"/>
          <w:sz w:val="24"/>
          <w:szCs w:val="24"/>
          <w:lang w:eastAsia="uk-UA"/>
        </w:rPr>
      </w:pPr>
      <w:r w:rsidRPr="00733FF6">
        <w:rPr>
          <w:rFonts w:ascii="Times New Roman" w:hAnsi="Times New Roman" w:cs="Times New Roman"/>
          <w:sz w:val="24"/>
          <w:szCs w:val="24"/>
          <w:lang w:eastAsia="uk-UA"/>
        </w:rPr>
        <w:t>від 14 листопада 2018 року № 1024 «Про затвердження Положення про єдину інформаційну систему Міністерства внутрішніх справ та переліку пріоритетних електронних інформаційних ресурсів її суб’єктів»;</w:t>
      </w:r>
    </w:p>
    <w:p w14:paraId="1CE5305F" w14:textId="77777777" w:rsidR="00733FF6" w:rsidRPr="00733FF6" w:rsidRDefault="00733FF6" w:rsidP="00733FF6">
      <w:pPr>
        <w:suppressAutoHyphens/>
        <w:spacing w:line="240" w:lineRule="auto"/>
        <w:ind w:firstLine="567"/>
        <w:contextualSpacing/>
        <w:jc w:val="both"/>
        <w:rPr>
          <w:rFonts w:ascii="Times New Roman" w:hAnsi="Times New Roman" w:cs="Times New Roman"/>
          <w:sz w:val="24"/>
          <w:szCs w:val="24"/>
          <w:lang w:eastAsia="uk-UA"/>
        </w:rPr>
      </w:pPr>
      <w:r w:rsidRPr="00733FF6">
        <w:rPr>
          <w:rFonts w:ascii="Times New Roman" w:hAnsi="Times New Roman" w:cs="Times New Roman"/>
          <w:sz w:val="24"/>
          <w:szCs w:val="24"/>
          <w:lang w:eastAsia="uk-UA"/>
        </w:rPr>
        <w:t>від 21 лютого 2025 року № 205 «Деякі питання створення, адміністрування та забезпечення функціонування засобу інформатизації»;</w:t>
      </w:r>
    </w:p>
    <w:p w14:paraId="1F7D7EEF" w14:textId="77777777" w:rsidR="00733FF6" w:rsidRPr="00733FF6" w:rsidRDefault="00733FF6" w:rsidP="00733FF6">
      <w:pPr>
        <w:suppressAutoHyphens/>
        <w:spacing w:line="240" w:lineRule="auto"/>
        <w:ind w:firstLine="567"/>
        <w:contextualSpacing/>
        <w:jc w:val="both"/>
        <w:rPr>
          <w:rFonts w:ascii="Times New Roman" w:hAnsi="Times New Roman" w:cs="Times New Roman"/>
          <w:sz w:val="24"/>
          <w:szCs w:val="24"/>
          <w:lang w:eastAsia="uk-UA"/>
        </w:rPr>
      </w:pPr>
      <w:r w:rsidRPr="00733FF6">
        <w:rPr>
          <w:rFonts w:ascii="Times New Roman" w:hAnsi="Times New Roman" w:cs="Times New Roman"/>
          <w:sz w:val="24"/>
          <w:szCs w:val="24"/>
          <w:lang w:eastAsia="uk-UA"/>
        </w:rPr>
        <w:t>від 14 листопада 2018 року № 984 «Про затвердження Порядку безоплатного надання (у тому числі через Інтернет) інформації про адміністративне правопорушення у сфері забезпечення безпеки дорожнього руху, зафіксоване в автоматичному режимі, та про порушення правил зупинки, стоянки, паркування транспортних засобів, зафіксоване в режимі фотозйомки (відеозапису), особам, за якими зареєстровані транспортні засоби, та/або безпосереднім користувачам таких транспортних засобів»;</w:t>
      </w:r>
    </w:p>
    <w:p w14:paraId="2C7B692C" w14:textId="77777777" w:rsidR="00733FF6" w:rsidRPr="00733FF6" w:rsidRDefault="00733FF6" w:rsidP="00733FF6">
      <w:pPr>
        <w:tabs>
          <w:tab w:val="left" w:pos="1068"/>
          <w:tab w:val="left" w:pos="1134"/>
        </w:tabs>
        <w:suppressAutoHyphens/>
        <w:spacing w:line="240" w:lineRule="auto"/>
        <w:ind w:firstLine="567"/>
        <w:contextualSpacing/>
        <w:jc w:val="both"/>
        <w:rPr>
          <w:rFonts w:ascii="Times New Roman" w:hAnsi="Times New Roman" w:cs="Times New Roman"/>
          <w:sz w:val="24"/>
          <w:szCs w:val="24"/>
          <w:lang w:eastAsia="uk-UA"/>
        </w:rPr>
      </w:pPr>
      <w:bookmarkStart w:id="6" w:name="_Hlk1974213761"/>
      <w:bookmarkEnd w:id="6"/>
      <w:r w:rsidRPr="00733FF6">
        <w:rPr>
          <w:rFonts w:ascii="Times New Roman" w:hAnsi="Times New Roman" w:cs="Times New Roman"/>
          <w:sz w:val="24"/>
          <w:szCs w:val="24"/>
          <w:lang w:eastAsia="uk-UA"/>
        </w:rPr>
        <w:t>відомчим нормативно-правовим та організаційно-розпорядчим актам:</w:t>
      </w:r>
    </w:p>
    <w:p w14:paraId="157E885D" w14:textId="77777777" w:rsidR="00733FF6" w:rsidRPr="00733FF6" w:rsidRDefault="00733FF6" w:rsidP="00733FF6">
      <w:pPr>
        <w:tabs>
          <w:tab w:val="left" w:pos="851"/>
          <w:tab w:val="left" w:pos="1134"/>
        </w:tabs>
        <w:suppressAutoHyphens/>
        <w:spacing w:line="240" w:lineRule="auto"/>
        <w:ind w:firstLine="567"/>
        <w:contextualSpacing/>
        <w:jc w:val="both"/>
        <w:rPr>
          <w:rFonts w:ascii="Times New Roman" w:hAnsi="Times New Roman" w:cs="Times New Roman"/>
          <w:sz w:val="24"/>
          <w:szCs w:val="24"/>
          <w:lang w:eastAsia="uk-UA"/>
        </w:rPr>
      </w:pPr>
      <w:r w:rsidRPr="00733FF6">
        <w:rPr>
          <w:rFonts w:ascii="Times New Roman" w:hAnsi="Times New Roman" w:cs="Times New Roman"/>
          <w:sz w:val="24"/>
          <w:szCs w:val="24"/>
          <w:lang w:eastAsia="uk-UA"/>
        </w:rPr>
        <w:t>наказам Міністерства внутрішніх справ України:</w:t>
      </w:r>
    </w:p>
    <w:p w14:paraId="32422749" w14:textId="77777777" w:rsidR="00733FF6" w:rsidRPr="00733FF6" w:rsidRDefault="00733FF6" w:rsidP="00733FF6">
      <w:pPr>
        <w:tabs>
          <w:tab w:val="left" w:pos="851"/>
          <w:tab w:val="left" w:pos="1134"/>
        </w:tabs>
        <w:suppressAutoHyphens/>
        <w:spacing w:line="240" w:lineRule="auto"/>
        <w:ind w:firstLine="567"/>
        <w:contextualSpacing/>
        <w:jc w:val="both"/>
        <w:rPr>
          <w:rFonts w:ascii="Times New Roman" w:hAnsi="Times New Roman" w:cs="Times New Roman"/>
          <w:sz w:val="24"/>
          <w:szCs w:val="24"/>
          <w:lang w:eastAsia="uk-UA"/>
        </w:rPr>
      </w:pPr>
      <w:r w:rsidRPr="00733FF6">
        <w:rPr>
          <w:rFonts w:ascii="Times New Roman" w:hAnsi="Times New Roman" w:cs="Times New Roman"/>
          <w:sz w:val="24"/>
          <w:szCs w:val="24"/>
          <w:lang w:eastAsia="uk-UA"/>
        </w:rPr>
        <w:t>від 06 квітня 2020 року № 326 «Про затвердження деяких нормативно-правових актів у сфері забезпечення безпеки дорожнього руху в автоматичному режимі»;</w:t>
      </w:r>
    </w:p>
    <w:p w14:paraId="2EE9EAA5" w14:textId="77777777" w:rsidR="00733FF6" w:rsidRPr="00733FF6" w:rsidRDefault="00733FF6" w:rsidP="00733FF6">
      <w:pPr>
        <w:tabs>
          <w:tab w:val="left" w:pos="851"/>
          <w:tab w:val="left" w:pos="1134"/>
        </w:tabs>
        <w:suppressAutoHyphens/>
        <w:spacing w:line="240" w:lineRule="auto"/>
        <w:ind w:firstLine="567"/>
        <w:contextualSpacing/>
        <w:jc w:val="both"/>
        <w:rPr>
          <w:rFonts w:ascii="Times New Roman" w:hAnsi="Times New Roman" w:cs="Times New Roman"/>
          <w:sz w:val="24"/>
          <w:szCs w:val="24"/>
          <w:lang w:eastAsia="uk-UA"/>
        </w:rPr>
      </w:pPr>
      <w:r w:rsidRPr="00733FF6">
        <w:rPr>
          <w:rFonts w:ascii="Times New Roman" w:hAnsi="Times New Roman" w:cs="Times New Roman"/>
          <w:sz w:val="24"/>
          <w:szCs w:val="24"/>
          <w:lang w:eastAsia="uk-UA"/>
        </w:rPr>
        <w:t xml:space="preserve">від 13 січня 2020 року № 13 «Про затвердження Інструкції з оформлення поліцейськими матеріалів про адміністративні правопорушення </w:t>
      </w:r>
      <w:bookmarkStart w:id="7" w:name="_Hlk196215759"/>
      <w:r w:rsidRPr="00733FF6">
        <w:rPr>
          <w:rFonts w:ascii="Times New Roman" w:hAnsi="Times New Roman" w:cs="Times New Roman"/>
          <w:sz w:val="24"/>
          <w:szCs w:val="24"/>
          <w:lang w:eastAsia="uk-UA"/>
        </w:rPr>
        <w:t>у сфері забезпечення безпеки дорожнього руху, зафіксовані в автоматичному режимі</w:t>
      </w:r>
      <w:bookmarkEnd w:id="7"/>
      <w:r w:rsidRPr="00733FF6">
        <w:rPr>
          <w:rFonts w:ascii="Times New Roman" w:hAnsi="Times New Roman" w:cs="Times New Roman"/>
          <w:sz w:val="24"/>
          <w:szCs w:val="24"/>
          <w:lang w:eastAsia="uk-UA"/>
        </w:rPr>
        <w:t>», зареєстрованому в Міністерстві юстиції України 03 лютого 2020 року за № 113/34396;</w:t>
      </w:r>
    </w:p>
    <w:p w14:paraId="5EDB8E96" w14:textId="77777777" w:rsidR="00733FF6" w:rsidRPr="00733FF6" w:rsidRDefault="00733FF6" w:rsidP="00733FF6">
      <w:pPr>
        <w:tabs>
          <w:tab w:val="left" w:pos="851"/>
          <w:tab w:val="left" w:pos="1134"/>
        </w:tabs>
        <w:suppressAutoHyphens/>
        <w:spacing w:line="240" w:lineRule="auto"/>
        <w:ind w:firstLine="567"/>
        <w:contextualSpacing/>
        <w:jc w:val="both"/>
        <w:rPr>
          <w:rFonts w:ascii="Times New Roman" w:hAnsi="Times New Roman" w:cs="Times New Roman"/>
          <w:sz w:val="24"/>
          <w:szCs w:val="24"/>
          <w:lang w:eastAsia="uk-UA"/>
        </w:rPr>
      </w:pPr>
      <w:r w:rsidRPr="00733FF6">
        <w:rPr>
          <w:rFonts w:ascii="Times New Roman" w:hAnsi="Times New Roman" w:cs="Times New Roman"/>
          <w:sz w:val="24"/>
          <w:szCs w:val="24"/>
          <w:lang w:eastAsia="uk-UA"/>
        </w:rPr>
        <w:t>від 04 липня 2016 року № 596 «Про затвердження Положення про єдину цифрову відомчу електронну комунікаційну мережу МВС», зареєстрованому в Міністерстві юстиції України 28 липня 2016 року за № 1055/29185;</w:t>
      </w:r>
    </w:p>
    <w:p w14:paraId="27F9F7BF" w14:textId="77777777" w:rsidR="00733FF6" w:rsidRPr="00733FF6" w:rsidRDefault="00733FF6" w:rsidP="00733FF6">
      <w:pPr>
        <w:tabs>
          <w:tab w:val="left" w:pos="851"/>
          <w:tab w:val="left" w:pos="1134"/>
        </w:tabs>
        <w:suppressAutoHyphens/>
        <w:spacing w:line="240" w:lineRule="auto"/>
        <w:ind w:firstLine="567"/>
        <w:contextualSpacing/>
        <w:jc w:val="both"/>
        <w:rPr>
          <w:rFonts w:ascii="Times New Roman" w:hAnsi="Times New Roman" w:cs="Times New Roman"/>
          <w:sz w:val="24"/>
          <w:szCs w:val="24"/>
          <w:lang w:eastAsia="uk-UA"/>
        </w:rPr>
      </w:pPr>
      <w:r w:rsidRPr="00733FF6">
        <w:rPr>
          <w:rFonts w:ascii="Times New Roman" w:hAnsi="Times New Roman" w:cs="Times New Roman"/>
          <w:sz w:val="24"/>
          <w:szCs w:val="24"/>
          <w:lang w:eastAsia="uk-UA"/>
        </w:rPr>
        <w:t>від 02 березня 2021 року № 166 «Про деякі питання номерних знаків транспортних засобів»;</w:t>
      </w:r>
    </w:p>
    <w:p w14:paraId="3BA21967" w14:textId="77777777" w:rsidR="00733FF6" w:rsidRPr="00733FF6" w:rsidRDefault="00733FF6" w:rsidP="00733FF6">
      <w:pPr>
        <w:tabs>
          <w:tab w:val="left" w:pos="851"/>
          <w:tab w:val="left" w:pos="1134"/>
        </w:tabs>
        <w:suppressAutoHyphens/>
        <w:spacing w:line="240" w:lineRule="auto"/>
        <w:ind w:firstLine="567"/>
        <w:contextualSpacing/>
        <w:jc w:val="both"/>
        <w:rPr>
          <w:rFonts w:ascii="Times New Roman" w:hAnsi="Times New Roman" w:cs="Times New Roman"/>
          <w:sz w:val="24"/>
          <w:szCs w:val="24"/>
          <w:lang w:eastAsia="uk-UA"/>
        </w:rPr>
      </w:pPr>
      <w:r w:rsidRPr="00733FF6">
        <w:rPr>
          <w:rFonts w:ascii="Times New Roman" w:hAnsi="Times New Roman" w:cs="Times New Roman"/>
          <w:sz w:val="24"/>
          <w:szCs w:val="24"/>
          <w:lang w:eastAsia="uk-UA"/>
        </w:rPr>
        <w:lastRenderedPageBreak/>
        <w:t>наказу Адміністрації Державної служби спеціального зв’язку та захисту інформації України від 26 березня 2007 року № 45 «Про затвердження Порядку оновлення антивірусних програмних засобів, які мають позитивний експертний висновок за результатами державної експертизи у сфері технічного захисту інформації», зареєстрованому в Міністерстві юстиції України 10 квітня 2007 року за № 320/13587;</w:t>
      </w:r>
    </w:p>
    <w:p w14:paraId="54B5550A" w14:textId="77777777" w:rsidR="00733FF6" w:rsidRPr="00733FF6" w:rsidRDefault="00733FF6" w:rsidP="00733FF6">
      <w:pPr>
        <w:tabs>
          <w:tab w:val="left" w:pos="851"/>
          <w:tab w:val="left" w:pos="1134"/>
        </w:tabs>
        <w:suppressAutoHyphens/>
        <w:spacing w:line="240" w:lineRule="auto"/>
        <w:ind w:firstLine="567"/>
        <w:contextualSpacing/>
        <w:jc w:val="both"/>
        <w:rPr>
          <w:rFonts w:ascii="Times New Roman" w:hAnsi="Times New Roman" w:cs="Times New Roman"/>
          <w:sz w:val="24"/>
          <w:szCs w:val="24"/>
          <w:lang w:eastAsia="uk-UA"/>
        </w:rPr>
      </w:pPr>
      <w:bookmarkStart w:id="8" w:name="_Hlk197421421"/>
      <w:r w:rsidRPr="00733FF6">
        <w:rPr>
          <w:rFonts w:ascii="Times New Roman" w:hAnsi="Times New Roman" w:cs="Times New Roman"/>
          <w:sz w:val="24"/>
          <w:szCs w:val="24"/>
          <w:lang w:eastAsia="uk-UA"/>
        </w:rPr>
        <w:t>наказу Адміністрації Державної служби спеціального зв’язку та захисту інформації України від 16 травня 2007 року № 93 «Про затвердження Положення про державну експертизу у сфері технічного захисту інформації» (зі змінами та доповненнями), зареєстрованому в Міністерстві юстиції України 16 липня 2007 року за № 820/14087;</w:t>
      </w:r>
      <w:bookmarkEnd w:id="8"/>
    </w:p>
    <w:p w14:paraId="4B8C4B8E" w14:textId="77777777" w:rsidR="00733FF6" w:rsidRPr="00733FF6" w:rsidRDefault="00733FF6" w:rsidP="00733FF6">
      <w:pPr>
        <w:tabs>
          <w:tab w:val="left" w:pos="1134"/>
        </w:tabs>
        <w:suppressAutoHyphens/>
        <w:spacing w:line="240" w:lineRule="auto"/>
        <w:ind w:firstLine="567"/>
        <w:contextualSpacing/>
        <w:jc w:val="both"/>
        <w:rPr>
          <w:rFonts w:ascii="Times New Roman" w:hAnsi="Times New Roman" w:cs="Times New Roman"/>
          <w:color w:val="000000"/>
          <w:sz w:val="24"/>
          <w:szCs w:val="24"/>
          <w:lang w:eastAsia="uk-UA"/>
        </w:rPr>
      </w:pPr>
      <w:r w:rsidRPr="00733FF6">
        <w:rPr>
          <w:rFonts w:ascii="Times New Roman" w:hAnsi="Times New Roman" w:cs="Times New Roman"/>
          <w:color w:val="000000"/>
          <w:sz w:val="24"/>
          <w:szCs w:val="24"/>
          <w:lang w:eastAsia="uk-UA"/>
        </w:rPr>
        <w:t>нормативним документам у галузі стандартизації:</w:t>
      </w:r>
    </w:p>
    <w:p w14:paraId="603B6824" w14:textId="77777777" w:rsidR="00733FF6" w:rsidRPr="00733FF6" w:rsidRDefault="00733FF6" w:rsidP="00733FF6">
      <w:pPr>
        <w:suppressAutoHyphens/>
        <w:spacing w:line="240" w:lineRule="auto"/>
        <w:ind w:firstLine="567"/>
        <w:contextualSpacing/>
        <w:jc w:val="both"/>
        <w:rPr>
          <w:rFonts w:ascii="Times New Roman" w:hAnsi="Times New Roman" w:cs="Times New Roman"/>
          <w:color w:val="000000"/>
          <w:sz w:val="24"/>
          <w:szCs w:val="24"/>
          <w:lang w:eastAsia="uk-UA"/>
        </w:rPr>
      </w:pPr>
      <w:r w:rsidRPr="00733FF6">
        <w:rPr>
          <w:rFonts w:ascii="Times New Roman" w:hAnsi="Times New Roman" w:cs="Times New Roman"/>
          <w:color w:val="000000"/>
          <w:sz w:val="24"/>
          <w:szCs w:val="24"/>
          <w:lang w:eastAsia="uk-UA"/>
        </w:rPr>
        <w:t xml:space="preserve">ДСТУ ISO 10005:2019 (ISO 10005:2018, IDT) Управління якістю. Настанови щодо програм якості; </w:t>
      </w:r>
    </w:p>
    <w:p w14:paraId="621719F2" w14:textId="77777777" w:rsidR="00733FF6" w:rsidRPr="00733FF6" w:rsidRDefault="00733FF6" w:rsidP="00733FF6">
      <w:pPr>
        <w:suppressAutoHyphens/>
        <w:spacing w:line="240" w:lineRule="auto"/>
        <w:ind w:firstLine="567"/>
        <w:contextualSpacing/>
        <w:jc w:val="both"/>
        <w:rPr>
          <w:rFonts w:ascii="Times New Roman" w:hAnsi="Times New Roman" w:cs="Times New Roman"/>
          <w:color w:val="000000"/>
          <w:sz w:val="24"/>
          <w:szCs w:val="24"/>
          <w:lang w:eastAsia="uk-UA"/>
        </w:rPr>
      </w:pPr>
      <w:r w:rsidRPr="00733FF6">
        <w:rPr>
          <w:rFonts w:ascii="Times New Roman" w:hAnsi="Times New Roman" w:cs="Times New Roman"/>
          <w:color w:val="000000"/>
          <w:sz w:val="24"/>
          <w:szCs w:val="24"/>
          <w:lang w:eastAsia="uk-UA"/>
        </w:rPr>
        <w:t xml:space="preserve">ДСТУ ISO 10006:2018 (ISO 10006:2017, IDT) Управління якістю. Настанови щодо управління якістю в </w:t>
      </w:r>
      <w:proofErr w:type="spellStart"/>
      <w:r w:rsidRPr="00733FF6">
        <w:rPr>
          <w:rFonts w:ascii="Times New Roman" w:hAnsi="Times New Roman" w:cs="Times New Roman"/>
          <w:color w:val="000000"/>
          <w:sz w:val="24"/>
          <w:szCs w:val="24"/>
          <w:lang w:eastAsia="uk-UA"/>
        </w:rPr>
        <w:t>проектах</w:t>
      </w:r>
      <w:proofErr w:type="spellEnd"/>
      <w:r w:rsidRPr="00733FF6">
        <w:rPr>
          <w:rFonts w:ascii="Times New Roman" w:hAnsi="Times New Roman" w:cs="Times New Roman"/>
          <w:color w:val="000000"/>
          <w:sz w:val="24"/>
          <w:szCs w:val="24"/>
          <w:lang w:eastAsia="uk-UA"/>
        </w:rPr>
        <w:t xml:space="preserve">; </w:t>
      </w:r>
    </w:p>
    <w:p w14:paraId="2B4B5632" w14:textId="77777777" w:rsidR="00733FF6" w:rsidRPr="00733FF6" w:rsidRDefault="00733FF6" w:rsidP="00733FF6">
      <w:pPr>
        <w:suppressAutoHyphens/>
        <w:spacing w:line="240" w:lineRule="auto"/>
        <w:ind w:firstLine="567"/>
        <w:contextualSpacing/>
        <w:jc w:val="both"/>
        <w:rPr>
          <w:rFonts w:ascii="Times New Roman" w:hAnsi="Times New Roman" w:cs="Times New Roman"/>
          <w:color w:val="000000"/>
          <w:sz w:val="24"/>
          <w:szCs w:val="24"/>
          <w:lang w:eastAsia="uk-UA"/>
        </w:rPr>
      </w:pPr>
      <w:r w:rsidRPr="00733FF6">
        <w:rPr>
          <w:rFonts w:ascii="Times New Roman" w:hAnsi="Times New Roman" w:cs="Times New Roman"/>
          <w:color w:val="000000"/>
          <w:sz w:val="24"/>
          <w:szCs w:val="24"/>
          <w:lang w:eastAsia="uk-UA"/>
        </w:rPr>
        <w:t xml:space="preserve">ДСТУ ISO 10017:2023 Управління якістю. Настанови щодо застосування статистичних методів відповідно до ISO 9001:2015. (ISO 10017:2021, IDT); </w:t>
      </w:r>
    </w:p>
    <w:p w14:paraId="04368A9E" w14:textId="77777777" w:rsidR="00733FF6" w:rsidRPr="00733FF6" w:rsidRDefault="00733FF6" w:rsidP="00733FF6">
      <w:pPr>
        <w:suppressAutoHyphens/>
        <w:spacing w:line="240" w:lineRule="auto"/>
        <w:ind w:firstLine="567"/>
        <w:contextualSpacing/>
        <w:jc w:val="both"/>
        <w:rPr>
          <w:rFonts w:ascii="Times New Roman" w:hAnsi="Times New Roman" w:cs="Times New Roman"/>
          <w:color w:val="000000"/>
          <w:sz w:val="24"/>
          <w:szCs w:val="24"/>
          <w:lang w:eastAsia="uk-UA"/>
        </w:rPr>
      </w:pPr>
      <w:r w:rsidRPr="00733FF6">
        <w:rPr>
          <w:rFonts w:ascii="Times New Roman" w:hAnsi="Times New Roman" w:cs="Times New Roman"/>
          <w:color w:val="000000"/>
          <w:sz w:val="24"/>
          <w:szCs w:val="24"/>
          <w:lang w:eastAsia="uk-UA"/>
        </w:rPr>
        <w:t xml:space="preserve">ДСТУ ISO/IEC 15026-1:2017 (ISO/IEC 15026-1:2013, IDT) Інженерія систем і програмних засобів. Гарантії стосовно систем і програмних засобів. Частина 1. Поняття та основні терміни; </w:t>
      </w:r>
    </w:p>
    <w:p w14:paraId="3B7089B1" w14:textId="77777777" w:rsidR="00733FF6" w:rsidRPr="00733FF6" w:rsidRDefault="00733FF6" w:rsidP="00733FF6">
      <w:pPr>
        <w:suppressAutoHyphens/>
        <w:spacing w:line="240" w:lineRule="auto"/>
        <w:ind w:firstLine="567"/>
        <w:contextualSpacing/>
        <w:jc w:val="both"/>
        <w:rPr>
          <w:rFonts w:ascii="Times New Roman" w:hAnsi="Times New Roman" w:cs="Times New Roman"/>
          <w:color w:val="000000"/>
          <w:sz w:val="24"/>
          <w:szCs w:val="24"/>
          <w:lang w:eastAsia="uk-UA"/>
        </w:rPr>
      </w:pPr>
      <w:r w:rsidRPr="00733FF6">
        <w:rPr>
          <w:rFonts w:ascii="Times New Roman" w:hAnsi="Times New Roman" w:cs="Times New Roman"/>
          <w:color w:val="000000"/>
          <w:sz w:val="24"/>
          <w:szCs w:val="24"/>
          <w:lang w:eastAsia="uk-UA"/>
        </w:rPr>
        <w:t xml:space="preserve">ДСТУ ISO/IEC 15026-2:2018 (ISO/IEC 15026-2:2011, IDT) Інженерія систем і програмних засобів. Гарантії стосовно систем і програмних засобів. Частина 2. Сценарій гарантування; </w:t>
      </w:r>
    </w:p>
    <w:p w14:paraId="675F3147" w14:textId="77777777" w:rsidR="00733FF6" w:rsidRPr="00733FF6" w:rsidRDefault="00733FF6" w:rsidP="00733FF6">
      <w:pPr>
        <w:suppressAutoHyphens/>
        <w:spacing w:line="240" w:lineRule="auto"/>
        <w:ind w:firstLine="567"/>
        <w:contextualSpacing/>
        <w:jc w:val="both"/>
        <w:rPr>
          <w:rFonts w:ascii="Times New Roman" w:hAnsi="Times New Roman" w:cs="Times New Roman"/>
          <w:color w:val="000000"/>
          <w:sz w:val="24"/>
          <w:szCs w:val="24"/>
          <w:lang w:eastAsia="uk-UA"/>
        </w:rPr>
      </w:pPr>
      <w:r w:rsidRPr="00733FF6">
        <w:rPr>
          <w:rFonts w:ascii="Times New Roman" w:hAnsi="Times New Roman" w:cs="Times New Roman"/>
          <w:color w:val="000000"/>
          <w:sz w:val="24"/>
          <w:szCs w:val="24"/>
          <w:lang w:eastAsia="uk-UA"/>
        </w:rPr>
        <w:t xml:space="preserve">ДСТУ ISO/IEC 15026-3:2018 (ISO/IEC 15026-3:2015, IDT) Інженерія систем і програмних засобів. Гарантії стосовно систем і програмних засобів. Частина 3. Рівні цілісності системи; </w:t>
      </w:r>
    </w:p>
    <w:p w14:paraId="49F252CD" w14:textId="77777777" w:rsidR="00733FF6" w:rsidRPr="00733FF6" w:rsidRDefault="00733FF6" w:rsidP="00733FF6">
      <w:pPr>
        <w:suppressAutoHyphens/>
        <w:spacing w:line="240" w:lineRule="auto"/>
        <w:ind w:firstLine="567"/>
        <w:contextualSpacing/>
        <w:jc w:val="both"/>
        <w:rPr>
          <w:rFonts w:ascii="Times New Roman" w:hAnsi="Times New Roman" w:cs="Times New Roman"/>
          <w:color w:val="000000"/>
          <w:sz w:val="24"/>
          <w:szCs w:val="24"/>
          <w:lang w:eastAsia="uk-UA"/>
        </w:rPr>
      </w:pPr>
      <w:r w:rsidRPr="00733FF6">
        <w:rPr>
          <w:rFonts w:ascii="Times New Roman" w:hAnsi="Times New Roman" w:cs="Times New Roman"/>
          <w:color w:val="000000"/>
          <w:sz w:val="24"/>
          <w:szCs w:val="24"/>
          <w:lang w:eastAsia="uk-UA"/>
        </w:rPr>
        <w:t xml:space="preserve">ДСТУ ISO/IEC 15026-4:2018 (ISO/IEC 15026-4:2012, IDT) Інженерія систем і програмних засобів. Гарантії стосовно систем і програмних засобів. Частина 4. Гарантування в життєвому циклі; </w:t>
      </w:r>
    </w:p>
    <w:p w14:paraId="705F4C6D" w14:textId="77777777" w:rsidR="00733FF6" w:rsidRPr="00733FF6" w:rsidRDefault="00733FF6" w:rsidP="00733FF6">
      <w:pPr>
        <w:suppressAutoHyphens/>
        <w:spacing w:line="240" w:lineRule="auto"/>
        <w:ind w:firstLine="567"/>
        <w:contextualSpacing/>
        <w:jc w:val="both"/>
        <w:rPr>
          <w:rFonts w:ascii="Times New Roman" w:hAnsi="Times New Roman" w:cs="Times New Roman"/>
          <w:color w:val="000000"/>
          <w:sz w:val="24"/>
          <w:szCs w:val="24"/>
          <w:highlight w:val="yellow"/>
          <w:lang w:eastAsia="uk-UA"/>
        </w:rPr>
      </w:pPr>
      <w:r w:rsidRPr="00733FF6">
        <w:rPr>
          <w:rFonts w:ascii="Times New Roman" w:hAnsi="Times New Roman" w:cs="Times New Roman"/>
          <w:color w:val="000000"/>
          <w:sz w:val="24"/>
          <w:szCs w:val="24"/>
          <w:lang w:eastAsia="uk-UA"/>
        </w:rPr>
        <w:t xml:space="preserve">ДСТУ ISO/IEC/IEEE 15288:2025 (ISO/IEC/IEEE 15288:2023, IDT) Інженерія систем і програмних засобів. Процеси життєвого циклу систем; </w:t>
      </w:r>
    </w:p>
    <w:p w14:paraId="1303D628" w14:textId="77777777" w:rsidR="00733FF6" w:rsidRPr="00733FF6" w:rsidRDefault="00733FF6" w:rsidP="00733FF6">
      <w:pPr>
        <w:suppressAutoHyphens/>
        <w:spacing w:line="240" w:lineRule="auto"/>
        <w:ind w:firstLine="567"/>
        <w:contextualSpacing/>
        <w:jc w:val="both"/>
        <w:rPr>
          <w:rFonts w:ascii="Times New Roman" w:hAnsi="Times New Roman" w:cs="Times New Roman"/>
          <w:color w:val="000000"/>
          <w:sz w:val="24"/>
          <w:szCs w:val="24"/>
          <w:lang w:eastAsia="uk-UA"/>
        </w:rPr>
      </w:pPr>
      <w:r w:rsidRPr="00733FF6">
        <w:rPr>
          <w:rFonts w:ascii="Times New Roman" w:hAnsi="Times New Roman" w:cs="Times New Roman"/>
          <w:color w:val="000000"/>
          <w:sz w:val="24"/>
          <w:szCs w:val="24"/>
          <w:lang w:eastAsia="uk-UA"/>
        </w:rPr>
        <w:t xml:space="preserve">ДСТУ ISO/IEC/IEEE 15289:2019 (ISO/IEC/IEEE 15289:2017, IDT) Інженерія систем і програмних засобів. Уміст інформаційних об’єктів життєвого циклу (документації); </w:t>
      </w:r>
    </w:p>
    <w:p w14:paraId="153B6705" w14:textId="77777777" w:rsidR="00733FF6" w:rsidRPr="00733FF6" w:rsidRDefault="00733FF6" w:rsidP="00733FF6">
      <w:pPr>
        <w:suppressAutoHyphens/>
        <w:spacing w:line="240" w:lineRule="auto"/>
        <w:ind w:firstLine="567"/>
        <w:contextualSpacing/>
        <w:jc w:val="both"/>
        <w:rPr>
          <w:rFonts w:ascii="Times New Roman" w:hAnsi="Times New Roman" w:cs="Times New Roman"/>
          <w:color w:val="000000"/>
          <w:sz w:val="24"/>
          <w:szCs w:val="24"/>
          <w:lang w:eastAsia="uk-UA"/>
        </w:rPr>
      </w:pPr>
      <w:r w:rsidRPr="00733FF6">
        <w:rPr>
          <w:rFonts w:ascii="Times New Roman" w:hAnsi="Times New Roman" w:cs="Times New Roman"/>
          <w:color w:val="000000"/>
          <w:sz w:val="24"/>
          <w:szCs w:val="24"/>
          <w:lang w:eastAsia="uk-UA"/>
        </w:rPr>
        <w:t>ДСТУ ISO/IEC TR 19759:2016 (ISO/IEC TR 19759:2015, IDT) Програмна інженерія. Настанова щодо ядра знань програмної інженерії (</w:t>
      </w:r>
      <w:proofErr w:type="spellStart"/>
      <w:r w:rsidRPr="00733FF6">
        <w:rPr>
          <w:rFonts w:ascii="Times New Roman" w:hAnsi="Times New Roman" w:cs="Times New Roman"/>
          <w:color w:val="000000"/>
          <w:sz w:val="24"/>
          <w:szCs w:val="24"/>
          <w:lang w:eastAsia="uk-UA"/>
        </w:rPr>
        <w:t>SWEBoK</w:t>
      </w:r>
      <w:proofErr w:type="spellEnd"/>
      <w:r w:rsidRPr="00733FF6">
        <w:rPr>
          <w:rFonts w:ascii="Times New Roman" w:hAnsi="Times New Roman" w:cs="Times New Roman"/>
          <w:color w:val="000000"/>
          <w:sz w:val="24"/>
          <w:szCs w:val="24"/>
          <w:lang w:eastAsia="uk-UA"/>
        </w:rPr>
        <w:t xml:space="preserve"> V.3); </w:t>
      </w:r>
    </w:p>
    <w:p w14:paraId="22EBDDEB" w14:textId="77777777" w:rsidR="00733FF6" w:rsidRPr="00733FF6" w:rsidRDefault="00733FF6" w:rsidP="00733FF6">
      <w:pPr>
        <w:suppressAutoHyphens/>
        <w:spacing w:line="240" w:lineRule="auto"/>
        <w:ind w:firstLine="567"/>
        <w:contextualSpacing/>
        <w:jc w:val="both"/>
        <w:rPr>
          <w:rFonts w:ascii="Times New Roman" w:hAnsi="Times New Roman" w:cs="Times New Roman"/>
          <w:color w:val="000000"/>
          <w:sz w:val="24"/>
          <w:szCs w:val="24"/>
          <w:lang w:eastAsia="uk-UA"/>
        </w:rPr>
      </w:pPr>
      <w:r w:rsidRPr="00733FF6">
        <w:rPr>
          <w:rFonts w:ascii="Times New Roman" w:hAnsi="Times New Roman" w:cs="Times New Roman"/>
          <w:color w:val="000000"/>
          <w:sz w:val="24"/>
          <w:szCs w:val="24"/>
          <w:lang w:eastAsia="uk-UA"/>
        </w:rPr>
        <w:t xml:space="preserve">ДСТУ ISO/IEC/IEEE 24765:2018 (ISO/IEC/IEEE 24765:2017, IDT) Інженерія систем і програмних засобів. Словник термінів; </w:t>
      </w:r>
    </w:p>
    <w:p w14:paraId="4DAD5590" w14:textId="77777777" w:rsidR="00733FF6" w:rsidRPr="00733FF6" w:rsidRDefault="00733FF6" w:rsidP="00733FF6">
      <w:pPr>
        <w:suppressAutoHyphens/>
        <w:spacing w:line="240" w:lineRule="auto"/>
        <w:ind w:firstLine="567"/>
        <w:contextualSpacing/>
        <w:jc w:val="both"/>
        <w:rPr>
          <w:rFonts w:ascii="Times New Roman" w:hAnsi="Times New Roman" w:cs="Times New Roman"/>
          <w:color w:val="000000"/>
          <w:sz w:val="24"/>
          <w:szCs w:val="24"/>
          <w:lang w:eastAsia="uk-UA"/>
        </w:rPr>
      </w:pPr>
      <w:r w:rsidRPr="00733FF6">
        <w:rPr>
          <w:rFonts w:ascii="Times New Roman" w:hAnsi="Times New Roman" w:cs="Times New Roman"/>
          <w:color w:val="000000"/>
          <w:sz w:val="24"/>
          <w:szCs w:val="24"/>
          <w:lang w:eastAsia="uk-UA"/>
        </w:rPr>
        <w:t xml:space="preserve">ДСТУ ISO/IEC/IEEE 24748-4:2018 (ISO/IEC/IEEE 24748-4:2016, IDT) Інженерія систем і програмних засобів. Керування життєвим циклом. Частина 4. Інженерне </w:t>
      </w:r>
      <w:proofErr w:type="spellStart"/>
      <w:r w:rsidRPr="00733FF6">
        <w:rPr>
          <w:rFonts w:ascii="Times New Roman" w:hAnsi="Times New Roman" w:cs="Times New Roman"/>
          <w:color w:val="000000"/>
          <w:sz w:val="24"/>
          <w:szCs w:val="24"/>
          <w:lang w:eastAsia="uk-UA"/>
        </w:rPr>
        <w:t>проектування</w:t>
      </w:r>
      <w:proofErr w:type="spellEnd"/>
      <w:r w:rsidRPr="00733FF6">
        <w:rPr>
          <w:rFonts w:ascii="Times New Roman" w:hAnsi="Times New Roman" w:cs="Times New Roman"/>
          <w:color w:val="000000"/>
          <w:sz w:val="24"/>
          <w:szCs w:val="24"/>
          <w:lang w:eastAsia="uk-UA"/>
        </w:rPr>
        <w:t xml:space="preserve"> систем; </w:t>
      </w:r>
    </w:p>
    <w:p w14:paraId="0DB86350" w14:textId="77777777" w:rsidR="00733FF6" w:rsidRPr="00733FF6" w:rsidRDefault="00733FF6" w:rsidP="00733FF6">
      <w:pPr>
        <w:suppressAutoHyphens/>
        <w:spacing w:line="240" w:lineRule="auto"/>
        <w:ind w:firstLine="567"/>
        <w:contextualSpacing/>
        <w:jc w:val="both"/>
        <w:rPr>
          <w:rFonts w:ascii="Times New Roman" w:hAnsi="Times New Roman" w:cs="Times New Roman"/>
          <w:color w:val="000000"/>
          <w:sz w:val="24"/>
          <w:szCs w:val="24"/>
          <w:lang w:eastAsia="uk-UA"/>
        </w:rPr>
      </w:pPr>
      <w:r w:rsidRPr="00733FF6">
        <w:rPr>
          <w:rFonts w:ascii="Times New Roman" w:hAnsi="Times New Roman" w:cs="Times New Roman"/>
          <w:color w:val="000000"/>
          <w:sz w:val="24"/>
          <w:szCs w:val="24"/>
          <w:lang w:eastAsia="uk-UA"/>
        </w:rPr>
        <w:t>ДСТУ ISO/IEC 25010:2016 (ISO/IEC 25010:2011, IDT) Інженерія систем і програмних засобів. Вимоги до якості систем і програмних засобів та її оцінювання (</w:t>
      </w:r>
      <w:proofErr w:type="spellStart"/>
      <w:r w:rsidRPr="00733FF6">
        <w:rPr>
          <w:rFonts w:ascii="Times New Roman" w:hAnsi="Times New Roman" w:cs="Times New Roman"/>
          <w:color w:val="000000"/>
          <w:sz w:val="24"/>
          <w:szCs w:val="24"/>
          <w:lang w:eastAsia="uk-UA"/>
        </w:rPr>
        <w:t>SQuaRE</w:t>
      </w:r>
      <w:proofErr w:type="spellEnd"/>
      <w:r w:rsidRPr="00733FF6">
        <w:rPr>
          <w:rFonts w:ascii="Times New Roman" w:hAnsi="Times New Roman" w:cs="Times New Roman"/>
          <w:color w:val="000000"/>
          <w:sz w:val="24"/>
          <w:szCs w:val="24"/>
          <w:lang w:eastAsia="uk-UA"/>
        </w:rPr>
        <w:t xml:space="preserve">). Моделі якості системи та програмних засобів; </w:t>
      </w:r>
    </w:p>
    <w:p w14:paraId="75C69A0C" w14:textId="77777777" w:rsidR="00733FF6" w:rsidRPr="00733FF6" w:rsidRDefault="00733FF6" w:rsidP="00733FF6">
      <w:pPr>
        <w:suppressAutoHyphens/>
        <w:spacing w:line="240" w:lineRule="auto"/>
        <w:ind w:firstLine="567"/>
        <w:contextualSpacing/>
        <w:jc w:val="both"/>
        <w:rPr>
          <w:rFonts w:ascii="Times New Roman" w:hAnsi="Times New Roman" w:cs="Times New Roman"/>
          <w:color w:val="000000"/>
          <w:sz w:val="24"/>
          <w:szCs w:val="24"/>
          <w:lang w:eastAsia="uk-UA"/>
        </w:rPr>
      </w:pPr>
      <w:r w:rsidRPr="00733FF6">
        <w:rPr>
          <w:rFonts w:ascii="Times New Roman" w:hAnsi="Times New Roman" w:cs="Times New Roman"/>
          <w:color w:val="000000"/>
          <w:sz w:val="24"/>
          <w:szCs w:val="24"/>
          <w:lang w:eastAsia="uk-UA"/>
        </w:rPr>
        <w:t>ДСТУ ISO/IEC 25021:2016 (ISO/IEC 25021:2012, IDT) Інженерія систем і програмних засобів. Вимоги до якості систем і програмних засобів та її оцінювання (</w:t>
      </w:r>
      <w:proofErr w:type="spellStart"/>
      <w:r w:rsidRPr="00733FF6">
        <w:rPr>
          <w:rFonts w:ascii="Times New Roman" w:hAnsi="Times New Roman" w:cs="Times New Roman"/>
          <w:color w:val="000000"/>
          <w:sz w:val="24"/>
          <w:szCs w:val="24"/>
          <w:lang w:eastAsia="uk-UA"/>
        </w:rPr>
        <w:t>SQuaRE</w:t>
      </w:r>
      <w:proofErr w:type="spellEnd"/>
      <w:r w:rsidRPr="00733FF6">
        <w:rPr>
          <w:rFonts w:ascii="Times New Roman" w:hAnsi="Times New Roman" w:cs="Times New Roman"/>
          <w:color w:val="000000"/>
          <w:sz w:val="24"/>
          <w:szCs w:val="24"/>
          <w:lang w:eastAsia="uk-UA"/>
        </w:rPr>
        <w:t xml:space="preserve">). Елементи показника якості; </w:t>
      </w:r>
    </w:p>
    <w:p w14:paraId="5F10C215" w14:textId="77777777" w:rsidR="00733FF6" w:rsidRPr="00733FF6" w:rsidRDefault="00733FF6" w:rsidP="00733FF6">
      <w:pPr>
        <w:suppressAutoHyphens/>
        <w:spacing w:line="240" w:lineRule="auto"/>
        <w:ind w:firstLine="567"/>
        <w:contextualSpacing/>
        <w:jc w:val="both"/>
        <w:rPr>
          <w:rFonts w:ascii="Times New Roman" w:hAnsi="Times New Roman" w:cs="Times New Roman"/>
          <w:color w:val="000000"/>
          <w:sz w:val="24"/>
          <w:szCs w:val="24"/>
          <w:lang w:eastAsia="uk-UA"/>
        </w:rPr>
      </w:pPr>
      <w:r w:rsidRPr="00733FF6">
        <w:rPr>
          <w:rFonts w:ascii="Times New Roman" w:hAnsi="Times New Roman" w:cs="Times New Roman"/>
          <w:color w:val="000000"/>
          <w:sz w:val="24"/>
          <w:szCs w:val="24"/>
          <w:lang w:eastAsia="uk-UA"/>
        </w:rPr>
        <w:t>ДСТУ ISO/IEC 25023:2019 (ISO/IEC 25023:2016, IDT) Інженерія систем і програмних засобів. Вимоги до якості систем програмних засобів та їхнього оцінювання (</w:t>
      </w:r>
      <w:proofErr w:type="spellStart"/>
      <w:r w:rsidRPr="00733FF6">
        <w:rPr>
          <w:rFonts w:ascii="Times New Roman" w:hAnsi="Times New Roman" w:cs="Times New Roman"/>
          <w:color w:val="000000"/>
          <w:sz w:val="24"/>
          <w:szCs w:val="24"/>
          <w:lang w:eastAsia="uk-UA"/>
        </w:rPr>
        <w:t>SQuaRE</w:t>
      </w:r>
      <w:proofErr w:type="spellEnd"/>
      <w:r w:rsidRPr="00733FF6">
        <w:rPr>
          <w:rFonts w:ascii="Times New Roman" w:hAnsi="Times New Roman" w:cs="Times New Roman"/>
          <w:color w:val="000000"/>
          <w:sz w:val="24"/>
          <w:szCs w:val="24"/>
          <w:lang w:eastAsia="uk-UA"/>
        </w:rPr>
        <w:t>). Вимірювання якості систем та програмних продуктів;</w:t>
      </w:r>
    </w:p>
    <w:p w14:paraId="20F2860F" w14:textId="77777777" w:rsidR="00733FF6" w:rsidRPr="00733FF6" w:rsidRDefault="00733FF6" w:rsidP="00733FF6">
      <w:pPr>
        <w:suppressAutoHyphens/>
        <w:spacing w:line="240" w:lineRule="auto"/>
        <w:ind w:firstLine="567"/>
        <w:contextualSpacing/>
        <w:jc w:val="both"/>
        <w:rPr>
          <w:rFonts w:ascii="Times New Roman" w:hAnsi="Times New Roman" w:cs="Times New Roman"/>
          <w:color w:val="000000"/>
          <w:sz w:val="24"/>
          <w:szCs w:val="24"/>
          <w:lang w:eastAsia="uk-UA"/>
        </w:rPr>
      </w:pPr>
      <w:r w:rsidRPr="00733FF6">
        <w:rPr>
          <w:rFonts w:ascii="Times New Roman" w:hAnsi="Times New Roman" w:cs="Times New Roman"/>
          <w:color w:val="000000"/>
          <w:sz w:val="24"/>
          <w:szCs w:val="24"/>
          <w:lang w:eastAsia="uk-UA"/>
        </w:rPr>
        <w:t>ДСТУ ISO/IEC 25041:2016 (ISO/IEC 25041:2012, IDT) Інженерія систем і програмних засобів. Вимоги до якості систем і програмних засобів та її оцінювання (</w:t>
      </w:r>
      <w:proofErr w:type="spellStart"/>
      <w:r w:rsidRPr="00733FF6">
        <w:rPr>
          <w:rFonts w:ascii="Times New Roman" w:hAnsi="Times New Roman" w:cs="Times New Roman"/>
          <w:color w:val="000000"/>
          <w:sz w:val="24"/>
          <w:szCs w:val="24"/>
          <w:lang w:eastAsia="uk-UA"/>
        </w:rPr>
        <w:t>SQuaRE</w:t>
      </w:r>
      <w:proofErr w:type="spellEnd"/>
      <w:r w:rsidRPr="00733FF6">
        <w:rPr>
          <w:rFonts w:ascii="Times New Roman" w:hAnsi="Times New Roman" w:cs="Times New Roman"/>
          <w:color w:val="000000"/>
          <w:sz w:val="24"/>
          <w:szCs w:val="24"/>
          <w:lang w:eastAsia="uk-UA"/>
        </w:rPr>
        <w:t xml:space="preserve">). Настанова з оцінювання для розробників, </w:t>
      </w:r>
      <w:proofErr w:type="spellStart"/>
      <w:r w:rsidRPr="00733FF6">
        <w:rPr>
          <w:rFonts w:ascii="Times New Roman" w:hAnsi="Times New Roman" w:cs="Times New Roman"/>
          <w:color w:val="000000"/>
          <w:sz w:val="24"/>
          <w:szCs w:val="24"/>
          <w:lang w:eastAsia="uk-UA"/>
        </w:rPr>
        <w:t>придбавачів</w:t>
      </w:r>
      <w:proofErr w:type="spellEnd"/>
      <w:r w:rsidRPr="00733FF6">
        <w:rPr>
          <w:rFonts w:ascii="Times New Roman" w:hAnsi="Times New Roman" w:cs="Times New Roman"/>
          <w:color w:val="000000"/>
          <w:sz w:val="24"/>
          <w:szCs w:val="24"/>
          <w:lang w:eastAsia="uk-UA"/>
        </w:rPr>
        <w:t xml:space="preserve"> і незалежних оцінювачів; </w:t>
      </w:r>
    </w:p>
    <w:p w14:paraId="130DAC8B" w14:textId="77777777" w:rsidR="00733FF6" w:rsidRPr="00733FF6" w:rsidRDefault="00733FF6" w:rsidP="00733FF6">
      <w:pPr>
        <w:suppressAutoHyphens/>
        <w:spacing w:line="240" w:lineRule="auto"/>
        <w:ind w:firstLine="567"/>
        <w:contextualSpacing/>
        <w:jc w:val="both"/>
        <w:rPr>
          <w:rFonts w:ascii="Times New Roman" w:hAnsi="Times New Roman" w:cs="Times New Roman"/>
          <w:color w:val="000000"/>
          <w:sz w:val="24"/>
          <w:szCs w:val="24"/>
          <w:lang w:eastAsia="uk-UA"/>
        </w:rPr>
      </w:pPr>
      <w:r w:rsidRPr="00733FF6">
        <w:rPr>
          <w:rFonts w:ascii="Times New Roman" w:hAnsi="Times New Roman" w:cs="Times New Roman"/>
          <w:color w:val="000000"/>
          <w:sz w:val="24"/>
          <w:szCs w:val="24"/>
          <w:lang w:eastAsia="uk-UA"/>
        </w:rPr>
        <w:t>ДСТУ ISO/IEC 25051:2016 (ISO/IEC 25051:2014, IDT) Інженерія систем і програмних засобів. Вимоги до якості систем і програмних засобів та її оцінювання (</w:t>
      </w:r>
      <w:proofErr w:type="spellStart"/>
      <w:r w:rsidRPr="00733FF6">
        <w:rPr>
          <w:rFonts w:ascii="Times New Roman" w:hAnsi="Times New Roman" w:cs="Times New Roman"/>
          <w:color w:val="000000"/>
          <w:sz w:val="24"/>
          <w:szCs w:val="24"/>
          <w:lang w:eastAsia="uk-UA"/>
        </w:rPr>
        <w:t>SQuaRE</w:t>
      </w:r>
      <w:proofErr w:type="spellEnd"/>
      <w:r w:rsidRPr="00733FF6">
        <w:rPr>
          <w:rFonts w:ascii="Times New Roman" w:hAnsi="Times New Roman" w:cs="Times New Roman"/>
          <w:color w:val="000000"/>
          <w:sz w:val="24"/>
          <w:szCs w:val="24"/>
          <w:lang w:eastAsia="uk-UA"/>
        </w:rPr>
        <w:t xml:space="preserve">). Вимоги до якості готового для застосування програмного продукту (RUSP) та інструкції щодо його тестування; </w:t>
      </w:r>
    </w:p>
    <w:p w14:paraId="0EA101BA" w14:textId="77777777" w:rsidR="00733FF6" w:rsidRPr="00733FF6" w:rsidRDefault="00733FF6" w:rsidP="00733FF6">
      <w:pPr>
        <w:suppressAutoHyphens/>
        <w:spacing w:line="240" w:lineRule="auto"/>
        <w:ind w:firstLine="567"/>
        <w:contextualSpacing/>
        <w:jc w:val="both"/>
        <w:rPr>
          <w:rFonts w:ascii="Times New Roman" w:hAnsi="Times New Roman" w:cs="Times New Roman"/>
          <w:color w:val="000000"/>
          <w:sz w:val="24"/>
          <w:szCs w:val="24"/>
          <w:lang w:eastAsia="uk-UA"/>
        </w:rPr>
      </w:pPr>
      <w:r w:rsidRPr="00733FF6">
        <w:rPr>
          <w:rFonts w:ascii="Times New Roman" w:hAnsi="Times New Roman" w:cs="Times New Roman"/>
          <w:color w:val="000000"/>
          <w:sz w:val="24"/>
          <w:szCs w:val="24"/>
          <w:lang w:eastAsia="uk-UA"/>
        </w:rPr>
        <w:t xml:space="preserve">ДСТУ ISO/IEC/IEEE 26511:2015 Розробка систем і програмного забезпечення. Вимоги до керування документацією користувача (ІSO/ІEC/ІEEE 26511:2011, ІDT); </w:t>
      </w:r>
    </w:p>
    <w:p w14:paraId="51CBFD02" w14:textId="77777777" w:rsidR="00733FF6" w:rsidRPr="00733FF6" w:rsidRDefault="00733FF6" w:rsidP="00733FF6">
      <w:pPr>
        <w:suppressAutoHyphens/>
        <w:spacing w:line="240" w:lineRule="auto"/>
        <w:ind w:firstLine="567"/>
        <w:contextualSpacing/>
        <w:jc w:val="both"/>
        <w:rPr>
          <w:rFonts w:ascii="Times New Roman" w:hAnsi="Times New Roman" w:cs="Times New Roman"/>
          <w:color w:val="000000"/>
          <w:sz w:val="24"/>
          <w:szCs w:val="24"/>
          <w:lang w:eastAsia="uk-UA"/>
        </w:rPr>
      </w:pPr>
      <w:r w:rsidRPr="00733FF6">
        <w:rPr>
          <w:rFonts w:ascii="Times New Roman" w:hAnsi="Times New Roman" w:cs="Times New Roman"/>
          <w:color w:val="000000"/>
          <w:sz w:val="24"/>
          <w:szCs w:val="24"/>
          <w:lang w:eastAsia="uk-UA"/>
        </w:rPr>
        <w:t xml:space="preserve">ДСТУ ISO/IEC IEEE 26512:2018 (ISO/IEC IEEE 26512:2018, IDT) Інженерія систем та програмних засобів. Вимоги до </w:t>
      </w:r>
      <w:proofErr w:type="spellStart"/>
      <w:r w:rsidRPr="00733FF6">
        <w:rPr>
          <w:rFonts w:ascii="Times New Roman" w:hAnsi="Times New Roman" w:cs="Times New Roman"/>
          <w:color w:val="000000"/>
          <w:sz w:val="24"/>
          <w:szCs w:val="24"/>
          <w:lang w:eastAsia="uk-UA"/>
        </w:rPr>
        <w:t>придбавачів</w:t>
      </w:r>
      <w:proofErr w:type="spellEnd"/>
      <w:r w:rsidRPr="00733FF6">
        <w:rPr>
          <w:rFonts w:ascii="Times New Roman" w:hAnsi="Times New Roman" w:cs="Times New Roman"/>
          <w:color w:val="000000"/>
          <w:sz w:val="24"/>
          <w:szCs w:val="24"/>
          <w:lang w:eastAsia="uk-UA"/>
        </w:rPr>
        <w:t xml:space="preserve"> і постачальників інформації для користувачів;</w:t>
      </w:r>
    </w:p>
    <w:p w14:paraId="19B617A9" w14:textId="77777777" w:rsidR="00733FF6" w:rsidRPr="00733FF6" w:rsidRDefault="00733FF6" w:rsidP="00733FF6">
      <w:pPr>
        <w:suppressAutoHyphens/>
        <w:spacing w:line="240" w:lineRule="auto"/>
        <w:ind w:firstLine="567"/>
        <w:contextualSpacing/>
        <w:jc w:val="both"/>
        <w:rPr>
          <w:rFonts w:ascii="Times New Roman" w:hAnsi="Times New Roman" w:cs="Times New Roman"/>
          <w:color w:val="000000"/>
          <w:sz w:val="24"/>
          <w:szCs w:val="24"/>
          <w:lang w:eastAsia="uk-UA"/>
        </w:rPr>
      </w:pPr>
      <w:r w:rsidRPr="00733FF6">
        <w:rPr>
          <w:rFonts w:ascii="Times New Roman" w:hAnsi="Times New Roman" w:cs="Times New Roman"/>
          <w:color w:val="000000"/>
          <w:sz w:val="24"/>
          <w:szCs w:val="24"/>
          <w:lang w:eastAsia="uk-UA"/>
        </w:rPr>
        <w:lastRenderedPageBreak/>
        <w:t xml:space="preserve">ДСТУ ISO/IEC/IEEE 26513:2019 (ISO/IEC/IEEE 26513:2017, IDT) Інженерія систем і програмних засобів. Вимоги до </w:t>
      </w:r>
      <w:proofErr w:type="spellStart"/>
      <w:r w:rsidRPr="00733FF6">
        <w:rPr>
          <w:rFonts w:ascii="Times New Roman" w:hAnsi="Times New Roman" w:cs="Times New Roman"/>
          <w:color w:val="000000"/>
          <w:sz w:val="24"/>
          <w:szCs w:val="24"/>
          <w:lang w:eastAsia="uk-UA"/>
        </w:rPr>
        <w:t>тестувальників</w:t>
      </w:r>
      <w:proofErr w:type="spellEnd"/>
      <w:r w:rsidRPr="00733FF6">
        <w:rPr>
          <w:rFonts w:ascii="Times New Roman" w:hAnsi="Times New Roman" w:cs="Times New Roman"/>
          <w:color w:val="000000"/>
          <w:sz w:val="24"/>
          <w:szCs w:val="24"/>
          <w:lang w:eastAsia="uk-UA"/>
        </w:rPr>
        <w:t xml:space="preserve"> та оглядачів інформації для користувачів; </w:t>
      </w:r>
    </w:p>
    <w:p w14:paraId="79B67161" w14:textId="77777777" w:rsidR="00733FF6" w:rsidRPr="00733FF6" w:rsidRDefault="00733FF6" w:rsidP="00733FF6">
      <w:pPr>
        <w:suppressAutoHyphens/>
        <w:spacing w:line="240" w:lineRule="auto"/>
        <w:ind w:firstLine="567"/>
        <w:contextualSpacing/>
        <w:jc w:val="both"/>
        <w:rPr>
          <w:rFonts w:ascii="Times New Roman" w:hAnsi="Times New Roman" w:cs="Times New Roman"/>
          <w:color w:val="000000"/>
          <w:sz w:val="24"/>
          <w:szCs w:val="24"/>
          <w:lang w:eastAsia="uk-UA"/>
        </w:rPr>
      </w:pPr>
      <w:r w:rsidRPr="00733FF6">
        <w:rPr>
          <w:rFonts w:ascii="Times New Roman" w:hAnsi="Times New Roman" w:cs="Times New Roman"/>
          <w:color w:val="000000"/>
          <w:sz w:val="24"/>
          <w:szCs w:val="24"/>
          <w:lang w:eastAsia="uk-UA"/>
        </w:rPr>
        <w:t xml:space="preserve">ДСТУ ISO/IEC/IEEE 26515:2018 (ISO/IEC/IEEE 26515:2011, IDT) Інженерія систем і програмних засобів. Розроблення документації користувача в гнучкому середовищі; </w:t>
      </w:r>
    </w:p>
    <w:p w14:paraId="67287EE9" w14:textId="77777777" w:rsidR="00733FF6" w:rsidRPr="00733FF6" w:rsidRDefault="00733FF6" w:rsidP="00733FF6">
      <w:pPr>
        <w:suppressAutoHyphens/>
        <w:spacing w:line="240" w:lineRule="auto"/>
        <w:ind w:firstLine="567"/>
        <w:contextualSpacing/>
        <w:jc w:val="both"/>
        <w:rPr>
          <w:rFonts w:ascii="Times New Roman" w:hAnsi="Times New Roman" w:cs="Times New Roman"/>
          <w:color w:val="000000"/>
          <w:sz w:val="24"/>
          <w:szCs w:val="24"/>
          <w:lang w:eastAsia="uk-UA"/>
        </w:rPr>
      </w:pPr>
      <w:r w:rsidRPr="00733FF6">
        <w:rPr>
          <w:rFonts w:ascii="Times New Roman" w:hAnsi="Times New Roman" w:cs="Times New Roman"/>
          <w:color w:val="000000"/>
          <w:sz w:val="24"/>
          <w:szCs w:val="24"/>
          <w:lang w:eastAsia="uk-UA"/>
        </w:rPr>
        <w:t xml:space="preserve">ДСТУ ISO/IEC/IEEE 26531:2015 Розробка систем і програмного забезпечення. Керування контентом для документування керування життєвим циклом продуктів, користувачів і послуг (ІSO/ІEC/ІEEE 26531:2015, ІDT); </w:t>
      </w:r>
    </w:p>
    <w:p w14:paraId="1799A769" w14:textId="77777777" w:rsidR="00733FF6" w:rsidRPr="00733FF6" w:rsidRDefault="00733FF6" w:rsidP="00733FF6">
      <w:pPr>
        <w:suppressAutoHyphens/>
        <w:spacing w:line="240" w:lineRule="auto"/>
        <w:ind w:firstLine="567"/>
        <w:contextualSpacing/>
        <w:jc w:val="both"/>
        <w:rPr>
          <w:rFonts w:ascii="Times New Roman" w:hAnsi="Times New Roman" w:cs="Times New Roman"/>
          <w:color w:val="000000"/>
          <w:sz w:val="24"/>
          <w:szCs w:val="24"/>
          <w:lang w:eastAsia="uk-UA"/>
        </w:rPr>
      </w:pPr>
      <w:r w:rsidRPr="00733FF6">
        <w:rPr>
          <w:rFonts w:ascii="Times New Roman" w:hAnsi="Times New Roman" w:cs="Times New Roman"/>
          <w:sz w:val="24"/>
          <w:szCs w:val="24"/>
          <w:lang w:eastAsia="uk-UA"/>
        </w:rPr>
        <w:t>ДСТУ 8604:2015 Дизайн і ергономіка. Робоче місце для виконання робіт у положенні сидячи. Загальні ергономічні вимоги;</w:t>
      </w:r>
    </w:p>
    <w:p w14:paraId="7CB816CC" w14:textId="77777777" w:rsidR="00733FF6" w:rsidRPr="00733FF6" w:rsidRDefault="00733FF6" w:rsidP="00733FF6">
      <w:pPr>
        <w:suppressAutoHyphens/>
        <w:spacing w:line="240" w:lineRule="auto"/>
        <w:ind w:firstLine="567"/>
        <w:contextualSpacing/>
        <w:jc w:val="both"/>
        <w:rPr>
          <w:rFonts w:ascii="Times New Roman" w:hAnsi="Times New Roman" w:cs="Times New Roman"/>
          <w:color w:val="000000"/>
          <w:sz w:val="24"/>
          <w:szCs w:val="24"/>
          <w:lang w:eastAsia="uk-UA"/>
        </w:rPr>
      </w:pPr>
      <w:r w:rsidRPr="00733FF6">
        <w:rPr>
          <w:rFonts w:ascii="Times New Roman" w:hAnsi="Times New Roman" w:cs="Times New Roman"/>
          <w:color w:val="000000"/>
          <w:sz w:val="24"/>
          <w:szCs w:val="24"/>
          <w:lang w:eastAsia="uk-UA"/>
        </w:rPr>
        <w:t xml:space="preserve">ДСТУ ISO/IEC/IEEE 29119-1:2017 (ISO/IEC/IEEE 29119-1:2013, IDT) Інженерія систем і програмних засобів. Тестування програмних засобів. Частина 1. Поняття та визначення; </w:t>
      </w:r>
    </w:p>
    <w:p w14:paraId="3D4F7E08" w14:textId="77777777" w:rsidR="00733FF6" w:rsidRPr="00733FF6" w:rsidRDefault="00733FF6" w:rsidP="00733FF6">
      <w:pPr>
        <w:suppressAutoHyphens/>
        <w:spacing w:line="240" w:lineRule="auto"/>
        <w:ind w:firstLine="567"/>
        <w:contextualSpacing/>
        <w:jc w:val="both"/>
        <w:rPr>
          <w:rFonts w:ascii="Times New Roman" w:hAnsi="Times New Roman" w:cs="Times New Roman"/>
          <w:color w:val="000000"/>
          <w:sz w:val="24"/>
          <w:szCs w:val="24"/>
          <w:lang w:eastAsia="uk-UA"/>
        </w:rPr>
      </w:pPr>
      <w:r w:rsidRPr="00733FF6">
        <w:rPr>
          <w:rFonts w:ascii="Times New Roman" w:hAnsi="Times New Roman" w:cs="Times New Roman"/>
          <w:color w:val="000000"/>
          <w:sz w:val="24"/>
          <w:szCs w:val="24"/>
          <w:lang w:eastAsia="uk-UA"/>
        </w:rPr>
        <w:t xml:space="preserve">ДСТУ ISO/IEC/IEEE 29119-2:2017 (ISO/IEC/IEEE 29119-2:2013, IDT) Інженерія систем і програмних засобів. Тестування програмних засобів. Частина 2. Процеси тестування; </w:t>
      </w:r>
    </w:p>
    <w:p w14:paraId="2DA2BE5E" w14:textId="77777777" w:rsidR="00733FF6" w:rsidRPr="00733FF6" w:rsidRDefault="00733FF6" w:rsidP="00733FF6">
      <w:pPr>
        <w:suppressAutoHyphens/>
        <w:spacing w:line="240" w:lineRule="auto"/>
        <w:ind w:firstLine="567"/>
        <w:contextualSpacing/>
        <w:jc w:val="both"/>
        <w:rPr>
          <w:rFonts w:ascii="Times New Roman" w:hAnsi="Times New Roman" w:cs="Times New Roman"/>
          <w:color w:val="000000"/>
          <w:sz w:val="24"/>
          <w:szCs w:val="24"/>
          <w:lang w:eastAsia="uk-UA"/>
        </w:rPr>
      </w:pPr>
      <w:r w:rsidRPr="00733FF6">
        <w:rPr>
          <w:rFonts w:ascii="Times New Roman" w:hAnsi="Times New Roman" w:cs="Times New Roman"/>
          <w:color w:val="000000"/>
          <w:sz w:val="24"/>
          <w:szCs w:val="24"/>
          <w:lang w:eastAsia="uk-UA"/>
        </w:rPr>
        <w:t xml:space="preserve">ДСТУ ISO/IEC/IEEE 29119-3:2017 (ISO/IEC/IEEE 29119-3:2013, IDT) Інженерія систем і програмних засобів. Тестування програмних засобів. Частина 3. Документація тестування; </w:t>
      </w:r>
    </w:p>
    <w:p w14:paraId="576DDE3C" w14:textId="77777777" w:rsidR="00733FF6" w:rsidRPr="00733FF6" w:rsidRDefault="00733FF6" w:rsidP="00733FF6">
      <w:pPr>
        <w:suppressAutoHyphens/>
        <w:spacing w:line="240" w:lineRule="auto"/>
        <w:ind w:firstLine="567"/>
        <w:contextualSpacing/>
        <w:jc w:val="both"/>
        <w:rPr>
          <w:rFonts w:ascii="Times New Roman" w:hAnsi="Times New Roman" w:cs="Times New Roman"/>
          <w:color w:val="000000"/>
          <w:sz w:val="24"/>
          <w:szCs w:val="24"/>
          <w:lang w:eastAsia="uk-UA"/>
        </w:rPr>
      </w:pPr>
      <w:r w:rsidRPr="00733FF6">
        <w:rPr>
          <w:rFonts w:ascii="Times New Roman" w:hAnsi="Times New Roman" w:cs="Times New Roman"/>
          <w:color w:val="000000"/>
          <w:sz w:val="24"/>
          <w:szCs w:val="24"/>
          <w:lang w:eastAsia="uk-UA"/>
        </w:rPr>
        <w:t xml:space="preserve">ДСТУ ISO/IEC/IEEE 29119-4:2017 (ISO/IEC/IEEE 29119-4:2015, IDT) Інженерія систем і програмних засобів. Тестування програмних засобів. Частина 4. Методики тестування; </w:t>
      </w:r>
    </w:p>
    <w:p w14:paraId="2CF38594" w14:textId="77777777" w:rsidR="00733FF6" w:rsidRPr="00733FF6" w:rsidRDefault="00733FF6" w:rsidP="00733FF6">
      <w:pPr>
        <w:suppressAutoHyphens/>
        <w:spacing w:line="240" w:lineRule="auto"/>
        <w:ind w:firstLine="567"/>
        <w:contextualSpacing/>
        <w:jc w:val="both"/>
        <w:rPr>
          <w:rFonts w:ascii="Times New Roman" w:hAnsi="Times New Roman" w:cs="Times New Roman"/>
          <w:color w:val="000000"/>
          <w:sz w:val="24"/>
          <w:szCs w:val="24"/>
          <w:lang w:eastAsia="uk-UA"/>
        </w:rPr>
      </w:pPr>
      <w:r w:rsidRPr="00733FF6">
        <w:rPr>
          <w:rFonts w:ascii="Times New Roman" w:hAnsi="Times New Roman" w:cs="Times New Roman"/>
          <w:color w:val="000000"/>
          <w:sz w:val="24"/>
          <w:szCs w:val="24"/>
          <w:lang w:eastAsia="uk-UA"/>
        </w:rPr>
        <w:t xml:space="preserve">ДСТУ ISO/IEC/IEEE 29119-5:2018 (ISO/IEC/IEEE 29119-5:2016, IDT) Інженерія програмних засобів і систем. Тестування програмних засобів. Частина 5. Тестування на основі ключових слів; </w:t>
      </w:r>
    </w:p>
    <w:p w14:paraId="15585A2E" w14:textId="77777777" w:rsidR="00733FF6" w:rsidRPr="00733FF6" w:rsidRDefault="00733FF6" w:rsidP="00733FF6">
      <w:pPr>
        <w:suppressAutoHyphens/>
        <w:spacing w:line="240" w:lineRule="auto"/>
        <w:ind w:firstLine="567"/>
        <w:contextualSpacing/>
        <w:jc w:val="both"/>
        <w:rPr>
          <w:rFonts w:ascii="Times New Roman" w:hAnsi="Times New Roman" w:cs="Times New Roman"/>
          <w:color w:val="000000"/>
          <w:sz w:val="24"/>
          <w:szCs w:val="24"/>
          <w:lang w:eastAsia="uk-UA"/>
        </w:rPr>
      </w:pPr>
      <w:r w:rsidRPr="00733FF6">
        <w:rPr>
          <w:rFonts w:ascii="Times New Roman" w:hAnsi="Times New Roman" w:cs="Times New Roman"/>
          <w:color w:val="000000"/>
          <w:sz w:val="24"/>
          <w:szCs w:val="24"/>
          <w:lang w:eastAsia="uk-UA"/>
        </w:rPr>
        <w:t xml:space="preserve">ДСТУ ISO/IEC 20246:2018 (ISO/IEC 20246:2017, IDT) Інженерія систем і програмних засобів. Рецензування розроблюваних програмних засобів; </w:t>
      </w:r>
    </w:p>
    <w:p w14:paraId="79886143" w14:textId="77777777" w:rsidR="00733FF6" w:rsidRPr="00733FF6" w:rsidRDefault="00733FF6" w:rsidP="00733FF6">
      <w:pPr>
        <w:suppressAutoHyphens/>
        <w:spacing w:line="240" w:lineRule="auto"/>
        <w:ind w:firstLine="567"/>
        <w:contextualSpacing/>
        <w:jc w:val="both"/>
        <w:rPr>
          <w:rFonts w:ascii="Times New Roman" w:hAnsi="Times New Roman" w:cs="Times New Roman"/>
          <w:color w:val="000000"/>
          <w:sz w:val="24"/>
          <w:szCs w:val="24"/>
          <w:lang w:eastAsia="uk-UA"/>
        </w:rPr>
      </w:pPr>
      <w:r w:rsidRPr="00733FF6">
        <w:rPr>
          <w:rFonts w:ascii="Times New Roman" w:hAnsi="Times New Roman" w:cs="Times New Roman"/>
          <w:color w:val="000000"/>
          <w:sz w:val="24"/>
          <w:szCs w:val="24"/>
          <w:lang w:eastAsia="uk-UA"/>
        </w:rPr>
        <w:t>ДСТУ ISO/IEC 25010:2016 (ISO/IEC 25010:2011, IDT) Інженерія систем і програмних засобів. Вимоги до якості систем і програмних засобів та її оцінювання (</w:t>
      </w:r>
      <w:proofErr w:type="spellStart"/>
      <w:r w:rsidRPr="00733FF6">
        <w:rPr>
          <w:rFonts w:ascii="Times New Roman" w:hAnsi="Times New Roman" w:cs="Times New Roman"/>
          <w:color w:val="000000"/>
          <w:sz w:val="24"/>
          <w:szCs w:val="24"/>
          <w:lang w:eastAsia="uk-UA"/>
        </w:rPr>
        <w:t>SQuaRE</w:t>
      </w:r>
      <w:proofErr w:type="spellEnd"/>
      <w:r w:rsidRPr="00733FF6">
        <w:rPr>
          <w:rFonts w:ascii="Times New Roman" w:hAnsi="Times New Roman" w:cs="Times New Roman"/>
          <w:color w:val="000000"/>
          <w:sz w:val="24"/>
          <w:szCs w:val="24"/>
          <w:lang w:eastAsia="uk-UA"/>
        </w:rPr>
        <w:t xml:space="preserve">). Моделі якості системи та програмних засобів; </w:t>
      </w:r>
    </w:p>
    <w:p w14:paraId="00083D48" w14:textId="77777777" w:rsidR="00733FF6" w:rsidRPr="00733FF6" w:rsidRDefault="00733FF6" w:rsidP="00733FF6">
      <w:pPr>
        <w:suppressAutoHyphens/>
        <w:spacing w:line="240" w:lineRule="auto"/>
        <w:ind w:firstLine="567"/>
        <w:contextualSpacing/>
        <w:jc w:val="both"/>
        <w:rPr>
          <w:rFonts w:ascii="Times New Roman" w:hAnsi="Times New Roman" w:cs="Times New Roman"/>
          <w:color w:val="000000"/>
          <w:sz w:val="24"/>
          <w:szCs w:val="24"/>
          <w:lang w:eastAsia="uk-UA"/>
        </w:rPr>
      </w:pPr>
      <w:r w:rsidRPr="00733FF6">
        <w:rPr>
          <w:rFonts w:ascii="Times New Roman" w:hAnsi="Times New Roman" w:cs="Times New Roman"/>
          <w:color w:val="000000"/>
          <w:sz w:val="24"/>
          <w:szCs w:val="24"/>
          <w:lang w:eastAsia="uk-UA"/>
        </w:rPr>
        <w:t>ДСТУ ISO/IEC 90003:2006 Програмна інженерія. Настанови щодо застосування ІSO 9001:2000</w:t>
      </w:r>
      <w:r w:rsidRPr="00733FF6">
        <w:rPr>
          <w:rFonts w:ascii="Times New Roman" w:hAnsi="Times New Roman" w:cs="Times New Roman"/>
          <w:color w:val="000000"/>
          <w:spacing w:val="-17"/>
          <w:sz w:val="24"/>
          <w:szCs w:val="24"/>
          <w:lang w:eastAsia="uk-UA"/>
        </w:rPr>
        <w:t xml:space="preserve"> до програмного </w:t>
      </w:r>
      <w:r w:rsidRPr="00733FF6">
        <w:rPr>
          <w:rFonts w:ascii="Times New Roman" w:hAnsi="Times New Roman" w:cs="Times New Roman"/>
          <w:color w:val="000000"/>
          <w:sz w:val="24"/>
          <w:szCs w:val="24"/>
          <w:lang w:eastAsia="uk-UA"/>
        </w:rPr>
        <w:t>забезпечення</w:t>
      </w:r>
      <w:r w:rsidRPr="00733FF6">
        <w:rPr>
          <w:rFonts w:ascii="Times New Roman" w:hAnsi="Times New Roman" w:cs="Times New Roman"/>
          <w:color w:val="000000"/>
          <w:spacing w:val="-17"/>
          <w:sz w:val="24"/>
          <w:szCs w:val="24"/>
          <w:lang w:eastAsia="uk-UA"/>
        </w:rPr>
        <w:t xml:space="preserve"> (ІSO/ІEC 90003:2004, ІDT); </w:t>
      </w:r>
    </w:p>
    <w:p w14:paraId="5723A309" w14:textId="77777777" w:rsidR="00733FF6" w:rsidRPr="00733FF6" w:rsidRDefault="00733FF6" w:rsidP="00733FF6">
      <w:pPr>
        <w:suppressAutoHyphens/>
        <w:spacing w:line="240" w:lineRule="auto"/>
        <w:ind w:firstLine="567"/>
        <w:contextualSpacing/>
        <w:jc w:val="both"/>
        <w:rPr>
          <w:rFonts w:ascii="Times New Roman" w:hAnsi="Times New Roman" w:cs="Times New Roman"/>
          <w:color w:val="000000"/>
          <w:sz w:val="24"/>
          <w:szCs w:val="24"/>
          <w:lang w:eastAsia="uk-UA"/>
        </w:rPr>
      </w:pPr>
      <w:r w:rsidRPr="00733FF6">
        <w:rPr>
          <w:rFonts w:ascii="Times New Roman" w:hAnsi="Times New Roman" w:cs="Times New Roman"/>
          <w:color w:val="000000"/>
          <w:sz w:val="24"/>
          <w:szCs w:val="24"/>
          <w:lang w:eastAsia="uk-UA"/>
        </w:rPr>
        <w:t xml:space="preserve">ДСТУ ISO/IEC/IEEE 42010:2018 (ISO/IEC/IEEE 42010:2011, IDT) Інженерія систем і програмних засобів. Опис архітектури; </w:t>
      </w:r>
    </w:p>
    <w:p w14:paraId="0D326CBC" w14:textId="77777777" w:rsidR="00733FF6" w:rsidRPr="00733FF6" w:rsidRDefault="00733FF6" w:rsidP="00733FF6">
      <w:pPr>
        <w:suppressAutoHyphens/>
        <w:spacing w:line="240" w:lineRule="auto"/>
        <w:ind w:firstLine="567"/>
        <w:contextualSpacing/>
        <w:jc w:val="both"/>
        <w:rPr>
          <w:rFonts w:ascii="Times New Roman" w:hAnsi="Times New Roman" w:cs="Times New Roman"/>
          <w:color w:val="000000"/>
          <w:sz w:val="24"/>
          <w:szCs w:val="24"/>
          <w:lang w:eastAsia="uk-UA"/>
        </w:rPr>
      </w:pPr>
      <w:r w:rsidRPr="00733FF6">
        <w:rPr>
          <w:rFonts w:ascii="Times New Roman" w:hAnsi="Times New Roman" w:cs="Times New Roman"/>
          <w:color w:val="000000"/>
          <w:sz w:val="24"/>
          <w:szCs w:val="24"/>
          <w:lang w:eastAsia="uk-UA"/>
        </w:rPr>
        <w:t xml:space="preserve">ДСТУ ISO/IEC/IEEE 12207:2018 (ISO/IEC/IEEE 12207:2017, IDT) Інженерія систем і програмних засобів. Процеси життєвого циклу програмних засобів; </w:t>
      </w:r>
    </w:p>
    <w:p w14:paraId="62822EF4" w14:textId="77777777" w:rsidR="00733FF6" w:rsidRPr="00733FF6" w:rsidRDefault="00733FF6" w:rsidP="00733FF6">
      <w:pPr>
        <w:suppressAutoHyphens/>
        <w:spacing w:line="240" w:lineRule="auto"/>
        <w:ind w:firstLine="567"/>
        <w:contextualSpacing/>
        <w:jc w:val="both"/>
        <w:rPr>
          <w:rFonts w:ascii="Times New Roman" w:hAnsi="Times New Roman" w:cs="Times New Roman"/>
          <w:color w:val="000000"/>
          <w:sz w:val="24"/>
          <w:szCs w:val="24"/>
          <w:lang w:eastAsia="uk-UA"/>
        </w:rPr>
      </w:pPr>
      <w:bookmarkStart w:id="9" w:name="_Hlk197421472"/>
      <w:r w:rsidRPr="00733FF6">
        <w:rPr>
          <w:rFonts w:ascii="Times New Roman" w:hAnsi="Times New Roman" w:cs="Times New Roman"/>
          <w:color w:val="000000"/>
          <w:sz w:val="24"/>
          <w:szCs w:val="24"/>
          <w:lang w:eastAsia="uk-UA"/>
        </w:rPr>
        <w:t>ДСТУ EN 301 549:2022 (EN 301 549 V3.2.1 (2021-03), IDT) Інформаційні технології. Вимоги щодо доступності продуктів та послуг ІКТ.</w:t>
      </w:r>
      <w:bookmarkEnd w:id="9"/>
    </w:p>
    <w:p w14:paraId="37502B7F" w14:textId="77777777" w:rsidR="00733FF6" w:rsidRPr="00733FF6" w:rsidRDefault="00733FF6" w:rsidP="00733FF6">
      <w:pPr>
        <w:suppressAutoHyphens/>
        <w:spacing w:line="240" w:lineRule="auto"/>
        <w:ind w:firstLine="567"/>
        <w:contextualSpacing/>
        <w:jc w:val="both"/>
        <w:rPr>
          <w:rFonts w:ascii="Times New Roman" w:hAnsi="Times New Roman" w:cs="Times New Roman"/>
          <w:sz w:val="24"/>
          <w:szCs w:val="24"/>
          <w:lang w:eastAsia="uk-UA"/>
        </w:rPr>
      </w:pPr>
    </w:p>
    <w:p w14:paraId="19A16D59" w14:textId="77777777" w:rsidR="00733FF6" w:rsidRPr="00733FF6" w:rsidRDefault="00733FF6" w:rsidP="00733FF6">
      <w:pPr>
        <w:tabs>
          <w:tab w:val="left" w:pos="284"/>
        </w:tabs>
        <w:suppressAutoHyphens/>
        <w:spacing w:line="240" w:lineRule="auto"/>
        <w:contextualSpacing/>
        <w:jc w:val="center"/>
        <w:rPr>
          <w:rFonts w:ascii="Times New Roman" w:eastAsia="Calibri" w:hAnsi="Times New Roman" w:cs="Times New Roman"/>
          <w:b/>
          <w:bCs/>
          <w:sz w:val="24"/>
          <w:szCs w:val="24"/>
          <w:lang w:eastAsia="zh-CN"/>
        </w:rPr>
      </w:pPr>
      <w:bookmarkStart w:id="10" w:name="n282"/>
      <w:bookmarkEnd w:id="10"/>
      <w:r w:rsidRPr="00733FF6">
        <w:rPr>
          <w:rFonts w:ascii="Times New Roman" w:eastAsia="Calibri" w:hAnsi="Times New Roman" w:cs="Times New Roman"/>
          <w:b/>
          <w:bCs/>
          <w:sz w:val="24"/>
          <w:szCs w:val="24"/>
          <w:lang w:eastAsia="zh-CN"/>
        </w:rPr>
        <w:t>2.</w:t>
      </w:r>
      <w:r w:rsidRPr="00733FF6">
        <w:rPr>
          <w:rFonts w:ascii="Times New Roman" w:eastAsia="Calibri" w:hAnsi="Times New Roman" w:cs="Times New Roman"/>
          <w:b/>
          <w:bCs/>
          <w:sz w:val="24"/>
          <w:szCs w:val="24"/>
          <w:lang w:eastAsia="zh-CN"/>
        </w:rPr>
        <w:tab/>
        <w:t>ПРИЗНАЧЕННЯ ТА ЦІЛІ ІНФОРМАТИЗАЦІЇ</w:t>
      </w:r>
    </w:p>
    <w:p w14:paraId="60ECAA60" w14:textId="77777777" w:rsidR="00733FF6" w:rsidRPr="00733FF6" w:rsidRDefault="00733FF6" w:rsidP="00733FF6">
      <w:pPr>
        <w:tabs>
          <w:tab w:val="left" w:pos="1134"/>
        </w:tabs>
        <w:suppressAutoHyphens/>
        <w:spacing w:line="240" w:lineRule="auto"/>
        <w:ind w:left="567"/>
        <w:contextualSpacing/>
        <w:jc w:val="both"/>
        <w:rPr>
          <w:rFonts w:ascii="Times New Roman" w:hAnsi="Times New Roman" w:cs="Times New Roman"/>
          <w:b/>
          <w:bCs/>
          <w:sz w:val="24"/>
          <w:szCs w:val="24"/>
          <w:lang w:eastAsia="uk-UA"/>
        </w:rPr>
      </w:pPr>
      <w:bookmarkStart w:id="11" w:name="n283"/>
      <w:bookmarkEnd w:id="11"/>
    </w:p>
    <w:p w14:paraId="725103CE" w14:textId="77777777" w:rsidR="00733FF6" w:rsidRPr="00733FF6" w:rsidRDefault="00733FF6" w:rsidP="00733FF6">
      <w:pPr>
        <w:tabs>
          <w:tab w:val="left" w:pos="1134"/>
        </w:tabs>
        <w:suppressAutoHyphens/>
        <w:spacing w:line="240" w:lineRule="auto"/>
        <w:ind w:left="567"/>
        <w:contextualSpacing/>
        <w:jc w:val="both"/>
        <w:rPr>
          <w:rFonts w:ascii="Times New Roman" w:hAnsi="Times New Roman" w:cs="Times New Roman"/>
          <w:b/>
          <w:bCs/>
          <w:sz w:val="24"/>
          <w:szCs w:val="24"/>
          <w:lang w:eastAsia="uk-UA"/>
        </w:rPr>
      </w:pPr>
      <w:r w:rsidRPr="00733FF6">
        <w:rPr>
          <w:rFonts w:ascii="Times New Roman" w:hAnsi="Times New Roman" w:cs="Times New Roman"/>
          <w:b/>
          <w:bCs/>
          <w:sz w:val="24"/>
          <w:szCs w:val="24"/>
          <w:lang w:eastAsia="uk-UA"/>
        </w:rPr>
        <w:t>2.1. Призначення</w:t>
      </w:r>
    </w:p>
    <w:p w14:paraId="290BFB5C" w14:textId="77777777" w:rsidR="00733FF6" w:rsidRPr="00733FF6" w:rsidRDefault="00733FF6" w:rsidP="00733FF6">
      <w:pPr>
        <w:tabs>
          <w:tab w:val="left" w:pos="993"/>
          <w:tab w:val="left" w:pos="1080"/>
        </w:tabs>
        <w:suppressAutoHyphens/>
        <w:spacing w:line="240" w:lineRule="auto"/>
        <w:ind w:firstLine="567"/>
        <w:contextualSpacing/>
        <w:jc w:val="both"/>
        <w:rPr>
          <w:rFonts w:ascii="Times New Roman" w:hAnsi="Times New Roman" w:cs="Times New Roman"/>
          <w:sz w:val="24"/>
          <w:szCs w:val="24"/>
          <w:lang w:eastAsia="uk-UA"/>
        </w:rPr>
      </w:pPr>
      <w:bookmarkStart w:id="12" w:name="_Hlk196210805"/>
      <w:r w:rsidRPr="00733FF6">
        <w:rPr>
          <w:rFonts w:ascii="Times New Roman" w:hAnsi="Times New Roman" w:cs="Times New Roman"/>
          <w:sz w:val="24"/>
          <w:szCs w:val="24"/>
          <w:lang w:eastAsia="uk-UA"/>
        </w:rPr>
        <w:t xml:space="preserve">СФАП </w:t>
      </w:r>
      <w:bookmarkEnd w:id="12"/>
      <w:r w:rsidRPr="00733FF6">
        <w:rPr>
          <w:rFonts w:ascii="Times New Roman" w:hAnsi="Times New Roman" w:cs="Times New Roman"/>
          <w:sz w:val="24"/>
          <w:szCs w:val="24"/>
          <w:lang w:eastAsia="uk-UA"/>
        </w:rPr>
        <w:t>– це взаємопов’язана сукупність технічних засобів (приладів контролю), програмних і апаратних засобів обробки, отриманих за допомогою технічних засобів (приладів контролю), інформаційних файлів та метаданих, обміну з використанням комунікаційних мереж інформацією, необхідною для реалізації організаційних і процесуальних заходів під час здійснення контролю за дотриманням ПДР.</w:t>
      </w:r>
    </w:p>
    <w:p w14:paraId="4BB6C646" w14:textId="77777777" w:rsidR="00733FF6" w:rsidRPr="00733FF6" w:rsidRDefault="00733FF6" w:rsidP="00733FF6">
      <w:pPr>
        <w:tabs>
          <w:tab w:val="left" w:pos="993"/>
          <w:tab w:val="left" w:pos="1080"/>
        </w:tabs>
        <w:suppressAutoHyphens/>
        <w:spacing w:line="240" w:lineRule="auto"/>
        <w:ind w:firstLine="567"/>
        <w:contextualSpacing/>
        <w:jc w:val="both"/>
        <w:rPr>
          <w:rFonts w:ascii="Times New Roman" w:hAnsi="Times New Roman" w:cs="Times New Roman"/>
          <w:sz w:val="24"/>
          <w:szCs w:val="24"/>
          <w:lang w:eastAsia="uk-UA"/>
        </w:rPr>
      </w:pPr>
      <w:r w:rsidRPr="00733FF6">
        <w:rPr>
          <w:rFonts w:ascii="Times New Roman" w:hAnsi="Times New Roman" w:cs="Times New Roman"/>
          <w:sz w:val="24"/>
          <w:szCs w:val="24"/>
          <w:lang w:eastAsia="uk-UA"/>
        </w:rPr>
        <w:t>У складі СФАП фіксуються порушення ПДР, визначені постановою Кабінету Міністрів України від 10 листопада 2017 року № 833 «Про функціонування системи фіксації адміністративних правопорушень у сфері забезпечення безпеки дорожнього руху в автоматичному режимі».</w:t>
      </w:r>
    </w:p>
    <w:p w14:paraId="3DE13AB4" w14:textId="77777777" w:rsidR="00733FF6" w:rsidRPr="00733FF6" w:rsidRDefault="00733FF6" w:rsidP="00733FF6">
      <w:pPr>
        <w:suppressAutoHyphens/>
        <w:spacing w:line="240" w:lineRule="auto"/>
        <w:contextualSpacing/>
        <w:jc w:val="both"/>
        <w:rPr>
          <w:rFonts w:ascii="Times New Roman" w:hAnsi="Times New Roman" w:cs="Times New Roman"/>
          <w:b/>
          <w:bCs/>
          <w:sz w:val="24"/>
          <w:szCs w:val="24"/>
          <w:lang w:eastAsia="uk-UA"/>
        </w:rPr>
      </w:pPr>
    </w:p>
    <w:p w14:paraId="0495EBFA" w14:textId="77777777" w:rsidR="00733FF6" w:rsidRPr="00733FF6" w:rsidRDefault="00733FF6" w:rsidP="00733FF6">
      <w:pPr>
        <w:tabs>
          <w:tab w:val="left" w:pos="1134"/>
        </w:tabs>
        <w:suppressAutoHyphens/>
        <w:spacing w:line="240" w:lineRule="auto"/>
        <w:ind w:left="567"/>
        <w:contextualSpacing/>
        <w:jc w:val="both"/>
        <w:rPr>
          <w:rFonts w:ascii="Times New Roman" w:hAnsi="Times New Roman" w:cs="Times New Roman"/>
          <w:b/>
          <w:bCs/>
          <w:sz w:val="24"/>
          <w:szCs w:val="24"/>
          <w:lang w:eastAsia="uk-UA"/>
        </w:rPr>
      </w:pPr>
      <w:bookmarkStart w:id="13" w:name="n284"/>
      <w:bookmarkEnd w:id="13"/>
      <w:r w:rsidRPr="00733FF6">
        <w:rPr>
          <w:rFonts w:ascii="Times New Roman" w:hAnsi="Times New Roman" w:cs="Times New Roman"/>
          <w:b/>
          <w:bCs/>
          <w:sz w:val="24"/>
          <w:szCs w:val="24"/>
          <w:lang w:eastAsia="uk-UA"/>
        </w:rPr>
        <w:t>2.2. Цілі інформатизації</w:t>
      </w:r>
    </w:p>
    <w:p w14:paraId="068A8E78" w14:textId="77777777" w:rsidR="00733FF6" w:rsidRPr="00733FF6" w:rsidRDefault="00733FF6" w:rsidP="00733FF6">
      <w:pPr>
        <w:suppressAutoHyphens/>
        <w:spacing w:line="240" w:lineRule="auto"/>
        <w:ind w:firstLine="567"/>
        <w:contextualSpacing/>
        <w:jc w:val="both"/>
        <w:rPr>
          <w:rFonts w:ascii="Times New Roman" w:hAnsi="Times New Roman" w:cs="Times New Roman"/>
          <w:sz w:val="24"/>
          <w:szCs w:val="24"/>
          <w:lang w:eastAsia="uk-UA"/>
        </w:rPr>
      </w:pPr>
      <w:r w:rsidRPr="00733FF6">
        <w:rPr>
          <w:rFonts w:ascii="Times New Roman" w:hAnsi="Times New Roman" w:cs="Times New Roman"/>
          <w:sz w:val="24"/>
          <w:szCs w:val="24"/>
          <w:lang w:eastAsia="uk-UA"/>
        </w:rPr>
        <w:t>Цілями надання технічного обслуговування, консультування, супроводу та технічної підтримки СФАП є забезпечення:</w:t>
      </w:r>
    </w:p>
    <w:p w14:paraId="0C88515C" w14:textId="77777777" w:rsidR="00733FF6" w:rsidRPr="00733FF6" w:rsidRDefault="00733FF6" w:rsidP="00733FF6">
      <w:pPr>
        <w:suppressAutoHyphens/>
        <w:spacing w:line="240" w:lineRule="auto"/>
        <w:ind w:firstLine="567"/>
        <w:contextualSpacing/>
        <w:jc w:val="both"/>
        <w:rPr>
          <w:rFonts w:ascii="Times New Roman" w:hAnsi="Times New Roman" w:cs="Times New Roman"/>
          <w:sz w:val="24"/>
          <w:szCs w:val="24"/>
          <w:lang w:eastAsia="uk-UA"/>
        </w:rPr>
      </w:pPr>
      <w:r w:rsidRPr="00733FF6">
        <w:rPr>
          <w:rFonts w:ascii="Times New Roman" w:hAnsi="Times New Roman" w:cs="Times New Roman"/>
          <w:sz w:val="24"/>
          <w:szCs w:val="24"/>
          <w:lang w:eastAsia="uk-UA"/>
        </w:rPr>
        <w:t>надійності, коректності та продуктивності функціонування ПЗ;</w:t>
      </w:r>
    </w:p>
    <w:p w14:paraId="64A60000" w14:textId="77777777" w:rsidR="00733FF6" w:rsidRPr="00733FF6" w:rsidRDefault="00733FF6" w:rsidP="00733FF6">
      <w:pPr>
        <w:suppressAutoHyphens/>
        <w:spacing w:line="240" w:lineRule="auto"/>
        <w:ind w:firstLine="567"/>
        <w:contextualSpacing/>
        <w:jc w:val="both"/>
        <w:rPr>
          <w:rFonts w:ascii="Times New Roman" w:hAnsi="Times New Roman" w:cs="Times New Roman"/>
          <w:sz w:val="24"/>
          <w:szCs w:val="24"/>
          <w:lang w:eastAsia="uk-UA"/>
        </w:rPr>
      </w:pPr>
      <w:r w:rsidRPr="00733FF6">
        <w:rPr>
          <w:rFonts w:ascii="Times New Roman" w:hAnsi="Times New Roman" w:cs="Times New Roman"/>
          <w:sz w:val="24"/>
          <w:szCs w:val="24"/>
          <w:lang w:eastAsia="uk-UA"/>
        </w:rPr>
        <w:t>підвищення зручності користування ПЗ;</w:t>
      </w:r>
    </w:p>
    <w:p w14:paraId="4F5AE813" w14:textId="77777777" w:rsidR="00733FF6" w:rsidRPr="00733FF6" w:rsidRDefault="00733FF6" w:rsidP="00733FF6">
      <w:pPr>
        <w:suppressAutoHyphens/>
        <w:spacing w:line="240" w:lineRule="auto"/>
        <w:ind w:firstLine="567"/>
        <w:contextualSpacing/>
        <w:jc w:val="both"/>
        <w:rPr>
          <w:rFonts w:ascii="Times New Roman" w:hAnsi="Times New Roman" w:cs="Times New Roman"/>
          <w:sz w:val="24"/>
          <w:szCs w:val="24"/>
          <w:lang w:eastAsia="uk-UA"/>
        </w:rPr>
      </w:pPr>
      <w:r w:rsidRPr="00733FF6">
        <w:rPr>
          <w:rFonts w:ascii="Times New Roman" w:hAnsi="Times New Roman" w:cs="Times New Roman"/>
          <w:sz w:val="24"/>
          <w:szCs w:val="24"/>
          <w:lang w:eastAsia="uk-UA"/>
        </w:rPr>
        <w:t xml:space="preserve">актуальності програмної документації; </w:t>
      </w:r>
    </w:p>
    <w:p w14:paraId="6D860634" w14:textId="77777777" w:rsidR="00733FF6" w:rsidRPr="00733FF6" w:rsidRDefault="00733FF6" w:rsidP="00733FF6">
      <w:pPr>
        <w:suppressAutoHyphens/>
        <w:spacing w:line="240" w:lineRule="auto"/>
        <w:ind w:firstLine="567"/>
        <w:contextualSpacing/>
        <w:jc w:val="both"/>
        <w:rPr>
          <w:rFonts w:ascii="Times New Roman" w:hAnsi="Times New Roman" w:cs="Times New Roman"/>
          <w:sz w:val="24"/>
          <w:szCs w:val="24"/>
          <w:lang w:eastAsia="uk-UA"/>
        </w:rPr>
      </w:pPr>
      <w:r w:rsidRPr="00733FF6">
        <w:rPr>
          <w:rFonts w:ascii="Times New Roman" w:hAnsi="Times New Roman" w:cs="Times New Roman"/>
          <w:sz w:val="24"/>
          <w:szCs w:val="24"/>
          <w:lang w:eastAsia="uk-UA"/>
        </w:rPr>
        <w:t>працездатності та безперебійності роботи ПЗ;</w:t>
      </w:r>
    </w:p>
    <w:p w14:paraId="49A8E8E8" w14:textId="77777777" w:rsidR="00733FF6" w:rsidRPr="00733FF6" w:rsidRDefault="00733FF6" w:rsidP="00733FF6">
      <w:pPr>
        <w:suppressAutoHyphens/>
        <w:spacing w:line="240" w:lineRule="auto"/>
        <w:ind w:firstLine="567"/>
        <w:contextualSpacing/>
        <w:jc w:val="both"/>
        <w:rPr>
          <w:rFonts w:ascii="Times New Roman" w:hAnsi="Times New Roman" w:cs="Times New Roman"/>
          <w:sz w:val="24"/>
          <w:szCs w:val="24"/>
          <w:lang w:eastAsia="uk-UA"/>
        </w:rPr>
      </w:pPr>
      <w:r w:rsidRPr="00733FF6">
        <w:rPr>
          <w:rFonts w:ascii="Times New Roman" w:hAnsi="Times New Roman" w:cs="Times New Roman"/>
          <w:sz w:val="24"/>
          <w:szCs w:val="24"/>
          <w:lang w:eastAsia="uk-UA"/>
        </w:rPr>
        <w:t>усунення помилок і збоїв у роботі ПЗ;</w:t>
      </w:r>
    </w:p>
    <w:p w14:paraId="6FFBFB66" w14:textId="77777777" w:rsidR="00733FF6" w:rsidRPr="00733FF6" w:rsidRDefault="00733FF6" w:rsidP="00733FF6">
      <w:pPr>
        <w:suppressAutoHyphens/>
        <w:spacing w:line="240" w:lineRule="auto"/>
        <w:ind w:firstLine="567"/>
        <w:contextualSpacing/>
        <w:jc w:val="both"/>
        <w:rPr>
          <w:rFonts w:ascii="Times New Roman" w:hAnsi="Times New Roman" w:cs="Times New Roman"/>
          <w:sz w:val="24"/>
          <w:szCs w:val="24"/>
          <w:lang w:eastAsia="uk-UA"/>
        </w:rPr>
      </w:pPr>
      <w:r w:rsidRPr="00733FF6">
        <w:rPr>
          <w:rFonts w:ascii="Times New Roman" w:hAnsi="Times New Roman" w:cs="Times New Roman"/>
          <w:sz w:val="24"/>
          <w:szCs w:val="24"/>
          <w:lang w:eastAsia="uk-UA"/>
        </w:rPr>
        <w:lastRenderedPageBreak/>
        <w:t>безпеки та захисту інформації під час її обробки та передачі.</w:t>
      </w:r>
    </w:p>
    <w:p w14:paraId="30E86035" w14:textId="77777777" w:rsidR="00733FF6" w:rsidRPr="00733FF6" w:rsidRDefault="00733FF6" w:rsidP="00733FF6">
      <w:pPr>
        <w:suppressAutoHyphens/>
        <w:spacing w:line="240" w:lineRule="auto"/>
        <w:ind w:firstLine="567"/>
        <w:contextualSpacing/>
        <w:jc w:val="both"/>
        <w:rPr>
          <w:rFonts w:ascii="Times New Roman" w:hAnsi="Times New Roman" w:cs="Times New Roman"/>
          <w:sz w:val="24"/>
          <w:szCs w:val="24"/>
          <w:lang w:eastAsia="uk-UA"/>
        </w:rPr>
      </w:pPr>
    </w:p>
    <w:p w14:paraId="5DBF974F" w14:textId="77777777" w:rsidR="00733FF6" w:rsidRPr="00733FF6" w:rsidRDefault="00733FF6" w:rsidP="00733FF6">
      <w:pPr>
        <w:tabs>
          <w:tab w:val="left" w:pos="284"/>
        </w:tabs>
        <w:suppressAutoHyphens/>
        <w:spacing w:line="240" w:lineRule="auto"/>
        <w:contextualSpacing/>
        <w:jc w:val="center"/>
        <w:rPr>
          <w:rFonts w:ascii="Times New Roman" w:eastAsia="Calibri" w:hAnsi="Times New Roman" w:cs="Times New Roman"/>
          <w:b/>
          <w:bCs/>
          <w:sz w:val="24"/>
          <w:szCs w:val="24"/>
          <w:lang w:eastAsia="zh-CN"/>
        </w:rPr>
      </w:pPr>
      <w:bookmarkStart w:id="14" w:name="n285"/>
      <w:bookmarkEnd w:id="14"/>
      <w:r w:rsidRPr="00733FF6">
        <w:rPr>
          <w:rFonts w:ascii="Times New Roman" w:eastAsia="Calibri" w:hAnsi="Times New Roman" w:cs="Times New Roman"/>
          <w:b/>
          <w:bCs/>
          <w:sz w:val="24"/>
          <w:szCs w:val="24"/>
          <w:lang w:eastAsia="zh-CN"/>
        </w:rPr>
        <w:t>3.</w:t>
      </w:r>
      <w:r w:rsidRPr="00733FF6">
        <w:rPr>
          <w:rFonts w:ascii="Times New Roman" w:eastAsia="Calibri" w:hAnsi="Times New Roman" w:cs="Times New Roman"/>
          <w:sz w:val="24"/>
          <w:szCs w:val="24"/>
          <w:lang w:eastAsia="zh-CN"/>
        </w:rPr>
        <w:tab/>
      </w:r>
      <w:r w:rsidRPr="00733FF6">
        <w:rPr>
          <w:rFonts w:ascii="Times New Roman" w:eastAsia="Calibri" w:hAnsi="Times New Roman" w:cs="Times New Roman"/>
          <w:b/>
          <w:bCs/>
          <w:sz w:val="24"/>
          <w:szCs w:val="24"/>
          <w:lang w:eastAsia="zh-CN"/>
        </w:rPr>
        <w:t>ХАРАКТЕРИСТИКИ ОБ’ЄКТА ІНФОРМАТИЗАЦІЇ</w:t>
      </w:r>
    </w:p>
    <w:p w14:paraId="1A1CAB89" w14:textId="77777777" w:rsidR="00733FF6" w:rsidRPr="00733FF6" w:rsidRDefault="00733FF6" w:rsidP="00733FF6">
      <w:pPr>
        <w:suppressAutoHyphens/>
        <w:spacing w:line="240" w:lineRule="auto"/>
        <w:contextualSpacing/>
        <w:jc w:val="both"/>
        <w:rPr>
          <w:rFonts w:ascii="Times New Roman" w:hAnsi="Times New Roman" w:cs="Times New Roman"/>
          <w:sz w:val="24"/>
          <w:szCs w:val="24"/>
          <w:lang w:eastAsia="uk-UA"/>
        </w:rPr>
      </w:pPr>
    </w:p>
    <w:p w14:paraId="58ED6795" w14:textId="77777777" w:rsidR="00733FF6" w:rsidRPr="00733FF6" w:rsidRDefault="00733FF6" w:rsidP="00733FF6">
      <w:pPr>
        <w:suppressAutoHyphens/>
        <w:spacing w:line="240" w:lineRule="auto"/>
        <w:ind w:firstLine="567"/>
        <w:contextualSpacing/>
        <w:jc w:val="both"/>
        <w:rPr>
          <w:rFonts w:ascii="Times New Roman" w:hAnsi="Times New Roman" w:cs="Times New Roman"/>
          <w:sz w:val="24"/>
          <w:szCs w:val="24"/>
          <w:lang w:eastAsia="uk-UA"/>
        </w:rPr>
      </w:pPr>
      <w:r w:rsidRPr="00733FF6">
        <w:rPr>
          <w:rFonts w:ascii="Times New Roman" w:hAnsi="Times New Roman" w:cs="Times New Roman"/>
          <w:sz w:val="24"/>
          <w:szCs w:val="24"/>
          <w:lang w:eastAsia="uk-UA"/>
        </w:rPr>
        <w:t>Під час надання послуг із технічного обслуговування, консультування, супроводження та технічної підтримки СФАП Виконавець повинен враховувати такі характеристики об’єкта інформатизації:</w:t>
      </w:r>
    </w:p>
    <w:p w14:paraId="26AB9D8A" w14:textId="77777777" w:rsidR="00733FF6" w:rsidRPr="00733FF6" w:rsidRDefault="00733FF6" w:rsidP="00733FF6">
      <w:pPr>
        <w:widowControl w:val="0"/>
        <w:numPr>
          <w:ilvl w:val="0"/>
          <w:numId w:val="39"/>
        </w:numPr>
        <w:tabs>
          <w:tab w:val="left" w:pos="851"/>
        </w:tabs>
        <w:suppressAutoHyphens/>
        <w:spacing w:after="0" w:line="240" w:lineRule="auto"/>
        <w:ind w:left="0" w:firstLine="567"/>
        <w:contextualSpacing/>
        <w:jc w:val="both"/>
        <w:rPr>
          <w:rFonts w:ascii="Times New Roman" w:hAnsi="Times New Roman" w:cs="Times New Roman"/>
          <w:sz w:val="24"/>
          <w:szCs w:val="24"/>
          <w:lang w:eastAsia="zh-CN"/>
        </w:rPr>
      </w:pPr>
      <w:r w:rsidRPr="00733FF6">
        <w:rPr>
          <w:rFonts w:ascii="Times New Roman" w:hAnsi="Times New Roman" w:cs="Times New Roman"/>
          <w:sz w:val="24"/>
          <w:szCs w:val="24"/>
          <w:lang w:eastAsia="zh-CN"/>
        </w:rPr>
        <w:t>СФАП забезпечує обробку інформації, що містить персональні дані осіб, відповідальних за адміністративні правопорушення у сфері забезпечення безпеки дорожнього руху, та інші дані обмеженого доступу відповідно до законодавства України.</w:t>
      </w:r>
    </w:p>
    <w:p w14:paraId="20C78BE1" w14:textId="77777777" w:rsidR="00733FF6" w:rsidRPr="00733FF6" w:rsidRDefault="00733FF6" w:rsidP="00733FF6">
      <w:pPr>
        <w:widowControl w:val="0"/>
        <w:numPr>
          <w:ilvl w:val="0"/>
          <w:numId w:val="39"/>
        </w:numPr>
        <w:tabs>
          <w:tab w:val="left" w:pos="851"/>
        </w:tabs>
        <w:suppressAutoHyphens/>
        <w:spacing w:after="0" w:line="240" w:lineRule="auto"/>
        <w:ind w:left="0" w:firstLine="567"/>
        <w:contextualSpacing/>
        <w:jc w:val="both"/>
        <w:rPr>
          <w:rFonts w:ascii="Times New Roman" w:hAnsi="Times New Roman" w:cs="Times New Roman"/>
          <w:sz w:val="24"/>
          <w:szCs w:val="24"/>
          <w:lang w:eastAsia="zh-CN"/>
        </w:rPr>
      </w:pPr>
      <w:r w:rsidRPr="00733FF6">
        <w:rPr>
          <w:rFonts w:ascii="Times New Roman" w:hAnsi="Times New Roman" w:cs="Times New Roman"/>
          <w:sz w:val="24"/>
          <w:szCs w:val="24"/>
          <w:lang w:eastAsia="zh-CN"/>
        </w:rPr>
        <w:t>Система функціонує в інфраструктурі ЄІС МВС, має встановлену КСЗІ та чинний атестат відповідності.</w:t>
      </w:r>
    </w:p>
    <w:p w14:paraId="224DFAED" w14:textId="77777777" w:rsidR="00733FF6" w:rsidRPr="00733FF6" w:rsidRDefault="00733FF6" w:rsidP="00733FF6">
      <w:pPr>
        <w:widowControl w:val="0"/>
        <w:numPr>
          <w:ilvl w:val="0"/>
          <w:numId w:val="39"/>
        </w:numPr>
        <w:tabs>
          <w:tab w:val="left" w:pos="851"/>
        </w:tabs>
        <w:suppressAutoHyphens/>
        <w:spacing w:after="0" w:line="240" w:lineRule="auto"/>
        <w:ind w:left="0" w:firstLine="567"/>
        <w:contextualSpacing/>
        <w:jc w:val="both"/>
        <w:rPr>
          <w:rFonts w:ascii="Times New Roman" w:hAnsi="Times New Roman" w:cs="Times New Roman"/>
          <w:sz w:val="24"/>
          <w:szCs w:val="24"/>
          <w:lang w:eastAsia="zh-CN"/>
        </w:rPr>
      </w:pPr>
      <w:r w:rsidRPr="00733FF6">
        <w:rPr>
          <w:rFonts w:ascii="Times New Roman" w:eastAsia="Calibri" w:hAnsi="Times New Roman" w:cs="Times New Roman"/>
          <w:sz w:val="24"/>
          <w:szCs w:val="24"/>
          <w:lang w:eastAsia="zh-CN"/>
        </w:rPr>
        <w:t xml:space="preserve">Виконавець зобов’язаний виконувати роботи з урахуванням установлених режимів захисту інформації, вимог експлуатаційної документації КСЗІ та нормативно-правових актів у сфері ТЗІ та </w:t>
      </w:r>
      <w:proofErr w:type="spellStart"/>
      <w:r w:rsidRPr="00733FF6">
        <w:rPr>
          <w:rFonts w:ascii="Times New Roman" w:eastAsia="Calibri" w:hAnsi="Times New Roman" w:cs="Times New Roman"/>
          <w:sz w:val="24"/>
          <w:szCs w:val="24"/>
          <w:lang w:eastAsia="zh-CN"/>
        </w:rPr>
        <w:t>кібербезпеки</w:t>
      </w:r>
      <w:proofErr w:type="spellEnd"/>
      <w:r w:rsidRPr="00733FF6">
        <w:rPr>
          <w:rFonts w:ascii="Times New Roman" w:eastAsia="Calibri" w:hAnsi="Times New Roman" w:cs="Times New Roman"/>
          <w:sz w:val="24"/>
          <w:szCs w:val="24"/>
          <w:lang w:eastAsia="zh-CN"/>
        </w:rPr>
        <w:t>.</w:t>
      </w:r>
    </w:p>
    <w:p w14:paraId="24A014D1" w14:textId="77777777" w:rsidR="00733FF6" w:rsidRPr="00733FF6" w:rsidRDefault="00733FF6" w:rsidP="00733FF6">
      <w:pPr>
        <w:widowControl w:val="0"/>
        <w:numPr>
          <w:ilvl w:val="0"/>
          <w:numId w:val="39"/>
        </w:numPr>
        <w:tabs>
          <w:tab w:val="left" w:pos="851"/>
        </w:tabs>
        <w:suppressAutoHyphens/>
        <w:spacing w:after="0" w:line="240" w:lineRule="auto"/>
        <w:ind w:left="0" w:firstLine="567"/>
        <w:contextualSpacing/>
        <w:jc w:val="both"/>
        <w:rPr>
          <w:rFonts w:ascii="Times New Roman" w:hAnsi="Times New Roman" w:cs="Times New Roman"/>
          <w:sz w:val="24"/>
          <w:szCs w:val="24"/>
          <w:lang w:eastAsia="zh-CN"/>
        </w:rPr>
      </w:pPr>
      <w:r w:rsidRPr="00733FF6">
        <w:rPr>
          <w:rFonts w:ascii="Times New Roman" w:hAnsi="Times New Roman" w:cs="Times New Roman"/>
          <w:sz w:val="24"/>
          <w:szCs w:val="24"/>
          <w:lang w:eastAsia="zh-CN"/>
        </w:rPr>
        <w:t>СФАП взаємодіє з іншими інформаційними системами МВС, у тому числі ЄІС МВС та ЗІС, що вимагає забезпечення сумісності, дотримання протоколів обміну та недопущення порушення цілісності оброблюваних даних.</w:t>
      </w:r>
    </w:p>
    <w:p w14:paraId="2C4B4AAD" w14:textId="77777777" w:rsidR="00733FF6" w:rsidRPr="00733FF6" w:rsidRDefault="00733FF6" w:rsidP="00733FF6">
      <w:pPr>
        <w:widowControl w:val="0"/>
        <w:numPr>
          <w:ilvl w:val="0"/>
          <w:numId w:val="39"/>
        </w:numPr>
        <w:tabs>
          <w:tab w:val="left" w:pos="851"/>
        </w:tabs>
        <w:suppressAutoHyphens/>
        <w:spacing w:after="0" w:line="240" w:lineRule="auto"/>
        <w:ind w:left="0" w:firstLine="567"/>
        <w:contextualSpacing/>
        <w:jc w:val="both"/>
        <w:rPr>
          <w:rFonts w:ascii="Times New Roman" w:hAnsi="Times New Roman" w:cs="Times New Roman"/>
          <w:sz w:val="24"/>
          <w:szCs w:val="24"/>
          <w:lang w:eastAsia="zh-CN"/>
        </w:rPr>
      </w:pPr>
      <w:r w:rsidRPr="00733FF6">
        <w:rPr>
          <w:rFonts w:ascii="Times New Roman" w:hAnsi="Times New Roman" w:cs="Times New Roman"/>
          <w:sz w:val="24"/>
          <w:szCs w:val="24"/>
          <w:lang w:eastAsia="zh-CN"/>
        </w:rPr>
        <w:t>Виконавець під час виконання послуг зобов’язаний забезпечити дотримання вимог щодо застосування таких заходів і засобів захисту інформації:</w:t>
      </w:r>
    </w:p>
    <w:p w14:paraId="5F7CA3E4" w14:textId="77777777" w:rsidR="00733FF6" w:rsidRPr="00733FF6" w:rsidRDefault="00733FF6" w:rsidP="00733FF6">
      <w:pPr>
        <w:widowControl w:val="0"/>
        <w:numPr>
          <w:ilvl w:val="1"/>
          <w:numId w:val="40"/>
        </w:numPr>
        <w:tabs>
          <w:tab w:val="left" w:pos="993"/>
        </w:tabs>
        <w:suppressAutoHyphens/>
        <w:spacing w:after="0" w:line="240" w:lineRule="auto"/>
        <w:ind w:left="0" w:firstLine="567"/>
        <w:contextualSpacing/>
        <w:jc w:val="both"/>
        <w:rPr>
          <w:rFonts w:ascii="Times New Roman" w:eastAsia="Calibri" w:hAnsi="Times New Roman" w:cs="Times New Roman"/>
          <w:sz w:val="24"/>
          <w:szCs w:val="24"/>
          <w:lang w:eastAsia="zh-CN"/>
        </w:rPr>
      </w:pPr>
      <w:r w:rsidRPr="00733FF6">
        <w:rPr>
          <w:rFonts w:ascii="Times New Roman" w:eastAsia="Calibri" w:hAnsi="Times New Roman" w:cs="Times New Roman"/>
          <w:sz w:val="24"/>
          <w:szCs w:val="24"/>
          <w:lang w:eastAsia="zh-CN"/>
        </w:rPr>
        <w:t> організаційно-правових (доступ, допуск, режимні вимоги, робота з носіями);</w:t>
      </w:r>
    </w:p>
    <w:p w14:paraId="4BA841E3" w14:textId="77777777" w:rsidR="00733FF6" w:rsidRPr="00733FF6" w:rsidRDefault="00733FF6" w:rsidP="00733FF6">
      <w:pPr>
        <w:widowControl w:val="0"/>
        <w:numPr>
          <w:ilvl w:val="1"/>
          <w:numId w:val="40"/>
        </w:numPr>
        <w:tabs>
          <w:tab w:val="left" w:pos="993"/>
        </w:tabs>
        <w:suppressAutoHyphens/>
        <w:spacing w:after="0" w:line="240" w:lineRule="auto"/>
        <w:ind w:left="0" w:firstLine="567"/>
        <w:contextualSpacing/>
        <w:jc w:val="both"/>
        <w:rPr>
          <w:rFonts w:ascii="Times New Roman" w:eastAsia="Calibri" w:hAnsi="Times New Roman" w:cs="Times New Roman"/>
          <w:sz w:val="24"/>
          <w:szCs w:val="24"/>
          <w:lang w:eastAsia="zh-CN"/>
        </w:rPr>
      </w:pPr>
      <w:r w:rsidRPr="00733FF6">
        <w:rPr>
          <w:rFonts w:ascii="Times New Roman" w:eastAsia="Calibri" w:hAnsi="Times New Roman" w:cs="Times New Roman"/>
          <w:sz w:val="24"/>
          <w:szCs w:val="24"/>
          <w:lang w:eastAsia="zh-CN"/>
        </w:rPr>
        <w:t> апаратних, програмно-апаратних та програмних засобів, що застосовуються в СФАП для забезпечення захисту інформації під час її обробки та передачі, згідно з чинним атестатом відповідності.</w:t>
      </w:r>
    </w:p>
    <w:p w14:paraId="10F47610" w14:textId="77777777" w:rsidR="00733FF6" w:rsidRPr="00733FF6" w:rsidRDefault="00733FF6" w:rsidP="00733FF6">
      <w:pPr>
        <w:widowControl w:val="0"/>
        <w:numPr>
          <w:ilvl w:val="0"/>
          <w:numId w:val="40"/>
        </w:numPr>
        <w:tabs>
          <w:tab w:val="left" w:pos="851"/>
        </w:tabs>
        <w:suppressAutoHyphens/>
        <w:spacing w:after="0" w:line="240" w:lineRule="auto"/>
        <w:ind w:left="0" w:firstLine="567"/>
        <w:contextualSpacing/>
        <w:jc w:val="both"/>
        <w:rPr>
          <w:rFonts w:ascii="Times New Roman" w:hAnsi="Times New Roman" w:cs="Times New Roman"/>
          <w:sz w:val="24"/>
          <w:szCs w:val="24"/>
          <w:lang w:eastAsia="zh-CN"/>
        </w:rPr>
      </w:pPr>
      <w:r w:rsidRPr="00733FF6">
        <w:rPr>
          <w:rFonts w:ascii="Times New Roman" w:eastAsia="Calibri" w:hAnsi="Times New Roman" w:cs="Times New Roman"/>
          <w:sz w:val="24"/>
          <w:szCs w:val="24"/>
          <w:lang w:eastAsia="zh-CN"/>
        </w:rPr>
        <w:t>Виконавець не має права змінювати налаштування КСЗІ, засоби криптографічного захисту або інші компоненти захисту інформації без погодження з адміністратором СФАП.</w:t>
      </w:r>
    </w:p>
    <w:p w14:paraId="0D61FA10" w14:textId="77777777" w:rsidR="00733FF6" w:rsidRPr="00733FF6" w:rsidRDefault="00733FF6" w:rsidP="00733FF6">
      <w:pPr>
        <w:tabs>
          <w:tab w:val="left" w:pos="851"/>
        </w:tabs>
        <w:suppressAutoHyphens/>
        <w:spacing w:line="240" w:lineRule="auto"/>
        <w:contextualSpacing/>
        <w:jc w:val="both"/>
        <w:rPr>
          <w:rFonts w:ascii="Times New Roman" w:hAnsi="Times New Roman" w:cs="Times New Roman"/>
          <w:sz w:val="24"/>
          <w:szCs w:val="24"/>
          <w:lang w:eastAsia="zh-CN"/>
        </w:rPr>
      </w:pPr>
    </w:p>
    <w:p w14:paraId="02C2FEC6" w14:textId="77777777" w:rsidR="00733FF6" w:rsidRPr="00733FF6" w:rsidRDefault="00733FF6" w:rsidP="00733FF6">
      <w:pPr>
        <w:tabs>
          <w:tab w:val="left" w:pos="284"/>
        </w:tabs>
        <w:suppressAutoHyphens/>
        <w:spacing w:line="240" w:lineRule="auto"/>
        <w:contextualSpacing/>
        <w:jc w:val="center"/>
        <w:rPr>
          <w:rFonts w:ascii="Times New Roman" w:eastAsia="Calibri" w:hAnsi="Times New Roman" w:cs="Times New Roman"/>
          <w:b/>
          <w:bCs/>
          <w:sz w:val="24"/>
          <w:szCs w:val="24"/>
          <w:lang w:eastAsia="zh-CN"/>
        </w:rPr>
      </w:pPr>
      <w:bookmarkStart w:id="15" w:name="n286"/>
      <w:bookmarkEnd w:id="15"/>
    </w:p>
    <w:p w14:paraId="0DB4A5EF" w14:textId="77777777" w:rsidR="00733FF6" w:rsidRPr="00733FF6" w:rsidRDefault="00733FF6" w:rsidP="00733FF6">
      <w:pPr>
        <w:tabs>
          <w:tab w:val="left" w:pos="284"/>
        </w:tabs>
        <w:suppressAutoHyphens/>
        <w:spacing w:line="240" w:lineRule="auto"/>
        <w:contextualSpacing/>
        <w:jc w:val="center"/>
        <w:rPr>
          <w:rFonts w:ascii="Times New Roman" w:hAnsi="Times New Roman" w:cs="Times New Roman"/>
          <w:b/>
          <w:bCs/>
          <w:sz w:val="24"/>
          <w:szCs w:val="24"/>
          <w:lang w:eastAsia="uk-UA"/>
        </w:rPr>
      </w:pPr>
      <w:r w:rsidRPr="00733FF6">
        <w:rPr>
          <w:rFonts w:ascii="Times New Roman" w:eastAsia="Calibri" w:hAnsi="Times New Roman" w:cs="Times New Roman"/>
          <w:b/>
          <w:bCs/>
          <w:sz w:val="24"/>
          <w:szCs w:val="24"/>
          <w:lang w:eastAsia="zh-CN"/>
        </w:rPr>
        <w:t>4.</w:t>
      </w:r>
      <w:r w:rsidRPr="00733FF6">
        <w:rPr>
          <w:rFonts w:ascii="Times New Roman" w:eastAsia="Calibri" w:hAnsi="Times New Roman" w:cs="Times New Roman"/>
          <w:b/>
          <w:bCs/>
          <w:sz w:val="24"/>
          <w:szCs w:val="24"/>
          <w:lang w:eastAsia="zh-CN"/>
        </w:rPr>
        <w:tab/>
      </w:r>
      <w:r w:rsidRPr="00733FF6">
        <w:rPr>
          <w:rFonts w:ascii="Times New Roman" w:hAnsi="Times New Roman" w:cs="Times New Roman"/>
          <w:b/>
          <w:bCs/>
          <w:sz w:val="24"/>
          <w:szCs w:val="24"/>
          <w:lang w:eastAsia="uk-UA"/>
        </w:rPr>
        <w:t>ВИМОГИ ДО ЗАСОБУ ІНФОРМАТИЗАЦІЇ</w:t>
      </w:r>
    </w:p>
    <w:p w14:paraId="664E778C" w14:textId="77777777" w:rsidR="00733FF6" w:rsidRPr="00733FF6" w:rsidRDefault="00733FF6" w:rsidP="00733FF6">
      <w:pPr>
        <w:tabs>
          <w:tab w:val="left" w:pos="284"/>
        </w:tabs>
        <w:suppressAutoHyphens/>
        <w:spacing w:line="240" w:lineRule="auto"/>
        <w:contextualSpacing/>
        <w:jc w:val="center"/>
        <w:rPr>
          <w:rFonts w:ascii="Times New Roman" w:eastAsia="Calibri" w:hAnsi="Times New Roman" w:cs="Times New Roman"/>
          <w:b/>
          <w:bCs/>
          <w:sz w:val="24"/>
          <w:szCs w:val="24"/>
          <w:lang w:eastAsia="zh-CN"/>
        </w:rPr>
      </w:pPr>
    </w:p>
    <w:p w14:paraId="6B4D2FC4" w14:textId="77777777" w:rsidR="00733FF6" w:rsidRPr="00733FF6" w:rsidRDefault="00733FF6" w:rsidP="00733FF6">
      <w:pPr>
        <w:tabs>
          <w:tab w:val="left" w:pos="1134"/>
        </w:tabs>
        <w:suppressAutoHyphens/>
        <w:spacing w:line="240" w:lineRule="auto"/>
        <w:ind w:firstLine="567"/>
        <w:contextualSpacing/>
        <w:jc w:val="both"/>
        <w:rPr>
          <w:rFonts w:ascii="Times New Roman" w:hAnsi="Times New Roman" w:cs="Times New Roman"/>
          <w:sz w:val="24"/>
          <w:szCs w:val="24"/>
          <w:lang w:eastAsia="uk-UA"/>
        </w:rPr>
      </w:pPr>
      <w:bookmarkStart w:id="16" w:name="n287"/>
      <w:bookmarkEnd w:id="16"/>
      <w:r w:rsidRPr="00733FF6">
        <w:rPr>
          <w:rFonts w:ascii="Times New Roman" w:hAnsi="Times New Roman" w:cs="Times New Roman"/>
          <w:b/>
          <w:bCs/>
          <w:sz w:val="24"/>
          <w:szCs w:val="24"/>
          <w:lang w:eastAsia="uk-UA"/>
        </w:rPr>
        <w:t>4.1.</w:t>
      </w:r>
      <w:r w:rsidRPr="00733FF6">
        <w:rPr>
          <w:rFonts w:ascii="Times New Roman" w:hAnsi="Times New Roman" w:cs="Times New Roman"/>
          <w:sz w:val="24"/>
          <w:szCs w:val="24"/>
          <w:lang w:eastAsia="uk-UA"/>
        </w:rPr>
        <w:t> </w:t>
      </w:r>
      <w:r w:rsidRPr="00733FF6">
        <w:rPr>
          <w:rFonts w:ascii="Times New Roman" w:hAnsi="Times New Roman" w:cs="Times New Roman"/>
          <w:b/>
          <w:bCs/>
          <w:sz w:val="24"/>
          <w:szCs w:val="24"/>
          <w:lang w:eastAsia="uk-UA"/>
        </w:rPr>
        <w:t>Вимоги до структури та функціонування засобу інформатизації</w:t>
      </w:r>
    </w:p>
    <w:p w14:paraId="0B2E605A" w14:textId="77777777" w:rsidR="00733FF6" w:rsidRPr="00733FF6" w:rsidRDefault="00733FF6" w:rsidP="00733FF6">
      <w:pPr>
        <w:tabs>
          <w:tab w:val="left" w:pos="1134"/>
        </w:tabs>
        <w:suppressAutoHyphens/>
        <w:spacing w:line="240" w:lineRule="auto"/>
        <w:ind w:firstLine="567"/>
        <w:contextualSpacing/>
        <w:jc w:val="both"/>
        <w:rPr>
          <w:rFonts w:ascii="Times New Roman" w:hAnsi="Times New Roman" w:cs="Times New Roman"/>
          <w:sz w:val="24"/>
          <w:szCs w:val="24"/>
          <w:lang w:eastAsia="uk-UA"/>
        </w:rPr>
      </w:pPr>
      <w:r w:rsidRPr="00733FF6">
        <w:rPr>
          <w:rFonts w:ascii="Times New Roman" w:hAnsi="Times New Roman" w:cs="Times New Roman"/>
          <w:sz w:val="24"/>
          <w:szCs w:val="24"/>
          <w:lang w:eastAsia="uk-UA"/>
        </w:rPr>
        <w:t>Процес супроводження СФАП є одним із п’яти етапів життєвого циклу програмного забезпечення, які реалізовуються під керівництвом сторін Договору, залучених до життєвого циклу Системи; цей процес полягає в контрольованій зміні та підтримці програмного продукту з метою збереження його початкового стану і функціональних можливостей.</w:t>
      </w:r>
    </w:p>
    <w:p w14:paraId="0D3310C6" w14:textId="77777777" w:rsidR="00733FF6" w:rsidRPr="00733FF6" w:rsidRDefault="00733FF6" w:rsidP="00733FF6">
      <w:pPr>
        <w:suppressAutoHyphens/>
        <w:spacing w:line="240" w:lineRule="auto"/>
        <w:contextualSpacing/>
        <w:jc w:val="both"/>
        <w:rPr>
          <w:rFonts w:ascii="Times New Roman" w:hAnsi="Times New Roman" w:cs="Times New Roman"/>
          <w:sz w:val="24"/>
          <w:szCs w:val="24"/>
          <w:lang w:eastAsia="uk-UA"/>
        </w:rPr>
      </w:pPr>
    </w:p>
    <w:p w14:paraId="7B17389E" w14:textId="77777777" w:rsidR="00733FF6" w:rsidRPr="00733FF6" w:rsidRDefault="00733FF6" w:rsidP="00733FF6">
      <w:pPr>
        <w:tabs>
          <w:tab w:val="left" w:pos="1134"/>
        </w:tabs>
        <w:suppressAutoHyphens/>
        <w:spacing w:line="240" w:lineRule="auto"/>
        <w:ind w:firstLine="567"/>
        <w:contextualSpacing/>
        <w:jc w:val="both"/>
        <w:rPr>
          <w:rFonts w:ascii="Times New Roman" w:hAnsi="Times New Roman" w:cs="Times New Roman"/>
          <w:b/>
          <w:bCs/>
          <w:sz w:val="24"/>
          <w:szCs w:val="24"/>
          <w:lang w:eastAsia="uk-UA"/>
        </w:rPr>
      </w:pPr>
      <w:bookmarkStart w:id="17" w:name="n288"/>
      <w:bookmarkEnd w:id="17"/>
      <w:r w:rsidRPr="00733FF6">
        <w:rPr>
          <w:rFonts w:ascii="Times New Roman" w:hAnsi="Times New Roman" w:cs="Times New Roman"/>
          <w:b/>
          <w:bCs/>
          <w:sz w:val="24"/>
          <w:szCs w:val="24"/>
          <w:lang w:eastAsia="uk-UA"/>
        </w:rPr>
        <w:t>4.2. Вимоги до чисельності та кваліфікації персоналу засобу інформатизації та режиму його роботи</w:t>
      </w:r>
    </w:p>
    <w:p w14:paraId="44E40A8C" w14:textId="77777777" w:rsidR="00733FF6" w:rsidRPr="00733FF6" w:rsidRDefault="00733FF6" w:rsidP="00733FF6">
      <w:pPr>
        <w:suppressAutoHyphens/>
        <w:spacing w:line="240" w:lineRule="auto"/>
        <w:ind w:firstLine="567"/>
        <w:contextualSpacing/>
        <w:jc w:val="both"/>
        <w:rPr>
          <w:rFonts w:ascii="Times New Roman" w:hAnsi="Times New Roman" w:cs="Times New Roman"/>
          <w:sz w:val="24"/>
          <w:szCs w:val="24"/>
          <w:lang w:eastAsia="uk-UA"/>
        </w:rPr>
      </w:pPr>
      <w:r w:rsidRPr="00733FF6">
        <w:rPr>
          <w:rFonts w:ascii="Times New Roman" w:hAnsi="Times New Roman" w:cs="Times New Roman"/>
          <w:sz w:val="24"/>
          <w:szCs w:val="24"/>
          <w:lang w:eastAsia="uk-UA"/>
        </w:rPr>
        <w:t>Рішення щодо кількості персоналу Виконавець приймає самостійно залежно від навантаження та операційної необхідності.</w:t>
      </w:r>
    </w:p>
    <w:p w14:paraId="7B756E27" w14:textId="77777777" w:rsidR="00733FF6" w:rsidRPr="00733FF6" w:rsidRDefault="00733FF6" w:rsidP="00733FF6">
      <w:pPr>
        <w:suppressAutoHyphens/>
        <w:spacing w:line="240" w:lineRule="auto"/>
        <w:ind w:firstLine="567"/>
        <w:contextualSpacing/>
        <w:jc w:val="both"/>
        <w:rPr>
          <w:rFonts w:ascii="Times New Roman" w:hAnsi="Times New Roman" w:cs="Times New Roman"/>
          <w:sz w:val="24"/>
          <w:szCs w:val="24"/>
          <w:lang w:eastAsia="uk-UA"/>
        </w:rPr>
      </w:pPr>
    </w:p>
    <w:p w14:paraId="630FD171" w14:textId="77777777" w:rsidR="00733FF6" w:rsidRPr="00733FF6" w:rsidRDefault="00733FF6" w:rsidP="00733FF6">
      <w:pPr>
        <w:tabs>
          <w:tab w:val="left" w:pos="1134"/>
        </w:tabs>
        <w:suppressAutoHyphens/>
        <w:spacing w:line="240" w:lineRule="auto"/>
        <w:ind w:firstLine="567"/>
        <w:contextualSpacing/>
        <w:jc w:val="both"/>
        <w:rPr>
          <w:rFonts w:ascii="Times New Roman" w:hAnsi="Times New Roman" w:cs="Times New Roman"/>
          <w:b/>
          <w:bCs/>
          <w:sz w:val="24"/>
          <w:szCs w:val="24"/>
          <w:lang w:eastAsia="uk-UA"/>
        </w:rPr>
      </w:pPr>
      <w:bookmarkStart w:id="18" w:name="n289"/>
      <w:bookmarkEnd w:id="18"/>
      <w:r w:rsidRPr="00733FF6">
        <w:rPr>
          <w:rFonts w:ascii="Times New Roman" w:hAnsi="Times New Roman" w:cs="Times New Roman"/>
          <w:b/>
          <w:bCs/>
          <w:sz w:val="24"/>
          <w:szCs w:val="24"/>
          <w:lang w:eastAsia="uk-UA"/>
        </w:rPr>
        <w:t>4.3. Вимоги до безпеки</w:t>
      </w:r>
    </w:p>
    <w:p w14:paraId="70E2BEE1" w14:textId="77777777" w:rsidR="00733FF6" w:rsidRPr="00733FF6" w:rsidRDefault="00733FF6" w:rsidP="00733FF6">
      <w:pPr>
        <w:suppressAutoHyphens/>
        <w:spacing w:line="240" w:lineRule="auto"/>
        <w:ind w:firstLine="567"/>
        <w:contextualSpacing/>
        <w:jc w:val="both"/>
        <w:rPr>
          <w:rFonts w:ascii="Times New Roman" w:hAnsi="Times New Roman" w:cs="Times New Roman"/>
          <w:sz w:val="24"/>
          <w:szCs w:val="24"/>
          <w:lang w:eastAsia="uk-UA"/>
        </w:rPr>
      </w:pPr>
      <w:r w:rsidRPr="00733FF6">
        <w:rPr>
          <w:rFonts w:ascii="Times New Roman" w:hAnsi="Times New Roman" w:cs="Times New Roman"/>
          <w:sz w:val="24"/>
          <w:szCs w:val="24"/>
          <w:lang w:eastAsia="uk-UA"/>
        </w:rPr>
        <w:t xml:space="preserve">Безпека даних СФАП має бути забезпечена комплексними методами, які відповідають вимогам законодавства України у сфері захисту інформації. Виконавець гарантує відсутність у програмному коді будь-яких модулів (підсистем, алгоритмів), які дозволяють </w:t>
      </w:r>
      <w:proofErr w:type="spellStart"/>
      <w:r w:rsidRPr="00733FF6">
        <w:rPr>
          <w:rFonts w:ascii="Times New Roman" w:hAnsi="Times New Roman" w:cs="Times New Roman"/>
          <w:sz w:val="24"/>
          <w:szCs w:val="24"/>
          <w:lang w:eastAsia="uk-UA"/>
        </w:rPr>
        <w:t>несанкціоновано</w:t>
      </w:r>
      <w:proofErr w:type="spellEnd"/>
      <w:r w:rsidRPr="00733FF6">
        <w:rPr>
          <w:rFonts w:ascii="Times New Roman" w:hAnsi="Times New Roman" w:cs="Times New Roman"/>
          <w:sz w:val="24"/>
          <w:szCs w:val="24"/>
          <w:lang w:eastAsia="uk-UA"/>
        </w:rPr>
        <w:t xml:space="preserve"> (поза волею Замовника) втручатися в роботу СФАП, зчитувати інформацію, що обробляється (зберігається, направляється тощо) за допомогою сервісів (API), зупиняти роботу СФАП та/або вчиняти інші дії стосовно Системи чи обладнання, на якому вона встановлена.</w:t>
      </w:r>
    </w:p>
    <w:p w14:paraId="45C1ADFB" w14:textId="77777777" w:rsidR="00733FF6" w:rsidRPr="00733FF6" w:rsidRDefault="00733FF6" w:rsidP="00733FF6">
      <w:pPr>
        <w:suppressAutoHyphens/>
        <w:spacing w:line="240" w:lineRule="auto"/>
        <w:contextualSpacing/>
        <w:jc w:val="both"/>
        <w:rPr>
          <w:rFonts w:ascii="Times New Roman" w:hAnsi="Times New Roman" w:cs="Times New Roman"/>
          <w:sz w:val="24"/>
          <w:szCs w:val="24"/>
          <w:lang w:eastAsia="uk-UA"/>
        </w:rPr>
      </w:pPr>
      <w:bookmarkStart w:id="19" w:name="n290"/>
      <w:bookmarkEnd w:id="19"/>
    </w:p>
    <w:p w14:paraId="323C53EC" w14:textId="77777777" w:rsidR="00733FF6" w:rsidRPr="00733FF6" w:rsidRDefault="00733FF6" w:rsidP="00733FF6">
      <w:pPr>
        <w:tabs>
          <w:tab w:val="left" w:pos="1134"/>
        </w:tabs>
        <w:suppressAutoHyphens/>
        <w:spacing w:line="240" w:lineRule="auto"/>
        <w:ind w:firstLine="567"/>
        <w:contextualSpacing/>
        <w:jc w:val="both"/>
        <w:rPr>
          <w:rFonts w:ascii="Times New Roman" w:hAnsi="Times New Roman" w:cs="Times New Roman"/>
          <w:b/>
          <w:bCs/>
          <w:sz w:val="24"/>
          <w:szCs w:val="24"/>
          <w:lang w:eastAsia="uk-UA"/>
        </w:rPr>
      </w:pPr>
      <w:r w:rsidRPr="00733FF6">
        <w:rPr>
          <w:rFonts w:ascii="Times New Roman" w:hAnsi="Times New Roman" w:cs="Times New Roman"/>
          <w:b/>
          <w:bCs/>
          <w:sz w:val="24"/>
          <w:szCs w:val="24"/>
          <w:lang w:eastAsia="uk-UA"/>
        </w:rPr>
        <w:t>4.4. Вимоги до захисту інформації</w:t>
      </w:r>
    </w:p>
    <w:p w14:paraId="4F6C4120" w14:textId="77777777" w:rsidR="00733FF6" w:rsidRPr="00733FF6" w:rsidRDefault="00733FF6" w:rsidP="00733FF6">
      <w:pPr>
        <w:suppressAutoHyphens/>
        <w:spacing w:line="240" w:lineRule="auto"/>
        <w:ind w:firstLine="567"/>
        <w:contextualSpacing/>
        <w:jc w:val="both"/>
        <w:rPr>
          <w:rFonts w:ascii="Times New Roman" w:hAnsi="Times New Roman" w:cs="Times New Roman"/>
          <w:sz w:val="24"/>
          <w:szCs w:val="24"/>
          <w:lang w:eastAsia="uk-UA"/>
        </w:rPr>
      </w:pPr>
      <w:r w:rsidRPr="00733FF6">
        <w:rPr>
          <w:rFonts w:ascii="Times New Roman" w:hAnsi="Times New Roman" w:cs="Times New Roman"/>
          <w:sz w:val="24"/>
          <w:szCs w:val="24"/>
          <w:lang w:eastAsia="uk-UA"/>
        </w:rPr>
        <w:t>У межах надання послуг Замовнику з метою запобігання витоку інформації Виконавець повинен підписати Угоду про конфіденційність (NDA).</w:t>
      </w:r>
    </w:p>
    <w:p w14:paraId="070B51E7" w14:textId="77777777" w:rsidR="00733FF6" w:rsidRPr="00733FF6" w:rsidRDefault="00733FF6" w:rsidP="00733FF6">
      <w:pPr>
        <w:suppressAutoHyphens/>
        <w:spacing w:line="240" w:lineRule="auto"/>
        <w:ind w:firstLine="567"/>
        <w:contextualSpacing/>
        <w:jc w:val="both"/>
        <w:rPr>
          <w:rFonts w:ascii="Times New Roman" w:hAnsi="Times New Roman" w:cs="Times New Roman"/>
          <w:sz w:val="24"/>
          <w:szCs w:val="24"/>
          <w:lang w:eastAsia="uk-UA"/>
        </w:rPr>
      </w:pPr>
      <w:r w:rsidRPr="00733FF6">
        <w:rPr>
          <w:rFonts w:ascii="Times New Roman" w:hAnsi="Times New Roman" w:cs="Times New Roman"/>
          <w:sz w:val="24"/>
          <w:szCs w:val="24"/>
          <w:lang w:eastAsia="uk-UA"/>
        </w:rPr>
        <w:t xml:space="preserve">Взаємодія Системи з іншими ІКС не повинна призвести до зміни політики безпеки, технології оброблення інформатизації в інших ІКС та/або необхідності переривання </w:t>
      </w:r>
      <w:r w:rsidRPr="00733FF6">
        <w:rPr>
          <w:rFonts w:ascii="Times New Roman" w:hAnsi="Times New Roman" w:cs="Times New Roman"/>
          <w:sz w:val="24"/>
          <w:szCs w:val="24"/>
          <w:lang w:eastAsia="uk-UA"/>
        </w:rPr>
        <w:lastRenderedPageBreak/>
        <w:t>виконання комплексом засобів захисту інформації інших ІКС. Виконавець має забезпечити можливість використання засобів криптографічного захисту інформації при виконанні електронної інформаційної взаємодії Системи з іншими ІКС. Під час здійснення операцій з оброблення інформації має бути забезпечена її цілісність, повнота та доступність. Відкрита інформація під час оброблення в Системі повинна зберігати цілісність, що забезпечується шляхом захисту від несанкціонованих дій, які можуть призвести до її випадкової або умисної модифікації чи знищення, а також доступність, що забезпечується захистом від несанкціонованого блокування доступу до неї. Під час оброблення конфіденційної інформації повинен забезпечуватися її захист від несанкціонованого та неконтрольованого ознайомлення, модифікації, знищення, копіювання, поширення.</w:t>
      </w:r>
    </w:p>
    <w:p w14:paraId="5851C643" w14:textId="77777777" w:rsidR="00733FF6" w:rsidRPr="00733FF6" w:rsidRDefault="00733FF6" w:rsidP="00733FF6">
      <w:pPr>
        <w:suppressAutoHyphens/>
        <w:spacing w:line="240" w:lineRule="auto"/>
        <w:ind w:firstLine="567"/>
        <w:contextualSpacing/>
        <w:jc w:val="both"/>
        <w:rPr>
          <w:rFonts w:ascii="Times New Roman" w:hAnsi="Times New Roman" w:cs="Times New Roman"/>
          <w:sz w:val="24"/>
          <w:szCs w:val="24"/>
          <w:lang w:eastAsia="uk-UA"/>
        </w:rPr>
      </w:pPr>
      <w:r w:rsidRPr="00733FF6">
        <w:rPr>
          <w:rFonts w:ascii="Times New Roman" w:hAnsi="Times New Roman" w:cs="Times New Roman"/>
          <w:sz w:val="24"/>
          <w:szCs w:val="24"/>
          <w:lang w:eastAsia="uk-UA"/>
        </w:rPr>
        <w:t xml:space="preserve">Захист інформації та </w:t>
      </w:r>
      <w:proofErr w:type="spellStart"/>
      <w:r w:rsidRPr="00733FF6">
        <w:rPr>
          <w:rFonts w:ascii="Times New Roman" w:hAnsi="Times New Roman" w:cs="Times New Roman"/>
          <w:sz w:val="24"/>
          <w:szCs w:val="24"/>
          <w:lang w:eastAsia="uk-UA"/>
        </w:rPr>
        <w:t>кібербезпека</w:t>
      </w:r>
      <w:proofErr w:type="spellEnd"/>
      <w:r w:rsidRPr="00733FF6">
        <w:rPr>
          <w:rFonts w:ascii="Times New Roman" w:hAnsi="Times New Roman" w:cs="Times New Roman"/>
          <w:sz w:val="24"/>
          <w:szCs w:val="24"/>
          <w:lang w:eastAsia="uk-UA"/>
        </w:rPr>
        <w:t xml:space="preserve"> засобу інформатизації забезпечуються відповідно до вимог законодавства України у сфері захисту інформації та </w:t>
      </w:r>
      <w:proofErr w:type="spellStart"/>
      <w:r w:rsidRPr="00733FF6">
        <w:rPr>
          <w:rFonts w:ascii="Times New Roman" w:hAnsi="Times New Roman" w:cs="Times New Roman"/>
          <w:sz w:val="24"/>
          <w:szCs w:val="24"/>
          <w:lang w:eastAsia="uk-UA"/>
        </w:rPr>
        <w:t>кібербезпеки</w:t>
      </w:r>
      <w:proofErr w:type="spellEnd"/>
      <w:r w:rsidRPr="00733FF6">
        <w:rPr>
          <w:rFonts w:ascii="Times New Roman" w:hAnsi="Times New Roman" w:cs="Times New Roman"/>
          <w:sz w:val="24"/>
          <w:szCs w:val="24"/>
          <w:lang w:eastAsia="uk-UA"/>
        </w:rPr>
        <w:t xml:space="preserve">. </w:t>
      </w:r>
    </w:p>
    <w:p w14:paraId="542FCCC8" w14:textId="77777777" w:rsidR="00733FF6" w:rsidRPr="00733FF6" w:rsidRDefault="00733FF6" w:rsidP="00733FF6">
      <w:pPr>
        <w:tabs>
          <w:tab w:val="left" w:pos="1134"/>
        </w:tabs>
        <w:suppressAutoHyphens/>
        <w:spacing w:line="240" w:lineRule="auto"/>
        <w:ind w:firstLine="567"/>
        <w:contextualSpacing/>
        <w:jc w:val="both"/>
        <w:rPr>
          <w:rFonts w:ascii="Times New Roman" w:hAnsi="Times New Roman" w:cs="Times New Roman"/>
          <w:b/>
          <w:bCs/>
          <w:sz w:val="24"/>
          <w:szCs w:val="24"/>
          <w:lang w:eastAsia="uk-UA"/>
        </w:rPr>
      </w:pPr>
    </w:p>
    <w:p w14:paraId="48D009B2" w14:textId="77777777" w:rsidR="00733FF6" w:rsidRPr="00733FF6" w:rsidRDefault="00733FF6" w:rsidP="00733FF6">
      <w:pPr>
        <w:tabs>
          <w:tab w:val="left" w:pos="1134"/>
        </w:tabs>
        <w:suppressAutoHyphens/>
        <w:spacing w:line="240" w:lineRule="auto"/>
        <w:ind w:firstLine="567"/>
        <w:contextualSpacing/>
        <w:jc w:val="both"/>
        <w:rPr>
          <w:rFonts w:ascii="Times New Roman" w:hAnsi="Times New Roman" w:cs="Times New Roman"/>
          <w:b/>
          <w:bCs/>
          <w:sz w:val="24"/>
          <w:szCs w:val="24"/>
          <w:lang w:eastAsia="uk-UA"/>
        </w:rPr>
      </w:pPr>
      <w:r w:rsidRPr="00733FF6">
        <w:rPr>
          <w:rFonts w:ascii="Times New Roman" w:hAnsi="Times New Roman" w:cs="Times New Roman"/>
          <w:b/>
          <w:bCs/>
          <w:sz w:val="24"/>
          <w:szCs w:val="24"/>
          <w:lang w:eastAsia="uk-UA"/>
        </w:rPr>
        <w:t>4.5. Вимоги до стандартизації та уніфікації</w:t>
      </w:r>
    </w:p>
    <w:p w14:paraId="7010C0DC" w14:textId="77777777" w:rsidR="00733FF6" w:rsidRPr="00733FF6" w:rsidRDefault="00733FF6" w:rsidP="00733FF6">
      <w:pPr>
        <w:suppressAutoHyphens/>
        <w:spacing w:line="240" w:lineRule="auto"/>
        <w:ind w:firstLine="567"/>
        <w:contextualSpacing/>
        <w:jc w:val="both"/>
        <w:rPr>
          <w:rFonts w:ascii="Times New Roman" w:hAnsi="Times New Roman" w:cs="Times New Roman"/>
          <w:sz w:val="24"/>
          <w:szCs w:val="24"/>
          <w:lang w:eastAsia="uk-UA"/>
        </w:rPr>
      </w:pPr>
      <w:r w:rsidRPr="00733FF6">
        <w:rPr>
          <w:rFonts w:ascii="Times New Roman" w:hAnsi="Times New Roman" w:cs="Times New Roman"/>
          <w:sz w:val="24"/>
          <w:szCs w:val="24"/>
          <w:lang w:eastAsia="uk-UA"/>
        </w:rPr>
        <w:t>При наданні послуг із технічного обслуговування, супроводження, консультування та технічної підтримки Виконавець забезпечує дотримання принципів стандартизації та уніфікації програмних рішень СФАП.</w:t>
      </w:r>
    </w:p>
    <w:p w14:paraId="4DC3B7E6" w14:textId="77777777" w:rsidR="00733FF6" w:rsidRPr="00733FF6" w:rsidRDefault="00733FF6" w:rsidP="00733FF6">
      <w:pPr>
        <w:suppressAutoHyphens/>
        <w:spacing w:line="240" w:lineRule="auto"/>
        <w:ind w:firstLine="567"/>
        <w:contextualSpacing/>
        <w:jc w:val="both"/>
        <w:rPr>
          <w:rFonts w:ascii="Times New Roman" w:hAnsi="Times New Roman" w:cs="Times New Roman"/>
          <w:sz w:val="24"/>
          <w:szCs w:val="24"/>
          <w:lang w:eastAsia="uk-UA"/>
        </w:rPr>
      </w:pPr>
      <w:r w:rsidRPr="00733FF6">
        <w:rPr>
          <w:rFonts w:ascii="Times New Roman" w:hAnsi="Times New Roman" w:cs="Times New Roman"/>
          <w:sz w:val="24"/>
          <w:szCs w:val="24"/>
          <w:lang w:eastAsia="uk-UA"/>
        </w:rPr>
        <w:t>Виконавець зобов’язаний:</w:t>
      </w:r>
    </w:p>
    <w:p w14:paraId="6872D5AF" w14:textId="77777777" w:rsidR="00733FF6" w:rsidRPr="00733FF6" w:rsidRDefault="00733FF6" w:rsidP="00733FF6">
      <w:pPr>
        <w:tabs>
          <w:tab w:val="left" w:pos="851"/>
        </w:tabs>
        <w:suppressAutoHyphens/>
        <w:spacing w:line="240" w:lineRule="auto"/>
        <w:ind w:firstLine="567"/>
        <w:jc w:val="both"/>
        <w:rPr>
          <w:rFonts w:ascii="Times New Roman" w:hAnsi="Times New Roman" w:cs="Times New Roman"/>
          <w:sz w:val="24"/>
          <w:szCs w:val="24"/>
          <w:lang w:eastAsia="uk-UA"/>
        </w:rPr>
      </w:pPr>
      <w:r w:rsidRPr="00733FF6">
        <w:rPr>
          <w:rFonts w:ascii="Times New Roman" w:hAnsi="Times New Roman" w:cs="Times New Roman"/>
          <w:sz w:val="24"/>
          <w:szCs w:val="24"/>
          <w:lang w:eastAsia="uk-UA"/>
        </w:rPr>
        <w:t>забезпечувати підтримку існуючих стандартів, архітектури та технологічних рішень, застосованих у СФАП, без внесення змін, що порушують їх сумісність чи взаємодію з іншими підсистемами ЄІС МВС.</w:t>
      </w:r>
    </w:p>
    <w:p w14:paraId="187C8054" w14:textId="77777777" w:rsidR="00733FF6" w:rsidRPr="00733FF6" w:rsidRDefault="00733FF6" w:rsidP="00733FF6">
      <w:pPr>
        <w:tabs>
          <w:tab w:val="left" w:pos="851"/>
        </w:tabs>
        <w:suppressAutoHyphens/>
        <w:spacing w:line="240" w:lineRule="auto"/>
        <w:ind w:firstLine="567"/>
        <w:contextualSpacing/>
        <w:jc w:val="both"/>
        <w:rPr>
          <w:rFonts w:ascii="Times New Roman" w:eastAsia="Calibri" w:hAnsi="Times New Roman" w:cs="Times New Roman"/>
          <w:sz w:val="24"/>
          <w:szCs w:val="24"/>
          <w:lang w:eastAsia="zh-CN"/>
        </w:rPr>
      </w:pPr>
      <w:r w:rsidRPr="00733FF6">
        <w:rPr>
          <w:rFonts w:ascii="Times New Roman" w:eastAsia="Calibri" w:hAnsi="Times New Roman" w:cs="Times New Roman"/>
          <w:sz w:val="24"/>
          <w:szCs w:val="24"/>
          <w:lang w:eastAsia="zh-CN"/>
        </w:rPr>
        <w:t>застосовувати сучасні інструментальні програмні засоби, які сумісні з ІКС МВС.</w:t>
      </w:r>
    </w:p>
    <w:p w14:paraId="7B53E39D" w14:textId="77777777" w:rsidR="00733FF6" w:rsidRPr="00733FF6" w:rsidRDefault="00733FF6" w:rsidP="00733FF6">
      <w:pPr>
        <w:tabs>
          <w:tab w:val="left" w:pos="851"/>
        </w:tabs>
        <w:suppressAutoHyphens/>
        <w:spacing w:line="240" w:lineRule="auto"/>
        <w:ind w:firstLine="567"/>
        <w:contextualSpacing/>
        <w:jc w:val="both"/>
        <w:rPr>
          <w:rFonts w:ascii="Times New Roman" w:eastAsia="Calibri" w:hAnsi="Times New Roman" w:cs="Times New Roman"/>
          <w:sz w:val="24"/>
          <w:szCs w:val="24"/>
          <w:lang w:eastAsia="zh-CN"/>
        </w:rPr>
      </w:pPr>
      <w:r w:rsidRPr="00733FF6">
        <w:rPr>
          <w:rFonts w:ascii="Times New Roman" w:eastAsia="Calibri" w:hAnsi="Times New Roman" w:cs="Times New Roman"/>
          <w:sz w:val="24"/>
          <w:szCs w:val="24"/>
          <w:lang w:eastAsia="zh-CN"/>
        </w:rPr>
        <w:t>гарантувати сумісність усіх дій із супроводу та підтримки з існуючими сервісами, інфраструктурою, форматами обміну даними і протоколами взаємодії.</w:t>
      </w:r>
    </w:p>
    <w:p w14:paraId="5C4FFAB7" w14:textId="77777777" w:rsidR="00733FF6" w:rsidRPr="00733FF6" w:rsidRDefault="00733FF6" w:rsidP="00733FF6">
      <w:pPr>
        <w:suppressAutoHyphens/>
        <w:spacing w:line="240" w:lineRule="auto"/>
        <w:ind w:firstLine="567"/>
        <w:contextualSpacing/>
        <w:jc w:val="both"/>
        <w:rPr>
          <w:rFonts w:ascii="Times New Roman" w:hAnsi="Times New Roman" w:cs="Times New Roman"/>
          <w:sz w:val="24"/>
          <w:szCs w:val="24"/>
          <w:lang w:eastAsia="uk-UA"/>
        </w:rPr>
      </w:pPr>
    </w:p>
    <w:p w14:paraId="035221EA" w14:textId="77777777" w:rsidR="00733FF6" w:rsidRPr="00733FF6" w:rsidRDefault="00733FF6" w:rsidP="00733FF6">
      <w:pPr>
        <w:tabs>
          <w:tab w:val="left" w:pos="1134"/>
        </w:tabs>
        <w:suppressAutoHyphens/>
        <w:spacing w:line="240" w:lineRule="auto"/>
        <w:ind w:firstLine="567"/>
        <w:contextualSpacing/>
        <w:jc w:val="both"/>
        <w:rPr>
          <w:rFonts w:ascii="Times New Roman" w:hAnsi="Times New Roman" w:cs="Times New Roman"/>
          <w:b/>
          <w:bCs/>
          <w:sz w:val="24"/>
          <w:szCs w:val="24"/>
          <w:lang w:eastAsia="uk-UA"/>
        </w:rPr>
      </w:pPr>
      <w:r w:rsidRPr="00733FF6">
        <w:rPr>
          <w:rFonts w:ascii="Times New Roman" w:hAnsi="Times New Roman" w:cs="Times New Roman"/>
          <w:b/>
          <w:bCs/>
          <w:sz w:val="24"/>
          <w:szCs w:val="24"/>
          <w:lang w:eastAsia="uk-UA"/>
        </w:rPr>
        <w:t>4.6. Вимоги до надійності засобу інформатизації та збереженості інформації</w:t>
      </w:r>
    </w:p>
    <w:p w14:paraId="00EBC2E9" w14:textId="77777777" w:rsidR="00733FF6" w:rsidRPr="00733FF6" w:rsidRDefault="00733FF6" w:rsidP="00733FF6">
      <w:pPr>
        <w:suppressAutoHyphens/>
        <w:spacing w:line="240" w:lineRule="auto"/>
        <w:ind w:firstLine="567"/>
        <w:contextualSpacing/>
        <w:jc w:val="both"/>
        <w:rPr>
          <w:rFonts w:ascii="Times New Roman" w:hAnsi="Times New Roman" w:cs="Times New Roman"/>
          <w:sz w:val="24"/>
          <w:szCs w:val="24"/>
          <w:lang w:eastAsia="uk-UA"/>
        </w:rPr>
      </w:pPr>
      <w:r w:rsidRPr="00733FF6">
        <w:rPr>
          <w:rFonts w:ascii="Times New Roman" w:hAnsi="Times New Roman" w:cs="Times New Roman"/>
          <w:sz w:val="24"/>
          <w:szCs w:val="24"/>
          <w:lang w:eastAsia="uk-UA"/>
        </w:rPr>
        <w:t>Надійність програмного забезпечення СФАП має бути забезпечена за такими напрямами:</w:t>
      </w:r>
    </w:p>
    <w:p w14:paraId="6FA12143" w14:textId="77777777" w:rsidR="00733FF6" w:rsidRPr="00733FF6" w:rsidRDefault="00733FF6" w:rsidP="00733FF6">
      <w:pPr>
        <w:tabs>
          <w:tab w:val="left" w:pos="993"/>
        </w:tabs>
        <w:suppressAutoHyphens/>
        <w:spacing w:line="240" w:lineRule="auto"/>
        <w:ind w:left="567"/>
        <w:contextualSpacing/>
        <w:jc w:val="both"/>
        <w:rPr>
          <w:rFonts w:ascii="Times New Roman" w:hAnsi="Times New Roman" w:cs="Times New Roman"/>
          <w:sz w:val="24"/>
          <w:szCs w:val="24"/>
          <w:lang w:eastAsia="uk-UA"/>
        </w:rPr>
      </w:pPr>
      <w:r w:rsidRPr="00733FF6">
        <w:rPr>
          <w:rFonts w:ascii="Times New Roman" w:hAnsi="Times New Roman" w:cs="Times New Roman"/>
          <w:sz w:val="24"/>
          <w:szCs w:val="24"/>
          <w:lang w:eastAsia="uk-UA"/>
        </w:rPr>
        <w:t>забезпечення працездатності програмного рішення;</w:t>
      </w:r>
    </w:p>
    <w:p w14:paraId="1385F628" w14:textId="77777777" w:rsidR="00733FF6" w:rsidRPr="00733FF6" w:rsidRDefault="00733FF6" w:rsidP="00733FF6">
      <w:pPr>
        <w:tabs>
          <w:tab w:val="left" w:pos="993"/>
        </w:tabs>
        <w:suppressAutoHyphens/>
        <w:spacing w:line="240" w:lineRule="auto"/>
        <w:ind w:left="567"/>
        <w:contextualSpacing/>
        <w:jc w:val="both"/>
        <w:rPr>
          <w:rFonts w:ascii="Times New Roman" w:hAnsi="Times New Roman" w:cs="Times New Roman"/>
          <w:sz w:val="24"/>
          <w:szCs w:val="24"/>
          <w:lang w:eastAsia="uk-UA"/>
        </w:rPr>
      </w:pPr>
      <w:r w:rsidRPr="00733FF6">
        <w:rPr>
          <w:rFonts w:ascii="Times New Roman" w:hAnsi="Times New Roman" w:cs="Times New Roman"/>
          <w:sz w:val="24"/>
          <w:szCs w:val="24"/>
          <w:lang w:eastAsia="uk-UA"/>
        </w:rPr>
        <w:t>збереження даних.</w:t>
      </w:r>
    </w:p>
    <w:p w14:paraId="154115B4" w14:textId="77777777" w:rsidR="00733FF6" w:rsidRPr="00733FF6" w:rsidRDefault="00733FF6" w:rsidP="00733FF6">
      <w:pPr>
        <w:suppressAutoHyphens/>
        <w:spacing w:line="240" w:lineRule="auto"/>
        <w:ind w:firstLine="567"/>
        <w:contextualSpacing/>
        <w:jc w:val="both"/>
        <w:rPr>
          <w:rFonts w:ascii="Times New Roman" w:hAnsi="Times New Roman" w:cs="Times New Roman"/>
          <w:sz w:val="24"/>
          <w:szCs w:val="24"/>
          <w:lang w:eastAsia="uk-UA"/>
        </w:rPr>
      </w:pPr>
      <w:r w:rsidRPr="00733FF6">
        <w:rPr>
          <w:rFonts w:ascii="Times New Roman" w:hAnsi="Times New Roman" w:cs="Times New Roman"/>
          <w:sz w:val="24"/>
          <w:szCs w:val="24"/>
          <w:lang w:eastAsia="uk-UA"/>
        </w:rPr>
        <w:t>Збереження працездатності має забезпечувати надійність роботи в разі відмови одного або декількох компонентів за рахунок їх резервування. Під час цього повинна вимагатися мінімальна увага з боку адміністратора щодо реакції на усунення наслідків відмов компонентів, а також має бути забезпечене збереження даних програмно-апаратними засобами.</w:t>
      </w:r>
    </w:p>
    <w:p w14:paraId="7CEA6491" w14:textId="77777777" w:rsidR="00733FF6" w:rsidRPr="00733FF6" w:rsidRDefault="00733FF6" w:rsidP="00733FF6">
      <w:pPr>
        <w:suppressAutoHyphens/>
        <w:spacing w:line="240" w:lineRule="auto"/>
        <w:ind w:firstLine="567"/>
        <w:contextualSpacing/>
        <w:jc w:val="both"/>
        <w:rPr>
          <w:rFonts w:ascii="Times New Roman" w:hAnsi="Times New Roman" w:cs="Times New Roman"/>
          <w:sz w:val="24"/>
          <w:szCs w:val="24"/>
          <w:lang w:eastAsia="uk-UA"/>
        </w:rPr>
      </w:pPr>
      <w:r w:rsidRPr="00733FF6">
        <w:rPr>
          <w:rFonts w:ascii="Times New Roman" w:hAnsi="Times New Roman" w:cs="Times New Roman"/>
          <w:sz w:val="24"/>
          <w:szCs w:val="24"/>
          <w:lang w:eastAsia="uk-UA"/>
        </w:rPr>
        <w:t xml:space="preserve">Збереження даних має забезпечувати збереження цілісності даних у разі програмно-апаратних збоїв, відмов, помилок шляхом використання відповідних програмно-апаратних засобів і рішень, резервного копіювання, </w:t>
      </w:r>
      <w:proofErr w:type="spellStart"/>
      <w:r w:rsidRPr="00733FF6">
        <w:rPr>
          <w:rFonts w:ascii="Times New Roman" w:hAnsi="Times New Roman" w:cs="Times New Roman"/>
          <w:sz w:val="24"/>
          <w:szCs w:val="24"/>
          <w:lang w:eastAsia="uk-UA"/>
        </w:rPr>
        <w:t>транзакційності</w:t>
      </w:r>
      <w:proofErr w:type="spellEnd"/>
      <w:r w:rsidRPr="00733FF6">
        <w:rPr>
          <w:rFonts w:ascii="Times New Roman" w:hAnsi="Times New Roman" w:cs="Times New Roman"/>
          <w:sz w:val="24"/>
          <w:szCs w:val="24"/>
          <w:lang w:eastAsia="uk-UA"/>
        </w:rPr>
        <w:t xml:space="preserve"> в разі зміни даних.</w:t>
      </w:r>
    </w:p>
    <w:p w14:paraId="47210822" w14:textId="77777777" w:rsidR="00733FF6" w:rsidRPr="00733FF6" w:rsidRDefault="00733FF6" w:rsidP="00733FF6">
      <w:pPr>
        <w:suppressAutoHyphens/>
        <w:spacing w:line="240" w:lineRule="auto"/>
        <w:contextualSpacing/>
        <w:jc w:val="both"/>
        <w:rPr>
          <w:rFonts w:ascii="Times New Roman" w:hAnsi="Times New Roman" w:cs="Times New Roman"/>
          <w:sz w:val="24"/>
          <w:szCs w:val="24"/>
          <w:lang w:eastAsia="uk-UA"/>
        </w:rPr>
      </w:pPr>
    </w:p>
    <w:p w14:paraId="5941EB20" w14:textId="77777777" w:rsidR="00733FF6" w:rsidRPr="00733FF6" w:rsidRDefault="00733FF6" w:rsidP="00733FF6">
      <w:pPr>
        <w:tabs>
          <w:tab w:val="left" w:pos="1134"/>
        </w:tabs>
        <w:suppressAutoHyphens/>
        <w:spacing w:line="240" w:lineRule="auto"/>
        <w:ind w:firstLine="567"/>
        <w:contextualSpacing/>
        <w:jc w:val="both"/>
        <w:rPr>
          <w:rFonts w:ascii="Times New Roman" w:hAnsi="Times New Roman" w:cs="Times New Roman"/>
          <w:b/>
          <w:bCs/>
          <w:sz w:val="24"/>
          <w:szCs w:val="24"/>
          <w:lang w:eastAsia="uk-UA"/>
        </w:rPr>
      </w:pPr>
      <w:bookmarkStart w:id="20" w:name="n294"/>
      <w:bookmarkEnd w:id="20"/>
      <w:r w:rsidRPr="00733FF6">
        <w:rPr>
          <w:rFonts w:ascii="Times New Roman" w:hAnsi="Times New Roman" w:cs="Times New Roman"/>
          <w:b/>
          <w:bCs/>
          <w:sz w:val="24"/>
          <w:szCs w:val="24"/>
          <w:lang w:eastAsia="uk-UA"/>
        </w:rPr>
        <w:t>4.7. Вимоги до способів і засобів зв’язку для інформаційного обміну між компонентами засобу інформатизації</w:t>
      </w:r>
    </w:p>
    <w:p w14:paraId="50E5FE3F" w14:textId="77777777" w:rsidR="00733FF6" w:rsidRPr="00733FF6" w:rsidRDefault="00733FF6" w:rsidP="00733FF6">
      <w:pPr>
        <w:suppressAutoHyphens/>
        <w:spacing w:line="240" w:lineRule="auto"/>
        <w:ind w:firstLine="567"/>
        <w:contextualSpacing/>
        <w:jc w:val="both"/>
        <w:rPr>
          <w:rFonts w:ascii="Times New Roman" w:hAnsi="Times New Roman" w:cs="Times New Roman"/>
          <w:sz w:val="24"/>
          <w:szCs w:val="24"/>
          <w:shd w:val="clear" w:color="auto" w:fill="FFFFFF"/>
          <w:lang w:eastAsia="uk-UA"/>
        </w:rPr>
      </w:pPr>
      <w:r w:rsidRPr="00733FF6">
        <w:rPr>
          <w:rFonts w:ascii="Times New Roman" w:hAnsi="Times New Roman" w:cs="Times New Roman"/>
          <w:sz w:val="24"/>
          <w:szCs w:val="24"/>
          <w:shd w:val="clear" w:color="auto" w:fill="FFFFFF"/>
          <w:lang w:eastAsia="uk-UA"/>
        </w:rPr>
        <w:t>Інформаційний обмін між компонентами Системи здійснюється через єдину мережеву інфраструктуру із забезпеченням резервування на випадок виходу з ладу будь-якої її частини.</w:t>
      </w:r>
    </w:p>
    <w:p w14:paraId="225785A3" w14:textId="77777777" w:rsidR="00733FF6" w:rsidRPr="00733FF6" w:rsidRDefault="00733FF6" w:rsidP="00733FF6">
      <w:pPr>
        <w:suppressAutoHyphens/>
        <w:spacing w:line="240" w:lineRule="auto"/>
        <w:ind w:firstLine="567"/>
        <w:contextualSpacing/>
        <w:jc w:val="both"/>
        <w:rPr>
          <w:rFonts w:ascii="Times New Roman" w:hAnsi="Times New Roman" w:cs="Times New Roman"/>
          <w:sz w:val="24"/>
          <w:szCs w:val="24"/>
          <w:shd w:val="clear" w:color="auto" w:fill="FFFFFF"/>
          <w:lang w:eastAsia="uk-UA"/>
        </w:rPr>
      </w:pPr>
      <w:r w:rsidRPr="00733FF6">
        <w:rPr>
          <w:rFonts w:ascii="Times New Roman" w:hAnsi="Times New Roman" w:cs="Times New Roman"/>
          <w:sz w:val="24"/>
          <w:szCs w:val="24"/>
          <w:shd w:val="clear" w:color="auto" w:fill="FFFFFF"/>
          <w:lang w:eastAsia="uk-UA"/>
        </w:rPr>
        <w:t>Програмні засоби / протоколи обміну, апаратні засоби, комунікаційні мережі, що використовуються для реалізації інформаційно-комунікаційних технологій, повинні відповідати основному призначенню засобів інформатизації та вимогам безпеки.</w:t>
      </w:r>
    </w:p>
    <w:p w14:paraId="12AE9463" w14:textId="77777777" w:rsidR="00733FF6" w:rsidRPr="00733FF6" w:rsidRDefault="00733FF6" w:rsidP="00733FF6">
      <w:pPr>
        <w:tabs>
          <w:tab w:val="left" w:pos="1134"/>
        </w:tabs>
        <w:suppressAutoHyphens/>
        <w:spacing w:line="240" w:lineRule="auto"/>
        <w:ind w:firstLine="567"/>
        <w:contextualSpacing/>
        <w:jc w:val="both"/>
        <w:rPr>
          <w:rFonts w:ascii="Times New Roman" w:hAnsi="Times New Roman" w:cs="Times New Roman"/>
          <w:b/>
          <w:bCs/>
          <w:sz w:val="24"/>
          <w:szCs w:val="24"/>
          <w:lang w:eastAsia="uk-UA"/>
        </w:rPr>
      </w:pPr>
      <w:bookmarkStart w:id="21" w:name="n295"/>
      <w:bookmarkEnd w:id="21"/>
    </w:p>
    <w:p w14:paraId="4E7F4918" w14:textId="77777777" w:rsidR="00733FF6" w:rsidRPr="00733FF6" w:rsidRDefault="00733FF6" w:rsidP="00733FF6">
      <w:pPr>
        <w:tabs>
          <w:tab w:val="left" w:pos="1134"/>
        </w:tabs>
        <w:suppressAutoHyphens/>
        <w:spacing w:line="240" w:lineRule="auto"/>
        <w:ind w:firstLine="567"/>
        <w:contextualSpacing/>
        <w:jc w:val="both"/>
        <w:rPr>
          <w:rFonts w:ascii="Times New Roman" w:hAnsi="Times New Roman" w:cs="Times New Roman"/>
          <w:b/>
          <w:bCs/>
          <w:sz w:val="24"/>
          <w:szCs w:val="24"/>
          <w:lang w:eastAsia="uk-UA"/>
        </w:rPr>
      </w:pPr>
      <w:r w:rsidRPr="00733FF6">
        <w:rPr>
          <w:rFonts w:ascii="Times New Roman" w:hAnsi="Times New Roman" w:cs="Times New Roman"/>
          <w:b/>
          <w:bCs/>
          <w:sz w:val="24"/>
          <w:szCs w:val="24"/>
          <w:lang w:eastAsia="uk-UA"/>
        </w:rPr>
        <w:t>4.8. Вимоги до режимів функціонування засобу інформатизації</w:t>
      </w:r>
    </w:p>
    <w:p w14:paraId="0424013A" w14:textId="77777777" w:rsidR="00733FF6" w:rsidRPr="00733FF6" w:rsidRDefault="00733FF6" w:rsidP="00733FF6">
      <w:pPr>
        <w:suppressAutoHyphens/>
        <w:spacing w:line="240" w:lineRule="auto"/>
        <w:ind w:firstLine="567"/>
        <w:contextualSpacing/>
        <w:jc w:val="both"/>
        <w:rPr>
          <w:rFonts w:ascii="Times New Roman" w:hAnsi="Times New Roman" w:cs="Times New Roman"/>
          <w:sz w:val="24"/>
          <w:szCs w:val="24"/>
          <w:lang w:bidi="he-IL"/>
        </w:rPr>
      </w:pPr>
      <w:r w:rsidRPr="00733FF6">
        <w:rPr>
          <w:rFonts w:ascii="Times New Roman" w:hAnsi="Times New Roman" w:cs="Times New Roman"/>
          <w:sz w:val="24"/>
          <w:szCs w:val="24"/>
          <w:lang w:eastAsia="uk-UA"/>
        </w:rPr>
        <w:t>Архітектура та налаштування засобів інформатизації мають забезпечувати цілодобове функціонування в режимі 24/7 (24 години на добу, протягом року) у віртуальній інфраструктурі з допустимим часом простою не більше 1 години на рік за умови виконання регламентних профілактично-технічних робіт.</w:t>
      </w:r>
    </w:p>
    <w:p w14:paraId="744FC9EF" w14:textId="77777777" w:rsidR="00733FF6" w:rsidRPr="00733FF6" w:rsidRDefault="00733FF6" w:rsidP="00733FF6">
      <w:pPr>
        <w:suppressAutoHyphens/>
        <w:spacing w:line="240" w:lineRule="auto"/>
        <w:ind w:firstLine="567"/>
        <w:contextualSpacing/>
        <w:jc w:val="both"/>
        <w:rPr>
          <w:rFonts w:ascii="Times New Roman" w:hAnsi="Times New Roman" w:cs="Times New Roman"/>
          <w:sz w:val="24"/>
          <w:szCs w:val="24"/>
          <w:lang w:eastAsia="uk-UA"/>
        </w:rPr>
      </w:pPr>
    </w:p>
    <w:p w14:paraId="3402DB0C" w14:textId="77777777" w:rsidR="00733FF6" w:rsidRPr="00733FF6" w:rsidRDefault="00733FF6" w:rsidP="00733FF6">
      <w:pPr>
        <w:tabs>
          <w:tab w:val="left" w:pos="1701"/>
        </w:tabs>
        <w:suppressAutoHyphens/>
        <w:spacing w:line="240" w:lineRule="auto"/>
        <w:ind w:firstLine="567"/>
        <w:contextualSpacing/>
        <w:jc w:val="both"/>
        <w:rPr>
          <w:rFonts w:ascii="Times New Roman" w:hAnsi="Times New Roman" w:cs="Times New Roman"/>
          <w:b/>
          <w:bCs/>
          <w:sz w:val="24"/>
          <w:szCs w:val="24"/>
          <w:lang w:eastAsia="uk-UA"/>
        </w:rPr>
      </w:pPr>
      <w:bookmarkStart w:id="22" w:name="n296"/>
      <w:bookmarkEnd w:id="22"/>
      <w:r w:rsidRPr="00733FF6">
        <w:rPr>
          <w:rFonts w:ascii="Times New Roman" w:hAnsi="Times New Roman" w:cs="Times New Roman"/>
          <w:b/>
          <w:bCs/>
          <w:sz w:val="24"/>
          <w:szCs w:val="24"/>
          <w:lang w:eastAsia="uk-UA"/>
        </w:rPr>
        <w:t>4.9. Вимоги до функцій (завдань), що виконуються засобом інформатизації</w:t>
      </w:r>
    </w:p>
    <w:p w14:paraId="6C9A33B3" w14:textId="77777777" w:rsidR="00733FF6" w:rsidRPr="00733FF6" w:rsidRDefault="00733FF6" w:rsidP="00733FF6">
      <w:pPr>
        <w:tabs>
          <w:tab w:val="left" w:pos="1701"/>
        </w:tabs>
        <w:suppressAutoHyphens/>
        <w:spacing w:line="240" w:lineRule="auto"/>
        <w:ind w:firstLine="567"/>
        <w:contextualSpacing/>
        <w:jc w:val="both"/>
        <w:rPr>
          <w:rFonts w:ascii="Times New Roman" w:hAnsi="Times New Roman" w:cs="Times New Roman"/>
          <w:sz w:val="24"/>
          <w:szCs w:val="24"/>
          <w:lang w:eastAsia="uk-UA"/>
        </w:rPr>
      </w:pPr>
      <w:r w:rsidRPr="00733FF6">
        <w:rPr>
          <w:rFonts w:ascii="Times New Roman" w:hAnsi="Times New Roman" w:cs="Times New Roman"/>
          <w:sz w:val="24"/>
          <w:szCs w:val="24"/>
          <w:lang w:eastAsia="uk-UA"/>
        </w:rPr>
        <w:lastRenderedPageBreak/>
        <w:t>Послуги з технічного обслуговування, консультування, супроводження та технічної підтримки СФАП мають надаватися відповідно до Порядку технічної експлуатації системи фіксації адміністративних правопорушень у сфері забезпечення безпеки дорожнього руху в автоматичному режимі, затвердженого наказом Міністерства внутрішніх справ України від 06 квітня 2020 року № 326, який установлює основні вимоги до організації та проведення (здійснення) технічної експлуатації СФАП із метою забезпечення її безперебійної роботи відповідно до вимог технічної та експлуатаційної документації, запобігання відмовам у роботі і передчасному зношенню, а також послідовності дій (робіт) суб’єктів Системи щодо підключення технічних засобів (приладів контролю) до автоматизованої системи обробки даних МВС.</w:t>
      </w:r>
    </w:p>
    <w:p w14:paraId="72BE39C8" w14:textId="77777777" w:rsidR="00733FF6" w:rsidRPr="00733FF6" w:rsidRDefault="00733FF6" w:rsidP="00733FF6">
      <w:pPr>
        <w:suppressAutoHyphens/>
        <w:spacing w:line="240" w:lineRule="auto"/>
        <w:contextualSpacing/>
        <w:jc w:val="both"/>
        <w:rPr>
          <w:rFonts w:ascii="Times New Roman" w:hAnsi="Times New Roman" w:cs="Times New Roman"/>
          <w:sz w:val="24"/>
          <w:szCs w:val="24"/>
          <w:lang w:eastAsia="uk-UA"/>
        </w:rPr>
      </w:pPr>
    </w:p>
    <w:p w14:paraId="06BBB342" w14:textId="77777777" w:rsidR="00733FF6" w:rsidRPr="00733FF6" w:rsidRDefault="00733FF6" w:rsidP="00733FF6">
      <w:pPr>
        <w:tabs>
          <w:tab w:val="left" w:pos="284"/>
        </w:tabs>
        <w:suppressAutoHyphens/>
        <w:spacing w:line="240" w:lineRule="auto"/>
        <w:ind w:firstLine="567"/>
        <w:contextualSpacing/>
        <w:jc w:val="center"/>
        <w:rPr>
          <w:rFonts w:ascii="Times New Roman" w:hAnsi="Times New Roman" w:cs="Times New Roman"/>
          <w:b/>
          <w:bCs/>
          <w:sz w:val="24"/>
          <w:szCs w:val="24"/>
          <w:lang w:eastAsia="uk-UA"/>
        </w:rPr>
      </w:pPr>
      <w:bookmarkStart w:id="23" w:name="n297"/>
      <w:bookmarkStart w:id="24" w:name="n298"/>
      <w:bookmarkEnd w:id="23"/>
      <w:bookmarkEnd w:id="24"/>
      <w:r w:rsidRPr="00733FF6">
        <w:rPr>
          <w:rFonts w:ascii="Times New Roman" w:hAnsi="Times New Roman" w:cs="Times New Roman"/>
          <w:b/>
          <w:bCs/>
          <w:sz w:val="24"/>
          <w:szCs w:val="24"/>
          <w:lang w:eastAsia="uk-UA"/>
        </w:rPr>
        <w:t>5. ВИМОГИ ДО ПОСЛУГ</w:t>
      </w:r>
    </w:p>
    <w:p w14:paraId="69D8995B" w14:textId="77777777" w:rsidR="00733FF6" w:rsidRPr="00733FF6" w:rsidRDefault="00733FF6" w:rsidP="00733FF6">
      <w:pPr>
        <w:tabs>
          <w:tab w:val="left" w:pos="1134"/>
        </w:tabs>
        <w:suppressAutoHyphens/>
        <w:spacing w:line="240" w:lineRule="auto"/>
        <w:ind w:firstLine="567"/>
        <w:contextualSpacing/>
        <w:jc w:val="both"/>
        <w:rPr>
          <w:rFonts w:ascii="Times New Roman" w:hAnsi="Times New Roman" w:cs="Times New Roman"/>
          <w:b/>
          <w:bCs/>
          <w:sz w:val="24"/>
          <w:szCs w:val="24"/>
          <w:lang w:eastAsia="uk-UA"/>
        </w:rPr>
      </w:pPr>
      <w:r w:rsidRPr="00733FF6">
        <w:rPr>
          <w:rFonts w:ascii="Times New Roman" w:hAnsi="Times New Roman" w:cs="Times New Roman"/>
          <w:b/>
          <w:bCs/>
          <w:sz w:val="24"/>
          <w:szCs w:val="24"/>
          <w:lang w:eastAsia="uk-UA"/>
        </w:rPr>
        <w:t xml:space="preserve">5.1. Вимоги до послуг </w:t>
      </w:r>
    </w:p>
    <w:p w14:paraId="3580229C" w14:textId="77777777" w:rsidR="00733FF6" w:rsidRPr="00733FF6" w:rsidRDefault="00733FF6" w:rsidP="00733FF6">
      <w:pPr>
        <w:tabs>
          <w:tab w:val="left" w:pos="993"/>
        </w:tabs>
        <w:suppressAutoHyphens/>
        <w:spacing w:line="240" w:lineRule="auto"/>
        <w:ind w:firstLine="567"/>
        <w:contextualSpacing/>
        <w:jc w:val="both"/>
        <w:rPr>
          <w:rFonts w:ascii="Times New Roman" w:hAnsi="Times New Roman" w:cs="Times New Roman"/>
          <w:sz w:val="24"/>
          <w:szCs w:val="24"/>
          <w:lang w:eastAsia="uk-UA"/>
        </w:rPr>
      </w:pPr>
      <w:r w:rsidRPr="00733FF6">
        <w:rPr>
          <w:rFonts w:ascii="Times New Roman" w:hAnsi="Times New Roman" w:cs="Times New Roman"/>
          <w:sz w:val="24"/>
          <w:szCs w:val="24"/>
          <w:lang w:eastAsia="uk-UA"/>
        </w:rPr>
        <w:t>5.1.1. У межах узгодженого обсягу часу (людино/годин) надання послуг Виконавець забезпечує:</w:t>
      </w:r>
    </w:p>
    <w:p w14:paraId="0FBC7964" w14:textId="77777777" w:rsidR="00733FF6" w:rsidRPr="00733FF6" w:rsidRDefault="00733FF6" w:rsidP="00733FF6">
      <w:pPr>
        <w:suppressAutoHyphens/>
        <w:spacing w:line="240" w:lineRule="auto"/>
        <w:ind w:firstLine="567"/>
        <w:contextualSpacing/>
        <w:jc w:val="both"/>
        <w:rPr>
          <w:rFonts w:ascii="Times New Roman" w:hAnsi="Times New Roman" w:cs="Times New Roman"/>
          <w:sz w:val="24"/>
          <w:szCs w:val="24"/>
          <w:lang w:eastAsia="uk-UA"/>
        </w:rPr>
      </w:pPr>
      <w:r w:rsidRPr="00733FF6">
        <w:rPr>
          <w:rFonts w:ascii="Times New Roman" w:hAnsi="Times New Roman" w:cs="Times New Roman"/>
          <w:sz w:val="24"/>
          <w:szCs w:val="24"/>
          <w:lang w:eastAsia="uk-UA"/>
        </w:rPr>
        <w:t>усунення виявлених дефектів ПЗ;</w:t>
      </w:r>
    </w:p>
    <w:p w14:paraId="4C89A614" w14:textId="77777777" w:rsidR="00733FF6" w:rsidRPr="00733FF6" w:rsidRDefault="00733FF6" w:rsidP="00733FF6">
      <w:pPr>
        <w:suppressAutoHyphens/>
        <w:spacing w:line="240" w:lineRule="auto"/>
        <w:ind w:firstLine="567"/>
        <w:contextualSpacing/>
        <w:jc w:val="both"/>
        <w:rPr>
          <w:rFonts w:ascii="Times New Roman" w:hAnsi="Times New Roman" w:cs="Times New Roman"/>
          <w:sz w:val="24"/>
          <w:szCs w:val="24"/>
          <w:lang w:eastAsia="uk-UA"/>
        </w:rPr>
      </w:pPr>
      <w:r w:rsidRPr="00733FF6">
        <w:rPr>
          <w:rFonts w:ascii="Times New Roman" w:hAnsi="Times New Roman" w:cs="Times New Roman"/>
          <w:sz w:val="24"/>
          <w:szCs w:val="24"/>
          <w:lang w:eastAsia="uk-UA"/>
        </w:rPr>
        <w:t>усунення збоїв у роботі ПЗ;</w:t>
      </w:r>
    </w:p>
    <w:p w14:paraId="57B5224F" w14:textId="77777777" w:rsidR="00733FF6" w:rsidRPr="00733FF6" w:rsidRDefault="00733FF6" w:rsidP="00733FF6">
      <w:pPr>
        <w:suppressAutoHyphens/>
        <w:spacing w:line="240" w:lineRule="auto"/>
        <w:ind w:firstLine="567"/>
        <w:contextualSpacing/>
        <w:jc w:val="both"/>
        <w:rPr>
          <w:rFonts w:ascii="Times New Roman" w:hAnsi="Times New Roman" w:cs="Times New Roman"/>
          <w:sz w:val="24"/>
          <w:szCs w:val="24"/>
          <w:lang w:eastAsia="uk-UA"/>
        </w:rPr>
      </w:pPr>
      <w:r w:rsidRPr="00733FF6">
        <w:rPr>
          <w:rFonts w:ascii="Times New Roman" w:hAnsi="Times New Roman" w:cs="Times New Roman"/>
          <w:sz w:val="24"/>
          <w:szCs w:val="24"/>
          <w:lang w:eastAsia="uk-UA"/>
        </w:rPr>
        <w:t>цілодобові консультації у визначених Замовником онлайн-месенджерах, що надаються уповноваженими працівниками технічної підтримки на запити користувачів та адміністраторів СФАП: відповідь повинна надаватися впродовж 10 хвилин у робочий час і впродовж 30 хвилин у неробочий (нічний) час. Також Виконавець повинен інформувати про час, необхідний для усунення недоліків / збоїв, та про причини їх виникнення;</w:t>
      </w:r>
    </w:p>
    <w:p w14:paraId="5AF210C2" w14:textId="77777777" w:rsidR="00733FF6" w:rsidRPr="00733FF6" w:rsidRDefault="00733FF6" w:rsidP="00733FF6">
      <w:pPr>
        <w:suppressAutoHyphens/>
        <w:spacing w:line="240" w:lineRule="auto"/>
        <w:ind w:firstLine="567"/>
        <w:contextualSpacing/>
        <w:jc w:val="both"/>
        <w:rPr>
          <w:rFonts w:ascii="Times New Roman" w:hAnsi="Times New Roman" w:cs="Times New Roman"/>
          <w:sz w:val="24"/>
          <w:szCs w:val="24"/>
          <w:lang w:eastAsia="uk-UA"/>
        </w:rPr>
      </w:pPr>
      <w:r w:rsidRPr="00733FF6">
        <w:rPr>
          <w:rFonts w:ascii="Times New Roman" w:hAnsi="Times New Roman" w:cs="Times New Roman"/>
          <w:sz w:val="24"/>
          <w:szCs w:val="24"/>
          <w:lang w:eastAsia="uk-UA"/>
        </w:rPr>
        <w:t>розгляд і реалізацію заяв Замовника на модифікацію ПЗ (поліпшення інтерфейсу користувача, додавання, коригування нових звітів і друкованих форм у зв’язку зі змінами в законодавстві), яка не суперечить погодженому технічному завданню, на підставі якого було створено СФАП, а також технічним завданням, згідно з якими в подальшому здійснювалися доопрацювання СФАП;</w:t>
      </w:r>
    </w:p>
    <w:p w14:paraId="1379B713" w14:textId="77777777" w:rsidR="00733FF6" w:rsidRPr="00733FF6" w:rsidRDefault="00733FF6" w:rsidP="00733FF6">
      <w:pPr>
        <w:suppressAutoHyphens/>
        <w:spacing w:line="240" w:lineRule="auto"/>
        <w:ind w:firstLine="567"/>
        <w:contextualSpacing/>
        <w:jc w:val="both"/>
        <w:rPr>
          <w:rFonts w:ascii="Times New Roman" w:hAnsi="Times New Roman" w:cs="Times New Roman"/>
          <w:sz w:val="24"/>
          <w:szCs w:val="24"/>
          <w:lang w:eastAsia="uk-UA"/>
        </w:rPr>
      </w:pPr>
      <w:r w:rsidRPr="00733FF6">
        <w:rPr>
          <w:rFonts w:ascii="Times New Roman" w:hAnsi="Times New Roman" w:cs="Times New Roman"/>
          <w:sz w:val="24"/>
          <w:szCs w:val="24"/>
          <w:lang w:eastAsia="uk-UA"/>
        </w:rPr>
        <w:t>актуалізацію програмних документів відповідно до змін, внесених у ПЗ;</w:t>
      </w:r>
    </w:p>
    <w:p w14:paraId="3F710A27" w14:textId="77777777" w:rsidR="00733FF6" w:rsidRPr="00733FF6" w:rsidRDefault="00733FF6" w:rsidP="00733FF6">
      <w:pPr>
        <w:suppressAutoHyphens/>
        <w:spacing w:line="240" w:lineRule="auto"/>
        <w:ind w:firstLine="567"/>
        <w:contextualSpacing/>
        <w:jc w:val="both"/>
        <w:rPr>
          <w:rFonts w:ascii="Times New Roman" w:hAnsi="Times New Roman" w:cs="Times New Roman"/>
          <w:sz w:val="24"/>
          <w:szCs w:val="24"/>
          <w:lang w:eastAsia="uk-UA"/>
        </w:rPr>
      </w:pPr>
      <w:r w:rsidRPr="00733FF6">
        <w:rPr>
          <w:rFonts w:ascii="Times New Roman" w:hAnsi="Times New Roman" w:cs="Times New Roman"/>
          <w:sz w:val="24"/>
          <w:szCs w:val="24"/>
          <w:lang w:eastAsia="uk-UA"/>
        </w:rPr>
        <w:t>постійне перебування у робочий час (згідно з Правилами трудового розпорядку Замовника) уповноваженого представника Виконавця на об’єктах</w:t>
      </w:r>
      <w:r w:rsidRPr="00733FF6">
        <w:rPr>
          <w:rFonts w:ascii="Times New Roman" w:hAnsi="Times New Roman" w:cs="Times New Roman"/>
          <w:sz w:val="24"/>
          <w:szCs w:val="24"/>
          <w:lang w:eastAsia="uk-UA"/>
        </w:rPr>
        <w:br/>
        <w:t>(-і) Замовника у визначених (-</w:t>
      </w:r>
      <w:proofErr w:type="spellStart"/>
      <w:r w:rsidRPr="00733FF6">
        <w:rPr>
          <w:rFonts w:ascii="Times New Roman" w:hAnsi="Times New Roman" w:cs="Times New Roman"/>
          <w:sz w:val="24"/>
          <w:szCs w:val="24"/>
          <w:lang w:eastAsia="uk-UA"/>
        </w:rPr>
        <w:t>ому</w:t>
      </w:r>
      <w:proofErr w:type="spellEnd"/>
      <w:r w:rsidRPr="00733FF6">
        <w:rPr>
          <w:rFonts w:ascii="Times New Roman" w:hAnsi="Times New Roman" w:cs="Times New Roman"/>
          <w:sz w:val="24"/>
          <w:szCs w:val="24"/>
          <w:lang w:eastAsia="uk-UA"/>
        </w:rPr>
        <w:t>) Сторонами місці (місцях) згідно із заявкою;</w:t>
      </w:r>
    </w:p>
    <w:p w14:paraId="6E9F411F" w14:textId="77777777" w:rsidR="00733FF6" w:rsidRPr="00733FF6" w:rsidRDefault="00733FF6" w:rsidP="00733FF6">
      <w:pPr>
        <w:suppressAutoHyphens/>
        <w:spacing w:line="240" w:lineRule="auto"/>
        <w:ind w:firstLine="567"/>
        <w:contextualSpacing/>
        <w:jc w:val="both"/>
        <w:rPr>
          <w:rFonts w:ascii="Times New Roman" w:hAnsi="Times New Roman" w:cs="Times New Roman"/>
          <w:sz w:val="24"/>
          <w:szCs w:val="24"/>
          <w:lang w:eastAsia="uk-UA"/>
        </w:rPr>
      </w:pPr>
      <w:r w:rsidRPr="00733FF6">
        <w:rPr>
          <w:rFonts w:ascii="Times New Roman" w:hAnsi="Times New Roman" w:cs="Times New Roman"/>
          <w:sz w:val="24"/>
          <w:szCs w:val="24"/>
          <w:lang w:eastAsia="uk-UA"/>
        </w:rPr>
        <w:t>підключення ПКД до мережі VPN-зв’язку СФАП для їх функціонування;</w:t>
      </w:r>
    </w:p>
    <w:p w14:paraId="6E9242FC" w14:textId="77777777" w:rsidR="00733FF6" w:rsidRPr="00733FF6" w:rsidRDefault="00733FF6" w:rsidP="00733FF6">
      <w:pPr>
        <w:suppressAutoHyphens/>
        <w:spacing w:line="240" w:lineRule="auto"/>
        <w:ind w:firstLine="567"/>
        <w:contextualSpacing/>
        <w:jc w:val="both"/>
        <w:rPr>
          <w:rFonts w:ascii="Times New Roman" w:hAnsi="Times New Roman" w:cs="Times New Roman"/>
          <w:sz w:val="24"/>
          <w:szCs w:val="24"/>
          <w:lang w:eastAsia="uk-UA"/>
        </w:rPr>
      </w:pPr>
      <w:r w:rsidRPr="00733FF6">
        <w:rPr>
          <w:rFonts w:ascii="Times New Roman" w:hAnsi="Times New Roman" w:cs="Times New Roman"/>
          <w:sz w:val="24"/>
          <w:szCs w:val="24"/>
          <w:lang w:eastAsia="uk-UA"/>
        </w:rPr>
        <w:t>надання доступу обслуговуючим організаціям із використанням шифрованих каналів зв’язку до приладів контролю для їх обслуговування;</w:t>
      </w:r>
    </w:p>
    <w:p w14:paraId="7C20C025" w14:textId="77777777" w:rsidR="00733FF6" w:rsidRPr="00733FF6" w:rsidRDefault="00733FF6" w:rsidP="00733FF6">
      <w:pPr>
        <w:suppressAutoHyphens/>
        <w:spacing w:line="240" w:lineRule="auto"/>
        <w:ind w:firstLine="567"/>
        <w:contextualSpacing/>
        <w:jc w:val="both"/>
        <w:rPr>
          <w:rFonts w:ascii="Times New Roman" w:hAnsi="Times New Roman" w:cs="Times New Roman"/>
          <w:sz w:val="24"/>
          <w:szCs w:val="24"/>
          <w:lang w:eastAsia="uk-UA"/>
        </w:rPr>
      </w:pPr>
      <w:r w:rsidRPr="00733FF6">
        <w:rPr>
          <w:rFonts w:ascii="Times New Roman" w:hAnsi="Times New Roman" w:cs="Times New Roman"/>
          <w:sz w:val="24"/>
          <w:szCs w:val="24"/>
          <w:lang w:eastAsia="uk-UA"/>
        </w:rPr>
        <w:t>5.1.2. Модифікації ПЗ у межах послуг не повинні включати зміни в структурах даних і бізнес-</w:t>
      </w:r>
      <w:proofErr w:type="spellStart"/>
      <w:r w:rsidRPr="00733FF6">
        <w:rPr>
          <w:rFonts w:ascii="Times New Roman" w:hAnsi="Times New Roman" w:cs="Times New Roman"/>
          <w:sz w:val="24"/>
          <w:szCs w:val="24"/>
          <w:lang w:eastAsia="uk-UA"/>
        </w:rPr>
        <w:t>логіці</w:t>
      </w:r>
      <w:proofErr w:type="spellEnd"/>
      <w:r w:rsidRPr="00733FF6">
        <w:rPr>
          <w:rFonts w:ascii="Times New Roman" w:hAnsi="Times New Roman" w:cs="Times New Roman"/>
          <w:sz w:val="24"/>
          <w:szCs w:val="24"/>
          <w:lang w:eastAsia="uk-UA"/>
        </w:rPr>
        <w:t>.</w:t>
      </w:r>
    </w:p>
    <w:p w14:paraId="0F783C5D" w14:textId="77777777" w:rsidR="00733FF6" w:rsidRPr="00733FF6" w:rsidRDefault="00733FF6" w:rsidP="00733FF6">
      <w:pPr>
        <w:suppressAutoHyphens/>
        <w:spacing w:line="240" w:lineRule="auto"/>
        <w:ind w:firstLine="567"/>
        <w:contextualSpacing/>
        <w:jc w:val="both"/>
        <w:rPr>
          <w:rFonts w:ascii="Times New Roman" w:hAnsi="Times New Roman" w:cs="Times New Roman"/>
          <w:sz w:val="24"/>
          <w:szCs w:val="24"/>
          <w:lang w:eastAsia="uk-UA"/>
        </w:rPr>
      </w:pPr>
      <w:r w:rsidRPr="00733FF6">
        <w:rPr>
          <w:rFonts w:ascii="Times New Roman" w:hAnsi="Times New Roman" w:cs="Times New Roman"/>
          <w:sz w:val="24"/>
          <w:szCs w:val="24"/>
          <w:lang w:eastAsia="uk-UA"/>
        </w:rPr>
        <w:t>5.1.3. Модифікації ПЗ, що потребують здійснення змін у структурах даних і бізнес-</w:t>
      </w:r>
      <w:proofErr w:type="spellStart"/>
      <w:r w:rsidRPr="00733FF6">
        <w:rPr>
          <w:rFonts w:ascii="Times New Roman" w:hAnsi="Times New Roman" w:cs="Times New Roman"/>
          <w:sz w:val="24"/>
          <w:szCs w:val="24"/>
          <w:lang w:eastAsia="uk-UA"/>
        </w:rPr>
        <w:t>логіці</w:t>
      </w:r>
      <w:proofErr w:type="spellEnd"/>
      <w:r w:rsidRPr="00733FF6">
        <w:rPr>
          <w:rFonts w:ascii="Times New Roman" w:hAnsi="Times New Roman" w:cs="Times New Roman"/>
          <w:sz w:val="24"/>
          <w:szCs w:val="24"/>
          <w:lang w:eastAsia="uk-UA"/>
        </w:rPr>
        <w:t>, мають виконуватися за окремими договорами про доопрацювання СФАП.</w:t>
      </w:r>
    </w:p>
    <w:p w14:paraId="12B06513" w14:textId="77777777" w:rsidR="00733FF6" w:rsidRPr="00733FF6" w:rsidRDefault="00733FF6" w:rsidP="00733FF6">
      <w:pPr>
        <w:suppressAutoHyphens/>
        <w:spacing w:line="240" w:lineRule="auto"/>
        <w:ind w:firstLine="567"/>
        <w:contextualSpacing/>
        <w:jc w:val="both"/>
        <w:rPr>
          <w:rFonts w:ascii="Times New Roman" w:hAnsi="Times New Roman" w:cs="Times New Roman"/>
          <w:sz w:val="24"/>
          <w:szCs w:val="24"/>
          <w:lang w:eastAsia="uk-UA"/>
        </w:rPr>
      </w:pPr>
      <w:r w:rsidRPr="00733FF6">
        <w:rPr>
          <w:rFonts w:ascii="Times New Roman" w:hAnsi="Times New Roman" w:cs="Times New Roman"/>
          <w:sz w:val="24"/>
          <w:szCs w:val="24"/>
          <w:lang w:eastAsia="uk-UA"/>
        </w:rPr>
        <w:t>5.1.4. Надання Послуг відбувається в межах узгодженого в Договорі для надання Послуг обсягу часу (годин).</w:t>
      </w:r>
    </w:p>
    <w:p w14:paraId="1422409A" w14:textId="77777777" w:rsidR="00733FF6" w:rsidRPr="00733FF6" w:rsidRDefault="00733FF6" w:rsidP="00733FF6">
      <w:pPr>
        <w:suppressAutoHyphens/>
        <w:spacing w:line="240" w:lineRule="auto"/>
        <w:ind w:firstLine="567"/>
        <w:contextualSpacing/>
        <w:jc w:val="both"/>
        <w:rPr>
          <w:rFonts w:ascii="Times New Roman" w:hAnsi="Times New Roman" w:cs="Times New Roman"/>
          <w:sz w:val="24"/>
          <w:szCs w:val="24"/>
          <w:lang w:eastAsia="uk-UA"/>
        </w:rPr>
      </w:pPr>
      <w:r w:rsidRPr="00733FF6">
        <w:rPr>
          <w:rFonts w:ascii="Times New Roman" w:hAnsi="Times New Roman" w:cs="Times New Roman"/>
          <w:sz w:val="24"/>
          <w:szCs w:val="24"/>
          <w:lang w:eastAsia="uk-UA"/>
        </w:rPr>
        <w:t>5.1.5. Обслуговування платіжної системи інформаційного сервісу (вебсайту bdr.mvs.gov.ua).</w:t>
      </w:r>
    </w:p>
    <w:p w14:paraId="01151E5A" w14:textId="77777777" w:rsidR="00733FF6" w:rsidRPr="00733FF6" w:rsidRDefault="00733FF6" w:rsidP="00733FF6">
      <w:pPr>
        <w:suppressAutoHyphens/>
        <w:spacing w:line="240" w:lineRule="auto"/>
        <w:ind w:firstLine="567"/>
        <w:contextualSpacing/>
        <w:jc w:val="both"/>
        <w:rPr>
          <w:rFonts w:ascii="Times New Roman" w:hAnsi="Times New Roman" w:cs="Times New Roman"/>
          <w:sz w:val="24"/>
          <w:szCs w:val="24"/>
          <w:lang w:eastAsia="uk-UA"/>
        </w:rPr>
      </w:pPr>
      <w:r w:rsidRPr="00733FF6">
        <w:rPr>
          <w:rFonts w:ascii="Times New Roman" w:hAnsi="Times New Roman" w:cs="Times New Roman"/>
          <w:sz w:val="24"/>
          <w:szCs w:val="24"/>
          <w:lang w:eastAsia="uk-UA"/>
        </w:rPr>
        <w:t>Виконавець бере на себе зобов’язання щодо супроводу та забезпечення безперервної роботи платіжної системи інформаційного сервісу (вебсайту bdr.mvs.gov.ua), яка використовується для виконання платежів, пов’язаних зі СФАП.</w:t>
      </w:r>
    </w:p>
    <w:p w14:paraId="223A2456" w14:textId="77777777" w:rsidR="00733FF6" w:rsidRPr="00733FF6" w:rsidRDefault="00733FF6" w:rsidP="00733FF6">
      <w:pPr>
        <w:suppressAutoHyphens/>
        <w:spacing w:line="240" w:lineRule="auto"/>
        <w:ind w:firstLine="567"/>
        <w:contextualSpacing/>
        <w:jc w:val="both"/>
        <w:rPr>
          <w:rFonts w:ascii="Times New Roman" w:hAnsi="Times New Roman" w:cs="Times New Roman"/>
          <w:sz w:val="24"/>
          <w:szCs w:val="24"/>
          <w:lang w:eastAsia="uk-UA"/>
        </w:rPr>
      </w:pPr>
      <w:r w:rsidRPr="00733FF6">
        <w:rPr>
          <w:rFonts w:ascii="Times New Roman" w:hAnsi="Times New Roman" w:cs="Times New Roman"/>
          <w:sz w:val="24"/>
          <w:szCs w:val="24"/>
          <w:lang w:eastAsia="uk-UA"/>
        </w:rPr>
        <w:t xml:space="preserve">У разі необхідності забезпечується робота декількох платіжних сервісів, які можуть </w:t>
      </w:r>
      <w:proofErr w:type="spellStart"/>
      <w:r w:rsidRPr="00733FF6">
        <w:rPr>
          <w:rFonts w:ascii="Times New Roman" w:hAnsi="Times New Roman" w:cs="Times New Roman"/>
          <w:sz w:val="24"/>
          <w:szCs w:val="24"/>
          <w:lang w:eastAsia="uk-UA"/>
        </w:rPr>
        <w:t>взаємозаміняти</w:t>
      </w:r>
      <w:proofErr w:type="spellEnd"/>
      <w:r w:rsidRPr="00733FF6">
        <w:rPr>
          <w:rFonts w:ascii="Times New Roman" w:hAnsi="Times New Roman" w:cs="Times New Roman"/>
          <w:sz w:val="24"/>
          <w:szCs w:val="24"/>
          <w:lang w:eastAsia="uk-UA"/>
        </w:rPr>
        <w:t xml:space="preserve"> один одного в разі збою основного сервісу з метою гарантування безперервності проведення платежів.</w:t>
      </w:r>
    </w:p>
    <w:p w14:paraId="2B90AF37" w14:textId="77777777" w:rsidR="00733FF6" w:rsidRPr="00733FF6" w:rsidRDefault="00733FF6" w:rsidP="00733FF6">
      <w:pPr>
        <w:suppressAutoHyphens/>
        <w:spacing w:line="240" w:lineRule="auto"/>
        <w:ind w:firstLine="567"/>
        <w:contextualSpacing/>
        <w:jc w:val="both"/>
        <w:rPr>
          <w:rFonts w:ascii="Times New Roman" w:hAnsi="Times New Roman" w:cs="Times New Roman"/>
          <w:sz w:val="24"/>
          <w:szCs w:val="24"/>
          <w:lang w:eastAsia="uk-UA"/>
        </w:rPr>
      </w:pPr>
      <w:r w:rsidRPr="00733FF6">
        <w:rPr>
          <w:rFonts w:ascii="Times New Roman" w:hAnsi="Times New Roman" w:cs="Times New Roman"/>
          <w:sz w:val="24"/>
          <w:szCs w:val="24"/>
          <w:lang w:eastAsia="uk-UA"/>
        </w:rPr>
        <w:t>Виконавець зобов’язаний за власний рахунок замовити й отримати в уповноваженій експертній організації (акредитованій установі, що має право проводити відповідні експертні дослідження) експертизу щодо відповідності встановленої граничної комісії в платіжному сервісі ринковим показникам для аналогічних фінансових операцій, що здійснюються під час сплати штрафів за постановами про адміністративні правопорушення у сфері забезпечення безпеки дорожнього руху.</w:t>
      </w:r>
    </w:p>
    <w:p w14:paraId="689EAA41" w14:textId="77777777" w:rsidR="00733FF6" w:rsidRPr="00733FF6" w:rsidRDefault="00733FF6" w:rsidP="00733FF6">
      <w:pPr>
        <w:suppressAutoHyphens/>
        <w:spacing w:line="240" w:lineRule="auto"/>
        <w:ind w:firstLine="567"/>
        <w:contextualSpacing/>
        <w:jc w:val="both"/>
        <w:rPr>
          <w:rFonts w:ascii="Times New Roman" w:hAnsi="Times New Roman" w:cs="Times New Roman"/>
          <w:sz w:val="24"/>
          <w:szCs w:val="24"/>
          <w:lang w:eastAsia="uk-UA"/>
        </w:rPr>
      </w:pPr>
      <w:bookmarkStart w:id="25" w:name="OLE_LINK1"/>
      <w:r w:rsidRPr="00733FF6">
        <w:rPr>
          <w:rFonts w:ascii="Times New Roman" w:hAnsi="Times New Roman" w:cs="Times New Roman"/>
          <w:sz w:val="24"/>
          <w:szCs w:val="24"/>
          <w:lang w:eastAsia="uk-UA"/>
        </w:rPr>
        <w:lastRenderedPageBreak/>
        <w:t>Виконавець у строк до трьох місяців із дати початку дії Договору зобов’язаний надати Замовникові примірник документа, отриманого за результатами експертизи, як підтвердження прозорості й економічної обґрунтованості встановленої комісії.</w:t>
      </w:r>
      <w:bookmarkEnd w:id="25"/>
    </w:p>
    <w:p w14:paraId="29F67CEF" w14:textId="77777777" w:rsidR="00733FF6" w:rsidRPr="00733FF6" w:rsidRDefault="00733FF6" w:rsidP="00733FF6">
      <w:pPr>
        <w:suppressAutoHyphens/>
        <w:spacing w:line="240" w:lineRule="auto"/>
        <w:ind w:firstLine="567"/>
        <w:contextualSpacing/>
        <w:jc w:val="both"/>
        <w:rPr>
          <w:rFonts w:ascii="Times New Roman" w:hAnsi="Times New Roman" w:cs="Times New Roman"/>
          <w:sz w:val="24"/>
          <w:szCs w:val="24"/>
          <w:lang w:eastAsia="uk-UA"/>
        </w:rPr>
      </w:pPr>
      <w:r w:rsidRPr="00733FF6">
        <w:rPr>
          <w:rFonts w:ascii="Times New Roman" w:hAnsi="Times New Roman" w:cs="Times New Roman"/>
          <w:sz w:val="24"/>
          <w:szCs w:val="24"/>
          <w:lang w:eastAsia="uk-UA"/>
        </w:rPr>
        <w:t>Платіжний сервіс повинен відповідати чинним державним стандартам, нормативам у сфері фінансового сектору та не мати негативної історії функціонування в державних чи публічних фінансових системах.</w:t>
      </w:r>
    </w:p>
    <w:p w14:paraId="70239B9D" w14:textId="77777777" w:rsidR="00733FF6" w:rsidRPr="00733FF6" w:rsidRDefault="00733FF6" w:rsidP="00733FF6">
      <w:pPr>
        <w:suppressAutoHyphens/>
        <w:spacing w:line="240" w:lineRule="auto"/>
        <w:ind w:firstLine="567"/>
        <w:contextualSpacing/>
        <w:jc w:val="both"/>
        <w:rPr>
          <w:rFonts w:ascii="Times New Roman" w:hAnsi="Times New Roman" w:cs="Times New Roman"/>
          <w:i/>
          <w:iCs/>
          <w:sz w:val="24"/>
          <w:szCs w:val="24"/>
          <w:lang w:eastAsia="uk-UA"/>
        </w:rPr>
      </w:pPr>
      <w:r w:rsidRPr="00733FF6">
        <w:rPr>
          <w:rFonts w:ascii="Times New Roman" w:hAnsi="Times New Roman" w:cs="Times New Roman"/>
          <w:sz w:val="24"/>
          <w:szCs w:val="24"/>
          <w:lang w:eastAsia="uk-UA"/>
        </w:rPr>
        <w:t xml:space="preserve">Виконавець відповідає за інтеграцію платіжного сервісу з платіжною системою інформаційного сервісу (вебсайту bdr.mvs.gov.ua) і моніторинг його працездатності включно з </w:t>
      </w:r>
      <w:proofErr w:type="spellStart"/>
      <w:r w:rsidRPr="00733FF6">
        <w:rPr>
          <w:rFonts w:ascii="Times New Roman" w:hAnsi="Times New Roman" w:cs="Times New Roman"/>
          <w:sz w:val="24"/>
          <w:szCs w:val="24"/>
          <w:lang w:eastAsia="uk-UA"/>
        </w:rPr>
        <w:t>логами</w:t>
      </w:r>
      <w:proofErr w:type="spellEnd"/>
      <w:r w:rsidRPr="00733FF6">
        <w:rPr>
          <w:rFonts w:ascii="Times New Roman" w:hAnsi="Times New Roman" w:cs="Times New Roman"/>
          <w:sz w:val="24"/>
          <w:szCs w:val="24"/>
          <w:lang w:eastAsia="uk-UA"/>
        </w:rPr>
        <w:t xml:space="preserve"> транзакцій, аналітикою помилок та протоколами відновлення після збоїв.</w:t>
      </w:r>
    </w:p>
    <w:p w14:paraId="2115B81E" w14:textId="77777777" w:rsidR="00733FF6" w:rsidRPr="00733FF6" w:rsidRDefault="00733FF6" w:rsidP="00733FF6">
      <w:pPr>
        <w:suppressAutoHyphens/>
        <w:spacing w:line="240" w:lineRule="auto"/>
        <w:ind w:firstLine="567"/>
        <w:contextualSpacing/>
        <w:jc w:val="both"/>
        <w:rPr>
          <w:rFonts w:ascii="Times New Roman" w:hAnsi="Times New Roman" w:cs="Times New Roman"/>
          <w:sz w:val="24"/>
          <w:szCs w:val="24"/>
          <w:lang w:eastAsia="uk-UA"/>
        </w:rPr>
      </w:pPr>
    </w:p>
    <w:p w14:paraId="594527E5" w14:textId="77777777" w:rsidR="00733FF6" w:rsidRPr="00733FF6" w:rsidRDefault="00733FF6" w:rsidP="00733FF6">
      <w:pPr>
        <w:tabs>
          <w:tab w:val="left" w:pos="993"/>
        </w:tabs>
        <w:suppressAutoHyphens/>
        <w:spacing w:line="240" w:lineRule="auto"/>
        <w:ind w:firstLine="567"/>
        <w:contextualSpacing/>
        <w:jc w:val="both"/>
        <w:rPr>
          <w:rFonts w:ascii="Times New Roman" w:hAnsi="Times New Roman" w:cs="Times New Roman"/>
          <w:b/>
          <w:bCs/>
          <w:sz w:val="24"/>
          <w:szCs w:val="24"/>
          <w:lang w:eastAsia="uk-UA"/>
        </w:rPr>
      </w:pPr>
      <w:bookmarkStart w:id="26" w:name="n300"/>
      <w:bookmarkEnd w:id="26"/>
      <w:r w:rsidRPr="00733FF6">
        <w:rPr>
          <w:rFonts w:ascii="Times New Roman" w:hAnsi="Times New Roman" w:cs="Times New Roman"/>
          <w:b/>
          <w:bCs/>
          <w:sz w:val="24"/>
          <w:szCs w:val="24"/>
          <w:lang w:eastAsia="uk-UA"/>
        </w:rPr>
        <w:t>5.2. Склад та зміст робіт</w:t>
      </w:r>
    </w:p>
    <w:p w14:paraId="4D186398" w14:textId="77777777" w:rsidR="00733FF6" w:rsidRPr="00733FF6" w:rsidRDefault="00733FF6" w:rsidP="00733FF6">
      <w:pPr>
        <w:tabs>
          <w:tab w:val="left" w:pos="993"/>
        </w:tabs>
        <w:suppressAutoHyphens/>
        <w:spacing w:line="240" w:lineRule="auto"/>
        <w:ind w:firstLine="567"/>
        <w:contextualSpacing/>
        <w:jc w:val="both"/>
        <w:rPr>
          <w:rFonts w:ascii="Times New Roman" w:hAnsi="Times New Roman" w:cs="Times New Roman"/>
          <w:sz w:val="24"/>
          <w:szCs w:val="24"/>
          <w:lang w:eastAsia="uk-UA"/>
        </w:rPr>
      </w:pPr>
      <w:r w:rsidRPr="00733FF6">
        <w:rPr>
          <w:rFonts w:ascii="Times New Roman" w:hAnsi="Times New Roman" w:cs="Times New Roman"/>
          <w:sz w:val="24"/>
          <w:szCs w:val="24"/>
          <w:lang w:eastAsia="uk-UA"/>
        </w:rPr>
        <w:t xml:space="preserve">штатні й регламентні роботи, які проводяться щодо послуг із технічного обслуговування, консультування, супроводження та технічної підтримки СФАП; </w:t>
      </w:r>
    </w:p>
    <w:p w14:paraId="3BB18B2C" w14:textId="77777777" w:rsidR="00733FF6" w:rsidRPr="00733FF6" w:rsidRDefault="00733FF6" w:rsidP="00733FF6">
      <w:pPr>
        <w:tabs>
          <w:tab w:val="left" w:pos="993"/>
        </w:tabs>
        <w:suppressAutoHyphens/>
        <w:spacing w:line="240" w:lineRule="auto"/>
        <w:ind w:firstLine="567"/>
        <w:contextualSpacing/>
        <w:jc w:val="both"/>
        <w:rPr>
          <w:rFonts w:ascii="Times New Roman" w:hAnsi="Times New Roman" w:cs="Times New Roman"/>
          <w:sz w:val="24"/>
          <w:szCs w:val="24"/>
          <w:lang w:eastAsia="uk-UA"/>
        </w:rPr>
      </w:pPr>
      <w:r w:rsidRPr="00733FF6">
        <w:rPr>
          <w:rFonts w:ascii="Times New Roman" w:hAnsi="Times New Roman" w:cs="Times New Roman"/>
          <w:sz w:val="24"/>
          <w:szCs w:val="24"/>
          <w:lang w:eastAsia="uk-UA"/>
        </w:rPr>
        <w:t>аналіз швидкості й оптимізації запитів і проведення роботи з подальшої оптимізації;</w:t>
      </w:r>
    </w:p>
    <w:p w14:paraId="2534DF5E" w14:textId="77777777" w:rsidR="00733FF6" w:rsidRPr="00733FF6" w:rsidRDefault="00733FF6" w:rsidP="00733FF6">
      <w:pPr>
        <w:tabs>
          <w:tab w:val="left" w:pos="993"/>
        </w:tabs>
        <w:suppressAutoHyphens/>
        <w:spacing w:line="240" w:lineRule="auto"/>
        <w:ind w:firstLine="567"/>
        <w:contextualSpacing/>
        <w:jc w:val="both"/>
        <w:rPr>
          <w:rFonts w:ascii="Times New Roman" w:hAnsi="Times New Roman" w:cs="Times New Roman"/>
          <w:sz w:val="24"/>
          <w:szCs w:val="24"/>
          <w:lang w:eastAsia="uk-UA"/>
        </w:rPr>
      </w:pPr>
      <w:r w:rsidRPr="00733FF6">
        <w:rPr>
          <w:rFonts w:ascii="Times New Roman" w:hAnsi="Times New Roman" w:cs="Times New Roman"/>
          <w:sz w:val="24"/>
          <w:szCs w:val="24"/>
          <w:lang w:eastAsia="uk-UA"/>
        </w:rPr>
        <w:t>усунення ризиків збоїв у роботі ПЗ;</w:t>
      </w:r>
    </w:p>
    <w:p w14:paraId="7869DE74" w14:textId="77777777" w:rsidR="00733FF6" w:rsidRPr="00733FF6" w:rsidRDefault="00733FF6" w:rsidP="00733FF6">
      <w:pPr>
        <w:tabs>
          <w:tab w:val="left" w:pos="993"/>
        </w:tabs>
        <w:suppressAutoHyphens/>
        <w:spacing w:line="240" w:lineRule="auto"/>
        <w:ind w:firstLine="567"/>
        <w:contextualSpacing/>
        <w:jc w:val="both"/>
        <w:rPr>
          <w:rFonts w:ascii="Times New Roman" w:hAnsi="Times New Roman" w:cs="Times New Roman"/>
          <w:sz w:val="24"/>
          <w:szCs w:val="24"/>
          <w:lang w:eastAsia="uk-UA"/>
        </w:rPr>
      </w:pPr>
      <w:r w:rsidRPr="00733FF6">
        <w:rPr>
          <w:rFonts w:ascii="Times New Roman" w:hAnsi="Times New Roman" w:cs="Times New Roman"/>
          <w:sz w:val="24"/>
          <w:szCs w:val="24"/>
          <w:lang w:eastAsia="uk-UA"/>
        </w:rPr>
        <w:t>усунення виявлених дефектів ПЗ;</w:t>
      </w:r>
    </w:p>
    <w:p w14:paraId="10880905" w14:textId="77777777" w:rsidR="00733FF6" w:rsidRPr="00733FF6" w:rsidRDefault="00733FF6" w:rsidP="00733FF6">
      <w:pPr>
        <w:tabs>
          <w:tab w:val="left" w:pos="993"/>
        </w:tabs>
        <w:suppressAutoHyphens/>
        <w:spacing w:line="240" w:lineRule="auto"/>
        <w:ind w:firstLine="567"/>
        <w:contextualSpacing/>
        <w:jc w:val="both"/>
        <w:rPr>
          <w:rFonts w:ascii="Times New Roman" w:hAnsi="Times New Roman" w:cs="Times New Roman"/>
          <w:sz w:val="24"/>
          <w:szCs w:val="24"/>
          <w:lang w:eastAsia="uk-UA"/>
        </w:rPr>
      </w:pPr>
      <w:r w:rsidRPr="00733FF6">
        <w:rPr>
          <w:rFonts w:ascii="Times New Roman" w:hAnsi="Times New Roman" w:cs="Times New Roman"/>
          <w:sz w:val="24"/>
          <w:szCs w:val="24"/>
          <w:lang w:eastAsia="uk-UA"/>
        </w:rPr>
        <w:t xml:space="preserve">аналіз зареєстрованих інцидентів на основі </w:t>
      </w:r>
      <w:proofErr w:type="spellStart"/>
      <w:r w:rsidRPr="00733FF6">
        <w:rPr>
          <w:rFonts w:ascii="Times New Roman" w:hAnsi="Times New Roman" w:cs="Times New Roman"/>
          <w:sz w:val="24"/>
          <w:szCs w:val="24"/>
          <w:lang w:eastAsia="uk-UA"/>
        </w:rPr>
        <w:t>логу</w:t>
      </w:r>
      <w:proofErr w:type="spellEnd"/>
      <w:r w:rsidRPr="00733FF6">
        <w:rPr>
          <w:rFonts w:ascii="Times New Roman" w:hAnsi="Times New Roman" w:cs="Times New Roman"/>
          <w:sz w:val="24"/>
          <w:szCs w:val="24"/>
          <w:lang w:eastAsia="uk-UA"/>
        </w:rPr>
        <w:t xml:space="preserve"> помилок за минулий день для виявлення потенційних проблем і їх усунення, а також призначення виконавців для виправлення й обробки;</w:t>
      </w:r>
    </w:p>
    <w:p w14:paraId="4DCEC87A" w14:textId="77777777" w:rsidR="00733FF6" w:rsidRPr="00733FF6" w:rsidRDefault="00733FF6" w:rsidP="00733FF6">
      <w:pPr>
        <w:tabs>
          <w:tab w:val="left" w:pos="993"/>
        </w:tabs>
        <w:suppressAutoHyphens/>
        <w:spacing w:line="240" w:lineRule="auto"/>
        <w:ind w:firstLine="567"/>
        <w:contextualSpacing/>
        <w:jc w:val="both"/>
        <w:rPr>
          <w:rFonts w:ascii="Times New Roman" w:hAnsi="Times New Roman" w:cs="Times New Roman"/>
          <w:sz w:val="24"/>
          <w:szCs w:val="24"/>
          <w:lang w:eastAsia="uk-UA"/>
        </w:rPr>
      </w:pPr>
      <w:r w:rsidRPr="00733FF6">
        <w:rPr>
          <w:rFonts w:ascii="Times New Roman" w:hAnsi="Times New Roman" w:cs="Times New Roman"/>
          <w:sz w:val="24"/>
          <w:szCs w:val="24"/>
          <w:lang w:eastAsia="uk-UA"/>
        </w:rPr>
        <w:t>моніторинг кількості запитів і навантаження на СФАП;</w:t>
      </w:r>
    </w:p>
    <w:p w14:paraId="10EDCAFD" w14:textId="77777777" w:rsidR="00733FF6" w:rsidRPr="00733FF6" w:rsidRDefault="00733FF6" w:rsidP="00733FF6">
      <w:pPr>
        <w:tabs>
          <w:tab w:val="left" w:pos="993"/>
        </w:tabs>
        <w:suppressAutoHyphens/>
        <w:spacing w:line="240" w:lineRule="auto"/>
        <w:ind w:firstLine="567"/>
        <w:contextualSpacing/>
        <w:jc w:val="both"/>
        <w:rPr>
          <w:rFonts w:ascii="Times New Roman" w:hAnsi="Times New Roman" w:cs="Times New Roman"/>
          <w:sz w:val="24"/>
          <w:szCs w:val="24"/>
          <w:lang w:eastAsia="uk-UA"/>
        </w:rPr>
      </w:pPr>
      <w:r w:rsidRPr="00733FF6">
        <w:rPr>
          <w:rFonts w:ascii="Times New Roman" w:hAnsi="Times New Roman" w:cs="Times New Roman"/>
          <w:sz w:val="24"/>
          <w:szCs w:val="24"/>
          <w:lang w:eastAsia="uk-UA"/>
        </w:rPr>
        <w:t>обробка інцидентів за результатами аналізу журналу подій (зокрема, припинення спроб несанкціонованого доступу);</w:t>
      </w:r>
    </w:p>
    <w:p w14:paraId="0D90F726" w14:textId="77777777" w:rsidR="00733FF6" w:rsidRPr="00733FF6" w:rsidRDefault="00733FF6" w:rsidP="00733FF6">
      <w:pPr>
        <w:tabs>
          <w:tab w:val="left" w:pos="993"/>
        </w:tabs>
        <w:suppressAutoHyphens/>
        <w:spacing w:line="240" w:lineRule="auto"/>
        <w:ind w:firstLine="567"/>
        <w:contextualSpacing/>
        <w:jc w:val="both"/>
        <w:rPr>
          <w:rFonts w:ascii="Times New Roman" w:hAnsi="Times New Roman" w:cs="Times New Roman"/>
          <w:sz w:val="24"/>
          <w:szCs w:val="24"/>
          <w:lang w:eastAsia="uk-UA"/>
        </w:rPr>
      </w:pPr>
      <w:r w:rsidRPr="00733FF6">
        <w:rPr>
          <w:rFonts w:ascii="Times New Roman" w:hAnsi="Times New Roman" w:cs="Times New Roman"/>
          <w:sz w:val="24"/>
          <w:szCs w:val="24"/>
          <w:lang w:eastAsia="uk-UA"/>
        </w:rPr>
        <w:t>консультування користувачів та адміністратора СФАП;</w:t>
      </w:r>
    </w:p>
    <w:p w14:paraId="0D6618DE" w14:textId="77777777" w:rsidR="00733FF6" w:rsidRPr="00733FF6" w:rsidRDefault="00733FF6" w:rsidP="00733FF6">
      <w:pPr>
        <w:tabs>
          <w:tab w:val="left" w:pos="993"/>
        </w:tabs>
        <w:suppressAutoHyphens/>
        <w:spacing w:line="240" w:lineRule="auto"/>
        <w:ind w:firstLine="567"/>
        <w:contextualSpacing/>
        <w:jc w:val="both"/>
        <w:rPr>
          <w:rFonts w:ascii="Times New Roman" w:hAnsi="Times New Roman" w:cs="Times New Roman"/>
          <w:sz w:val="24"/>
          <w:szCs w:val="24"/>
          <w:lang w:eastAsia="uk-UA"/>
        </w:rPr>
      </w:pPr>
      <w:r w:rsidRPr="00733FF6">
        <w:rPr>
          <w:rFonts w:ascii="Times New Roman" w:hAnsi="Times New Roman" w:cs="Times New Roman"/>
          <w:sz w:val="24"/>
          <w:szCs w:val="24"/>
          <w:lang w:eastAsia="uk-UA"/>
        </w:rPr>
        <w:t xml:space="preserve">обробка </w:t>
      </w:r>
      <w:proofErr w:type="spellStart"/>
      <w:r w:rsidRPr="00733FF6">
        <w:rPr>
          <w:rFonts w:ascii="Times New Roman" w:hAnsi="Times New Roman" w:cs="Times New Roman"/>
          <w:sz w:val="24"/>
          <w:szCs w:val="24"/>
          <w:lang w:eastAsia="uk-UA"/>
        </w:rPr>
        <w:t>таймінгу</w:t>
      </w:r>
      <w:proofErr w:type="spellEnd"/>
      <w:r w:rsidRPr="00733FF6">
        <w:rPr>
          <w:rFonts w:ascii="Times New Roman" w:hAnsi="Times New Roman" w:cs="Times New Roman"/>
          <w:sz w:val="24"/>
          <w:szCs w:val="24"/>
          <w:lang w:eastAsia="uk-UA"/>
        </w:rPr>
        <w:t xml:space="preserve"> API-інтерфейсу, програмування додатків за результатами аналізу </w:t>
      </w:r>
      <w:proofErr w:type="spellStart"/>
      <w:r w:rsidRPr="00733FF6">
        <w:rPr>
          <w:rFonts w:ascii="Times New Roman" w:hAnsi="Times New Roman" w:cs="Times New Roman"/>
          <w:sz w:val="24"/>
          <w:szCs w:val="24"/>
          <w:lang w:eastAsia="uk-UA"/>
        </w:rPr>
        <w:t>таймінгу</w:t>
      </w:r>
      <w:proofErr w:type="spellEnd"/>
      <w:r w:rsidRPr="00733FF6">
        <w:rPr>
          <w:rFonts w:ascii="Times New Roman" w:hAnsi="Times New Roman" w:cs="Times New Roman"/>
          <w:sz w:val="24"/>
          <w:szCs w:val="24"/>
          <w:lang w:eastAsia="uk-UA"/>
        </w:rPr>
        <w:t xml:space="preserve"> і призначення виконавців для обробки;</w:t>
      </w:r>
    </w:p>
    <w:p w14:paraId="20D4A8A2" w14:textId="77777777" w:rsidR="00733FF6" w:rsidRPr="00733FF6" w:rsidRDefault="00733FF6" w:rsidP="00733FF6">
      <w:pPr>
        <w:tabs>
          <w:tab w:val="left" w:pos="993"/>
        </w:tabs>
        <w:suppressAutoHyphens/>
        <w:spacing w:line="240" w:lineRule="auto"/>
        <w:ind w:firstLine="567"/>
        <w:contextualSpacing/>
        <w:jc w:val="both"/>
        <w:rPr>
          <w:rFonts w:ascii="Times New Roman" w:hAnsi="Times New Roman" w:cs="Times New Roman"/>
          <w:sz w:val="24"/>
          <w:szCs w:val="24"/>
          <w:lang w:eastAsia="uk-UA"/>
        </w:rPr>
      </w:pPr>
      <w:r w:rsidRPr="00733FF6">
        <w:rPr>
          <w:rFonts w:ascii="Times New Roman" w:hAnsi="Times New Roman" w:cs="Times New Roman"/>
          <w:sz w:val="24"/>
          <w:szCs w:val="24"/>
          <w:lang w:eastAsia="uk-UA"/>
        </w:rPr>
        <w:t xml:space="preserve">обробка </w:t>
      </w:r>
      <w:proofErr w:type="spellStart"/>
      <w:r w:rsidRPr="00733FF6">
        <w:rPr>
          <w:rFonts w:ascii="Times New Roman" w:hAnsi="Times New Roman" w:cs="Times New Roman"/>
          <w:sz w:val="24"/>
          <w:szCs w:val="24"/>
          <w:lang w:eastAsia="uk-UA"/>
        </w:rPr>
        <w:t>таймінгу</w:t>
      </w:r>
      <w:proofErr w:type="spellEnd"/>
      <w:r w:rsidRPr="00733FF6">
        <w:rPr>
          <w:rFonts w:ascii="Times New Roman" w:hAnsi="Times New Roman" w:cs="Times New Roman"/>
          <w:sz w:val="24"/>
          <w:szCs w:val="24"/>
          <w:lang w:eastAsia="uk-UA"/>
        </w:rPr>
        <w:t xml:space="preserve"> операцій, аналіз вузьких місць та запобігання зниженню продуктивності (оптимізація запитів, сховища, індексів пошуку тощо);</w:t>
      </w:r>
    </w:p>
    <w:p w14:paraId="19561A3B" w14:textId="77777777" w:rsidR="00733FF6" w:rsidRPr="00733FF6" w:rsidRDefault="00733FF6" w:rsidP="00733FF6">
      <w:pPr>
        <w:tabs>
          <w:tab w:val="left" w:pos="993"/>
        </w:tabs>
        <w:suppressAutoHyphens/>
        <w:spacing w:line="240" w:lineRule="auto"/>
        <w:ind w:firstLine="567"/>
        <w:contextualSpacing/>
        <w:jc w:val="both"/>
        <w:rPr>
          <w:rFonts w:ascii="Times New Roman" w:hAnsi="Times New Roman" w:cs="Times New Roman"/>
          <w:sz w:val="24"/>
          <w:szCs w:val="24"/>
          <w:lang w:eastAsia="uk-UA"/>
        </w:rPr>
      </w:pPr>
      <w:r w:rsidRPr="00733FF6">
        <w:rPr>
          <w:rFonts w:ascii="Times New Roman" w:hAnsi="Times New Roman" w:cs="Times New Roman"/>
          <w:sz w:val="24"/>
          <w:szCs w:val="24"/>
          <w:lang w:eastAsia="uk-UA"/>
        </w:rPr>
        <w:t xml:space="preserve">обробка </w:t>
      </w:r>
      <w:proofErr w:type="spellStart"/>
      <w:r w:rsidRPr="00733FF6">
        <w:rPr>
          <w:rFonts w:ascii="Times New Roman" w:hAnsi="Times New Roman" w:cs="Times New Roman"/>
          <w:sz w:val="24"/>
          <w:szCs w:val="24"/>
          <w:lang w:eastAsia="uk-UA"/>
        </w:rPr>
        <w:t>таймінгу</w:t>
      </w:r>
      <w:proofErr w:type="spellEnd"/>
      <w:r w:rsidRPr="00733FF6">
        <w:rPr>
          <w:rFonts w:ascii="Times New Roman" w:hAnsi="Times New Roman" w:cs="Times New Roman"/>
          <w:sz w:val="24"/>
          <w:szCs w:val="24"/>
          <w:lang w:eastAsia="uk-UA"/>
        </w:rPr>
        <w:t xml:space="preserve"> звітних форм та візуалізації даних в АРМ;</w:t>
      </w:r>
    </w:p>
    <w:p w14:paraId="173918EF" w14:textId="77777777" w:rsidR="00733FF6" w:rsidRPr="00733FF6" w:rsidRDefault="00733FF6" w:rsidP="00733FF6">
      <w:pPr>
        <w:tabs>
          <w:tab w:val="left" w:pos="993"/>
        </w:tabs>
        <w:suppressAutoHyphens/>
        <w:spacing w:line="240" w:lineRule="auto"/>
        <w:ind w:firstLine="567"/>
        <w:contextualSpacing/>
        <w:jc w:val="both"/>
        <w:rPr>
          <w:rFonts w:ascii="Times New Roman" w:hAnsi="Times New Roman" w:cs="Times New Roman"/>
          <w:sz w:val="24"/>
          <w:szCs w:val="24"/>
          <w:lang w:eastAsia="uk-UA"/>
        </w:rPr>
      </w:pPr>
      <w:r w:rsidRPr="00733FF6">
        <w:rPr>
          <w:rFonts w:ascii="Times New Roman" w:hAnsi="Times New Roman" w:cs="Times New Roman"/>
          <w:sz w:val="24"/>
          <w:szCs w:val="24"/>
          <w:lang w:eastAsia="uk-UA"/>
        </w:rPr>
        <w:t>перевірка обміну даними між ЗІС та СФАП;</w:t>
      </w:r>
    </w:p>
    <w:p w14:paraId="047E57F4" w14:textId="77777777" w:rsidR="00733FF6" w:rsidRPr="00733FF6" w:rsidRDefault="00733FF6" w:rsidP="00733FF6">
      <w:pPr>
        <w:tabs>
          <w:tab w:val="left" w:pos="993"/>
        </w:tabs>
        <w:suppressAutoHyphens/>
        <w:spacing w:line="240" w:lineRule="auto"/>
        <w:ind w:firstLine="567"/>
        <w:contextualSpacing/>
        <w:jc w:val="both"/>
        <w:rPr>
          <w:rFonts w:ascii="Times New Roman" w:hAnsi="Times New Roman" w:cs="Times New Roman"/>
          <w:sz w:val="24"/>
          <w:szCs w:val="24"/>
          <w:lang w:eastAsia="uk-UA"/>
        </w:rPr>
      </w:pPr>
      <w:r w:rsidRPr="00733FF6">
        <w:rPr>
          <w:rFonts w:ascii="Times New Roman" w:hAnsi="Times New Roman" w:cs="Times New Roman"/>
          <w:sz w:val="24"/>
          <w:szCs w:val="24"/>
          <w:lang w:eastAsia="uk-UA"/>
        </w:rPr>
        <w:t>перевірка підключення ПКД до мережі VPN-зв’язку функціональної підсистеми СФАП;</w:t>
      </w:r>
    </w:p>
    <w:p w14:paraId="7E00D7EB" w14:textId="77777777" w:rsidR="00733FF6" w:rsidRPr="00733FF6" w:rsidRDefault="00733FF6" w:rsidP="00733FF6">
      <w:pPr>
        <w:tabs>
          <w:tab w:val="left" w:pos="993"/>
        </w:tabs>
        <w:suppressAutoHyphens/>
        <w:spacing w:line="240" w:lineRule="auto"/>
        <w:ind w:firstLine="567"/>
        <w:contextualSpacing/>
        <w:jc w:val="both"/>
        <w:rPr>
          <w:rFonts w:ascii="Times New Roman" w:hAnsi="Times New Roman" w:cs="Times New Roman"/>
          <w:sz w:val="24"/>
          <w:szCs w:val="24"/>
          <w:lang w:eastAsia="uk-UA"/>
        </w:rPr>
      </w:pPr>
      <w:r w:rsidRPr="00733FF6">
        <w:rPr>
          <w:rFonts w:ascii="Times New Roman" w:hAnsi="Times New Roman" w:cs="Times New Roman"/>
          <w:sz w:val="24"/>
          <w:szCs w:val="24"/>
          <w:lang w:eastAsia="uk-UA"/>
        </w:rPr>
        <w:t>моніторинг працездатності платіжного (-них) сервісу (-</w:t>
      </w:r>
      <w:proofErr w:type="spellStart"/>
      <w:r w:rsidRPr="00733FF6">
        <w:rPr>
          <w:rFonts w:ascii="Times New Roman" w:hAnsi="Times New Roman" w:cs="Times New Roman"/>
          <w:sz w:val="24"/>
          <w:szCs w:val="24"/>
          <w:lang w:eastAsia="uk-UA"/>
        </w:rPr>
        <w:t>ів</w:t>
      </w:r>
      <w:proofErr w:type="spellEnd"/>
      <w:r w:rsidRPr="00733FF6">
        <w:rPr>
          <w:rFonts w:ascii="Times New Roman" w:hAnsi="Times New Roman" w:cs="Times New Roman"/>
          <w:sz w:val="24"/>
          <w:szCs w:val="24"/>
          <w:lang w:eastAsia="uk-UA"/>
        </w:rPr>
        <w:t>) та відновлення його (їх) роботи;</w:t>
      </w:r>
    </w:p>
    <w:p w14:paraId="01685FFD" w14:textId="77777777" w:rsidR="00733FF6" w:rsidRPr="00733FF6" w:rsidRDefault="00733FF6" w:rsidP="00733FF6">
      <w:pPr>
        <w:tabs>
          <w:tab w:val="left" w:pos="993"/>
        </w:tabs>
        <w:suppressAutoHyphens/>
        <w:spacing w:line="240" w:lineRule="auto"/>
        <w:ind w:firstLine="567"/>
        <w:contextualSpacing/>
        <w:jc w:val="both"/>
        <w:rPr>
          <w:rFonts w:ascii="Times New Roman" w:hAnsi="Times New Roman" w:cs="Times New Roman"/>
          <w:sz w:val="24"/>
          <w:szCs w:val="24"/>
          <w:lang w:eastAsia="uk-UA"/>
        </w:rPr>
      </w:pPr>
      <w:r w:rsidRPr="00733FF6">
        <w:rPr>
          <w:rFonts w:ascii="Times New Roman" w:hAnsi="Times New Roman" w:cs="Times New Roman"/>
          <w:sz w:val="24"/>
          <w:szCs w:val="24"/>
          <w:lang w:eastAsia="uk-UA"/>
        </w:rPr>
        <w:t>підготовка щомісячних звітів щодо роботи СФАП.</w:t>
      </w:r>
    </w:p>
    <w:p w14:paraId="1C372C14" w14:textId="77777777" w:rsidR="00733FF6" w:rsidRPr="00733FF6" w:rsidRDefault="00733FF6" w:rsidP="00733FF6">
      <w:pPr>
        <w:suppressAutoHyphens/>
        <w:spacing w:line="240" w:lineRule="auto"/>
        <w:ind w:firstLine="567"/>
        <w:contextualSpacing/>
        <w:jc w:val="both"/>
        <w:rPr>
          <w:rFonts w:ascii="Times New Roman" w:hAnsi="Times New Roman" w:cs="Times New Roman"/>
          <w:sz w:val="24"/>
          <w:szCs w:val="24"/>
          <w:lang w:eastAsia="uk-UA"/>
        </w:rPr>
      </w:pPr>
    </w:p>
    <w:p w14:paraId="0BA2B377" w14:textId="77777777" w:rsidR="00733FF6" w:rsidRPr="00733FF6" w:rsidRDefault="00733FF6" w:rsidP="00733FF6">
      <w:pPr>
        <w:tabs>
          <w:tab w:val="left" w:pos="4305"/>
        </w:tabs>
        <w:suppressAutoHyphens/>
        <w:spacing w:line="240" w:lineRule="auto"/>
        <w:ind w:firstLine="567"/>
        <w:contextualSpacing/>
        <w:jc w:val="both"/>
        <w:rPr>
          <w:rFonts w:ascii="Times New Roman" w:hAnsi="Times New Roman" w:cs="Times New Roman"/>
          <w:b/>
          <w:bCs/>
          <w:sz w:val="24"/>
          <w:szCs w:val="24"/>
          <w:lang w:eastAsia="uk-UA"/>
        </w:rPr>
      </w:pPr>
      <w:r w:rsidRPr="00733FF6">
        <w:rPr>
          <w:rFonts w:ascii="Times New Roman" w:hAnsi="Times New Roman" w:cs="Times New Roman"/>
          <w:sz w:val="24"/>
          <w:szCs w:val="24"/>
          <w:lang w:eastAsia="uk-UA"/>
        </w:rPr>
        <w:tab/>
      </w:r>
      <w:bookmarkStart w:id="27" w:name="n301"/>
      <w:bookmarkEnd w:id="27"/>
      <w:r w:rsidRPr="00733FF6">
        <w:rPr>
          <w:rFonts w:ascii="Times New Roman" w:hAnsi="Times New Roman" w:cs="Times New Roman"/>
          <w:b/>
          <w:bCs/>
          <w:sz w:val="24"/>
          <w:szCs w:val="24"/>
          <w:lang w:eastAsia="uk-UA"/>
        </w:rPr>
        <w:t>6. ВИСНОВКИ</w:t>
      </w:r>
    </w:p>
    <w:p w14:paraId="7BCBA40C" w14:textId="77777777" w:rsidR="00733FF6" w:rsidRPr="00733FF6" w:rsidRDefault="00733FF6" w:rsidP="00733FF6">
      <w:pPr>
        <w:suppressAutoHyphens/>
        <w:spacing w:line="240" w:lineRule="auto"/>
        <w:ind w:firstLine="567"/>
        <w:contextualSpacing/>
        <w:jc w:val="both"/>
        <w:rPr>
          <w:rFonts w:ascii="Times New Roman" w:hAnsi="Times New Roman" w:cs="Times New Roman"/>
          <w:sz w:val="24"/>
          <w:szCs w:val="24"/>
          <w:lang w:eastAsia="uk-UA"/>
        </w:rPr>
      </w:pPr>
      <w:r w:rsidRPr="00733FF6">
        <w:rPr>
          <w:rFonts w:ascii="Times New Roman" w:hAnsi="Times New Roman" w:cs="Times New Roman"/>
          <w:sz w:val="24"/>
          <w:szCs w:val="24"/>
          <w:lang w:eastAsia="uk-UA"/>
        </w:rPr>
        <w:t>Надання послуг згідно з цими Технічними вимогами забезпечує якісну реалізацію визначених планових потреб Замовника та загальних умов адміністрування і забезпечення функціонування засобу інформатизації та гарантує відповідність набору критеріїв, які описують засіб інформатизації.</w:t>
      </w:r>
    </w:p>
    <w:p w14:paraId="4E615150" w14:textId="77777777" w:rsidR="00733FF6" w:rsidRPr="00733FF6" w:rsidRDefault="00733FF6" w:rsidP="00733FF6">
      <w:pPr>
        <w:suppressAutoHyphens/>
        <w:spacing w:line="240" w:lineRule="auto"/>
        <w:ind w:firstLine="567"/>
        <w:contextualSpacing/>
        <w:jc w:val="both"/>
        <w:rPr>
          <w:rFonts w:ascii="Times New Roman" w:hAnsi="Times New Roman" w:cs="Times New Roman"/>
          <w:sz w:val="24"/>
          <w:szCs w:val="24"/>
          <w:lang w:eastAsia="uk-UA"/>
        </w:rPr>
      </w:pPr>
      <w:r w:rsidRPr="00733FF6">
        <w:rPr>
          <w:rFonts w:ascii="Times New Roman" w:hAnsi="Times New Roman" w:cs="Times New Roman"/>
          <w:sz w:val="24"/>
          <w:szCs w:val="24"/>
          <w:lang w:eastAsia="uk-UA"/>
        </w:rPr>
        <w:t xml:space="preserve"> </w:t>
      </w:r>
    </w:p>
    <w:p w14:paraId="06795058" w14:textId="77777777" w:rsidR="00733FF6" w:rsidRPr="00733FF6" w:rsidRDefault="00733FF6" w:rsidP="00733FF6">
      <w:pPr>
        <w:tabs>
          <w:tab w:val="left" w:pos="284"/>
        </w:tabs>
        <w:suppressAutoHyphens/>
        <w:spacing w:line="240" w:lineRule="auto"/>
        <w:ind w:firstLine="567"/>
        <w:contextualSpacing/>
        <w:jc w:val="center"/>
        <w:rPr>
          <w:rFonts w:ascii="Times New Roman" w:hAnsi="Times New Roman" w:cs="Times New Roman"/>
          <w:b/>
          <w:bCs/>
          <w:sz w:val="24"/>
          <w:szCs w:val="24"/>
          <w:lang w:eastAsia="uk-UA"/>
        </w:rPr>
      </w:pPr>
      <w:bookmarkStart w:id="28" w:name="n302"/>
      <w:bookmarkEnd w:id="28"/>
      <w:r w:rsidRPr="00733FF6">
        <w:rPr>
          <w:rFonts w:ascii="Times New Roman" w:hAnsi="Times New Roman" w:cs="Times New Roman"/>
          <w:b/>
          <w:bCs/>
          <w:sz w:val="24"/>
          <w:szCs w:val="24"/>
          <w:lang w:eastAsia="uk-UA"/>
        </w:rPr>
        <w:t>7. ДОДАТКИ</w:t>
      </w:r>
    </w:p>
    <w:p w14:paraId="770BF11E" w14:textId="77777777" w:rsidR="00733FF6" w:rsidRPr="00733FF6" w:rsidRDefault="00733FF6" w:rsidP="00733FF6">
      <w:pPr>
        <w:suppressAutoHyphens/>
        <w:spacing w:line="240" w:lineRule="auto"/>
        <w:ind w:firstLine="567"/>
        <w:contextualSpacing/>
        <w:jc w:val="center"/>
        <w:rPr>
          <w:rFonts w:ascii="Times New Roman" w:hAnsi="Times New Roman" w:cs="Times New Roman"/>
          <w:sz w:val="24"/>
          <w:szCs w:val="24"/>
          <w:lang w:eastAsia="uk-UA"/>
        </w:rPr>
      </w:pPr>
      <w:r w:rsidRPr="00733FF6">
        <w:rPr>
          <w:rFonts w:ascii="Times New Roman" w:hAnsi="Times New Roman" w:cs="Times New Roman"/>
          <w:sz w:val="24"/>
          <w:szCs w:val="24"/>
          <w:lang w:eastAsia="uk-UA"/>
        </w:rPr>
        <w:t>Календарний план</w:t>
      </w:r>
    </w:p>
    <w:tbl>
      <w:tblPr>
        <w:tblStyle w:val="15"/>
        <w:tblW w:w="9634" w:type="dxa"/>
        <w:tblInd w:w="5" w:type="dxa"/>
        <w:tblLayout w:type="fixed"/>
        <w:tblLook w:val="04A0" w:firstRow="1" w:lastRow="0" w:firstColumn="1" w:lastColumn="0" w:noHBand="0" w:noVBand="1"/>
      </w:tblPr>
      <w:tblGrid>
        <w:gridCol w:w="632"/>
        <w:gridCol w:w="3979"/>
        <w:gridCol w:w="1665"/>
        <w:gridCol w:w="3358"/>
      </w:tblGrid>
      <w:tr w:rsidR="00733FF6" w:rsidRPr="00733FF6" w14:paraId="732200F5" w14:textId="77777777" w:rsidTr="006F099C">
        <w:trPr>
          <w:trHeight w:val="607"/>
        </w:trPr>
        <w:tc>
          <w:tcPr>
            <w:tcW w:w="632" w:type="dxa"/>
            <w:vAlign w:val="center"/>
          </w:tcPr>
          <w:p w14:paraId="202E1219" w14:textId="77777777" w:rsidR="00733FF6" w:rsidRPr="00733FF6" w:rsidRDefault="00733FF6" w:rsidP="00733FF6">
            <w:pPr>
              <w:contextualSpacing/>
              <w:rPr>
                <w:rFonts w:ascii="Times New Roman" w:hAnsi="Times New Roman" w:cs="Times New Roman"/>
                <w:sz w:val="24"/>
                <w:szCs w:val="24"/>
                <w:lang w:eastAsia="uk-UA"/>
              </w:rPr>
            </w:pPr>
            <w:r w:rsidRPr="00733FF6">
              <w:rPr>
                <w:rFonts w:ascii="Times New Roman" w:hAnsi="Times New Roman" w:cs="Times New Roman"/>
                <w:sz w:val="24"/>
                <w:szCs w:val="24"/>
                <w:shd w:val="clear" w:color="auto" w:fill="FFFFFF"/>
                <w:lang w:eastAsia="uk-UA"/>
              </w:rPr>
              <w:t>№</w:t>
            </w:r>
          </w:p>
          <w:p w14:paraId="227908D9" w14:textId="77777777" w:rsidR="00733FF6" w:rsidRPr="00733FF6" w:rsidRDefault="00733FF6" w:rsidP="00733FF6">
            <w:pPr>
              <w:contextualSpacing/>
              <w:rPr>
                <w:rFonts w:ascii="Times New Roman" w:hAnsi="Times New Roman" w:cs="Times New Roman"/>
                <w:sz w:val="24"/>
                <w:szCs w:val="24"/>
                <w:lang w:eastAsia="uk-UA"/>
              </w:rPr>
            </w:pPr>
            <w:r w:rsidRPr="00733FF6">
              <w:rPr>
                <w:rFonts w:ascii="Times New Roman" w:hAnsi="Times New Roman" w:cs="Times New Roman"/>
                <w:sz w:val="24"/>
                <w:szCs w:val="24"/>
                <w:shd w:val="clear" w:color="auto" w:fill="FFFFFF"/>
                <w:lang w:eastAsia="uk-UA"/>
              </w:rPr>
              <w:t>з/п</w:t>
            </w:r>
          </w:p>
        </w:tc>
        <w:tc>
          <w:tcPr>
            <w:tcW w:w="3979" w:type="dxa"/>
            <w:vAlign w:val="center"/>
          </w:tcPr>
          <w:p w14:paraId="1855366A" w14:textId="77777777" w:rsidR="00733FF6" w:rsidRPr="00733FF6" w:rsidRDefault="00733FF6" w:rsidP="00733FF6">
            <w:pPr>
              <w:contextualSpacing/>
              <w:rPr>
                <w:rFonts w:ascii="Times New Roman" w:hAnsi="Times New Roman" w:cs="Times New Roman"/>
                <w:sz w:val="24"/>
                <w:szCs w:val="24"/>
                <w:lang w:eastAsia="uk-UA"/>
              </w:rPr>
            </w:pPr>
            <w:r w:rsidRPr="00733FF6">
              <w:rPr>
                <w:rFonts w:ascii="Times New Roman" w:hAnsi="Times New Roman" w:cs="Times New Roman"/>
                <w:sz w:val="24"/>
                <w:szCs w:val="24"/>
                <w:shd w:val="clear" w:color="auto" w:fill="FFFFFF"/>
                <w:lang w:eastAsia="uk-UA"/>
              </w:rPr>
              <w:t>Найменування послуг</w:t>
            </w:r>
          </w:p>
        </w:tc>
        <w:tc>
          <w:tcPr>
            <w:tcW w:w="1665" w:type="dxa"/>
            <w:vAlign w:val="center"/>
          </w:tcPr>
          <w:p w14:paraId="18154239" w14:textId="77777777" w:rsidR="00733FF6" w:rsidRPr="00733FF6" w:rsidRDefault="00733FF6" w:rsidP="00733FF6">
            <w:pPr>
              <w:contextualSpacing/>
              <w:rPr>
                <w:rFonts w:ascii="Times New Roman" w:hAnsi="Times New Roman" w:cs="Times New Roman"/>
                <w:sz w:val="24"/>
                <w:szCs w:val="24"/>
                <w:lang w:eastAsia="uk-UA"/>
              </w:rPr>
            </w:pPr>
            <w:r w:rsidRPr="00733FF6">
              <w:rPr>
                <w:rFonts w:ascii="Times New Roman" w:hAnsi="Times New Roman" w:cs="Times New Roman"/>
                <w:sz w:val="24"/>
                <w:szCs w:val="24"/>
                <w:shd w:val="clear" w:color="auto" w:fill="FFFFFF"/>
                <w:lang w:eastAsia="uk-UA"/>
              </w:rPr>
              <w:t>Термін</w:t>
            </w:r>
            <w:r w:rsidRPr="00733FF6">
              <w:rPr>
                <w:rFonts w:ascii="Times New Roman" w:hAnsi="Times New Roman" w:cs="Times New Roman"/>
                <w:sz w:val="24"/>
                <w:szCs w:val="24"/>
                <w:shd w:val="clear" w:color="auto" w:fill="FFFFFF"/>
                <w:lang w:eastAsia="uk-UA"/>
              </w:rPr>
              <w:br/>
              <w:t>виконання</w:t>
            </w:r>
            <w:r w:rsidRPr="00733FF6">
              <w:rPr>
                <w:rFonts w:ascii="Times New Roman" w:hAnsi="Times New Roman" w:cs="Times New Roman"/>
                <w:sz w:val="24"/>
                <w:szCs w:val="24"/>
                <w:shd w:val="clear" w:color="auto" w:fill="FFFFFF"/>
                <w:lang w:eastAsia="uk-UA"/>
              </w:rPr>
              <w:br/>
              <w:t>(2026 рік)</w:t>
            </w:r>
          </w:p>
        </w:tc>
        <w:tc>
          <w:tcPr>
            <w:tcW w:w="3358" w:type="dxa"/>
            <w:vAlign w:val="center"/>
          </w:tcPr>
          <w:p w14:paraId="029A43A7" w14:textId="77777777" w:rsidR="00733FF6" w:rsidRPr="00733FF6" w:rsidRDefault="00733FF6" w:rsidP="00733FF6">
            <w:pPr>
              <w:contextualSpacing/>
              <w:rPr>
                <w:rFonts w:ascii="Times New Roman" w:hAnsi="Times New Roman" w:cs="Times New Roman"/>
                <w:sz w:val="24"/>
                <w:szCs w:val="24"/>
                <w:lang w:eastAsia="uk-UA"/>
              </w:rPr>
            </w:pPr>
            <w:r w:rsidRPr="00733FF6">
              <w:rPr>
                <w:rFonts w:ascii="Times New Roman" w:hAnsi="Times New Roman" w:cs="Times New Roman"/>
                <w:sz w:val="24"/>
                <w:szCs w:val="24"/>
                <w:shd w:val="clear" w:color="auto" w:fill="FFFFFF"/>
                <w:lang w:eastAsia="uk-UA"/>
              </w:rPr>
              <w:t>Форма звітності</w:t>
            </w:r>
          </w:p>
        </w:tc>
      </w:tr>
      <w:tr w:rsidR="00733FF6" w:rsidRPr="00733FF6" w14:paraId="1F9B115A" w14:textId="77777777" w:rsidTr="006F099C">
        <w:trPr>
          <w:trHeight w:val="607"/>
        </w:trPr>
        <w:tc>
          <w:tcPr>
            <w:tcW w:w="632" w:type="dxa"/>
            <w:vAlign w:val="center"/>
          </w:tcPr>
          <w:p w14:paraId="7A8BA60C" w14:textId="77777777" w:rsidR="00733FF6" w:rsidRPr="00733FF6" w:rsidRDefault="00733FF6" w:rsidP="00733FF6">
            <w:pPr>
              <w:contextualSpacing/>
              <w:rPr>
                <w:rFonts w:ascii="Times New Roman" w:hAnsi="Times New Roman" w:cs="Times New Roman"/>
                <w:sz w:val="24"/>
                <w:szCs w:val="24"/>
                <w:lang w:eastAsia="uk-UA"/>
              </w:rPr>
            </w:pPr>
            <w:r w:rsidRPr="00733FF6">
              <w:rPr>
                <w:rFonts w:ascii="Times New Roman" w:hAnsi="Times New Roman" w:cs="Times New Roman"/>
                <w:sz w:val="24"/>
                <w:szCs w:val="24"/>
                <w:shd w:val="clear" w:color="auto" w:fill="FFFFFF"/>
                <w:lang w:eastAsia="uk-UA"/>
              </w:rPr>
              <w:t>1</w:t>
            </w:r>
          </w:p>
        </w:tc>
        <w:tc>
          <w:tcPr>
            <w:tcW w:w="3979" w:type="dxa"/>
            <w:vAlign w:val="center"/>
          </w:tcPr>
          <w:p w14:paraId="5A6E129E" w14:textId="77777777" w:rsidR="00733FF6" w:rsidRPr="00733FF6" w:rsidRDefault="00733FF6" w:rsidP="00733FF6">
            <w:pPr>
              <w:contextualSpacing/>
              <w:rPr>
                <w:rFonts w:ascii="Times New Roman" w:hAnsi="Times New Roman" w:cs="Times New Roman"/>
                <w:sz w:val="24"/>
                <w:szCs w:val="24"/>
                <w:lang w:eastAsia="uk-UA"/>
              </w:rPr>
            </w:pPr>
            <w:r w:rsidRPr="00733FF6">
              <w:rPr>
                <w:rFonts w:ascii="Times New Roman" w:hAnsi="Times New Roman" w:cs="Times New Roman"/>
                <w:sz w:val="24"/>
                <w:szCs w:val="24"/>
                <w:shd w:val="clear" w:color="auto" w:fill="FFFFFF"/>
                <w:lang w:eastAsia="uk-UA"/>
              </w:rPr>
              <w:t xml:space="preserve">Послуги </w:t>
            </w:r>
            <w:bookmarkStart w:id="29" w:name="_Hlk183768127"/>
            <w:r w:rsidRPr="00733FF6">
              <w:rPr>
                <w:rFonts w:ascii="Times New Roman" w:hAnsi="Times New Roman" w:cs="Times New Roman"/>
                <w:sz w:val="24"/>
                <w:szCs w:val="24"/>
                <w:shd w:val="clear" w:color="auto" w:fill="FFFFFF"/>
                <w:lang w:eastAsia="uk-UA"/>
              </w:rPr>
              <w:t xml:space="preserve">з технічного обслуговування, </w:t>
            </w:r>
            <w:bookmarkEnd w:id="29"/>
            <w:r w:rsidRPr="00733FF6">
              <w:rPr>
                <w:rFonts w:ascii="Times New Roman" w:hAnsi="Times New Roman" w:cs="Times New Roman"/>
                <w:sz w:val="24"/>
                <w:szCs w:val="24"/>
                <w:shd w:val="clear" w:color="auto" w:fill="FFFFFF"/>
                <w:lang w:eastAsia="uk-UA"/>
              </w:rPr>
              <w:t xml:space="preserve">консультування, супроводу та технічної підтримки функціональної підсистеми </w:t>
            </w:r>
            <w:r w:rsidRPr="00733FF6">
              <w:rPr>
                <w:rFonts w:ascii="Times New Roman" w:hAnsi="Times New Roman" w:cs="Times New Roman"/>
                <w:sz w:val="24"/>
                <w:szCs w:val="24"/>
                <w:lang w:eastAsia="uk-UA"/>
              </w:rPr>
              <w:t xml:space="preserve">ЄІС МВС ІКС </w:t>
            </w:r>
            <w:r w:rsidRPr="00733FF6">
              <w:rPr>
                <w:rFonts w:ascii="Times New Roman" w:hAnsi="Times New Roman" w:cs="Times New Roman"/>
                <w:sz w:val="24"/>
                <w:szCs w:val="24"/>
                <w:shd w:val="clear" w:color="auto" w:fill="FFFFFF"/>
                <w:lang w:eastAsia="uk-UA"/>
              </w:rPr>
              <w:t>СФАП</w:t>
            </w:r>
          </w:p>
        </w:tc>
        <w:tc>
          <w:tcPr>
            <w:tcW w:w="1665" w:type="dxa"/>
            <w:vAlign w:val="center"/>
          </w:tcPr>
          <w:p w14:paraId="4BCD25C4" w14:textId="77777777" w:rsidR="00733FF6" w:rsidRPr="00733FF6" w:rsidRDefault="00733FF6" w:rsidP="00733FF6">
            <w:pPr>
              <w:contextualSpacing/>
              <w:rPr>
                <w:rFonts w:ascii="Times New Roman" w:hAnsi="Times New Roman" w:cs="Times New Roman"/>
                <w:sz w:val="24"/>
                <w:szCs w:val="24"/>
                <w:lang w:eastAsia="uk-UA"/>
              </w:rPr>
            </w:pPr>
            <w:r w:rsidRPr="00733FF6">
              <w:rPr>
                <w:rFonts w:ascii="Times New Roman" w:hAnsi="Times New Roman" w:cs="Times New Roman"/>
                <w:sz w:val="24"/>
                <w:szCs w:val="24"/>
                <w:shd w:val="clear" w:color="auto" w:fill="FFFFFF"/>
                <w:lang w:eastAsia="uk-UA"/>
              </w:rPr>
              <w:t>січень</w:t>
            </w:r>
          </w:p>
        </w:tc>
        <w:tc>
          <w:tcPr>
            <w:tcW w:w="3358" w:type="dxa"/>
            <w:vAlign w:val="center"/>
          </w:tcPr>
          <w:p w14:paraId="182EBF66" w14:textId="77777777" w:rsidR="00733FF6" w:rsidRPr="00733FF6" w:rsidRDefault="00733FF6" w:rsidP="00733FF6">
            <w:pPr>
              <w:contextualSpacing/>
              <w:rPr>
                <w:rFonts w:ascii="Times New Roman" w:hAnsi="Times New Roman" w:cs="Times New Roman"/>
                <w:sz w:val="24"/>
                <w:szCs w:val="24"/>
                <w:lang w:eastAsia="uk-UA"/>
              </w:rPr>
            </w:pPr>
            <w:r w:rsidRPr="00733FF6">
              <w:rPr>
                <w:rFonts w:ascii="Times New Roman" w:hAnsi="Times New Roman" w:cs="Times New Roman"/>
                <w:sz w:val="24"/>
                <w:szCs w:val="24"/>
                <w:shd w:val="clear" w:color="auto" w:fill="FFFFFF"/>
                <w:lang w:eastAsia="uk-UA"/>
              </w:rPr>
              <w:t xml:space="preserve">Акт приймання-передачі послуг </w:t>
            </w:r>
          </w:p>
          <w:p w14:paraId="547174CF" w14:textId="77777777" w:rsidR="00733FF6" w:rsidRPr="00733FF6" w:rsidRDefault="00733FF6" w:rsidP="00733FF6">
            <w:pPr>
              <w:contextualSpacing/>
              <w:rPr>
                <w:rFonts w:ascii="Times New Roman" w:hAnsi="Times New Roman" w:cs="Times New Roman"/>
                <w:sz w:val="24"/>
                <w:szCs w:val="24"/>
                <w:lang w:eastAsia="uk-UA"/>
              </w:rPr>
            </w:pPr>
            <w:r w:rsidRPr="00733FF6">
              <w:rPr>
                <w:rFonts w:ascii="Times New Roman" w:hAnsi="Times New Roman" w:cs="Times New Roman"/>
                <w:sz w:val="24"/>
                <w:szCs w:val="24"/>
                <w:shd w:val="clear" w:color="auto" w:fill="FFFFFF"/>
                <w:lang w:eastAsia="uk-UA"/>
              </w:rPr>
              <w:t>(із повним переліком та конкретизацією надання послуг згідно з ТВ)</w:t>
            </w:r>
          </w:p>
        </w:tc>
      </w:tr>
      <w:tr w:rsidR="00733FF6" w:rsidRPr="00733FF6" w14:paraId="15219178" w14:textId="77777777" w:rsidTr="006F099C">
        <w:trPr>
          <w:trHeight w:val="607"/>
        </w:trPr>
        <w:tc>
          <w:tcPr>
            <w:tcW w:w="632" w:type="dxa"/>
            <w:vAlign w:val="center"/>
          </w:tcPr>
          <w:p w14:paraId="1AF56F9B" w14:textId="77777777" w:rsidR="00733FF6" w:rsidRPr="00733FF6" w:rsidRDefault="00733FF6" w:rsidP="00733FF6">
            <w:pPr>
              <w:contextualSpacing/>
              <w:rPr>
                <w:rFonts w:ascii="Times New Roman" w:hAnsi="Times New Roman" w:cs="Times New Roman"/>
                <w:sz w:val="24"/>
                <w:szCs w:val="24"/>
                <w:lang w:eastAsia="uk-UA"/>
              </w:rPr>
            </w:pPr>
            <w:r w:rsidRPr="00733FF6">
              <w:rPr>
                <w:rFonts w:ascii="Times New Roman" w:hAnsi="Times New Roman" w:cs="Times New Roman"/>
                <w:sz w:val="24"/>
                <w:szCs w:val="24"/>
                <w:shd w:val="clear" w:color="auto" w:fill="FFFFFF"/>
                <w:lang w:eastAsia="uk-UA"/>
              </w:rPr>
              <w:t>2</w:t>
            </w:r>
          </w:p>
        </w:tc>
        <w:tc>
          <w:tcPr>
            <w:tcW w:w="3979" w:type="dxa"/>
            <w:vAlign w:val="center"/>
          </w:tcPr>
          <w:p w14:paraId="54C752D7" w14:textId="77777777" w:rsidR="00733FF6" w:rsidRPr="00733FF6" w:rsidRDefault="00733FF6" w:rsidP="00733FF6">
            <w:pPr>
              <w:contextualSpacing/>
              <w:rPr>
                <w:rFonts w:ascii="Times New Roman" w:hAnsi="Times New Roman" w:cs="Times New Roman"/>
                <w:sz w:val="24"/>
                <w:szCs w:val="24"/>
                <w:lang w:eastAsia="uk-UA"/>
              </w:rPr>
            </w:pPr>
            <w:r w:rsidRPr="00733FF6">
              <w:rPr>
                <w:rFonts w:ascii="Times New Roman" w:hAnsi="Times New Roman" w:cs="Times New Roman"/>
                <w:sz w:val="24"/>
                <w:szCs w:val="24"/>
                <w:shd w:val="clear" w:color="auto" w:fill="FFFFFF"/>
                <w:lang w:eastAsia="uk-UA"/>
              </w:rPr>
              <w:t>Послуги з технічного обслуговування, консультування, супроводу та технічної підтримки функціональної підсистеми ЄІС МВС ІКС СФАП</w:t>
            </w:r>
          </w:p>
        </w:tc>
        <w:tc>
          <w:tcPr>
            <w:tcW w:w="1665" w:type="dxa"/>
            <w:vAlign w:val="center"/>
          </w:tcPr>
          <w:p w14:paraId="7DC1F185" w14:textId="77777777" w:rsidR="00733FF6" w:rsidRPr="00733FF6" w:rsidRDefault="00733FF6" w:rsidP="00733FF6">
            <w:pPr>
              <w:contextualSpacing/>
              <w:rPr>
                <w:rFonts w:ascii="Times New Roman" w:hAnsi="Times New Roman" w:cs="Times New Roman"/>
                <w:sz w:val="24"/>
                <w:szCs w:val="24"/>
                <w:lang w:eastAsia="uk-UA"/>
              </w:rPr>
            </w:pPr>
            <w:r w:rsidRPr="00733FF6">
              <w:rPr>
                <w:rFonts w:ascii="Times New Roman" w:hAnsi="Times New Roman" w:cs="Times New Roman"/>
                <w:sz w:val="24"/>
                <w:szCs w:val="24"/>
                <w:shd w:val="clear" w:color="auto" w:fill="FFFFFF"/>
                <w:lang w:eastAsia="uk-UA"/>
              </w:rPr>
              <w:t>лютий</w:t>
            </w:r>
          </w:p>
        </w:tc>
        <w:tc>
          <w:tcPr>
            <w:tcW w:w="3358" w:type="dxa"/>
            <w:vAlign w:val="center"/>
          </w:tcPr>
          <w:p w14:paraId="145B7F58" w14:textId="77777777" w:rsidR="00733FF6" w:rsidRPr="00733FF6" w:rsidRDefault="00733FF6" w:rsidP="00733FF6">
            <w:pPr>
              <w:contextualSpacing/>
              <w:rPr>
                <w:rFonts w:ascii="Times New Roman" w:hAnsi="Times New Roman" w:cs="Times New Roman"/>
                <w:sz w:val="24"/>
                <w:szCs w:val="24"/>
                <w:lang w:eastAsia="uk-UA"/>
              </w:rPr>
            </w:pPr>
            <w:r w:rsidRPr="00733FF6">
              <w:rPr>
                <w:rFonts w:ascii="Times New Roman" w:hAnsi="Times New Roman" w:cs="Times New Roman"/>
                <w:sz w:val="24"/>
                <w:szCs w:val="24"/>
                <w:shd w:val="clear" w:color="auto" w:fill="FFFFFF"/>
                <w:lang w:eastAsia="uk-UA"/>
              </w:rPr>
              <w:t xml:space="preserve">Акт приймання-передачі послуг </w:t>
            </w:r>
          </w:p>
          <w:p w14:paraId="1531088C" w14:textId="77777777" w:rsidR="00733FF6" w:rsidRPr="00733FF6" w:rsidRDefault="00733FF6" w:rsidP="00733FF6">
            <w:pPr>
              <w:contextualSpacing/>
              <w:rPr>
                <w:rFonts w:ascii="Times New Roman" w:hAnsi="Times New Roman" w:cs="Times New Roman"/>
                <w:sz w:val="24"/>
                <w:szCs w:val="24"/>
                <w:lang w:eastAsia="uk-UA"/>
              </w:rPr>
            </w:pPr>
            <w:r w:rsidRPr="00733FF6">
              <w:rPr>
                <w:rFonts w:ascii="Times New Roman" w:hAnsi="Times New Roman" w:cs="Times New Roman"/>
                <w:sz w:val="24"/>
                <w:szCs w:val="24"/>
                <w:shd w:val="clear" w:color="auto" w:fill="FFFFFF"/>
                <w:lang w:eastAsia="uk-UA"/>
              </w:rPr>
              <w:t>(із повним переліком та конкретизацією надання послуг згідно з ТВ)</w:t>
            </w:r>
          </w:p>
        </w:tc>
      </w:tr>
      <w:tr w:rsidR="00733FF6" w:rsidRPr="00733FF6" w14:paraId="68A9CC9A" w14:textId="77777777" w:rsidTr="006F099C">
        <w:trPr>
          <w:trHeight w:val="607"/>
        </w:trPr>
        <w:tc>
          <w:tcPr>
            <w:tcW w:w="632" w:type="dxa"/>
            <w:vAlign w:val="center"/>
          </w:tcPr>
          <w:p w14:paraId="43D65B52" w14:textId="77777777" w:rsidR="00733FF6" w:rsidRPr="00733FF6" w:rsidRDefault="00733FF6" w:rsidP="00733FF6">
            <w:pPr>
              <w:contextualSpacing/>
              <w:rPr>
                <w:rFonts w:ascii="Times New Roman" w:hAnsi="Times New Roman" w:cs="Times New Roman"/>
                <w:sz w:val="24"/>
                <w:szCs w:val="24"/>
                <w:lang w:eastAsia="uk-UA"/>
              </w:rPr>
            </w:pPr>
            <w:r w:rsidRPr="00733FF6">
              <w:rPr>
                <w:rFonts w:ascii="Times New Roman" w:hAnsi="Times New Roman" w:cs="Times New Roman"/>
                <w:sz w:val="24"/>
                <w:szCs w:val="24"/>
                <w:shd w:val="clear" w:color="auto" w:fill="FFFFFF"/>
                <w:lang w:eastAsia="uk-UA"/>
              </w:rPr>
              <w:t>3</w:t>
            </w:r>
          </w:p>
        </w:tc>
        <w:tc>
          <w:tcPr>
            <w:tcW w:w="3979" w:type="dxa"/>
            <w:vAlign w:val="center"/>
          </w:tcPr>
          <w:p w14:paraId="117A3182" w14:textId="77777777" w:rsidR="00733FF6" w:rsidRPr="00733FF6" w:rsidRDefault="00733FF6" w:rsidP="00733FF6">
            <w:pPr>
              <w:contextualSpacing/>
              <w:rPr>
                <w:rFonts w:ascii="Times New Roman" w:hAnsi="Times New Roman" w:cs="Times New Roman"/>
                <w:sz w:val="24"/>
                <w:szCs w:val="24"/>
                <w:lang w:eastAsia="uk-UA"/>
              </w:rPr>
            </w:pPr>
            <w:r w:rsidRPr="00733FF6">
              <w:rPr>
                <w:rFonts w:ascii="Times New Roman" w:hAnsi="Times New Roman" w:cs="Times New Roman"/>
                <w:sz w:val="24"/>
                <w:szCs w:val="24"/>
                <w:shd w:val="clear" w:color="auto" w:fill="FFFFFF"/>
                <w:lang w:eastAsia="uk-UA"/>
              </w:rPr>
              <w:t xml:space="preserve">Послуги з технічного обслуговування, консультування, супроводу та </w:t>
            </w:r>
            <w:r w:rsidRPr="00733FF6">
              <w:rPr>
                <w:rFonts w:ascii="Times New Roman" w:hAnsi="Times New Roman" w:cs="Times New Roman"/>
                <w:sz w:val="24"/>
                <w:szCs w:val="24"/>
                <w:shd w:val="clear" w:color="auto" w:fill="FFFFFF"/>
                <w:lang w:eastAsia="uk-UA"/>
              </w:rPr>
              <w:lastRenderedPageBreak/>
              <w:t>технічної підтримки функціональної підсистеми ЄІС МВС ІКС СФАП</w:t>
            </w:r>
          </w:p>
        </w:tc>
        <w:tc>
          <w:tcPr>
            <w:tcW w:w="1665" w:type="dxa"/>
            <w:vAlign w:val="center"/>
          </w:tcPr>
          <w:p w14:paraId="17C9FE1A" w14:textId="77777777" w:rsidR="00733FF6" w:rsidRPr="00733FF6" w:rsidRDefault="00733FF6" w:rsidP="00733FF6">
            <w:pPr>
              <w:contextualSpacing/>
              <w:rPr>
                <w:rFonts w:ascii="Times New Roman" w:hAnsi="Times New Roman" w:cs="Times New Roman"/>
                <w:sz w:val="24"/>
                <w:szCs w:val="24"/>
                <w:lang w:eastAsia="uk-UA"/>
              </w:rPr>
            </w:pPr>
            <w:r w:rsidRPr="00733FF6">
              <w:rPr>
                <w:rFonts w:ascii="Times New Roman" w:hAnsi="Times New Roman" w:cs="Times New Roman"/>
                <w:sz w:val="24"/>
                <w:szCs w:val="24"/>
                <w:shd w:val="clear" w:color="auto" w:fill="FFFFFF"/>
                <w:lang w:eastAsia="uk-UA"/>
              </w:rPr>
              <w:lastRenderedPageBreak/>
              <w:t>березень</w:t>
            </w:r>
          </w:p>
        </w:tc>
        <w:tc>
          <w:tcPr>
            <w:tcW w:w="3358" w:type="dxa"/>
            <w:vAlign w:val="center"/>
          </w:tcPr>
          <w:p w14:paraId="3B25F5ED" w14:textId="77777777" w:rsidR="00733FF6" w:rsidRPr="00733FF6" w:rsidRDefault="00733FF6" w:rsidP="00733FF6">
            <w:pPr>
              <w:contextualSpacing/>
              <w:rPr>
                <w:rFonts w:ascii="Times New Roman" w:hAnsi="Times New Roman" w:cs="Times New Roman"/>
                <w:sz w:val="24"/>
                <w:szCs w:val="24"/>
                <w:lang w:eastAsia="uk-UA"/>
              </w:rPr>
            </w:pPr>
            <w:r w:rsidRPr="00733FF6">
              <w:rPr>
                <w:rFonts w:ascii="Times New Roman" w:hAnsi="Times New Roman" w:cs="Times New Roman"/>
                <w:sz w:val="24"/>
                <w:szCs w:val="24"/>
                <w:shd w:val="clear" w:color="auto" w:fill="FFFFFF"/>
                <w:lang w:eastAsia="uk-UA"/>
              </w:rPr>
              <w:t xml:space="preserve">Акт приймання-передачі послуг </w:t>
            </w:r>
          </w:p>
          <w:p w14:paraId="3A584DB4" w14:textId="77777777" w:rsidR="00733FF6" w:rsidRPr="00733FF6" w:rsidRDefault="00733FF6" w:rsidP="00733FF6">
            <w:pPr>
              <w:contextualSpacing/>
              <w:rPr>
                <w:rFonts w:ascii="Times New Roman" w:hAnsi="Times New Roman" w:cs="Times New Roman"/>
                <w:sz w:val="24"/>
                <w:szCs w:val="24"/>
                <w:lang w:eastAsia="uk-UA"/>
              </w:rPr>
            </w:pPr>
            <w:r w:rsidRPr="00733FF6">
              <w:rPr>
                <w:rFonts w:ascii="Times New Roman" w:hAnsi="Times New Roman" w:cs="Times New Roman"/>
                <w:sz w:val="24"/>
                <w:szCs w:val="24"/>
                <w:shd w:val="clear" w:color="auto" w:fill="FFFFFF"/>
                <w:lang w:eastAsia="uk-UA"/>
              </w:rPr>
              <w:lastRenderedPageBreak/>
              <w:t>(із повним переліком та конкретизацією надання послуг згідно з ТВ)</w:t>
            </w:r>
          </w:p>
        </w:tc>
      </w:tr>
      <w:tr w:rsidR="00733FF6" w:rsidRPr="00733FF6" w14:paraId="6066AAC7" w14:textId="77777777" w:rsidTr="006F099C">
        <w:trPr>
          <w:trHeight w:val="607"/>
        </w:trPr>
        <w:tc>
          <w:tcPr>
            <w:tcW w:w="632" w:type="dxa"/>
            <w:vAlign w:val="center"/>
          </w:tcPr>
          <w:p w14:paraId="551B2475" w14:textId="77777777" w:rsidR="00733FF6" w:rsidRPr="00733FF6" w:rsidRDefault="00733FF6" w:rsidP="00733FF6">
            <w:pPr>
              <w:contextualSpacing/>
              <w:rPr>
                <w:rFonts w:ascii="Times New Roman" w:hAnsi="Times New Roman" w:cs="Times New Roman"/>
                <w:sz w:val="24"/>
                <w:szCs w:val="24"/>
                <w:lang w:eastAsia="uk-UA"/>
              </w:rPr>
            </w:pPr>
            <w:r w:rsidRPr="00733FF6">
              <w:rPr>
                <w:rFonts w:ascii="Times New Roman" w:hAnsi="Times New Roman" w:cs="Times New Roman"/>
                <w:sz w:val="24"/>
                <w:szCs w:val="24"/>
                <w:shd w:val="clear" w:color="auto" w:fill="FFFFFF"/>
                <w:lang w:eastAsia="uk-UA"/>
              </w:rPr>
              <w:lastRenderedPageBreak/>
              <w:t>4</w:t>
            </w:r>
          </w:p>
        </w:tc>
        <w:tc>
          <w:tcPr>
            <w:tcW w:w="3979" w:type="dxa"/>
            <w:vAlign w:val="center"/>
          </w:tcPr>
          <w:p w14:paraId="0D5287A8" w14:textId="77777777" w:rsidR="00733FF6" w:rsidRPr="00733FF6" w:rsidRDefault="00733FF6" w:rsidP="00733FF6">
            <w:pPr>
              <w:contextualSpacing/>
              <w:rPr>
                <w:rFonts w:ascii="Times New Roman" w:hAnsi="Times New Roman" w:cs="Times New Roman"/>
                <w:sz w:val="24"/>
                <w:szCs w:val="24"/>
                <w:lang w:eastAsia="uk-UA"/>
              </w:rPr>
            </w:pPr>
            <w:r w:rsidRPr="00733FF6">
              <w:rPr>
                <w:rFonts w:ascii="Times New Roman" w:hAnsi="Times New Roman" w:cs="Times New Roman"/>
                <w:sz w:val="24"/>
                <w:szCs w:val="24"/>
                <w:shd w:val="clear" w:color="auto" w:fill="FFFFFF"/>
                <w:lang w:eastAsia="uk-UA"/>
              </w:rPr>
              <w:t>Послуги з технічного обслуговування, консультування, супроводу та технічної підтримки функціональної підсистеми ЄІС МВС ІКС СФАП</w:t>
            </w:r>
          </w:p>
        </w:tc>
        <w:tc>
          <w:tcPr>
            <w:tcW w:w="1665" w:type="dxa"/>
            <w:vAlign w:val="center"/>
          </w:tcPr>
          <w:p w14:paraId="322AE1C4" w14:textId="77777777" w:rsidR="00733FF6" w:rsidRPr="00733FF6" w:rsidRDefault="00733FF6" w:rsidP="00733FF6">
            <w:pPr>
              <w:contextualSpacing/>
              <w:rPr>
                <w:rFonts w:ascii="Times New Roman" w:hAnsi="Times New Roman" w:cs="Times New Roman"/>
                <w:sz w:val="24"/>
                <w:szCs w:val="24"/>
                <w:lang w:eastAsia="uk-UA"/>
              </w:rPr>
            </w:pPr>
            <w:r w:rsidRPr="00733FF6">
              <w:rPr>
                <w:rFonts w:ascii="Times New Roman" w:hAnsi="Times New Roman" w:cs="Times New Roman"/>
                <w:sz w:val="24"/>
                <w:szCs w:val="24"/>
                <w:shd w:val="clear" w:color="auto" w:fill="FFFFFF"/>
                <w:lang w:eastAsia="uk-UA"/>
              </w:rPr>
              <w:t>квітень</w:t>
            </w:r>
          </w:p>
        </w:tc>
        <w:tc>
          <w:tcPr>
            <w:tcW w:w="3358" w:type="dxa"/>
            <w:vAlign w:val="center"/>
          </w:tcPr>
          <w:p w14:paraId="3223FCB6" w14:textId="77777777" w:rsidR="00733FF6" w:rsidRPr="00733FF6" w:rsidRDefault="00733FF6" w:rsidP="00733FF6">
            <w:pPr>
              <w:contextualSpacing/>
              <w:rPr>
                <w:rFonts w:ascii="Times New Roman" w:hAnsi="Times New Roman" w:cs="Times New Roman"/>
                <w:sz w:val="24"/>
                <w:szCs w:val="24"/>
                <w:lang w:eastAsia="uk-UA"/>
              </w:rPr>
            </w:pPr>
            <w:r w:rsidRPr="00733FF6">
              <w:rPr>
                <w:rFonts w:ascii="Times New Roman" w:hAnsi="Times New Roman" w:cs="Times New Roman"/>
                <w:sz w:val="24"/>
                <w:szCs w:val="24"/>
                <w:shd w:val="clear" w:color="auto" w:fill="FFFFFF"/>
                <w:lang w:eastAsia="uk-UA"/>
              </w:rPr>
              <w:t xml:space="preserve">Акт приймання-передачі послуг </w:t>
            </w:r>
          </w:p>
          <w:p w14:paraId="29A2AA29" w14:textId="77777777" w:rsidR="00733FF6" w:rsidRPr="00733FF6" w:rsidRDefault="00733FF6" w:rsidP="00733FF6">
            <w:pPr>
              <w:contextualSpacing/>
              <w:rPr>
                <w:rFonts w:ascii="Times New Roman" w:hAnsi="Times New Roman" w:cs="Times New Roman"/>
                <w:sz w:val="24"/>
                <w:szCs w:val="24"/>
                <w:lang w:eastAsia="uk-UA"/>
              </w:rPr>
            </w:pPr>
            <w:r w:rsidRPr="00733FF6">
              <w:rPr>
                <w:rFonts w:ascii="Times New Roman" w:hAnsi="Times New Roman" w:cs="Times New Roman"/>
                <w:sz w:val="24"/>
                <w:szCs w:val="24"/>
                <w:shd w:val="clear" w:color="auto" w:fill="FFFFFF"/>
                <w:lang w:eastAsia="uk-UA"/>
              </w:rPr>
              <w:t>(із повним переліком та конкретизацією надання послуг згідно з ТВ)</w:t>
            </w:r>
          </w:p>
        </w:tc>
      </w:tr>
      <w:tr w:rsidR="00733FF6" w:rsidRPr="00733FF6" w14:paraId="2560AD5A" w14:textId="77777777" w:rsidTr="006F099C">
        <w:trPr>
          <w:trHeight w:val="607"/>
        </w:trPr>
        <w:tc>
          <w:tcPr>
            <w:tcW w:w="632" w:type="dxa"/>
            <w:vAlign w:val="center"/>
          </w:tcPr>
          <w:p w14:paraId="5DB283DC" w14:textId="77777777" w:rsidR="00733FF6" w:rsidRPr="00733FF6" w:rsidRDefault="00733FF6" w:rsidP="00733FF6">
            <w:pPr>
              <w:contextualSpacing/>
              <w:rPr>
                <w:rFonts w:ascii="Times New Roman" w:hAnsi="Times New Roman" w:cs="Times New Roman"/>
                <w:sz w:val="24"/>
                <w:szCs w:val="24"/>
                <w:lang w:eastAsia="uk-UA"/>
              </w:rPr>
            </w:pPr>
            <w:r w:rsidRPr="00733FF6">
              <w:rPr>
                <w:rFonts w:ascii="Times New Roman" w:hAnsi="Times New Roman" w:cs="Times New Roman"/>
                <w:sz w:val="24"/>
                <w:szCs w:val="24"/>
                <w:shd w:val="clear" w:color="auto" w:fill="FFFFFF"/>
                <w:lang w:eastAsia="uk-UA"/>
              </w:rPr>
              <w:t>5</w:t>
            </w:r>
          </w:p>
        </w:tc>
        <w:tc>
          <w:tcPr>
            <w:tcW w:w="3979" w:type="dxa"/>
            <w:vAlign w:val="center"/>
          </w:tcPr>
          <w:p w14:paraId="24797A85" w14:textId="77777777" w:rsidR="00733FF6" w:rsidRPr="00733FF6" w:rsidRDefault="00733FF6" w:rsidP="00733FF6">
            <w:pPr>
              <w:contextualSpacing/>
              <w:rPr>
                <w:rFonts w:ascii="Times New Roman" w:hAnsi="Times New Roman" w:cs="Times New Roman"/>
                <w:sz w:val="24"/>
                <w:szCs w:val="24"/>
                <w:lang w:eastAsia="uk-UA"/>
              </w:rPr>
            </w:pPr>
            <w:r w:rsidRPr="00733FF6">
              <w:rPr>
                <w:rFonts w:ascii="Times New Roman" w:hAnsi="Times New Roman" w:cs="Times New Roman"/>
                <w:sz w:val="24"/>
                <w:szCs w:val="24"/>
                <w:shd w:val="clear" w:color="auto" w:fill="FFFFFF"/>
                <w:lang w:eastAsia="uk-UA"/>
              </w:rPr>
              <w:t>Послуги з технічного обслуговування, консультування, супроводу та технічної підтримки функціональної підсистеми ЄІС МВС ІКС СФАП</w:t>
            </w:r>
          </w:p>
        </w:tc>
        <w:tc>
          <w:tcPr>
            <w:tcW w:w="1665" w:type="dxa"/>
            <w:vAlign w:val="center"/>
          </w:tcPr>
          <w:p w14:paraId="635E13DC" w14:textId="77777777" w:rsidR="00733FF6" w:rsidRPr="00733FF6" w:rsidRDefault="00733FF6" w:rsidP="00733FF6">
            <w:pPr>
              <w:contextualSpacing/>
              <w:rPr>
                <w:rFonts w:ascii="Times New Roman" w:hAnsi="Times New Roman" w:cs="Times New Roman"/>
                <w:sz w:val="24"/>
                <w:szCs w:val="24"/>
                <w:lang w:eastAsia="uk-UA"/>
              </w:rPr>
            </w:pPr>
            <w:r w:rsidRPr="00733FF6">
              <w:rPr>
                <w:rFonts w:ascii="Times New Roman" w:hAnsi="Times New Roman" w:cs="Times New Roman"/>
                <w:sz w:val="24"/>
                <w:szCs w:val="24"/>
                <w:shd w:val="clear" w:color="auto" w:fill="FFFFFF"/>
                <w:lang w:eastAsia="uk-UA"/>
              </w:rPr>
              <w:t>травень</w:t>
            </w:r>
          </w:p>
        </w:tc>
        <w:tc>
          <w:tcPr>
            <w:tcW w:w="3358" w:type="dxa"/>
            <w:vAlign w:val="center"/>
          </w:tcPr>
          <w:p w14:paraId="2B2CCD11" w14:textId="77777777" w:rsidR="00733FF6" w:rsidRPr="00733FF6" w:rsidRDefault="00733FF6" w:rsidP="00733FF6">
            <w:pPr>
              <w:contextualSpacing/>
              <w:rPr>
                <w:rFonts w:ascii="Times New Roman" w:hAnsi="Times New Roman" w:cs="Times New Roman"/>
                <w:sz w:val="24"/>
                <w:szCs w:val="24"/>
                <w:lang w:eastAsia="uk-UA"/>
              </w:rPr>
            </w:pPr>
            <w:r w:rsidRPr="00733FF6">
              <w:rPr>
                <w:rFonts w:ascii="Times New Roman" w:hAnsi="Times New Roman" w:cs="Times New Roman"/>
                <w:sz w:val="24"/>
                <w:szCs w:val="24"/>
                <w:shd w:val="clear" w:color="auto" w:fill="FFFFFF"/>
                <w:lang w:eastAsia="uk-UA"/>
              </w:rPr>
              <w:t xml:space="preserve">Акт приймання-передачі послуг </w:t>
            </w:r>
          </w:p>
          <w:p w14:paraId="70C3DF76" w14:textId="77777777" w:rsidR="00733FF6" w:rsidRPr="00733FF6" w:rsidRDefault="00733FF6" w:rsidP="00733FF6">
            <w:pPr>
              <w:contextualSpacing/>
              <w:rPr>
                <w:rFonts w:ascii="Times New Roman" w:hAnsi="Times New Roman" w:cs="Times New Roman"/>
                <w:sz w:val="24"/>
                <w:szCs w:val="24"/>
                <w:lang w:eastAsia="uk-UA"/>
              </w:rPr>
            </w:pPr>
            <w:r w:rsidRPr="00733FF6">
              <w:rPr>
                <w:rFonts w:ascii="Times New Roman" w:hAnsi="Times New Roman" w:cs="Times New Roman"/>
                <w:sz w:val="24"/>
                <w:szCs w:val="24"/>
                <w:shd w:val="clear" w:color="auto" w:fill="FFFFFF"/>
                <w:lang w:eastAsia="uk-UA"/>
              </w:rPr>
              <w:t>(із повним переліком та конкретизацією надання послуг згідно з ТВ)</w:t>
            </w:r>
          </w:p>
        </w:tc>
      </w:tr>
      <w:tr w:rsidR="00733FF6" w:rsidRPr="00733FF6" w14:paraId="7431C245" w14:textId="77777777" w:rsidTr="006F099C">
        <w:trPr>
          <w:trHeight w:val="607"/>
        </w:trPr>
        <w:tc>
          <w:tcPr>
            <w:tcW w:w="632" w:type="dxa"/>
            <w:vAlign w:val="center"/>
          </w:tcPr>
          <w:p w14:paraId="08E7165D" w14:textId="77777777" w:rsidR="00733FF6" w:rsidRPr="00733FF6" w:rsidRDefault="00733FF6" w:rsidP="00733FF6">
            <w:pPr>
              <w:contextualSpacing/>
              <w:rPr>
                <w:rFonts w:ascii="Times New Roman" w:hAnsi="Times New Roman" w:cs="Times New Roman"/>
                <w:sz w:val="24"/>
                <w:szCs w:val="24"/>
                <w:lang w:eastAsia="uk-UA"/>
              </w:rPr>
            </w:pPr>
            <w:r w:rsidRPr="00733FF6">
              <w:rPr>
                <w:rFonts w:ascii="Times New Roman" w:hAnsi="Times New Roman" w:cs="Times New Roman"/>
                <w:sz w:val="24"/>
                <w:szCs w:val="24"/>
                <w:shd w:val="clear" w:color="auto" w:fill="FFFFFF"/>
                <w:lang w:eastAsia="uk-UA"/>
              </w:rPr>
              <w:t>6</w:t>
            </w:r>
          </w:p>
        </w:tc>
        <w:tc>
          <w:tcPr>
            <w:tcW w:w="3979" w:type="dxa"/>
            <w:vAlign w:val="center"/>
          </w:tcPr>
          <w:p w14:paraId="245197E6" w14:textId="77777777" w:rsidR="00733FF6" w:rsidRPr="00733FF6" w:rsidRDefault="00733FF6" w:rsidP="00733FF6">
            <w:pPr>
              <w:contextualSpacing/>
              <w:rPr>
                <w:rFonts w:ascii="Times New Roman" w:hAnsi="Times New Roman" w:cs="Times New Roman"/>
                <w:sz w:val="24"/>
                <w:szCs w:val="24"/>
                <w:lang w:eastAsia="uk-UA"/>
              </w:rPr>
            </w:pPr>
            <w:r w:rsidRPr="00733FF6">
              <w:rPr>
                <w:rFonts w:ascii="Times New Roman" w:hAnsi="Times New Roman" w:cs="Times New Roman"/>
                <w:sz w:val="24"/>
                <w:szCs w:val="24"/>
                <w:shd w:val="clear" w:color="auto" w:fill="FFFFFF"/>
                <w:lang w:eastAsia="uk-UA"/>
              </w:rPr>
              <w:t>Послуги з технічного обслуговування, консультування, супроводу та технічної підтримки функціональної підсистеми ЄІС МВС ІКС СФАП</w:t>
            </w:r>
          </w:p>
        </w:tc>
        <w:tc>
          <w:tcPr>
            <w:tcW w:w="1665" w:type="dxa"/>
            <w:vAlign w:val="center"/>
          </w:tcPr>
          <w:p w14:paraId="693D092D" w14:textId="77777777" w:rsidR="00733FF6" w:rsidRPr="00733FF6" w:rsidRDefault="00733FF6" w:rsidP="00733FF6">
            <w:pPr>
              <w:contextualSpacing/>
              <w:rPr>
                <w:rFonts w:ascii="Times New Roman" w:hAnsi="Times New Roman" w:cs="Times New Roman"/>
                <w:sz w:val="24"/>
                <w:szCs w:val="24"/>
                <w:lang w:eastAsia="uk-UA"/>
              </w:rPr>
            </w:pPr>
            <w:r w:rsidRPr="00733FF6">
              <w:rPr>
                <w:rFonts w:ascii="Times New Roman" w:hAnsi="Times New Roman" w:cs="Times New Roman"/>
                <w:sz w:val="24"/>
                <w:szCs w:val="24"/>
                <w:shd w:val="clear" w:color="auto" w:fill="FFFFFF"/>
                <w:lang w:eastAsia="uk-UA"/>
              </w:rPr>
              <w:t>червень</w:t>
            </w:r>
          </w:p>
        </w:tc>
        <w:tc>
          <w:tcPr>
            <w:tcW w:w="3358" w:type="dxa"/>
            <w:vAlign w:val="center"/>
          </w:tcPr>
          <w:p w14:paraId="6595ED25" w14:textId="77777777" w:rsidR="00733FF6" w:rsidRPr="00733FF6" w:rsidRDefault="00733FF6" w:rsidP="00733FF6">
            <w:pPr>
              <w:contextualSpacing/>
              <w:rPr>
                <w:rFonts w:ascii="Times New Roman" w:hAnsi="Times New Roman" w:cs="Times New Roman"/>
                <w:sz w:val="24"/>
                <w:szCs w:val="24"/>
                <w:lang w:eastAsia="uk-UA"/>
              </w:rPr>
            </w:pPr>
            <w:r w:rsidRPr="00733FF6">
              <w:rPr>
                <w:rFonts w:ascii="Times New Roman" w:hAnsi="Times New Roman" w:cs="Times New Roman"/>
                <w:sz w:val="24"/>
                <w:szCs w:val="24"/>
                <w:shd w:val="clear" w:color="auto" w:fill="FFFFFF"/>
                <w:lang w:eastAsia="uk-UA"/>
              </w:rPr>
              <w:t xml:space="preserve">Акт приймання-передачі послуг </w:t>
            </w:r>
          </w:p>
          <w:p w14:paraId="43B79090" w14:textId="77777777" w:rsidR="00733FF6" w:rsidRPr="00733FF6" w:rsidRDefault="00733FF6" w:rsidP="00733FF6">
            <w:pPr>
              <w:contextualSpacing/>
              <w:rPr>
                <w:rFonts w:ascii="Times New Roman" w:hAnsi="Times New Roman" w:cs="Times New Roman"/>
                <w:sz w:val="24"/>
                <w:szCs w:val="24"/>
                <w:lang w:eastAsia="uk-UA"/>
              </w:rPr>
            </w:pPr>
            <w:r w:rsidRPr="00733FF6">
              <w:rPr>
                <w:rFonts w:ascii="Times New Roman" w:hAnsi="Times New Roman" w:cs="Times New Roman"/>
                <w:sz w:val="24"/>
                <w:szCs w:val="24"/>
                <w:shd w:val="clear" w:color="auto" w:fill="FFFFFF"/>
                <w:lang w:eastAsia="uk-UA"/>
              </w:rPr>
              <w:t>(із повним переліком та конкретизацією надання послуг згідно з ТВ)</w:t>
            </w:r>
          </w:p>
        </w:tc>
      </w:tr>
      <w:tr w:rsidR="00733FF6" w:rsidRPr="00733FF6" w14:paraId="458769EB" w14:textId="77777777" w:rsidTr="006F099C">
        <w:trPr>
          <w:trHeight w:val="607"/>
        </w:trPr>
        <w:tc>
          <w:tcPr>
            <w:tcW w:w="632" w:type="dxa"/>
            <w:vAlign w:val="center"/>
          </w:tcPr>
          <w:p w14:paraId="33F6C8BA" w14:textId="77777777" w:rsidR="00733FF6" w:rsidRPr="00733FF6" w:rsidRDefault="00733FF6" w:rsidP="00733FF6">
            <w:pPr>
              <w:contextualSpacing/>
              <w:rPr>
                <w:rFonts w:ascii="Times New Roman" w:hAnsi="Times New Roman" w:cs="Times New Roman"/>
                <w:sz w:val="24"/>
                <w:szCs w:val="24"/>
                <w:lang w:eastAsia="uk-UA"/>
              </w:rPr>
            </w:pPr>
            <w:r w:rsidRPr="00733FF6">
              <w:rPr>
                <w:rFonts w:ascii="Times New Roman" w:hAnsi="Times New Roman" w:cs="Times New Roman"/>
                <w:sz w:val="24"/>
                <w:szCs w:val="24"/>
                <w:shd w:val="clear" w:color="auto" w:fill="FFFFFF"/>
                <w:lang w:eastAsia="uk-UA"/>
              </w:rPr>
              <w:t>7</w:t>
            </w:r>
          </w:p>
        </w:tc>
        <w:tc>
          <w:tcPr>
            <w:tcW w:w="3979" w:type="dxa"/>
            <w:vAlign w:val="center"/>
          </w:tcPr>
          <w:p w14:paraId="1D7F648F" w14:textId="77777777" w:rsidR="00733FF6" w:rsidRPr="00733FF6" w:rsidRDefault="00733FF6" w:rsidP="00733FF6">
            <w:pPr>
              <w:contextualSpacing/>
              <w:rPr>
                <w:rFonts w:ascii="Times New Roman" w:hAnsi="Times New Roman" w:cs="Times New Roman"/>
                <w:sz w:val="24"/>
                <w:szCs w:val="24"/>
                <w:lang w:eastAsia="uk-UA"/>
              </w:rPr>
            </w:pPr>
            <w:r w:rsidRPr="00733FF6">
              <w:rPr>
                <w:rFonts w:ascii="Times New Roman" w:hAnsi="Times New Roman" w:cs="Times New Roman"/>
                <w:sz w:val="24"/>
                <w:szCs w:val="24"/>
                <w:shd w:val="clear" w:color="auto" w:fill="FFFFFF"/>
                <w:lang w:eastAsia="uk-UA"/>
              </w:rPr>
              <w:t>Послуги з технічного обслуговування, консультування, супроводу та технічної підтримки функціональної підсистеми ЄІС МВС ІКС СФАП</w:t>
            </w:r>
          </w:p>
        </w:tc>
        <w:tc>
          <w:tcPr>
            <w:tcW w:w="1665" w:type="dxa"/>
            <w:vAlign w:val="center"/>
          </w:tcPr>
          <w:p w14:paraId="3B418563" w14:textId="77777777" w:rsidR="00733FF6" w:rsidRPr="00733FF6" w:rsidRDefault="00733FF6" w:rsidP="00733FF6">
            <w:pPr>
              <w:contextualSpacing/>
              <w:rPr>
                <w:rFonts w:ascii="Times New Roman" w:hAnsi="Times New Roman" w:cs="Times New Roman"/>
                <w:sz w:val="24"/>
                <w:szCs w:val="24"/>
                <w:lang w:eastAsia="uk-UA"/>
              </w:rPr>
            </w:pPr>
            <w:r w:rsidRPr="00733FF6">
              <w:rPr>
                <w:rFonts w:ascii="Times New Roman" w:hAnsi="Times New Roman" w:cs="Times New Roman"/>
                <w:sz w:val="24"/>
                <w:szCs w:val="24"/>
                <w:shd w:val="clear" w:color="auto" w:fill="FFFFFF"/>
                <w:lang w:eastAsia="uk-UA"/>
              </w:rPr>
              <w:t>липень</w:t>
            </w:r>
          </w:p>
        </w:tc>
        <w:tc>
          <w:tcPr>
            <w:tcW w:w="3358" w:type="dxa"/>
            <w:vAlign w:val="center"/>
          </w:tcPr>
          <w:p w14:paraId="5BA6ECB9" w14:textId="77777777" w:rsidR="00733FF6" w:rsidRPr="00733FF6" w:rsidRDefault="00733FF6" w:rsidP="00733FF6">
            <w:pPr>
              <w:contextualSpacing/>
              <w:rPr>
                <w:rFonts w:ascii="Times New Roman" w:hAnsi="Times New Roman" w:cs="Times New Roman"/>
                <w:sz w:val="24"/>
                <w:szCs w:val="24"/>
                <w:lang w:eastAsia="uk-UA"/>
              </w:rPr>
            </w:pPr>
            <w:r w:rsidRPr="00733FF6">
              <w:rPr>
                <w:rFonts w:ascii="Times New Roman" w:hAnsi="Times New Roman" w:cs="Times New Roman"/>
                <w:sz w:val="24"/>
                <w:szCs w:val="24"/>
                <w:shd w:val="clear" w:color="auto" w:fill="FFFFFF"/>
                <w:lang w:eastAsia="uk-UA"/>
              </w:rPr>
              <w:t xml:space="preserve">Акт приймання-передачі послуг </w:t>
            </w:r>
          </w:p>
          <w:p w14:paraId="2DD4532B" w14:textId="77777777" w:rsidR="00733FF6" w:rsidRPr="00733FF6" w:rsidRDefault="00733FF6" w:rsidP="00733FF6">
            <w:pPr>
              <w:contextualSpacing/>
              <w:rPr>
                <w:rFonts w:ascii="Times New Roman" w:hAnsi="Times New Roman" w:cs="Times New Roman"/>
                <w:sz w:val="24"/>
                <w:szCs w:val="24"/>
                <w:lang w:eastAsia="uk-UA"/>
              </w:rPr>
            </w:pPr>
            <w:r w:rsidRPr="00733FF6">
              <w:rPr>
                <w:rFonts w:ascii="Times New Roman" w:hAnsi="Times New Roman" w:cs="Times New Roman"/>
                <w:sz w:val="24"/>
                <w:szCs w:val="24"/>
                <w:shd w:val="clear" w:color="auto" w:fill="FFFFFF"/>
                <w:lang w:eastAsia="uk-UA"/>
              </w:rPr>
              <w:t>(із повним переліком та конкретизацією надання послуг згідно з ТВ)</w:t>
            </w:r>
          </w:p>
        </w:tc>
      </w:tr>
      <w:tr w:rsidR="00733FF6" w:rsidRPr="00733FF6" w14:paraId="3669D45D" w14:textId="77777777" w:rsidTr="006F099C">
        <w:trPr>
          <w:trHeight w:val="607"/>
        </w:trPr>
        <w:tc>
          <w:tcPr>
            <w:tcW w:w="632" w:type="dxa"/>
            <w:vAlign w:val="center"/>
          </w:tcPr>
          <w:p w14:paraId="76F73947" w14:textId="77777777" w:rsidR="00733FF6" w:rsidRPr="00733FF6" w:rsidRDefault="00733FF6" w:rsidP="00733FF6">
            <w:pPr>
              <w:contextualSpacing/>
              <w:rPr>
                <w:rFonts w:ascii="Times New Roman" w:hAnsi="Times New Roman" w:cs="Times New Roman"/>
                <w:sz w:val="24"/>
                <w:szCs w:val="24"/>
                <w:lang w:eastAsia="uk-UA"/>
              </w:rPr>
            </w:pPr>
            <w:r w:rsidRPr="00733FF6">
              <w:rPr>
                <w:rFonts w:ascii="Times New Roman" w:hAnsi="Times New Roman" w:cs="Times New Roman"/>
                <w:sz w:val="24"/>
                <w:szCs w:val="24"/>
                <w:shd w:val="clear" w:color="auto" w:fill="FFFFFF"/>
                <w:lang w:eastAsia="uk-UA"/>
              </w:rPr>
              <w:t>8</w:t>
            </w:r>
          </w:p>
        </w:tc>
        <w:tc>
          <w:tcPr>
            <w:tcW w:w="3979" w:type="dxa"/>
            <w:vAlign w:val="center"/>
          </w:tcPr>
          <w:p w14:paraId="055D61FE" w14:textId="77777777" w:rsidR="00733FF6" w:rsidRPr="00733FF6" w:rsidRDefault="00733FF6" w:rsidP="00733FF6">
            <w:pPr>
              <w:contextualSpacing/>
              <w:rPr>
                <w:rFonts w:ascii="Times New Roman" w:hAnsi="Times New Roman" w:cs="Times New Roman"/>
                <w:sz w:val="24"/>
                <w:szCs w:val="24"/>
                <w:lang w:eastAsia="uk-UA"/>
              </w:rPr>
            </w:pPr>
            <w:r w:rsidRPr="00733FF6">
              <w:rPr>
                <w:rFonts w:ascii="Times New Roman" w:hAnsi="Times New Roman" w:cs="Times New Roman"/>
                <w:sz w:val="24"/>
                <w:szCs w:val="24"/>
                <w:shd w:val="clear" w:color="auto" w:fill="FFFFFF"/>
                <w:lang w:eastAsia="uk-UA"/>
              </w:rPr>
              <w:t>Послуги з технічного обслуговування, консультування, супроводу та технічної підтримки функціональної підсистеми ЄІС МВС ІКС СФАП</w:t>
            </w:r>
          </w:p>
        </w:tc>
        <w:tc>
          <w:tcPr>
            <w:tcW w:w="1665" w:type="dxa"/>
            <w:vAlign w:val="center"/>
          </w:tcPr>
          <w:p w14:paraId="6A84F0DD" w14:textId="77777777" w:rsidR="00733FF6" w:rsidRPr="00733FF6" w:rsidRDefault="00733FF6" w:rsidP="00733FF6">
            <w:pPr>
              <w:contextualSpacing/>
              <w:rPr>
                <w:rFonts w:ascii="Times New Roman" w:hAnsi="Times New Roman" w:cs="Times New Roman"/>
                <w:sz w:val="24"/>
                <w:szCs w:val="24"/>
                <w:lang w:eastAsia="uk-UA"/>
              </w:rPr>
            </w:pPr>
            <w:r w:rsidRPr="00733FF6">
              <w:rPr>
                <w:rFonts w:ascii="Times New Roman" w:hAnsi="Times New Roman" w:cs="Times New Roman"/>
                <w:sz w:val="24"/>
                <w:szCs w:val="24"/>
                <w:shd w:val="clear" w:color="auto" w:fill="FFFFFF"/>
                <w:lang w:eastAsia="uk-UA"/>
              </w:rPr>
              <w:t>серпень</w:t>
            </w:r>
          </w:p>
        </w:tc>
        <w:tc>
          <w:tcPr>
            <w:tcW w:w="3358" w:type="dxa"/>
            <w:vAlign w:val="center"/>
          </w:tcPr>
          <w:p w14:paraId="091932D8" w14:textId="77777777" w:rsidR="00733FF6" w:rsidRPr="00733FF6" w:rsidRDefault="00733FF6" w:rsidP="00733FF6">
            <w:pPr>
              <w:contextualSpacing/>
              <w:rPr>
                <w:rFonts w:ascii="Times New Roman" w:hAnsi="Times New Roman" w:cs="Times New Roman"/>
                <w:sz w:val="24"/>
                <w:szCs w:val="24"/>
                <w:lang w:eastAsia="uk-UA"/>
              </w:rPr>
            </w:pPr>
            <w:r w:rsidRPr="00733FF6">
              <w:rPr>
                <w:rFonts w:ascii="Times New Roman" w:hAnsi="Times New Roman" w:cs="Times New Roman"/>
                <w:sz w:val="24"/>
                <w:szCs w:val="24"/>
                <w:shd w:val="clear" w:color="auto" w:fill="FFFFFF"/>
                <w:lang w:eastAsia="uk-UA"/>
              </w:rPr>
              <w:t xml:space="preserve">Акт приймання-передачі послуг </w:t>
            </w:r>
          </w:p>
          <w:p w14:paraId="26C032CE" w14:textId="77777777" w:rsidR="00733FF6" w:rsidRPr="00733FF6" w:rsidRDefault="00733FF6" w:rsidP="00733FF6">
            <w:pPr>
              <w:contextualSpacing/>
              <w:rPr>
                <w:rFonts w:ascii="Times New Roman" w:hAnsi="Times New Roman" w:cs="Times New Roman"/>
                <w:sz w:val="24"/>
                <w:szCs w:val="24"/>
                <w:lang w:eastAsia="uk-UA"/>
              </w:rPr>
            </w:pPr>
            <w:r w:rsidRPr="00733FF6">
              <w:rPr>
                <w:rFonts w:ascii="Times New Roman" w:hAnsi="Times New Roman" w:cs="Times New Roman"/>
                <w:sz w:val="24"/>
                <w:szCs w:val="24"/>
                <w:shd w:val="clear" w:color="auto" w:fill="FFFFFF"/>
                <w:lang w:eastAsia="uk-UA"/>
              </w:rPr>
              <w:t>(із повним переліком та конкретизацією надання послуг згідно з ТВ)</w:t>
            </w:r>
          </w:p>
        </w:tc>
      </w:tr>
      <w:tr w:rsidR="00733FF6" w:rsidRPr="00733FF6" w14:paraId="3E02C788" w14:textId="77777777" w:rsidTr="006F099C">
        <w:trPr>
          <w:trHeight w:val="607"/>
        </w:trPr>
        <w:tc>
          <w:tcPr>
            <w:tcW w:w="632" w:type="dxa"/>
            <w:vAlign w:val="center"/>
          </w:tcPr>
          <w:p w14:paraId="1504D139" w14:textId="77777777" w:rsidR="00733FF6" w:rsidRPr="00733FF6" w:rsidRDefault="00733FF6" w:rsidP="00733FF6">
            <w:pPr>
              <w:contextualSpacing/>
              <w:rPr>
                <w:rFonts w:ascii="Times New Roman" w:hAnsi="Times New Roman" w:cs="Times New Roman"/>
                <w:sz w:val="24"/>
                <w:szCs w:val="24"/>
                <w:lang w:eastAsia="uk-UA"/>
              </w:rPr>
            </w:pPr>
            <w:r w:rsidRPr="00733FF6">
              <w:rPr>
                <w:rFonts w:ascii="Times New Roman" w:hAnsi="Times New Roman" w:cs="Times New Roman"/>
                <w:sz w:val="24"/>
                <w:szCs w:val="24"/>
                <w:shd w:val="clear" w:color="auto" w:fill="FFFFFF"/>
                <w:lang w:eastAsia="uk-UA"/>
              </w:rPr>
              <w:t>9</w:t>
            </w:r>
          </w:p>
        </w:tc>
        <w:tc>
          <w:tcPr>
            <w:tcW w:w="3979" w:type="dxa"/>
            <w:vAlign w:val="center"/>
          </w:tcPr>
          <w:p w14:paraId="74DB3E96" w14:textId="77777777" w:rsidR="00733FF6" w:rsidRPr="00733FF6" w:rsidRDefault="00733FF6" w:rsidP="00733FF6">
            <w:pPr>
              <w:contextualSpacing/>
              <w:rPr>
                <w:rFonts w:ascii="Times New Roman" w:hAnsi="Times New Roman" w:cs="Times New Roman"/>
                <w:sz w:val="24"/>
                <w:szCs w:val="24"/>
                <w:lang w:eastAsia="uk-UA"/>
              </w:rPr>
            </w:pPr>
            <w:r w:rsidRPr="00733FF6">
              <w:rPr>
                <w:rFonts w:ascii="Times New Roman" w:hAnsi="Times New Roman" w:cs="Times New Roman"/>
                <w:sz w:val="24"/>
                <w:szCs w:val="24"/>
                <w:shd w:val="clear" w:color="auto" w:fill="FFFFFF"/>
                <w:lang w:eastAsia="uk-UA"/>
              </w:rPr>
              <w:t>Послуги з технічного обслуговування, консультування, супроводу та технічної підтримки функціональної підсистеми ЄІС МВС ІКС СФАП</w:t>
            </w:r>
          </w:p>
        </w:tc>
        <w:tc>
          <w:tcPr>
            <w:tcW w:w="1665" w:type="dxa"/>
            <w:vAlign w:val="center"/>
          </w:tcPr>
          <w:p w14:paraId="19FCFA41" w14:textId="77777777" w:rsidR="00733FF6" w:rsidRPr="00733FF6" w:rsidRDefault="00733FF6" w:rsidP="00733FF6">
            <w:pPr>
              <w:contextualSpacing/>
              <w:rPr>
                <w:rFonts w:ascii="Times New Roman" w:hAnsi="Times New Roman" w:cs="Times New Roman"/>
                <w:sz w:val="24"/>
                <w:szCs w:val="24"/>
                <w:lang w:eastAsia="uk-UA"/>
              </w:rPr>
            </w:pPr>
            <w:r w:rsidRPr="00733FF6">
              <w:rPr>
                <w:rFonts w:ascii="Times New Roman" w:hAnsi="Times New Roman" w:cs="Times New Roman"/>
                <w:sz w:val="24"/>
                <w:szCs w:val="24"/>
                <w:shd w:val="clear" w:color="auto" w:fill="FFFFFF"/>
                <w:lang w:eastAsia="uk-UA"/>
              </w:rPr>
              <w:t>вересень</w:t>
            </w:r>
          </w:p>
        </w:tc>
        <w:tc>
          <w:tcPr>
            <w:tcW w:w="3358" w:type="dxa"/>
            <w:vAlign w:val="center"/>
          </w:tcPr>
          <w:p w14:paraId="19194989" w14:textId="77777777" w:rsidR="00733FF6" w:rsidRPr="00733FF6" w:rsidRDefault="00733FF6" w:rsidP="00733FF6">
            <w:pPr>
              <w:contextualSpacing/>
              <w:rPr>
                <w:rFonts w:ascii="Times New Roman" w:hAnsi="Times New Roman" w:cs="Times New Roman"/>
                <w:sz w:val="24"/>
                <w:szCs w:val="24"/>
                <w:lang w:eastAsia="uk-UA"/>
              </w:rPr>
            </w:pPr>
            <w:r w:rsidRPr="00733FF6">
              <w:rPr>
                <w:rFonts w:ascii="Times New Roman" w:hAnsi="Times New Roman" w:cs="Times New Roman"/>
                <w:sz w:val="24"/>
                <w:szCs w:val="24"/>
                <w:shd w:val="clear" w:color="auto" w:fill="FFFFFF"/>
                <w:lang w:eastAsia="uk-UA"/>
              </w:rPr>
              <w:t xml:space="preserve">Акт приймання-передачі послуг </w:t>
            </w:r>
          </w:p>
          <w:p w14:paraId="7A26CFE7" w14:textId="77777777" w:rsidR="00733FF6" w:rsidRPr="00733FF6" w:rsidRDefault="00733FF6" w:rsidP="00733FF6">
            <w:pPr>
              <w:contextualSpacing/>
              <w:rPr>
                <w:rFonts w:ascii="Times New Roman" w:hAnsi="Times New Roman" w:cs="Times New Roman"/>
                <w:sz w:val="24"/>
                <w:szCs w:val="24"/>
                <w:lang w:eastAsia="uk-UA"/>
              </w:rPr>
            </w:pPr>
            <w:r w:rsidRPr="00733FF6">
              <w:rPr>
                <w:rFonts w:ascii="Times New Roman" w:hAnsi="Times New Roman" w:cs="Times New Roman"/>
                <w:sz w:val="24"/>
                <w:szCs w:val="24"/>
                <w:shd w:val="clear" w:color="auto" w:fill="FFFFFF"/>
                <w:lang w:eastAsia="uk-UA"/>
              </w:rPr>
              <w:t>(із повним переліком та конкретизацією надання послуг згідно з ТВ)</w:t>
            </w:r>
          </w:p>
        </w:tc>
      </w:tr>
      <w:tr w:rsidR="00733FF6" w:rsidRPr="00733FF6" w14:paraId="1B23D369" w14:textId="77777777" w:rsidTr="006F099C">
        <w:trPr>
          <w:trHeight w:val="607"/>
        </w:trPr>
        <w:tc>
          <w:tcPr>
            <w:tcW w:w="632" w:type="dxa"/>
            <w:vAlign w:val="center"/>
          </w:tcPr>
          <w:p w14:paraId="0BAD7491" w14:textId="77777777" w:rsidR="00733FF6" w:rsidRPr="00733FF6" w:rsidRDefault="00733FF6" w:rsidP="00733FF6">
            <w:pPr>
              <w:contextualSpacing/>
              <w:rPr>
                <w:rFonts w:ascii="Times New Roman" w:hAnsi="Times New Roman" w:cs="Times New Roman"/>
                <w:sz w:val="24"/>
                <w:szCs w:val="24"/>
                <w:lang w:eastAsia="uk-UA"/>
              </w:rPr>
            </w:pPr>
            <w:r w:rsidRPr="00733FF6">
              <w:rPr>
                <w:rFonts w:ascii="Times New Roman" w:hAnsi="Times New Roman" w:cs="Times New Roman"/>
                <w:sz w:val="24"/>
                <w:szCs w:val="24"/>
                <w:shd w:val="clear" w:color="auto" w:fill="FFFFFF"/>
                <w:lang w:eastAsia="uk-UA"/>
              </w:rPr>
              <w:t>10</w:t>
            </w:r>
          </w:p>
        </w:tc>
        <w:tc>
          <w:tcPr>
            <w:tcW w:w="3979" w:type="dxa"/>
            <w:vAlign w:val="center"/>
          </w:tcPr>
          <w:p w14:paraId="185D8F15" w14:textId="77777777" w:rsidR="00733FF6" w:rsidRPr="00733FF6" w:rsidRDefault="00733FF6" w:rsidP="00733FF6">
            <w:pPr>
              <w:contextualSpacing/>
              <w:rPr>
                <w:rFonts w:ascii="Times New Roman" w:hAnsi="Times New Roman" w:cs="Times New Roman"/>
                <w:sz w:val="24"/>
                <w:szCs w:val="24"/>
                <w:lang w:eastAsia="uk-UA"/>
              </w:rPr>
            </w:pPr>
            <w:r w:rsidRPr="00733FF6">
              <w:rPr>
                <w:rFonts w:ascii="Times New Roman" w:hAnsi="Times New Roman" w:cs="Times New Roman"/>
                <w:sz w:val="24"/>
                <w:szCs w:val="24"/>
                <w:shd w:val="clear" w:color="auto" w:fill="FFFFFF"/>
                <w:lang w:eastAsia="uk-UA"/>
              </w:rPr>
              <w:t>Послуги з технічного обслуговування, консультування, супроводу та технічної підтримки функціональної підсистеми ЄІС МВС ІКС СФАП</w:t>
            </w:r>
          </w:p>
        </w:tc>
        <w:tc>
          <w:tcPr>
            <w:tcW w:w="1665" w:type="dxa"/>
            <w:vAlign w:val="center"/>
          </w:tcPr>
          <w:p w14:paraId="5846D924" w14:textId="77777777" w:rsidR="00733FF6" w:rsidRPr="00733FF6" w:rsidRDefault="00733FF6" w:rsidP="00733FF6">
            <w:pPr>
              <w:contextualSpacing/>
              <w:rPr>
                <w:rFonts w:ascii="Times New Roman" w:hAnsi="Times New Roman" w:cs="Times New Roman"/>
                <w:sz w:val="24"/>
                <w:szCs w:val="24"/>
                <w:lang w:eastAsia="uk-UA"/>
              </w:rPr>
            </w:pPr>
            <w:r w:rsidRPr="00733FF6">
              <w:rPr>
                <w:rFonts w:ascii="Times New Roman" w:hAnsi="Times New Roman" w:cs="Times New Roman"/>
                <w:sz w:val="24"/>
                <w:szCs w:val="24"/>
                <w:shd w:val="clear" w:color="auto" w:fill="FFFFFF"/>
                <w:lang w:eastAsia="uk-UA"/>
              </w:rPr>
              <w:t>жовтень</w:t>
            </w:r>
          </w:p>
        </w:tc>
        <w:tc>
          <w:tcPr>
            <w:tcW w:w="3358" w:type="dxa"/>
            <w:vAlign w:val="center"/>
          </w:tcPr>
          <w:p w14:paraId="310522FB" w14:textId="77777777" w:rsidR="00733FF6" w:rsidRPr="00733FF6" w:rsidRDefault="00733FF6" w:rsidP="00733FF6">
            <w:pPr>
              <w:contextualSpacing/>
              <w:rPr>
                <w:rFonts w:ascii="Times New Roman" w:hAnsi="Times New Roman" w:cs="Times New Roman"/>
                <w:sz w:val="24"/>
                <w:szCs w:val="24"/>
                <w:lang w:eastAsia="uk-UA"/>
              </w:rPr>
            </w:pPr>
            <w:r w:rsidRPr="00733FF6">
              <w:rPr>
                <w:rFonts w:ascii="Times New Roman" w:hAnsi="Times New Roman" w:cs="Times New Roman"/>
                <w:sz w:val="24"/>
                <w:szCs w:val="24"/>
                <w:shd w:val="clear" w:color="auto" w:fill="FFFFFF"/>
                <w:lang w:eastAsia="uk-UA"/>
              </w:rPr>
              <w:t xml:space="preserve">Акт приймання-передачі Послуг </w:t>
            </w:r>
          </w:p>
          <w:p w14:paraId="2D1BB60D" w14:textId="77777777" w:rsidR="00733FF6" w:rsidRPr="00733FF6" w:rsidRDefault="00733FF6" w:rsidP="00733FF6">
            <w:pPr>
              <w:contextualSpacing/>
              <w:rPr>
                <w:rFonts w:ascii="Times New Roman" w:hAnsi="Times New Roman" w:cs="Times New Roman"/>
                <w:sz w:val="24"/>
                <w:szCs w:val="24"/>
                <w:lang w:eastAsia="uk-UA"/>
              </w:rPr>
            </w:pPr>
            <w:r w:rsidRPr="00733FF6">
              <w:rPr>
                <w:rFonts w:ascii="Times New Roman" w:hAnsi="Times New Roman" w:cs="Times New Roman"/>
                <w:sz w:val="24"/>
                <w:szCs w:val="24"/>
                <w:shd w:val="clear" w:color="auto" w:fill="FFFFFF"/>
                <w:lang w:eastAsia="uk-UA"/>
              </w:rPr>
              <w:t>(із повним переліком та конкретизацією надання послуг згідно з ТВ)</w:t>
            </w:r>
          </w:p>
        </w:tc>
      </w:tr>
      <w:tr w:rsidR="00733FF6" w:rsidRPr="00733FF6" w14:paraId="0DAE0096" w14:textId="77777777" w:rsidTr="006F099C">
        <w:trPr>
          <w:trHeight w:val="607"/>
        </w:trPr>
        <w:tc>
          <w:tcPr>
            <w:tcW w:w="632" w:type="dxa"/>
            <w:vAlign w:val="center"/>
          </w:tcPr>
          <w:p w14:paraId="48722FF2" w14:textId="77777777" w:rsidR="00733FF6" w:rsidRPr="00733FF6" w:rsidRDefault="00733FF6" w:rsidP="00733FF6">
            <w:pPr>
              <w:contextualSpacing/>
              <w:rPr>
                <w:rFonts w:ascii="Times New Roman" w:hAnsi="Times New Roman" w:cs="Times New Roman"/>
                <w:sz w:val="24"/>
                <w:szCs w:val="24"/>
                <w:lang w:eastAsia="uk-UA"/>
              </w:rPr>
            </w:pPr>
            <w:r w:rsidRPr="00733FF6">
              <w:rPr>
                <w:rFonts w:ascii="Times New Roman" w:hAnsi="Times New Roman" w:cs="Times New Roman"/>
                <w:sz w:val="24"/>
                <w:szCs w:val="24"/>
                <w:shd w:val="clear" w:color="auto" w:fill="FFFFFF"/>
                <w:lang w:eastAsia="uk-UA"/>
              </w:rPr>
              <w:t>11</w:t>
            </w:r>
          </w:p>
        </w:tc>
        <w:tc>
          <w:tcPr>
            <w:tcW w:w="3979" w:type="dxa"/>
            <w:vAlign w:val="center"/>
          </w:tcPr>
          <w:p w14:paraId="5FA637B8" w14:textId="77777777" w:rsidR="00733FF6" w:rsidRPr="00733FF6" w:rsidRDefault="00733FF6" w:rsidP="00733FF6">
            <w:pPr>
              <w:contextualSpacing/>
              <w:rPr>
                <w:rFonts w:ascii="Times New Roman" w:hAnsi="Times New Roman" w:cs="Times New Roman"/>
                <w:sz w:val="24"/>
                <w:szCs w:val="24"/>
                <w:lang w:eastAsia="uk-UA"/>
              </w:rPr>
            </w:pPr>
            <w:r w:rsidRPr="00733FF6">
              <w:rPr>
                <w:rFonts w:ascii="Times New Roman" w:hAnsi="Times New Roman" w:cs="Times New Roman"/>
                <w:sz w:val="24"/>
                <w:szCs w:val="24"/>
                <w:shd w:val="clear" w:color="auto" w:fill="FFFFFF"/>
                <w:lang w:eastAsia="uk-UA"/>
              </w:rPr>
              <w:t>Послуги з технічного обслуговування, консультування, супроводу та технічної підтримки функціональної підсистеми ЄІС МВС ІКС СФАП</w:t>
            </w:r>
          </w:p>
        </w:tc>
        <w:tc>
          <w:tcPr>
            <w:tcW w:w="1665" w:type="dxa"/>
            <w:vAlign w:val="center"/>
          </w:tcPr>
          <w:p w14:paraId="06B481C3" w14:textId="77777777" w:rsidR="00733FF6" w:rsidRPr="00733FF6" w:rsidRDefault="00733FF6" w:rsidP="00733FF6">
            <w:pPr>
              <w:contextualSpacing/>
              <w:rPr>
                <w:rFonts w:ascii="Times New Roman" w:hAnsi="Times New Roman" w:cs="Times New Roman"/>
                <w:sz w:val="24"/>
                <w:szCs w:val="24"/>
                <w:lang w:eastAsia="uk-UA"/>
              </w:rPr>
            </w:pPr>
            <w:r w:rsidRPr="00733FF6">
              <w:rPr>
                <w:rFonts w:ascii="Times New Roman" w:hAnsi="Times New Roman" w:cs="Times New Roman"/>
                <w:sz w:val="24"/>
                <w:szCs w:val="24"/>
                <w:shd w:val="clear" w:color="auto" w:fill="FFFFFF"/>
                <w:lang w:eastAsia="uk-UA"/>
              </w:rPr>
              <w:t>листопад</w:t>
            </w:r>
          </w:p>
        </w:tc>
        <w:tc>
          <w:tcPr>
            <w:tcW w:w="3358" w:type="dxa"/>
            <w:vAlign w:val="center"/>
          </w:tcPr>
          <w:p w14:paraId="55E2C93D" w14:textId="77777777" w:rsidR="00733FF6" w:rsidRPr="00733FF6" w:rsidRDefault="00733FF6" w:rsidP="00733FF6">
            <w:pPr>
              <w:contextualSpacing/>
              <w:rPr>
                <w:rFonts w:ascii="Times New Roman" w:hAnsi="Times New Roman" w:cs="Times New Roman"/>
                <w:sz w:val="24"/>
                <w:szCs w:val="24"/>
                <w:lang w:eastAsia="uk-UA"/>
              </w:rPr>
            </w:pPr>
            <w:r w:rsidRPr="00733FF6">
              <w:rPr>
                <w:rFonts w:ascii="Times New Roman" w:hAnsi="Times New Roman" w:cs="Times New Roman"/>
                <w:sz w:val="24"/>
                <w:szCs w:val="24"/>
                <w:shd w:val="clear" w:color="auto" w:fill="FFFFFF"/>
                <w:lang w:eastAsia="uk-UA"/>
              </w:rPr>
              <w:t xml:space="preserve">Акт приймання-передачі послуг </w:t>
            </w:r>
          </w:p>
          <w:p w14:paraId="784F1A39" w14:textId="77777777" w:rsidR="00733FF6" w:rsidRPr="00733FF6" w:rsidRDefault="00733FF6" w:rsidP="00733FF6">
            <w:pPr>
              <w:contextualSpacing/>
              <w:rPr>
                <w:rFonts w:ascii="Times New Roman" w:hAnsi="Times New Roman" w:cs="Times New Roman"/>
                <w:sz w:val="24"/>
                <w:szCs w:val="24"/>
                <w:lang w:eastAsia="uk-UA"/>
              </w:rPr>
            </w:pPr>
            <w:r w:rsidRPr="00733FF6">
              <w:rPr>
                <w:rFonts w:ascii="Times New Roman" w:hAnsi="Times New Roman" w:cs="Times New Roman"/>
                <w:sz w:val="24"/>
                <w:szCs w:val="24"/>
                <w:shd w:val="clear" w:color="auto" w:fill="FFFFFF"/>
                <w:lang w:eastAsia="uk-UA"/>
              </w:rPr>
              <w:t>(із повним переліком та конкретизацією надання послуг згідно з ТВ)</w:t>
            </w:r>
          </w:p>
        </w:tc>
      </w:tr>
      <w:tr w:rsidR="00733FF6" w:rsidRPr="00733FF6" w14:paraId="7F53D2A4" w14:textId="77777777" w:rsidTr="006F099C">
        <w:trPr>
          <w:trHeight w:val="607"/>
        </w:trPr>
        <w:tc>
          <w:tcPr>
            <w:tcW w:w="632" w:type="dxa"/>
            <w:vAlign w:val="center"/>
          </w:tcPr>
          <w:p w14:paraId="675921FA" w14:textId="77777777" w:rsidR="00733FF6" w:rsidRPr="00733FF6" w:rsidRDefault="00733FF6" w:rsidP="00733FF6">
            <w:pPr>
              <w:contextualSpacing/>
              <w:rPr>
                <w:rFonts w:ascii="Times New Roman" w:hAnsi="Times New Roman" w:cs="Times New Roman"/>
                <w:color w:val="000000"/>
                <w:sz w:val="24"/>
                <w:szCs w:val="24"/>
                <w:shd w:val="clear" w:color="auto" w:fill="FFFFFF"/>
                <w:lang w:eastAsia="uk-UA" w:bidi="uk-UA"/>
              </w:rPr>
            </w:pPr>
            <w:r w:rsidRPr="00733FF6">
              <w:rPr>
                <w:rFonts w:ascii="Times New Roman" w:eastAsia="Cambria" w:hAnsi="Times New Roman" w:cs="Times New Roman"/>
                <w:color w:val="000000"/>
                <w:sz w:val="24"/>
                <w:szCs w:val="24"/>
                <w:shd w:val="clear" w:color="auto" w:fill="FFFFFF"/>
              </w:rPr>
              <w:t>12</w:t>
            </w:r>
          </w:p>
        </w:tc>
        <w:tc>
          <w:tcPr>
            <w:tcW w:w="3979" w:type="dxa"/>
            <w:vAlign w:val="center"/>
          </w:tcPr>
          <w:p w14:paraId="61796975" w14:textId="77777777" w:rsidR="00733FF6" w:rsidRPr="00733FF6" w:rsidRDefault="00733FF6" w:rsidP="00733FF6">
            <w:pPr>
              <w:contextualSpacing/>
              <w:rPr>
                <w:rFonts w:ascii="Times New Roman" w:hAnsi="Times New Roman" w:cs="Times New Roman"/>
                <w:sz w:val="24"/>
                <w:szCs w:val="24"/>
                <w:lang w:eastAsia="uk-UA"/>
              </w:rPr>
            </w:pPr>
            <w:r w:rsidRPr="00733FF6">
              <w:rPr>
                <w:rFonts w:ascii="Times New Roman" w:hAnsi="Times New Roman" w:cs="Times New Roman"/>
                <w:sz w:val="24"/>
                <w:szCs w:val="24"/>
                <w:shd w:val="clear" w:color="auto" w:fill="FFFFFF"/>
                <w:lang w:eastAsia="uk-UA"/>
              </w:rPr>
              <w:t>Послуги з технічного обслуговування, консультування, супроводу та технічної підтримки функціональної підсистеми ЄІС МВС ІКС СФАП</w:t>
            </w:r>
          </w:p>
        </w:tc>
        <w:tc>
          <w:tcPr>
            <w:tcW w:w="1665" w:type="dxa"/>
            <w:vAlign w:val="center"/>
          </w:tcPr>
          <w:p w14:paraId="09CF8E17" w14:textId="77777777" w:rsidR="00733FF6" w:rsidRPr="00733FF6" w:rsidRDefault="00733FF6" w:rsidP="00733FF6">
            <w:pPr>
              <w:contextualSpacing/>
              <w:rPr>
                <w:rFonts w:ascii="Times New Roman" w:hAnsi="Times New Roman" w:cs="Times New Roman"/>
                <w:sz w:val="24"/>
                <w:szCs w:val="24"/>
                <w:lang w:eastAsia="uk-UA"/>
              </w:rPr>
            </w:pPr>
            <w:r w:rsidRPr="00733FF6">
              <w:rPr>
                <w:rFonts w:ascii="Times New Roman" w:hAnsi="Times New Roman" w:cs="Times New Roman"/>
                <w:sz w:val="24"/>
                <w:szCs w:val="24"/>
                <w:shd w:val="clear" w:color="auto" w:fill="FFFFFF"/>
                <w:lang w:eastAsia="uk-UA"/>
              </w:rPr>
              <w:t>грудень</w:t>
            </w:r>
          </w:p>
        </w:tc>
        <w:tc>
          <w:tcPr>
            <w:tcW w:w="3358" w:type="dxa"/>
            <w:vAlign w:val="center"/>
          </w:tcPr>
          <w:p w14:paraId="7A8AC0FF" w14:textId="77777777" w:rsidR="00733FF6" w:rsidRPr="00733FF6" w:rsidRDefault="00733FF6" w:rsidP="00733FF6">
            <w:pPr>
              <w:contextualSpacing/>
              <w:rPr>
                <w:rFonts w:ascii="Times New Roman" w:hAnsi="Times New Roman" w:cs="Times New Roman"/>
                <w:sz w:val="24"/>
                <w:szCs w:val="24"/>
                <w:lang w:eastAsia="uk-UA"/>
              </w:rPr>
            </w:pPr>
            <w:r w:rsidRPr="00733FF6">
              <w:rPr>
                <w:rFonts w:ascii="Times New Roman" w:hAnsi="Times New Roman" w:cs="Times New Roman"/>
                <w:sz w:val="24"/>
                <w:szCs w:val="24"/>
                <w:shd w:val="clear" w:color="auto" w:fill="FFFFFF"/>
                <w:lang w:eastAsia="uk-UA"/>
              </w:rPr>
              <w:t xml:space="preserve">Акт приймання-передачі послуг </w:t>
            </w:r>
          </w:p>
          <w:p w14:paraId="381B0321" w14:textId="77777777" w:rsidR="00733FF6" w:rsidRPr="00733FF6" w:rsidRDefault="00733FF6" w:rsidP="00733FF6">
            <w:pPr>
              <w:contextualSpacing/>
              <w:rPr>
                <w:rFonts w:ascii="Times New Roman" w:hAnsi="Times New Roman" w:cs="Times New Roman"/>
                <w:sz w:val="24"/>
                <w:szCs w:val="24"/>
                <w:lang w:eastAsia="uk-UA"/>
              </w:rPr>
            </w:pPr>
            <w:r w:rsidRPr="00733FF6">
              <w:rPr>
                <w:rFonts w:ascii="Times New Roman" w:hAnsi="Times New Roman" w:cs="Times New Roman"/>
                <w:sz w:val="24"/>
                <w:szCs w:val="24"/>
                <w:shd w:val="clear" w:color="auto" w:fill="FFFFFF"/>
                <w:lang w:eastAsia="uk-UA"/>
              </w:rPr>
              <w:t>(із повним переліком та конкретизацією надання послуг згідно з ТВ)</w:t>
            </w:r>
          </w:p>
        </w:tc>
      </w:tr>
    </w:tbl>
    <w:p w14:paraId="4DC4CC9F" w14:textId="77777777" w:rsidR="00733FF6" w:rsidRPr="00733FF6" w:rsidRDefault="00733FF6" w:rsidP="00733FF6">
      <w:pPr>
        <w:suppressAutoHyphens/>
        <w:spacing w:line="240" w:lineRule="auto"/>
        <w:contextualSpacing/>
        <w:jc w:val="both"/>
        <w:rPr>
          <w:rFonts w:ascii="Times New Roman" w:hAnsi="Times New Roman" w:cs="Times New Roman"/>
          <w:color w:val="000000"/>
          <w:sz w:val="24"/>
          <w:szCs w:val="24"/>
          <w:lang w:eastAsia="uk-UA"/>
        </w:rPr>
      </w:pPr>
    </w:p>
    <w:p w14:paraId="11EAD119" w14:textId="77777777" w:rsidR="00733FF6" w:rsidRPr="00733FF6" w:rsidRDefault="00733FF6" w:rsidP="00733FF6">
      <w:pPr>
        <w:spacing w:line="240" w:lineRule="auto"/>
        <w:ind w:firstLine="263"/>
        <w:jc w:val="both"/>
        <w:rPr>
          <w:rFonts w:ascii="Times New Roman" w:hAnsi="Times New Roman" w:cs="Times New Roman"/>
          <w:i/>
          <w:sz w:val="24"/>
          <w:szCs w:val="24"/>
        </w:rPr>
      </w:pPr>
      <w:r w:rsidRPr="00733FF6">
        <w:rPr>
          <w:rFonts w:ascii="Times New Roman" w:hAnsi="Times New Roman" w:cs="Times New Roman"/>
          <w:i/>
          <w:sz w:val="24"/>
          <w:szCs w:val="24"/>
        </w:rPr>
        <w:t>У разі, якщо у цій тендерній документації (у тому числі у технічній специфікації) міститься посилання:</w:t>
      </w:r>
    </w:p>
    <w:p w14:paraId="78645DAE" w14:textId="77777777" w:rsidR="00733FF6" w:rsidRPr="00733FF6" w:rsidRDefault="00733FF6" w:rsidP="00733FF6">
      <w:pPr>
        <w:spacing w:line="240" w:lineRule="auto"/>
        <w:ind w:firstLine="263"/>
        <w:jc w:val="both"/>
        <w:rPr>
          <w:rFonts w:ascii="Times New Roman" w:hAnsi="Times New Roman" w:cs="Times New Roman"/>
          <w:i/>
          <w:sz w:val="24"/>
          <w:szCs w:val="24"/>
        </w:rPr>
      </w:pPr>
      <w:r w:rsidRPr="00733FF6">
        <w:rPr>
          <w:rFonts w:ascii="Times New Roman" w:hAnsi="Times New Roman" w:cs="Times New Roman"/>
          <w:i/>
          <w:sz w:val="24"/>
          <w:szCs w:val="24"/>
        </w:rPr>
        <w:t>- на стандартні характеристики, технічні регламенти та умови, вимоги, умовні позначення та термінологію, пов’язані з товарами, роботами чи послугами, що закуповуються, передбачені існуючими міжнародними, європейськими стандартами, іншими спільними технічними європейськими нормами, іншими технічними еталонними системами, визнаними європейськими органами зі стандартизації або національними стандартами, нормами та правилами – вважати, що міститься вираз «або еквівалент»;</w:t>
      </w:r>
    </w:p>
    <w:p w14:paraId="3D6AE5DB" w14:textId="77777777" w:rsidR="00733FF6" w:rsidRPr="00733FF6" w:rsidRDefault="00733FF6" w:rsidP="00733FF6">
      <w:pPr>
        <w:spacing w:line="240" w:lineRule="auto"/>
        <w:jc w:val="both"/>
        <w:rPr>
          <w:rFonts w:ascii="Times New Roman" w:hAnsi="Times New Roman" w:cs="Times New Roman"/>
          <w:i/>
          <w:sz w:val="24"/>
          <w:szCs w:val="24"/>
        </w:rPr>
      </w:pPr>
      <w:r w:rsidRPr="00733FF6">
        <w:rPr>
          <w:rFonts w:ascii="Times New Roman" w:hAnsi="Times New Roman" w:cs="Times New Roman"/>
          <w:i/>
          <w:sz w:val="24"/>
          <w:szCs w:val="24"/>
        </w:rPr>
        <w:t>- на 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 вважати, що міститься вираз «або еквівалент».</w:t>
      </w:r>
    </w:p>
    <w:p w14:paraId="4900CFF6" w14:textId="77777777" w:rsidR="00733FF6" w:rsidRPr="00733FF6" w:rsidRDefault="00733FF6" w:rsidP="00733FF6">
      <w:pPr>
        <w:spacing w:line="240" w:lineRule="auto"/>
        <w:ind w:firstLine="567"/>
        <w:jc w:val="both"/>
        <w:rPr>
          <w:rFonts w:ascii="Times New Roman" w:hAnsi="Times New Roman" w:cs="Times New Roman"/>
          <w:bCs/>
          <w:i/>
          <w:iCs/>
          <w:sz w:val="24"/>
          <w:szCs w:val="24"/>
        </w:rPr>
      </w:pPr>
      <w:r w:rsidRPr="00733FF6">
        <w:rPr>
          <w:rFonts w:ascii="Times New Roman" w:hAnsi="Times New Roman" w:cs="Times New Roman"/>
          <w:bCs/>
          <w:i/>
          <w:iCs/>
          <w:sz w:val="24"/>
          <w:szCs w:val="24"/>
        </w:rPr>
        <w:t xml:space="preserve">У випадку надання учасником еквіваленту він має надати порівняльну таблицю запропонованих товарів з товарами, які вимагаються Замовником. Якщо Учасник пропонує </w:t>
      </w:r>
      <w:r w:rsidRPr="00733FF6">
        <w:rPr>
          <w:rFonts w:ascii="Times New Roman" w:hAnsi="Times New Roman" w:cs="Times New Roman"/>
          <w:bCs/>
          <w:i/>
          <w:iCs/>
          <w:sz w:val="24"/>
          <w:szCs w:val="24"/>
        </w:rPr>
        <w:lastRenderedPageBreak/>
        <w:t>товар, технічні характеристики якого відрізняються від наведених вище, він повинен обов’язково надати порівняльну таблицю щодо відповідності технічних характеристик запропонованого товару наведеним Замовником характеристикам. Товар має бути з технічними та якісними характеристиками рівноцінними, або покращеними, ніж визначені Замовником.</w:t>
      </w:r>
    </w:p>
    <w:p w14:paraId="60C5C174" w14:textId="77777777" w:rsidR="0086417F" w:rsidRPr="00904765" w:rsidRDefault="0086417F" w:rsidP="00904765">
      <w:pPr>
        <w:widowControl w:val="0"/>
        <w:spacing w:after="0" w:line="240" w:lineRule="auto"/>
        <w:ind w:right="-1"/>
        <w:jc w:val="both"/>
        <w:rPr>
          <w:rFonts w:ascii="Times New Roman" w:hAnsi="Times New Roman" w:cs="Times New Roman"/>
          <w:sz w:val="24"/>
          <w:szCs w:val="24"/>
        </w:rPr>
      </w:pPr>
    </w:p>
    <w:p w14:paraId="28B83EFB" w14:textId="0E389F96" w:rsidR="00245020" w:rsidRPr="00F90C90" w:rsidRDefault="00245020" w:rsidP="00904765">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5. Обґрунтування розміру бюджетного призначення:</w:t>
      </w:r>
      <w:r w:rsidRPr="00F90C90">
        <w:rPr>
          <w:rFonts w:ascii="Times New Roman" w:eastAsia="Times New Roman" w:hAnsi="Times New Roman" w:cs="Times New Roman"/>
          <w:sz w:val="24"/>
          <w:szCs w:val="24"/>
          <w:lang w:eastAsia="ru-RU"/>
        </w:rPr>
        <w:t xml:space="preserve"> </w:t>
      </w:r>
      <w:r w:rsidR="00632F6D">
        <w:rPr>
          <w:rFonts w:ascii="Times New Roman" w:eastAsia="Times New Roman" w:hAnsi="Times New Roman" w:cs="Times New Roman"/>
          <w:sz w:val="24"/>
          <w:szCs w:val="24"/>
          <w:lang w:eastAsia="ru-RU"/>
        </w:rPr>
        <w:t>розмір бюджетного призначення визначено Законом України «Про Державний бюджет України на 202</w:t>
      </w:r>
      <w:r w:rsidR="00733FF6">
        <w:rPr>
          <w:rFonts w:ascii="Times New Roman" w:eastAsia="Times New Roman" w:hAnsi="Times New Roman" w:cs="Times New Roman"/>
          <w:sz w:val="24"/>
          <w:szCs w:val="24"/>
          <w:lang w:eastAsia="ru-RU"/>
        </w:rPr>
        <w:t>6</w:t>
      </w:r>
      <w:r w:rsidR="00632F6D">
        <w:rPr>
          <w:rFonts w:ascii="Times New Roman" w:eastAsia="Times New Roman" w:hAnsi="Times New Roman" w:cs="Times New Roman"/>
          <w:sz w:val="24"/>
          <w:szCs w:val="24"/>
          <w:lang w:eastAsia="ru-RU"/>
        </w:rPr>
        <w:t xml:space="preserve"> рік» за КПКВК 1001050 «Забезпечення діяльності органів, установ та закладів Міністерства внутрішніх справ України, підготовка кадрів закладами вищої освіти із спеціальними умовами навчання» відповідно до бюджетного запиту на 202</w:t>
      </w:r>
      <w:r w:rsidR="00733FF6">
        <w:rPr>
          <w:rFonts w:ascii="Times New Roman" w:eastAsia="Times New Roman" w:hAnsi="Times New Roman" w:cs="Times New Roman"/>
          <w:sz w:val="24"/>
          <w:szCs w:val="24"/>
          <w:lang w:eastAsia="ru-RU"/>
        </w:rPr>
        <w:t>6</w:t>
      </w:r>
      <w:r w:rsidR="00632F6D">
        <w:rPr>
          <w:rFonts w:ascii="Times New Roman" w:eastAsia="Times New Roman" w:hAnsi="Times New Roman" w:cs="Times New Roman"/>
          <w:sz w:val="24"/>
          <w:szCs w:val="24"/>
          <w:lang w:eastAsia="ru-RU"/>
        </w:rPr>
        <w:t xml:space="preserve"> рік.</w:t>
      </w:r>
      <w:r w:rsidRPr="00F90C90">
        <w:rPr>
          <w:rFonts w:ascii="Times New Roman" w:eastAsia="Times New Roman" w:hAnsi="Times New Roman" w:cs="Times New Roman"/>
          <w:sz w:val="24"/>
          <w:szCs w:val="24"/>
          <w:lang w:eastAsia="ru-RU"/>
        </w:rPr>
        <w:t xml:space="preserve"> </w:t>
      </w:r>
    </w:p>
    <w:p w14:paraId="3F54E7BE"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p>
    <w:p w14:paraId="374B4595" w14:textId="6F52B849" w:rsidR="0024502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6. Очікувана вартість предмета закупівлі:</w:t>
      </w:r>
      <w:r w:rsidRPr="00F90C90">
        <w:rPr>
          <w:rFonts w:ascii="Times New Roman" w:eastAsia="Times New Roman" w:hAnsi="Times New Roman" w:cs="Times New Roman"/>
          <w:sz w:val="24"/>
          <w:szCs w:val="24"/>
          <w:lang w:eastAsia="ru-RU"/>
        </w:rPr>
        <w:t xml:space="preserve"> </w:t>
      </w:r>
      <w:r w:rsidR="00733FF6">
        <w:rPr>
          <w:rFonts w:ascii="Times New Roman" w:eastAsia="Times New Roman" w:hAnsi="Times New Roman" w:cs="Times New Roman"/>
          <w:sz w:val="24"/>
          <w:szCs w:val="24"/>
          <w:lang w:eastAsia="ru-RU"/>
        </w:rPr>
        <w:t>16 826 400,00</w:t>
      </w:r>
      <w:r w:rsidR="00904765">
        <w:rPr>
          <w:rFonts w:ascii="Times New Roman" w:eastAsia="Times New Roman" w:hAnsi="Times New Roman" w:cs="Times New Roman"/>
          <w:sz w:val="24"/>
          <w:szCs w:val="24"/>
          <w:lang w:eastAsia="ru-RU"/>
        </w:rPr>
        <w:t xml:space="preserve"> </w:t>
      </w:r>
      <w:r w:rsidRPr="00F90C90">
        <w:rPr>
          <w:rFonts w:ascii="Times New Roman" w:eastAsia="Times New Roman" w:hAnsi="Times New Roman" w:cs="Times New Roman"/>
          <w:sz w:val="24"/>
          <w:szCs w:val="24"/>
          <w:lang w:eastAsia="ru-RU"/>
        </w:rPr>
        <w:t xml:space="preserve">грн. </w:t>
      </w:r>
      <w:r w:rsidR="002F57C3">
        <w:rPr>
          <w:rFonts w:ascii="Times New Roman" w:eastAsia="Times New Roman" w:hAnsi="Times New Roman" w:cs="Times New Roman"/>
          <w:sz w:val="24"/>
          <w:szCs w:val="24"/>
          <w:lang w:eastAsia="ru-RU"/>
        </w:rPr>
        <w:t>(</w:t>
      </w:r>
      <w:r w:rsidR="00733FF6">
        <w:rPr>
          <w:rFonts w:ascii="Times New Roman" w:eastAsia="Times New Roman" w:hAnsi="Times New Roman" w:cs="Times New Roman"/>
          <w:sz w:val="24"/>
          <w:szCs w:val="24"/>
          <w:lang w:eastAsia="ru-RU"/>
        </w:rPr>
        <w:t>шістнадцять тисяч вісімсот двадцять шість</w:t>
      </w:r>
      <w:r w:rsidR="00E1484E">
        <w:rPr>
          <w:rFonts w:ascii="Times New Roman" w:eastAsia="Times New Roman" w:hAnsi="Times New Roman" w:cs="Times New Roman"/>
          <w:sz w:val="24"/>
          <w:szCs w:val="24"/>
          <w:lang w:eastAsia="ru-RU"/>
        </w:rPr>
        <w:t xml:space="preserve"> </w:t>
      </w:r>
      <w:r w:rsidR="00733FF6">
        <w:rPr>
          <w:rFonts w:ascii="Times New Roman" w:eastAsia="Times New Roman" w:hAnsi="Times New Roman" w:cs="Times New Roman"/>
          <w:sz w:val="24"/>
          <w:szCs w:val="24"/>
          <w:lang w:eastAsia="ru-RU"/>
        </w:rPr>
        <w:t>гривень</w:t>
      </w:r>
      <w:r w:rsidR="002B2419">
        <w:rPr>
          <w:rFonts w:ascii="Times New Roman" w:eastAsia="Times New Roman" w:hAnsi="Times New Roman" w:cs="Times New Roman"/>
          <w:sz w:val="24"/>
          <w:szCs w:val="24"/>
          <w:lang w:eastAsia="ru-RU"/>
        </w:rPr>
        <w:t xml:space="preserve"> </w:t>
      </w:r>
      <w:r w:rsidR="00904765">
        <w:rPr>
          <w:rFonts w:ascii="Times New Roman" w:eastAsia="Times New Roman" w:hAnsi="Times New Roman" w:cs="Times New Roman"/>
          <w:sz w:val="24"/>
          <w:szCs w:val="24"/>
          <w:lang w:eastAsia="ru-RU"/>
        </w:rPr>
        <w:t>0</w:t>
      </w:r>
      <w:r w:rsidR="00E62C9F">
        <w:rPr>
          <w:rFonts w:ascii="Times New Roman" w:eastAsia="Times New Roman" w:hAnsi="Times New Roman" w:cs="Times New Roman"/>
          <w:sz w:val="24"/>
          <w:szCs w:val="24"/>
          <w:lang w:eastAsia="ru-RU"/>
        </w:rPr>
        <w:t>0</w:t>
      </w:r>
      <w:r w:rsidRPr="00F90C90">
        <w:rPr>
          <w:rFonts w:ascii="Times New Roman" w:eastAsia="Times New Roman" w:hAnsi="Times New Roman" w:cs="Times New Roman"/>
          <w:sz w:val="24"/>
          <w:szCs w:val="24"/>
          <w:lang w:eastAsia="ru-RU"/>
        </w:rPr>
        <w:t xml:space="preserve"> коп.) з ПДВ. </w:t>
      </w:r>
    </w:p>
    <w:p w14:paraId="6DE7E674" w14:textId="77777777" w:rsidR="00D42EB8" w:rsidRPr="00F90C90" w:rsidRDefault="00D42EB8" w:rsidP="00245020">
      <w:pPr>
        <w:widowControl w:val="0"/>
        <w:spacing w:after="0" w:line="240" w:lineRule="auto"/>
        <w:ind w:right="-1"/>
        <w:jc w:val="both"/>
        <w:rPr>
          <w:rFonts w:ascii="Times New Roman" w:eastAsia="Times New Roman" w:hAnsi="Times New Roman" w:cs="Times New Roman"/>
          <w:sz w:val="24"/>
          <w:szCs w:val="24"/>
          <w:lang w:eastAsia="ru-RU"/>
        </w:rPr>
      </w:pPr>
    </w:p>
    <w:p w14:paraId="4DCD3464" w14:textId="0941F2B5" w:rsidR="005D1561" w:rsidRPr="00D713FC" w:rsidRDefault="00245020" w:rsidP="00245020">
      <w:pPr>
        <w:widowControl w:val="0"/>
        <w:spacing w:after="0" w:line="240" w:lineRule="auto"/>
        <w:ind w:right="-1"/>
        <w:jc w:val="both"/>
        <w:rPr>
          <w:rFonts w:ascii="Times New Roman" w:eastAsia="Times New Roman" w:hAnsi="Times New Roman" w:cs="Times New Roman"/>
          <w:sz w:val="24"/>
          <w:szCs w:val="24"/>
          <w:vertAlign w:val="superscript"/>
          <w:lang w:eastAsia="ru-RU"/>
        </w:rPr>
      </w:pPr>
      <w:r w:rsidRPr="00F90C90">
        <w:rPr>
          <w:rFonts w:ascii="Times New Roman" w:eastAsia="Times New Roman" w:hAnsi="Times New Roman" w:cs="Times New Roman"/>
          <w:b/>
          <w:sz w:val="24"/>
          <w:szCs w:val="24"/>
          <w:lang w:eastAsia="ru-RU"/>
        </w:rPr>
        <w:t xml:space="preserve">7. Обґрунтування </w:t>
      </w:r>
      <w:r w:rsidRPr="005D1561">
        <w:rPr>
          <w:rFonts w:ascii="Times New Roman" w:eastAsia="Times New Roman" w:hAnsi="Times New Roman" w:cs="Times New Roman"/>
          <w:b/>
          <w:sz w:val="24"/>
          <w:szCs w:val="24"/>
          <w:lang w:eastAsia="ru-RU"/>
        </w:rPr>
        <w:t>очікуваної вартості предмета закупівлі:</w:t>
      </w:r>
      <w:r w:rsidRPr="005D1561">
        <w:rPr>
          <w:rFonts w:ascii="Times New Roman" w:eastAsia="Times New Roman" w:hAnsi="Times New Roman" w:cs="Times New Roman"/>
          <w:sz w:val="24"/>
          <w:szCs w:val="24"/>
          <w:lang w:eastAsia="ru-RU"/>
        </w:rPr>
        <w:t xml:space="preserve"> </w:t>
      </w:r>
      <w:r w:rsidR="00D42EB8" w:rsidRPr="00F90C90">
        <w:rPr>
          <w:rFonts w:ascii="Times New Roman" w:eastAsia="Times New Roman" w:hAnsi="Times New Roman" w:cs="Times New Roman"/>
          <w:sz w:val="24"/>
          <w:szCs w:val="24"/>
          <w:lang w:eastAsia="ru-RU"/>
        </w:rPr>
        <w:t xml:space="preserve">Очікувана вартість визначена відповідно до частини 1 та 2 пункту 1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w:t>
      </w:r>
      <w:r w:rsidR="00D42EB8" w:rsidRPr="00D713FC">
        <w:rPr>
          <w:rFonts w:ascii="Times New Roman" w:eastAsia="Times New Roman" w:hAnsi="Times New Roman" w:cs="Times New Roman"/>
          <w:sz w:val="24"/>
          <w:szCs w:val="24"/>
          <w:lang w:eastAsia="ru-RU"/>
        </w:rPr>
        <w:t xml:space="preserve">та сільського господарства України 18.02.2020 № 275 та розрахована, як середньоарифметичне значення масиву отриманих даних, що розраховується за такою формулою: </w:t>
      </w:r>
      <w:proofErr w:type="spellStart"/>
      <w:r w:rsidR="00D42EB8" w:rsidRPr="00D713FC">
        <w:rPr>
          <w:rFonts w:ascii="Times New Roman" w:eastAsia="Times New Roman" w:hAnsi="Times New Roman" w:cs="Times New Roman"/>
          <w:sz w:val="24"/>
          <w:szCs w:val="24"/>
          <w:lang w:eastAsia="ru-RU"/>
        </w:rPr>
        <w:t>Цод</w:t>
      </w:r>
      <w:proofErr w:type="spellEnd"/>
      <w:r w:rsidR="00D42EB8" w:rsidRPr="00D713FC">
        <w:rPr>
          <w:rFonts w:ascii="Times New Roman" w:eastAsia="Times New Roman" w:hAnsi="Times New Roman" w:cs="Times New Roman"/>
          <w:sz w:val="24"/>
          <w:szCs w:val="24"/>
          <w:lang w:eastAsia="ru-RU"/>
        </w:rPr>
        <w:t xml:space="preserve"> = (Ц1 +… + </w:t>
      </w:r>
      <w:proofErr w:type="spellStart"/>
      <w:r w:rsidR="00D42EB8" w:rsidRPr="00D713FC">
        <w:rPr>
          <w:rFonts w:ascii="Times New Roman" w:eastAsia="Times New Roman" w:hAnsi="Times New Roman" w:cs="Times New Roman"/>
          <w:sz w:val="24"/>
          <w:szCs w:val="24"/>
          <w:lang w:eastAsia="ru-RU"/>
        </w:rPr>
        <w:t>Цк</w:t>
      </w:r>
      <w:proofErr w:type="spellEnd"/>
      <w:r w:rsidR="00D42EB8" w:rsidRPr="00D713FC">
        <w:rPr>
          <w:rFonts w:ascii="Times New Roman" w:eastAsia="Times New Roman" w:hAnsi="Times New Roman" w:cs="Times New Roman"/>
          <w:sz w:val="24"/>
          <w:szCs w:val="24"/>
          <w:lang w:eastAsia="ru-RU"/>
        </w:rPr>
        <w:t>) / К</w:t>
      </w:r>
      <w:r w:rsidR="00D713FC" w:rsidRPr="00D713FC">
        <w:rPr>
          <w:rFonts w:ascii="Times New Roman" w:eastAsia="Times New Roman" w:hAnsi="Times New Roman" w:cs="Times New Roman"/>
          <w:sz w:val="24"/>
          <w:szCs w:val="24"/>
          <w:lang w:eastAsia="ru-RU"/>
        </w:rPr>
        <w:t xml:space="preserve"> та додатково відповідно до пункту 2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18.02.2020 № 275 з урахуванням </w:t>
      </w:r>
      <w:r w:rsidR="00E62C9F">
        <w:rPr>
          <w:rFonts w:ascii="Times New Roman" w:hAnsi="Times New Roman" w:cs="Times New Roman"/>
          <w:sz w:val="24"/>
          <w:szCs w:val="24"/>
        </w:rPr>
        <w:t>наказу ДУ ЦІТ МВС України від 10.09.2025 № 300</w:t>
      </w:r>
      <w:r w:rsidR="00D713FC" w:rsidRPr="00D713FC">
        <w:rPr>
          <w:rFonts w:ascii="Times New Roman" w:hAnsi="Times New Roman" w:cs="Times New Roman"/>
          <w:sz w:val="24"/>
          <w:szCs w:val="24"/>
        </w:rPr>
        <w:t>.</w:t>
      </w:r>
    </w:p>
    <w:p w14:paraId="5FD55DCD" w14:textId="77777777" w:rsidR="00372714" w:rsidRPr="00F90C90" w:rsidRDefault="00372714" w:rsidP="00245020">
      <w:pPr>
        <w:widowControl w:val="0"/>
        <w:spacing w:after="0" w:line="240" w:lineRule="auto"/>
        <w:ind w:right="-1"/>
        <w:jc w:val="both"/>
        <w:rPr>
          <w:rFonts w:ascii="Times New Roman" w:eastAsia="Times New Roman" w:hAnsi="Times New Roman" w:cs="Times New Roman"/>
          <w:sz w:val="24"/>
          <w:szCs w:val="24"/>
          <w:lang w:eastAsia="ru-RU"/>
        </w:rPr>
      </w:pPr>
    </w:p>
    <w:p w14:paraId="177C6222"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8. Процедура закупівлі:</w:t>
      </w:r>
      <w:r w:rsidRPr="00F90C90">
        <w:rPr>
          <w:rFonts w:ascii="Times New Roman" w:eastAsia="Times New Roman" w:hAnsi="Times New Roman" w:cs="Times New Roman"/>
          <w:sz w:val="24"/>
          <w:szCs w:val="24"/>
          <w:lang w:eastAsia="ru-RU"/>
        </w:rPr>
        <w:t xml:space="preserve"> Застосовується процедура відкритих торгів з особливостями.</w:t>
      </w:r>
    </w:p>
    <w:p w14:paraId="19CD71F8" w14:textId="77777777" w:rsidR="00245020" w:rsidRPr="00F90C90" w:rsidRDefault="00245020" w:rsidP="007E7B59">
      <w:pPr>
        <w:widowControl w:val="0"/>
        <w:spacing w:after="0" w:line="240" w:lineRule="auto"/>
        <w:ind w:right="-1"/>
        <w:jc w:val="both"/>
        <w:rPr>
          <w:rFonts w:ascii="Times New Roman" w:eastAsia="Times New Roman" w:hAnsi="Times New Roman" w:cs="Times New Roman"/>
          <w:sz w:val="24"/>
          <w:szCs w:val="24"/>
          <w:lang w:eastAsia="ru-RU"/>
        </w:rPr>
      </w:pPr>
    </w:p>
    <w:sectPr w:rsidR="00245020" w:rsidRPr="00F90C90" w:rsidSect="00733EFC">
      <w:footerReference w:type="default" r:id="rId8"/>
      <w:pgSz w:w="11906" w:h="16838" w:code="9"/>
      <w:pgMar w:top="709"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5FAB01" w14:textId="77777777" w:rsidR="009D2593" w:rsidRDefault="009D2593">
      <w:pPr>
        <w:spacing w:after="0" w:line="240" w:lineRule="auto"/>
      </w:pPr>
      <w:r>
        <w:separator/>
      </w:r>
    </w:p>
  </w:endnote>
  <w:endnote w:type="continuationSeparator" w:id="0">
    <w:p w14:paraId="3EC238B5" w14:textId="77777777" w:rsidR="009D2593" w:rsidRDefault="009D25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ms Rmn">
    <w:panose1 w:val="02020603040505020304"/>
    <w:charset w:val="00"/>
    <w:family w:val="roman"/>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imes New Roman1">
    <w:altName w:val="Times New Roman"/>
    <w:charset w:val="00"/>
    <w:family w:val="auto"/>
    <w:pitch w:val="default"/>
  </w:font>
  <w:font w:name="Aptos">
    <w:charset w:val="00"/>
    <w:family w:val="swiss"/>
    <w:pitch w:val="variable"/>
    <w:sig w:usb0="20000287" w:usb1="00000003" w:usb2="00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7125C" w14:textId="77777777" w:rsidR="0061451B" w:rsidRPr="00C05207" w:rsidRDefault="0061451B" w:rsidP="0061451B">
    <w:pPr>
      <w:pStyle w:val="a8"/>
      <w:rPr>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99F2BC" w14:textId="77777777" w:rsidR="009D2593" w:rsidRDefault="009D2593">
      <w:pPr>
        <w:spacing w:after="0" w:line="240" w:lineRule="auto"/>
      </w:pPr>
      <w:r>
        <w:separator/>
      </w:r>
    </w:p>
  </w:footnote>
  <w:footnote w:type="continuationSeparator" w:id="0">
    <w:p w14:paraId="42C499AA" w14:textId="77777777" w:rsidR="009D2593" w:rsidRDefault="009D25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decimal"/>
      <w:lvlText w:val="%1)"/>
      <w:lvlJc w:val="left"/>
      <w:pPr>
        <w:tabs>
          <w:tab w:val="num" w:pos="0"/>
        </w:tabs>
        <w:ind w:left="66" w:hanging="360"/>
      </w:pPr>
    </w:lvl>
    <w:lvl w:ilvl="1">
      <w:start w:val="1"/>
      <w:numFmt w:val="lowerLetter"/>
      <w:lvlText w:val="%2."/>
      <w:lvlJc w:val="left"/>
      <w:pPr>
        <w:tabs>
          <w:tab w:val="num" w:pos="0"/>
        </w:tabs>
        <w:ind w:left="654" w:hanging="360"/>
      </w:pPr>
    </w:lvl>
    <w:lvl w:ilvl="2">
      <w:start w:val="1"/>
      <w:numFmt w:val="lowerRoman"/>
      <w:lvlText w:val="%3."/>
      <w:lvlJc w:val="right"/>
      <w:pPr>
        <w:tabs>
          <w:tab w:val="num" w:pos="0"/>
        </w:tabs>
        <w:ind w:left="1374" w:hanging="180"/>
      </w:pPr>
    </w:lvl>
    <w:lvl w:ilvl="3">
      <w:start w:val="1"/>
      <w:numFmt w:val="decimal"/>
      <w:lvlText w:val="%4."/>
      <w:lvlJc w:val="left"/>
      <w:pPr>
        <w:tabs>
          <w:tab w:val="num" w:pos="0"/>
        </w:tabs>
        <w:ind w:left="2094" w:hanging="360"/>
      </w:pPr>
    </w:lvl>
    <w:lvl w:ilvl="4">
      <w:start w:val="1"/>
      <w:numFmt w:val="lowerLetter"/>
      <w:lvlText w:val="%5."/>
      <w:lvlJc w:val="left"/>
      <w:pPr>
        <w:tabs>
          <w:tab w:val="num" w:pos="0"/>
        </w:tabs>
        <w:ind w:left="2814" w:hanging="360"/>
      </w:pPr>
    </w:lvl>
    <w:lvl w:ilvl="5">
      <w:start w:val="1"/>
      <w:numFmt w:val="lowerRoman"/>
      <w:lvlText w:val="%6."/>
      <w:lvlJc w:val="right"/>
      <w:pPr>
        <w:tabs>
          <w:tab w:val="num" w:pos="0"/>
        </w:tabs>
        <w:ind w:left="3534" w:hanging="180"/>
      </w:pPr>
    </w:lvl>
    <w:lvl w:ilvl="6">
      <w:start w:val="1"/>
      <w:numFmt w:val="decimal"/>
      <w:lvlText w:val="%7."/>
      <w:lvlJc w:val="left"/>
      <w:pPr>
        <w:tabs>
          <w:tab w:val="num" w:pos="0"/>
        </w:tabs>
        <w:ind w:left="4254" w:hanging="360"/>
      </w:pPr>
    </w:lvl>
    <w:lvl w:ilvl="7">
      <w:start w:val="1"/>
      <w:numFmt w:val="lowerLetter"/>
      <w:lvlText w:val="%8."/>
      <w:lvlJc w:val="left"/>
      <w:pPr>
        <w:tabs>
          <w:tab w:val="num" w:pos="0"/>
        </w:tabs>
        <w:ind w:left="4974" w:hanging="360"/>
      </w:pPr>
    </w:lvl>
    <w:lvl w:ilvl="8">
      <w:start w:val="1"/>
      <w:numFmt w:val="lowerRoman"/>
      <w:lvlText w:val="%9."/>
      <w:lvlJc w:val="right"/>
      <w:pPr>
        <w:tabs>
          <w:tab w:val="num" w:pos="0"/>
        </w:tabs>
        <w:ind w:left="5694" w:hanging="180"/>
      </w:pPr>
    </w:lvl>
  </w:abstractNum>
  <w:abstractNum w:abstractNumId="2" w15:restartNumberingAfterBreak="0">
    <w:nsid w:val="00000003"/>
    <w:multiLevelType w:val="multilevel"/>
    <w:tmpl w:val="00000003"/>
    <w:name w:val="WW8Num3"/>
    <w:lvl w:ilvl="0">
      <w:start w:val="1"/>
      <w:numFmt w:val="bullet"/>
      <w:lvlText w:val=""/>
      <w:lvlJc w:val="left"/>
      <w:pPr>
        <w:tabs>
          <w:tab w:val="num" w:pos="0"/>
        </w:tabs>
        <w:ind w:left="720" w:hanging="360"/>
      </w:pPr>
      <w:rPr>
        <w:rFonts w:ascii="Symbol" w:hAnsi="Symbol" w:cs="Symbol"/>
        <w:sz w:val="22"/>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3" w15:restartNumberingAfterBreak="0">
    <w:nsid w:val="00000004"/>
    <w:multiLevelType w:val="multilevel"/>
    <w:tmpl w:val="00000004"/>
    <w:name w:val="WW8Num4"/>
    <w:lvl w:ilvl="0">
      <w:start w:val="1"/>
      <w:numFmt w:val="bullet"/>
      <w:lvlText w:val="–"/>
      <w:lvlJc w:val="left"/>
      <w:pPr>
        <w:tabs>
          <w:tab w:val="num" w:pos="0"/>
        </w:tabs>
        <w:ind w:left="704" w:hanging="360"/>
      </w:pPr>
      <w:rPr>
        <w:rFonts w:ascii="Times New Roman" w:hAnsi="Times New Roman" w:cs="Times New Roman"/>
      </w:rPr>
    </w:lvl>
    <w:lvl w:ilvl="1">
      <w:start w:val="1"/>
      <w:numFmt w:val="bullet"/>
      <w:lvlText w:val="o"/>
      <w:lvlJc w:val="left"/>
      <w:pPr>
        <w:tabs>
          <w:tab w:val="num" w:pos="0"/>
        </w:tabs>
        <w:ind w:left="1424" w:hanging="360"/>
      </w:pPr>
      <w:rPr>
        <w:rFonts w:ascii="Courier New" w:hAnsi="Courier New" w:cs="Courier New"/>
      </w:rPr>
    </w:lvl>
    <w:lvl w:ilvl="2">
      <w:start w:val="1"/>
      <w:numFmt w:val="bullet"/>
      <w:lvlText w:val=""/>
      <w:lvlJc w:val="left"/>
      <w:pPr>
        <w:tabs>
          <w:tab w:val="num" w:pos="0"/>
        </w:tabs>
        <w:ind w:left="2144" w:hanging="360"/>
      </w:pPr>
      <w:rPr>
        <w:rFonts w:ascii="Wingdings" w:hAnsi="Wingdings" w:cs="Wingdings"/>
      </w:rPr>
    </w:lvl>
    <w:lvl w:ilvl="3">
      <w:start w:val="1"/>
      <w:numFmt w:val="bullet"/>
      <w:lvlText w:val=""/>
      <w:lvlJc w:val="left"/>
      <w:pPr>
        <w:tabs>
          <w:tab w:val="num" w:pos="0"/>
        </w:tabs>
        <w:ind w:left="2864" w:hanging="360"/>
      </w:pPr>
      <w:rPr>
        <w:rFonts w:ascii="Symbol" w:hAnsi="Symbol" w:cs="Symbol"/>
      </w:rPr>
    </w:lvl>
    <w:lvl w:ilvl="4">
      <w:start w:val="1"/>
      <w:numFmt w:val="bullet"/>
      <w:lvlText w:val="o"/>
      <w:lvlJc w:val="left"/>
      <w:pPr>
        <w:tabs>
          <w:tab w:val="num" w:pos="0"/>
        </w:tabs>
        <w:ind w:left="3584" w:hanging="360"/>
      </w:pPr>
      <w:rPr>
        <w:rFonts w:ascii="Courier New" w:hAnsi="Courier New" w:cs="Courier New"/>
      </w:rPr>
    </w:lvl>
    <w:lvl w:ilvl="5">
      <w:start w:val="1"/>
      <w:numFmt w:val="bullet"/>
      <w:lvlText w:val=""/>
      <w:lvlJc w:val="left"/>
      <w:pPr>
        <w:tabs>
          <w:tab w:val="num" w:pos="0"/>
        </w:tabs>
        <w:ind w:left="4304" w:hanging="360"/>
      </w:pPr>
      <w:rPr>
        <w:rFonts w:ascii="Wingdings" w:hAnsi="Wingdings" w:cs="Wingdings"/>
      </w:rPr>
    </w:lvl>
    <w:lvl w:ilvl="6">
      <w:start w:val="1"/>
      <w:numFmt w:val="bullet"/>
      <w:lvlText w:val=""/>
      <w:lvlJc w:val="left"/>
      <w:pPr>
        <w:tabs>
          <w:tab w:val="num" w:pos="0"/>
        </w:tabs>
        <w:ind w:left="5024" w:hanging="360"/>
      </w:pPr>
      <w:rPr>
        <w:rFonts w:ascii="Symbol" w:hAnsi="Symbol" w:cs="Symbol"/>
      </w:rPr>
    </w:lvl>
    <w:lvl w:ilvl="7">
      <w:start w:val="1"/>
      <w:numFmt w:val="bullet"/>
      <w:lvlText w:val="o"/>
      <w:lvlJc w:val="left"/>
      <w:pPr>
        <w:tabs>
          <w:tab w:val="num" w:pos="0"/>
        </w:tabs>
        <w:ind w:left="5744" w:hanging="360"/>
      </w:pPr>
      <w:rPr>
        <w:rFonts w:ascii="Courier New" w:hAnsi="Courier New" w:cs="Courier New"/>
      </w:rPr>
    </w:lvl>
    <w:lvl w:ilvl="8">
      <w:start w:val="1"/>
      <w:numFmt w:val="bullet"/>
      <w:lvlText w:val=""/>
      <w:lvlJc w:val="left"/>
      <w:pPr>
        <w:tabs>
          <w:tab w:val="num" w:pos="0"/>
        </w:tabs>
        <w:ind w:left="6464" w:hanging="360"/>
      </w:pPr>
      <w:rPr>
        <w:rFonts w:ascii="Wingdings" w:hAnsi="Wingdings" w:cs="Wingdings"/>
      </w:rPr>
    </w:lvl>
  </w:abstractNum>
  <w:abstractNum w:abstractNumId="4" w15:restartNumberingAfterBreak="0">
    <w:nsid w:val="00000005"/>
    <w:multiLevelType w:val="multilevel"/>
    <w:tmpl w:val="00000005"/>
    <w:name w:val="WW8Num5"/>
    <w:lvl w:ilvl="0">
      <w:start w:val="2"/>
      <w:numFmt w:val="decimal"/>
      <w:lvlText w:val="%1."/>
      <w:lvlJc w:val="left"/>
      <w:pPr>
        <w:tabs>
          <w:tab w:val="num" w:pos="0"/>
        </w:tabs>
        <w:ind w:left="785" w:hanging="360"/>
      </w:pPr>
      <w:rPr>
        <w:rFonts w:ascii="Times New Roman" w:hAnsi="Times New Roman" w:cs="Times New Roman"/>
      </w:rPr>
    </w:lvl>
    <w:lvl w:ilvl="1">
      <w:start w:val="1"/>
      <w:numFmt w:val="lowerLetter"/>
      <w:lvlText w:val="%2."/>
      <w:lvlJc w:val="left"/>
      <w:pPr>
        <w:tabs>
          <w:tab w:val="num" w:pos="0"/>
        </w:tabs>
        <w:ind w:left="1505" w:hanging="360"/>
      </w:pPr>
    </w:lvl>
    <w:lvl w:ilvl="2">
      <w:start w:val="1"/>
      <w:numFmt w:val="lowerRoman"/>
      <w:lvlText w:val="%3."/>
      <w:lvlJc w:val="right"/>
      <w:pPr>
        <w:tabs>
          <w:tab w:val="num" w:pos="0"/>
        </w:tabs>
        <w:ind w:left="2225" w:hanging="180"/>
      </w:pPr>
    </w:lvl>
    <w:lvl w:ilvl="3">
      <w:start w:val="1"/>
      <w:numFmt w:val="decimal"/>
      <w:lvlText w:val="%4."/>
      <w:lvlJc w:val="left"/>
      <w:pPr>
        <w:tabs>
          <w:tab w:val="num" w:pos="0"/>
        </w:tabs>
        <w:ind w:left="2945" w:hanging="360"/>
      </w:pPr>
    </w:lvl>
    <w:lvl w:ilvl="4">
      <w:start w:val="1"/>
      <w:numFmt w:val="lowerLetter"/>
      <w:lvlText w:val="%5."/>
      <w:lvlJc w:val="left"/>
      <w:pPr>
        <w:tabs>
          <w:tab w:val="num" w:pos="0"/>
        </w:tabs>
        <w:ind w:left="3665" w:hanging="360"/>
      </w:pPr>
    </w:lvl>
    <w:lvl w:ilvl="5">
      <w:start w:val="1"/>
      <w:numFmt w:val="lowerRoman"/>
      <w:lvlText w:val="%6."/>
      <w:lvlJc w:val="right"/>
      <w:pPr>
        <w:tabs>
          <w:tab w:val="num" w:pos="0"/>
        </w:tabs>
        <w:ind w:left="4385" w:hanging="180"/>
      </w:pPr>
    </w:lvl>
    <w:lvl w:ilvl="6">
      <w:start w:val="1"/>
      <w:numFmt w:val="decimal"/>
      <w:lvlText w:val="%7."/>
      <w:lvlJc w:val="left"/>
      <w:pPr>
        <w:tabs>
          <w:tab w:val="num" w:pos="0"/>
        </w:tabs>
        <w:ind w:left="5105" w:hanging="360"/>
      </w:pPr>
    </w:lvl>
    <w:lvl w:ilvl="7">
      <w:start w:val="1"/>
      <w:numFmt w:val="lowerLetter"/>
      <w:lvlText w:val="%8."/>
      <w:lvlJc w:val="left"/>
      <w:pPr>
        <w:tabs>
          <w:tab w:val="num" w:pos="0"/>
        </w:tabs>
        <w:ind w:left="5825" w:hanging="360"/>
      </w:pPr>
    </w:lvl>
    <w:lvl w:ilvl="8">
      <w:start w:val="1"/>
      <w:numFmt w:val="lowerRoman"/>
      <w:lvlText w:val="%9."/>
      <w:lvlJc w:val="right"/>
      <w:pPr>
        <w:tabs>
          <w:tab w:val="num" w:pos="0"/>
        </w:tabs>
        <w:ind w:left="6545" w:hanging="180"/>
      </w:pPr>
    </w:lvl>
  </w:abstractNum>
  <w:abstractNum w:abstractNumId="5" w15:restartNumberingAfterBreak="0">
    <w:nsid w:val="00000006"/>
    <w:multiLevelType w:val="multilevel"/>
    <w:tmpl w:val="00000006"/>
    <w:name w:val="WW8Num6"/>
    <w:lvl w:ilvl="0">
      <w:start w:val="1"/>
      <w:numFmt w:val="decimal"/>
      <w:lvlText w:val="%1."/>
      <w:lvlJc w:val="left"/>
      <w:pPr>
        <w:tabs>
          <w:tab w:val="num" w:pos="0"/>
        </w:tabs>
        <w:ind w:left="361" w:hanging="360"/>
      </w:pPr>
      <w:rPr>
        <w:rFonts w:ascii="Times New Roman" w:hAnsi="Times New Roman" w:cs="Times New Roman"/>
      </w:rPr>
    </w:lvl>
    <w:lvl w:ilvl="1">
      <w:start w:val="1"/>
      <w:numFmt w:val="lowerLetter"/>
      <w:lvlText w:val="%2."/>
      <w:lvlJc w:val="left"/>
      <w:pPr>
        <w:tabs>
          <w:tab w:val="num" w:pos="0"/>
        </w:tabs>
        <w:ind w:left="1081" w:hanging="360"/>
      </w:pPr>
    </w:lvl>
    <w:lvl w:ilvl="2">
      <w:start w:val="1"/>
      <w:numFmt w:val="lowerRoman"/>
      <w:lvlText w:val="%3."/>
      <w:lvlJc w:val="right"/>
      <w:pPr>
        <w:tabs>
          <w:tab w:val="num" w:pos="0"/>
        </w:tabs>
        <w:ind w:left="1801" w:hanging="180"/>
      </w:pPr>
    </w:lvl>
    <w:lvl w:ilvl="3">
      <w:start w:val="1"/>
      <w:numFmt w:val="decimal"/>
      <w:lvlText w:val="%4."/>
      <w:lvlJc w:val="left"/>
      <w:pPr>
        <w:tabs>
          <w:tab w:val="num" w:pos="0"/>
        </w:tabs>
        <w:ind w:left="2521" w:hanging="360"/>
      </w:pPr>
    </w:lvl>
    <w:lvl w:ilvl="4">
      <w:start w:val="1"/>
      <w:numFmt w:val="lowerLetter"/>
      <w:lvlText w:val="%5."/>
      <w:lvlJc w:val="left"/>
      <w:pPr>
        <w:tabs>
          <w:tab w:val="num" w:pos="0"/>
        </w:tabs>
        <w:ind w:left="3241" w:hanging="360"/>
      </w:pPr>
    </w:lvl>
    <w:lvl w:ilvl="5">
      <w:start w:val="1"/>
      <w:numFmt w:val="lowerRoman"/>
      <w:lvlText w:val="%6."/>
      <w:lvlJc w:val="right"/>
      <w:pPr>
        <w:tabs>
          <w:tab w:val="num" w:pos="0"/>
        </w:tabs>
        <w:ind w:left="3961" w:hanging="180"/>
      </w:pPr>
    </w:lvl>
    <w:lvl w:ilvl="6">
      <w:start w:val="1"/>
      <w:numFmt w:val="decimal"/>
      <w:lvlText w:val="%7."/>
      <w:lvlJc w:val="left"/>
      <w:pPr>
        <w:tabs>
          <w:tab w:val="num" w:pos="0"/>
        </w:tabs>
        <w:ind w:left="4681" w:hanging="360"/>
      </w:pPr>
    </w:lvl>
    <w:lvl w:ilvl="7">
      <w:start w:val="1"/>
      <w:numFmt w:val="lowerLetter"/>
      <w:lvlText w:val="%8."/>
      <w:lvlJc w:val="left"/>
      <w:pPr>
        <w:tabs>
          <w:tab w:val="num" w:pos="0"/>
        </w:tabs>
        <w:ind w:left="5401" w:hanging="360"/>
      </w:pPr>
    </w:lvl>
    <w:lvl w:ilvl="8">
      <w:start w:val="1"/>
      <w:numFmt w:val="lowerRoman"/>
      <w:lvlText w:val="%9."/>
      <w:lvlJc w:val="right"/>
      <w:pPr>
        <w:tabs>
          <w:tab w:val="num" w:pos="0"/>
        </w:tabs>
        <w:ind w:left="6121" w:hanging="180"/>
      </w:pPr>
    </w:lvl>
  </w:abstractNum>
  <w:abstractNum w:abstractNumId="6" w15:restartNumberingAfterBreak="0">
    <w:nsid w:val="00000007"/>
    <w:multiLevelType w:val="singleLevel"/>
    <w:tmpl w:val="00000007"/>
    <w:name w:val="WW8Num12"/>
    <w:lvl w:ilvl="0">
      <w:start w:val="1"/>
      <w:numFmt w:val="decimal"/>
      <w:lvlText w:val="%1."/>
      <w:lvlJc w:val="left"/>
      <w:pPr>
        <w:tabs>
          <w:tab w:val="num" w:pos="0"/>
        </w:tabs>
        <w:ind w:left="720" w:hanging="360"/>
      </w:pPr>
      <w:rPr>
        <w:rFonts w:hint="default"/>
      </w:rPr>
    </w:lvl>
  </w:abstractNum>
  <w:abstractNum w:abstractNumId="7" w15:restartNumberingAfterBreak="0">
    <w:nsid w:val="02133F05"/>
    <w:multiLevelType w:val="multilevel"/>
    <w:tmpl w:val="E042E1DE"/>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DCC79CD"/>
    <w:multiLevelType w:val="hybridMultilevel"/>
    <w:tmpl w:val="E33AB4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E63252F"/>
    <w:multiLevelType w:val="multilevel"/>
    <w:tmpl w:val="643CC43C"/>
    <w:lvl w:ilvl="0">
      <w:start w:val="1"/>
      <w:numFmt w:val="decimal"/>
      <w:lvlText w:val="%1."/>
      <w:lvlJc w:val="left"/>
      <w:pPr>
        <w:tabs>
          <w:tab w:val="num" w:pos="0"/>
        </w:tabs>
        <w:ind w:left="361" w:hanging="360"/>
      </w:pPr>
      <w:rPr>
        <w:rFonts w:ascii="Times New Roman" w:hAnsi="Times New Roman" w:cs="Times New Roman"/>
      </w:rPr>
    </w:lvl>
    <w:lvl w:ilvl="1">
      <w:start w:val="1"/>
      <w:numFmt w:val="lowerLetter"/>
      <w:lvlText w:val="%2."/>
      <w:lvlJc w:val="left"/>
      <w:pPr>
        <w:tabs>
          <w:tab w:val="num" w:pos="0"/>
        </w:tabs>
        <w:ind w:left="1081" w:hanging="360"/>
      </w:pPr>
    </w:lvl>
    <w:lvl w:ilvl="2">
      <w:start w:val="1"/>
      <w:numFmt w:val="lowerRoman"/>
      <w:lvlText w:val="%3."/>
      <w:lvlJc w:val="right"/>
      <w:pPr>
        <w:tabs>
          <w:tab w:val="num" w:pos="0"/>
        </w:tabs>
        <w:ind w:left="1801" w:hanging="180"/>
      </w:pPr>
    </w:lvl>
    <w:lvl w:ilvl="3">
      <w:start w:val="1"/>
      <w:numFmt w:val="decimal"/>
      <w:lvlText w:val="%4."/>
      <w:lvlJc w:val="left"/>
      <w:pPr>
        <w:tabs>
          <w:tab w:val="num" w:pos="0"/>
        </w:tabs>
        <w:ind w:left="2521" w:hanging="360"/>
      </w:pPr>
    </w:lvl>
    <w:lvl w:ilvl="4">
      <w:start w:val="1"/>
      <w:numFmt w:val="lowerLetter"/>
      <w:lvlText w:val="%5."/>
      <w:lvlJc w:val="left"/>
      <w:pPr>
        <w:tabs>
          <w:tab w:val="num" w:pos="0"/>
        </w:tabs>
        <w:ind w:left="3241" w:hanging="360"/>
      </w:pPr>
    </w:lvl>
    <w:lvl w:ilvl="5">
      <w:start w:val="1"/>
      <w:numFmt w:val="lowerRoman"/>
      <w:lvlText w:val="%6."/>
      <w:lvlJc w:val="right"/>
      <w:pPr>
        <w:tabs>
          <w:tab w:val="num" w:pos="0"/>
        </w:tabs>
        <w:ind w:left="3961" w:hanging="180"/>
      </w:pPr>
    </w:lvl>
    <w:lvl w:ilvl="6">
      <w:start w:val="1"/>
      <w:numFmt w:val="decimal"/>
      <w:lvlText w:val="%7."/>
      <w:lvlJc w:val="left"/>
      <w:pPr>
        <w:tabs>
          <w:tab w:val="num" w:pos="0"/>
        </w:tabs>
        <w:ind w:left="4681" w:hanging="360"/>
      </w:pPr>
    </w:lvl>
    <w:lvl w:ilvl="7">
      <w:start w:val="1"/>
      <w:numFmt w:val="lowerLetter"/>
      <w:lvlText w:val="%8."/>
      <w:lvlJc w:val="left"/>
      <w:pPr>
        <w:tabs>
          <w:tab w:val="num" w:pos="0"/>
        </w:tabs>
        <w:ind w:left="5401" w:hanging="360"/>
      </w:pPr>
    </w:lvl>
    <w:lvl w:ilvl="8">
      <w:start w:val="1"/>
      <w:numFmt w:val="lowerRoman"/>
      <w:lvlText w:val="%9."/>
      <w:lvlJc w:val="right"/>
      <w:pPr>
        <w:tabs>
          <w:tab w:val="num" w:pos="0"/>
        </w:tabs>
        <w:ind w:left="6121" w:hanging="180"/>
      </w:pPr>
    </w:lvl>
  </w:abstractNum>
  <w:abstractNum w:abstractNumId="10" w15:restartNumberingAfterBreak="0">
    <w:nsid w:val="117602C8"/>
    <w:multiLevelType w:val="hybridMultilevel"/>
    <w:tmpl w:val="54EA24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4B6374F"/>
    <w:multiLevelType w:val="multilevel"/>
    <w:tmpl w:val="1C6E1E1E"/>
    <w:lvl w:ilvl="0">
      <w:start w:val="1"/>
      <w:numFmt w:val="decimal"/>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12" w15:restartNumberingAfterBreak="0">
    <w:nsid w:val="16E748E9"/>
    <w:multiLevelType w:val="hybridMultilevel"/>
    <w:tmpl w:val="3766BD9A"/>
    <w:lvl w:ilvl="0" w:tplc="C2968178">
      <w:start w:val="1"/>
      <w:numFmt w:val="decimal"/>
      <w:lvlText w:val="%1."/>
      <w:lvlJc w:val="left"/>
      <w:pPr>
        <w:ind w:left="1800" w:hanging="360"/>
      </w:pPr>
      <w:rPr>
        <w:rFonts w:hint="default"/>
      </w:rPr>
    </w:lvl>
    <w:lvl w:ilvl="1" w:tplc="04220019" w:tentative="1">
      <w:start w:val="1"/>
      <w:numFmt w:val="lowerLetter"/>
      <w:lvlText w:val="%2."/>
      <w:lvlJc w:val="left"/>
      <w:pPr>
        <w:ind w:left="2520" w:hanging="360"/>
      </w:pPr>
    </w:lvl>
    <w:lvl w:ilvl="2" w:tplc="0422001B" w:tentative="1">
      <w:start w:val="1"/>
      <w:numFmt w:val="lowerRoman"/>
      <w:lvlText w:val="%3."/>
      <w:lvlJc w:val="right"/>
      <w:pPr>
        <w:ind w:left="3240" w:hanging="180"/>
      </w:pPr>
    </w:lvl>
    <w:lvl w:ilvl="3" w:tplc="0422000F" w:tentative="1">
      <w:start w:val="1"/>
      <w:numFmt w:val="decimal"/>
      <w:lvlText w:val="%4."/>
      <w:lvlJc w:val="left"/>
      <w:pPr>
        <w:ind w:left="3960" w:hanging="360"/>
      </w:pPr>
    </w:lvl>
    <w:lvl w:ilvl="4" w:tplc="04220019" w:tentative="1">
      <w:start w:val="1"/>
      <w:numFmt w:val="lowerLetter"/>
      <w:lvlText w:val="%5."/>
      <w:lvlJc w:val="left"/>
      <w:pPr>
        <w:ind w:left="4680" w:hanging="360"/>
      </w:pPr>
    </w:lvl>
    <w:lvl w:ilvl="5" w:tplc="0422001B" w:tentative="1">
      <w:start w:val="1"/>
      <w:numFmt w:val="lowerRoman"/>
      <w:lvlText w:val="%6."/>
      <w:lvlJc w:val="right"/>
      <w:pPr>
        <w:ind w:left="5400" w:hanging="180"/>
      </w:pPr>
    </w:lvl>
    <w:lvl w:ilvl="6" w:tplc="0422000F" w:tentative="1">
      <w:start w:val="1"/>
      <w:numFmt w:val="decimal"/>
      <w:lvlText w:val="%7."/>
      <w:lvlJc w:val="left"/>
      <w:pPr>
        <w:ind w:left="6120" w:hanging="360"/>
      </w:pPr>
    </w:lvl>
    <w:lvl w:ilvl="7" w:tplc="04220019" w:tentative="1">
      <w:start w:val="1"/>
      <w:numFmt w:val="lowerLetter"/>
      <w:lvlText w:val="%8."/>
      <w:lvlJc w:val="left"/>
      <w:pPr>
        <w:ind w:left="6840" w:hanging="360"/>
      </w:pPr>
    </w:lvl>
    <w:lvl w:ilvl="8" w:tplc="0422001B" w:tentative="1">
      <w:start w:val="1"/>
      <w:numFmt w:val="lowerRoman"/>
      <w:lvlText w:val="%9."/>
      <w:lvlJc w:val="right"/>
      <w:pPr>
        <w:ind w:left="7560" w:hanging="180"/>
      </w:pPr>
    </w:lvl>
  </w:abstractNum>
  <w:abstractNum w:abstractNumId="13" w15:restartNumberingAfterBreak="0">
    <w:nsid w:val="20760288"/>
    <w:multiLevelType w:val="multilevel"/>
    <w:tmpl w:val="936AE91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 w15:restartNumberingAfterBreak="0">
    <w:nsid w:val="21574B35"/>
    <w:multiLevelType w:val="hybridMultilevel"/>
    <w:tmpl w:val="0BAC0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4E05947"/>
    <w:multiLevelType w:val="hybridMultilevel"/>
    <w:tmpl w:val="BA9A311E"/>
    <w:lvl w:ilvl="0" w:tplc="C3D451FC">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6" w15:restartNumberingAfterBreak="0">
    <w:nsid w:val="2AD316BF"/>
    <w:multiLevelType w:val="multilevel"/>
    <w:tmpl w:val="A956B9F4"/>
    <w:lvl w:ilvl="0">
      <w:start w:val="1"/>
      <w:numFmt w:val="bullet"/>
      <w:lvlText w:val="-"/>
      <w:lvlJc w:val="left"/>
      <w:pPr>
        <w:tabs>
          <w:tab w:val="num" w:pos="0"/>
        </w:tabs>
        <w:ind w:left="-3455" w:hanging="360"/>
      </w:pPr>
      <w:rPr>
        <w:rFonts w:ascii="Times New Roman" w:hAnsi="Times New Roman" w:cs="Times New Roman" w:hint="default"/>
      </w:rPr>
    </w:lvl>
    <w:lvl w:ilvl="1">
      <w:start w:val="1"/>
      <w:numFmt w:val="bullet"/>
      <w:lvlText w:val="o"/>
      <w:lvlJc w:val="left"/>
      <w:pPr>
        <w:tabs>
          <w:tab w:val="num" w:pos="0"/>
        </w:tabs>
        <w:ind w:left="-2735" w:hanging="360"/>
      </w:pPr>
      <w:rPr>
        <w:rFonts w:ascii="Courier New" w:hAnsi="Courier New" w:cs="Courier New" w:hint="default"/>
      </w:rPr>
    </w:lvl>
    <w:lvl w:ilvl="2">
      <w:start w:val="1"/>
      <w:numFmt w:val="bullet"/>
      <w:lvlText w:val=""/>
      <w:lvlJc w:val="left"/>
      <w:pPr>
        <w:tabs>
          <w:tab w:val="num" w:pos="0"/>
        </w:tabs>
        <w:ind w:left="-2015" w:hanging="360"/>
      </w:pPr>
      <w:rPr>
        <w:rFonts w:ascii="Wingdings" w:hAnsi="Wingdings" w:cs="Wingdings" w:hint="default"/>
      </w:rPr>
    </w:lvl>
    <w:lvl w:ilvl="3">
      <w:start w:val="1"/>
      <w:numFmt w:val="bullet"/>
      <w:lvlText w:val=""/>
      <w:lvlJc w:val="left"/>
      <w:pPr>
        <w:tabs>
          <w:tab w:val="num" w:pos="0"/>
        </w:tabs>
        <w:ind w:left="-1295" w:hanging="360"/>
      </w:pPr>
      <w:rPr>
        <w:rFonts w:ascii="Symbol" w:hAnsi="Symbol" w:cs="Symbol" w:hint="default"/>
      </w:rPr>
    </w:lvl>
    <w:lvl w:ilvl="4">
      <w:start w:val="1"/>
      <w:numFmt w:val="bullet"/>
      <w:lvlText w:val="o"/>
      <w:lvlJc w:val="left"/>
      <w:pPr>
        <w:tabs>
          <w:tab w:val="num" w:pos="0"/>
        </w:tabs>
        <w:ind w:left="-575" w:hanging="360"/>
      </w:pPr>
      <w:rPr>
        <w:rFonts w:ascii="Courier New" w:hAnsi="Courier New" w:cs="Courier New" w:hint="default"/>
      </w:rPr>
    </w:lvl>
    <w:lvl w:ilvl="5">
      <w:start w:val="1"/>
      <w:numFmt w:val="bullet"/>
      <w:lvlText w:val=""/>
      <w:lvlJc w:val="left"/>
      <w:pPr>
        <w:tabs>
          <w:tab w:val="num" w:pos="0"/>
        </w:tabs>
        <w:ind w:left="145" w:hanging="360"/>
      </w:pPr>
      <w:rPr>
        <w:rFonts w:ascii="Wingdings" w:hAnsi="Wingdings" w:cs="Wingdings" w:hint="default"/>
      </w:rPr>
    </w:lvl>
    <w:lvl w:ilvl="6">
      <w:start w:val="1"/>
      <w:numFmt w:val="bullet"/>
      <w:lvlText w:val=""/>
      <w:lvlJc w:val="left"/>
      <w:pPr>
        <w:tabs>
          <w:tab w:val="num" w:pos="0"/>
        </w:tabs>
        <w:ind w:left="865" w:hanging="360"/>
      </w:pPr>
      <w:rPr>
        <w:rFonts w:ascii="Symbol" w:hAnsi="Symbol" w:cs="Symbol" w:hint="default"/>
      </w:rPr>
    </w:lvl>
    <w:lvl w:ilvl="7">
      <w:start w:val="1"/>
      <w:numFmt w:val="bullet"/>
      <w:lvlText w:val="o"/>
      <w:lvlJc w:val="left"/>
      <w:pPr>
        <w:tabs>
          <w:tab w:val="num" w:pos="0"/>
        </w:tabs>
        <w:ind w:left="1585" w:hanging="360"/>
      </w:pPr>
      <w:rPr>
        <w:rFonts w:ascii="Courier New" w:hAnsi="Courier New" w:cs="Courier New" w:hint="default"/>
      </w:rPr>
    </w:lvl>
    <w:lvl w:ilvl="8">
      <w:start w:val="1"/>
      <w:numFmt w:val="bullet"/>
      <w:lvlText w:val=""/>
      <w:lvlJc w:val="left"/>
      <w:pPr>
        <w:tabs>
          <w:tab w:val="num" w:pos="0"/>
        </w:tabs>
        <w:ind w:left="2305" w:hanging="360"/>
      </w:pPr>
      <w:rPr>
        <w:rFonts w:ascii="Wingdings" w:hAnsi="Wingdings" w:cs="Wingdings" w:hint="default"/>
      </w:rPr>
    </w:lvl>
  </w:abstractNum>
  <w:abstractNum w:abstractNumId="17" w15:restartNumberingAfterBreak="0">
    <w:nsid w:val="2AEB2827"/>
    <w:multiLevelType w:val="multilevel"/>
    <w:tmpl w:val="4B3002E8"/>
    <w:lvl w:ilvl="0">
      <w:start w:val="1"/>
      <w:numFmt w:val="decimal"/>
      <w:lvlText w:val="%1."/>
      <w:lvlJc w:val="left"/>
      <w:pPr>
        <w:tabs>
          <w:tab w:val="num" w:pos="0"/>
        </w:tabs>
        <w:ind w:left="360" w:hanging="360"/>
      </w:pPr>
    </w:lvl>
    <w:lvl w:ilvl="1">
      <w:start w:val="2"/>
      <w:numFmt w:val="decimal"/>
      <w:lvlText w:val="%1.%2."/>
      <w:lvlJc w:val="left"/>
      <w:pPr>
        <w:tabs>
          <w:tab w:val="num" w:pos="0"/>
        </w:tabs>
        <w:ind w:left="1069" w:hanging="360"/>
      </w:pPr>
    </w:lvl>
    <w:lvl w:ilvl="2">
      <w:start w:val="1"/>
      <w:numFmt w:val="decimal"/>
      <w:lvlText w:val="%1.%2.%3."/>
      <w:lvlJc w:val="left"/>
      <w:pPr>
        <w:tabs>
          <w:tab w:val="num" w:pos="0"/>
        </w:tabs>
        <w:ind w:left="2138" w:hanging="720"/>
      </w:pPr>
    </w:lvl>
    <w:lvl w:ilvl="3">
      <w:start w:val="1"/>
      <w:numFmt w:val="decimal"/>
      <w:lvlText w:val="%1.%2.%3.%4."/>
      <w:lvlJc w:val="left"/>
      <w:pPr>
        <w:tabs>
          <w:tab w:val="num" w:pos="0"/>
        </w:tabs>
        <w:ind w:left="2847" w:hanging="720"/>
      </w:pPr>
    </w:lvl>
    <w:lvl w:ilvl="4">
      <w:start w:val="1"/>
      <w:numFmt w:val="decimal"/>
      <w:lvlText w:val="%1.%2.%3.%4.%5."/>
      <w:lvlJc w:val="left"/>
      <w:pPr>
        <w:tabs>
          <w:tab w:val="num" w:pos="0"/>
        </w:tabs>
        <w:ind w:left="3916" w:hanging="1080"/>
      </w:pPr>
    </w:lvl>
    <w:lvl w:ilvl="5">
      <w:start w:val="1"/>
      <w:numFmt w:val="decimal"/>
      <w:lvlText w:val="%1.%2.%3.%4.%5.%6."/>
      <w:lvlJc w:val="left"/>
      <w:pPr>
        <w:tabs>
          <w:tab w:val="num" w:pos="0"/>
        </w:tabs>
        <w:ind w:left="4625" w:hanging="1080"/>
      </w:pPr>
    </w:lvl>
    <w:lvl w:ilvl="6">
      <w:start w:val="1"/>
      <w:numFmt w:val="decimal"/>
      <w:lvlText w:val="%1.%2.%3.%4.%5.%6.%7."/>
      <w:lvlJc w:val="left"/>
      <w:pPr>
        <w:tabs>
          <w:tab w:val="num" w:pos="0"/>
        </w:tabs>
        <w:ind w:left="5694" w:hanging="1440"/>
      </w:pPr>
    </w:lvl>
    <w:lvl w:ilvl="7">
      <w:start w:val="1"/>
      <w:numFmt w:val="decimal"/>
      <w:lvlText w:val="%1.%2.%3.%4.%5.%6.%7.%8."/>
      <w:lvlJc w:val="left"/>
      <w:pPr>
        <w:tabs>
          <w:tab w:val="num" w:pos="0"/>
        </w:tabs>
        <w:ind w:left="6403" w:hanging="1440"/>
      </w:pPr>
    </w:lvl>
    <w:lvl w:ilvl="8">
      <w:start w:val="1"/>
      <w:numFmt w:val="decimal"/>
      <w:lvlText w:val="%1.%2.%3.%4.%5.%6.%7.%8.%9."/>
      <w:lvlJc w:val="left"/>
      <w:pPr>
        <w:tabs>
          <w:tab w:val="num" w:pos="0"/>
        </w:tabs>
        <w:ind w:left="7472" w:hanging="1800"/>
      </w:pPr>
    </w:lvl>
  </w:abstractNum>
  <w:abstractNum w:abstractNumId="18" w15:restartNumberingAfterBreak="0">
    <w:nsid w:val="2DA253D0"/>
    <w:multiLevelType w:val="multilevel"/>
    <w:tmpl w:val="22B00998"/>
    <w:lvl w:ilvl="0">
      <w:start w:val="1"/>
      <w:numFmt w:val="decimal"/>
      <w:lvlText w:val="%1)"/>
      <w:lvlJc w:val="left"/>
      <w:pPr>
        <w:tabs>
          <w:tab w:val="num" w:pos="0"/>
        </w:tabs>
        <w:ind w:left="66" w:hanging="360"/>
      </w:pPr>
    </w:lvl>
    <w:lvl w:ilvl="1">
      <w:start w:val="1"/>
      <w:numFmt w:val="lowerLetter"/>
      <w:lvlText w:val="%2."/>
      <w:lvlJc w:val="left"/>
      <w:pPr>
        <w:tabs>
          <w:tab w:val="num" w:pos="0"/>
        </w:tabs>
        <w:ind w:left="654" w:hanging="360"/>
      </w:pPr>
    </w:lvl>
    <w:lvl w:ilvl="2">
      <w:start w:val="1"/>
      <w:numFmt w:val="lowerRoman"/>
      <w:lvlText w:val="%3."/>
      <w:lvlJc w:val="right"/>
      <w:pPr>
        <w:tabs>
          <w:tab w:val="num" w:pos="0"/>
        </w:tabs>
        <w:ind w:left="1374" w:hanging="180"/>
      </w:pPr>
    </w:lvl>
    <w:lvl w:ilvl="3">
      <w:start w:val="1"/>
      <w:numFmt w:val="decimal"/>
      <w:lvlText w:val="%4."/>
      <w:lvlJc w:val="left"/>
      <w:pPr>
        <w:tabs>
          <w:tab w:val="num" w:pos="0"/>
        </w:tabs>
        <w:ind w:left="2094" w:hanging="360"/>
      </w:pPr>
    </w:lvl>
    <w:lvl w:ilvl="4">
      <w:start w:val="1"/>
      <w:numFmt w:val="lowerLetter"/>
      <w:lvlText w:val="%5."/>
      <w:lvlJc w:val="left"/>
      <w:pPr>
        <w:tabs>
          <w:tab w:val="num" w:pos="0"/>
        </w:tabs>
        <w:ind w:left="2814" w:hanging="360"/>
      </w:pPr>
    </w:lvl>
    <w:lvl w:ilvl="5">
      <w:start w:val="1"/>
      <w:numFmt w:val="lowerRoman"/>
      <w:lvlText w:val="%6."/>
      <w:lvlJc w:val="right"/>
      <w:pPr>
        <w:tabs>
          <w:tab w:val="num" w:pos="0"/>
        </w:tabs>
        <w:ind w:left="3534" w:hanging="180"/>
      </w:pPr>
    </w:lvl>
    <w:lvl w:ilvl="6">
      <w:start w:val="1"/>
      <w:numFmt w:val="decimal"/>
      <w:lvlText w:val="%7."/>
      <w:lvlJc w:val="left"/>
      <w:pPr>
        <w:tabs>
          <w:tab w:val="num" w:pos="0"/>
        </w:tabs>
        <w:ind w:left="4254" w:hanging="360"/>
      </w:pPr>
    </w:lvl>
    <w:lvl w:ilvl="7">
      <w:start w:val="1"/>
      <w:numFmt w:val="lowerLetter"/>
      <w:lvlText w:val="%8."/>
      <w:lvlJc w:val="left"/>
      <w:pPr>
        <w:tabs>
          <w:tab w:val="num" w:pos="0"/>
        </w:tabs>
        <w:ind w:left="4974" w:hanging="360"/>
      </w:pPr>
    </w:lvl>
    <w:lvl w:ilvl="8">
      <w:start w:val="1"/>
      <w:numFmt w:val="lowerRoman"/>
      <w:lvlText w:val="%9."/>
      <w:lvlJc w:val="right"/>
      <w:pPr>
        <w:tabs>
          <w:tab w:val="num" w:pos="0"/>
        </w:tabs>
        <w:ind w:left="5694" w:hanging="180"/>
      </w:pPr>
    </w:lvl>
  </w:abstractNum>
  <w:abstractNum w:abstractNumId="19" w15:restartNumberingAfterBreak="0">
    <w:nsid w:val="33C53D40"/>
    <w:multiLevelType w:val="hybridMultilevel"/>
    <w:tmpl w:val="C6CC13FA"/>
    <w:lvl w:ilvl="0" w:tplc="89E0D924">
      <w:start w:val="1"/>
      <w:numFmt w:val="decimal"/>
      <w:lvlText w:val="%1."/>
      <w:lvlJc w:val="left"/>
      <w:pPr>
        <w:ind w:left="1440" w:hanging="360"/>
      </w:pPr>
      <w:rPr>
        <w:rFonts w:hint="default"/>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20" w15:restartNumberingAfterBreak="0">
    <w:nsid w:val="365804E9"/>
    <w:multiLevelType w:val="hybridMultilevel"/>
    <w:tmpl w:val="191CB77A"/>
    <w:lvl w:ilvl="0" w:tplc="C380AC1E">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37086CA4"/>
    <w:multiLevelType w:val="multilevel"/>
    <w:tmpl w:val="5C80FEE0"/>
    <w:lvl w:ilvl="0">
      <w:start w:val="1"/>
      <w:numFmt w:val="bullet"/>
      <w:lvlText w:val=""/>
      <w:lvlJc w:val="left"/>
      <w:pPr>
        <w:tabs>
          <w:tab w:val="num" w:pos="0"/>
        </w:tabs>
        <w:ind w:left="720" w:hanging="360"/>
      </w:pPr>
      <w:rPr>
        <w:rFonts w:ascii="Symbol" w:hAnsi="Symbol" w:cs="Symbol" w:hint="default"/>
        <w:sz w:val="22"/>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2" w15:restartNumberingAfterBreak="0">
    <w:nsid w:val="3B840389"/>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3" w15:restartNumberingAfterBreak="0">
    <w:nsid w:val="47B36D18"/>
    <w:multiLevelType w:val="hybridMultilevel"/>
    <w:tmpl w:val="4066DC1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4" w15:restartNumberingAfterBreak="0">
    <w:nsid w:val="51211F96"/>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5" w15:restartNumberingAfterBreak="0">
    <w:nsid w:val="52107405"/>
    <w:multiLevelType w:val="hybridMultilevel"/>
    <w:tmpl w:val="33DCC988"/>
    <w:lvl w:ilvl="0" w:tplc="5EE4ED38">
      <w:start w:val="1"/>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6" w15:restartNumberingAfterBreak="0">
    <w:nsid w:val="58BC634E"/>
    <w:multiLevelType w:val="hybridMultilevel"/>
    <w:tmpl w:val="76761246"/>
    <w:lvl w:ilvl="0" w:tplc="A4F4C14E">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7" w15:restartNumberingAfterBreak="0">
    <w:nsid w:val="58C11B89"/>
    <w:multiLevelType w:val="hybridMultilevel"/>
    <w:tmpl w:val="3AC06418"/>
    <w:lvl w:ilvl="0" w:tplc="D31A13A2">
      <w:numFmt w:val="bullet"/>
      <w:lvlText w:val="-"/>
      <w:lvlJc w:val="left"/>
      <w:pPr>
        <w:ind w:left="720" w:hanging="360"/>
      </w:pPr>
      <w:rPr>
        <w:rFonts w:ascii="Times New Roman" w:eastAsia="Times New Roman" w:hAnsi="Times New Roman" w:cs="Times New Roman" w:hint="default"/>
        <w:color w:val="auto"/>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8" w15:restartNumberingAfterBreak="0">
    <w:nsid w:val="5A15291B"/>
    <w:multiLevelType w:val="multilevel"/>
    <w:tmpl w:val="3A58A196"/>
    <w:lvl w:ilvl="0">
      <w:start w:val="2"/>
      <w:numFmt w:val="decimal"/>
      <w:lvlText w:val="%1."/>
      <w:lvlJc w:val="left"/>
      <w:pPr>
        <w:tabs>
          <w:tab w:val="num" w:pos="0"/>
        </w:tabs>
        <w:ind w:left="785" w:hanging="360"/>
      </w:pPr>
      <w:rPr>
        <w:rFonts w:ascii="Times New Roman" w:hAnsi="Times New Roman" w:cs="Times New Roman"/>
      </w:rPr>
    </w:lvl>
    <w:lvl w:ilvl="1">
      <w:start w:val="1"/>
      <w:numFmt w:val="lowerLetter"/>
      <w:lvlText w:val="%2."/>
      <w:lvlJc w:val="left"/>
      <w:pPr>
        <w:tabs>
          <w:tab w:val="num" w:pos="0"/>
        </w:tabs>
        <w:ind w:left="1505" w:hanging="360"/>
      </w:pPr>
    </w:lvl>
    <w:lvl w:ilvl="2">
      <w:start w:val="1"/>
      <w:numFmt w:val="lowerRoman"/>
      <w:lvlText w:val="%3."/>
      <w:lvlJc w:val="right"/>
      <w:pPr>
        <w:tabs>
          <w:tab w:val="num" w:pos="0"/>
        </w:tabs>
        <w:ind w:left="2225" w:hanging="180"/>
      </w:pPr>
    </w:lvl>
    <w:lvl w:ilvl="3">
      <w:start w:val="1"/>
      <w:numFmt w:val="decimal"/>
      <w:lvlText w:val="%4."/>
      <w:lvlJc w:val="left"/>
      <w:pPr>
        <w:tabs>
          <w:tab w:val="num" w:pos="0"/>
        </w:tabs>
        <w:ind w:left="2945" w:hanging="360"/>
      </w:pPr>
    </w:lvl>
    <w:lvl w:ilvl="4">
      <w:start w:val="1"/>
      <w:numFmt w:val="lowerLetter"/>
      <w:lvlText w:val="%5."/>
      <w:lvlJc w:val="left"/>
      <w:pPr>
        <w:tabs>
          <w:tab w:val="num" w:pos="0"/>
        </w:tabs>
        <w:ind w:left="3665" w:hanging="360"/>
      </w:pPr>
    </w:lvl>
    <w:lvl w:ilvl="5">
      <w:start w:val="1"/>
      <w:numFmt w:val="lowerRoman"/>
      <w:lvlText w:val="%6."/>
      <w:lvlJc w:val="right"/>
      <w:pPr>
        <w:tabs>
          <w:tab w:val="num" w:pos="0"/>
        </w:tabs>
        <w:ind w:left="4385" w:hanging="180"/>
      </w:pPr>
    </w:lvl>
    <w:lvl w:ilvl="6">
      <w:start w:val="1"/>
      <w:numFmt w:val="decimal"/>
      <w:lvlText w:val="%7."/>
      <w:lvlJc w:val="left"/>
      <w:pPr>
        <w:tabs>
          <w:tab w:val="num" w:pos="0"/>
        </w:tabs>
        <w:ind w:left="5105" w:hanging="360"/>
      </w:pPr>
    </w:lvl>
    <w:lvl w:ilvl="7">
      <w:start w:val="1"/>
      <w:numFmt w:val="lowerLetter"/>
      <w:lvlText w:val="%8."/>
      <w:lvlJc w:val="left"/>
      <w:pPr>
        <w:tabs>
          <w:tab w:val="num" w:pos="0"/>
        </w:tabs>
        <w:ind w:left="5825" w:hanging="360"/>
      </w:pPr>
    </w:lvl>
    <w:lvl w:ilvl="8">
      <w:start w:val="1"/>
      <w:numFmt w:val="lowerRoman"/>
      <w:lvlText w:val="%9."/>
      <w:lvlJc w:val="right"/>
      <w:pPr>
        <w:tabs>
          <w:tab w:val="num" w:pos="0"/>
        </w:tabs>
        <w:ind w:left="6545" w:hanging="180"/>
      </w:pPr>
    </w:lvl>
  </w:abstractNum>
  <w:abstractNum w:abstractNumId="29" w15:restartNumberingAfterBreak="0">
    <w:nsid w:val="5C4638E6"/>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0" w15:restartNumberingAfterBreak="0">
    <w:nsid w:val="5D0B459B"/>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1" w15:restartNumberingAfterBreak="0">
    <w:nsid w:val="5F9D54E4"/>
    <w:multiLevelType w:val="hybridMultilevel"/>
    <w:tmpl w:val="EAA42D6C"/>
    <w:lvl w:ilvl="0" w:tplc="FB9E655C">
      <w:start w:val="1"/>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2" w15:restartNumberingAfterBreak="0">
    <w:nsid w:val="60F84E88"/>
    <w:multiLevelType w:val="hybridMultilevel"/>
    <w:tmpl w:val="14F8BA60"/>
    <w:lvl w:ilvl="0" w:tplc="AC76B54C">
      <w:start w:val="1"/>
      <w:numFmt w:val="decimal"/>
      <w:lvlText w:val="%1."/>
      <w:lvlJc w:val="left"/>
      <w:pPr>
        <w:ind w:left="720" w:hanging="360"/>
      </w:pPr>
      <w:rPr>
        <w:rFonts w:ascii="Times New Roman" w:hAnsi="Times New Roman" w:cs="Times New Roman" w:hint="default"/>
        <w:b w:val="0"/>
        <w:bCs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32963AC"/>
    <w:multiLevelType w:val="multilevel"/>
    <w:tmpl w:val="354E7384"/>
    <w:lvl w:ilvl="0">
      <w:start w:val="1"/>
      <w:numFmt w:val="bullet"/>
      <w:lvlText w:val="–"/>
      <w:lvlJc w:val="left"/>
      <w:pPr>
        <w:tabs>
          <w:tab w:val="num" w:pos="0"/>
        </w:tabs>
        <w:ind w:left="5321" w:hanging="360"/>
      </w:pPr>
      <w:rPr>
        <w:rFonts w:ascii="Times New Roman" w:hAnsi="Times New Roman" w:cs="Times New Roman" w:hint="default"/>
        <w:b/>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34" w15:restartNumberingAfterBreak="0">
    <w:nsid w:val="6D437783"/>
    <w:multiLevelType w:val="multilevel"/>
    <w:tmpl w:val="7FC2AF5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5" w15:restartNumberingAfterBreak="0">
    <w:nsid w:val="6E0513C2"/>
    <w:multiLevelType w:val="multilevel"/>
    <w:tmpl w:val="4CFCEAE0"/>
    <w:lvl w:ilvl="0">
      <w:start w:val="5"/>
      <w:numFmt w:val="decimal"/>
      <w:lvlText w:val="%1."/>
      <w:lvlJc w:val="left"/>
      <w:pPr>
        <w:tabs>
          <w:tab w:val="num" w:pos="0"/>
        </w:tabs>
        <w:ind w:left="450" w:hanging="450"/>
      </w:pPr>
    </w:lvl>
    <w:lvl w:ilvl="1">
      <w:start w:val="1"/>
      <w:numFmt w:val="decimal"/>
      <w:lvlText w:val="%1.%2."/>
      <w:lvlJc w:val="left"/>
      <w:pPr>
        <w:tabs>
          <w:tab w:val="num" w:pos="0"/>
        </w:tabs>
        <w:ind w:left="1800" w:hanging="720"/>
      </w:pPr>
    </w:lvl>
    <w:lvl w:ilvl="2">
      <w:start w:val="1"/>
      <w:numFmt w:val="decimal"/>
      <w:lvlText w:val="%1.%2.%3."/>
      <w:lvlJc w:val="left"/>
      <w:pPr>
        <w:tabs>
          <w:tab w:val="num" w:pos="0"/>
        </w:tabs>
        <w:ind w:left="2880" w:hanging="720"/>
      </w:pPr>
    </w:lvl>
    <w:lvl w:ilvl="3">
      <w:start w:val="1"/>
      <w:numFmt w:val="decimal"/>
      <w:lvlText w:val="%1.%2.%3.%4."/>
      <w:lvlJc w:val="left"/>
      <w:pPr>
        <w:tabs>
          <w:tab w:val="num" w:pos="0"/>
        </w:tabs>
        <w:ind w:left="4320" w:hanging="1080"/>
      </w:pPr>
    </w:lvl>
    <w:lvl w:ilvl="4">
      <w:start w:val="1"/>
      <w:numFmt w:val="decimal"/>
      <w:lvlText w:val="%1.%2.%3.%4.%5."/>
      <w:lvlJc w:val="left"/>
      <w:pPr>
        <w:tabs>
          <w:tab w:val="num" w:pos="0"/>
        </w:tabs>
        <w:ind w:left="5400" w:hanging="1080"/>
      </w:pPr>
    </w:lvl>
    <w:lvl w:ilvl="5">
      <w:start w:val="1"/>
      <w:numFmt w:val="decimal"/>
      <w:lvlText w:val="%1.%2.%3.%4.%5.%6."/>
      <w:lvlJc w:val="left"/>
      <w:pPr>
        <w:tabs>
          <w:tab w:val="num" w:pos="0"/>
        </w:tabs>
        <w:ind w:left="6840" w:hanging="1440"/>
      </w:pPr>
    </w:lvl>
    <w:lvl w:ilvl="6">
      <w:start w:val="1"/>
      <w:numFmt w:val="decimal"/>
      <w:lvlText w:val="%1.%2.%3.%4.%5.%6.%7."/>
      <w:lvlJc w:val="left"/>
      <w:pPr>
        <w:tabs>
          <w:tab w:val="num" w:pos="0"/>
        </w:tabs>
        <w:ind w:left="8280" w:hanging="1800"/>
      </w:pPr>
    </w:lvl>
    <w:lvl w:ilvl="7">
      <w:start w:val="1"/>
      <w:numFmt w:val="decimal"/>
      <w:lvlText w:val="%1.%2.%3.%4.%5.%6.%7.%8."/>
      <w:lvlJc w:val="left"/>
      <w:pPr>
        <w:tabs>
          <w:tab w:val="num" w:pos="0"/>
        </w:tabs>
        <w:ind w:left="9360" w:hanging="1800"/>
      </w:pPr>
    </w:lvl>
    <w:lvl w:ilvl="8">
      <w:start w:val="1"/>
      <w:numFmt w:val="decimal"/>
      <w:lvlText w:val="%1.%2.%3.%4.%5.%6.%7.%8.%9."/>
      <w:lvlJc w:val="left"/>
      <w:pPr>
        <w:tabs>
          <w:tab w:val="num" w:pos="0"/>
        </w:tabs>
        <w:ind w:left="10800" w:hanging="2160"/>
      </w:pPr>
    </w:lvl>
  </w:abstractNum>
  <w:abstractNum w:abstractNumId="36" w15:restartNumberingAfterBreak="0">
    <w:nsid w:val="714A7340"/>
    <w:multiLevelType w:val="multilevel"/>
    <w:tmpl w:val="583EA474"/>
    <w:lvl w:ilvl="0">
      <w:start w:val="1"/>
      <w:numFmt w:val="bullet"/>
      <w:lvlText w:val="–"/>
      <w:lvlJc w:val="left"/>
      <w:pPr>
        <w:tabs>
          <w:tab w:val="num" w:pos="0"/>
        </w:tabs>
        <w:ind w:left="704" w:hanging="360"/>
      </w:pPr>
      <w:rPr>
        <w:rFonts w:ascii="Times New Roman" w:hAnsi="Times New Roman" w:cs="Times New Roman" w:hint="default"/>
      </w:rPr>
    </w:lvl>
    <w:lvl w:ilvl="1">
      <w:start w:val="1"/>
      <w:numFmt w:val="bullet"/>
      <w:lvlText w:val="o"/>
      <w:lvlJc w:val="left"/>
      <w:pPr>
        <w:tabs>
          <w:tab w:val="num" w:pos="0"/>
        </w:tabs>
        <w:ind w:left="1424" w:hanging="360"/>
      </w:pPr>
      <w:rPr>
        <w:rFonts w:ascii="Courier New" w:hAnsi="Courier New" w:cs="Courier New" w:hint="default"/>
      </w:rPr>
    </w:lvl>
    <w:lvl w:ilvl="2">
      <w:start w:val="1"/>
      <w:numFmt w:val="bullet"/>
      <w:lvlText w:val=""/>
      <w:lvlJc w:val="left"/>
      <w:pPr>
        <w:tabs>
          <w:tab w:val="num" w:pos="0"/>
        </w:tabs>
        <w:ind w:left="2144" w:hanging="360"/>
      </w:pPr>
      <w:rPr>
        <w:rFonts w:ascii="Wingdings" w:hAnsi="Wingdings" w:cs="Wingdings" w:hint="default"/>
      </w:rPr>
    </w:lvl>
    <w:lvl w:ilvl="3">
      <w:start w:val="1"/>
      <w:numFmt w:val="bullet"/>
      <w:lvlText w:val=""/>
      <w:lvlJc w:val="left"/>
      <w:pPr>
        <w:tabs>
          <w:tab w:val="num" w:pos="0"/>
        </w:tabs>
        <w:ind w:left="2864" w:hanging="360"/>
      </w:pPr>
      <w:rPr>
        <w:rFonts w:ascii="Symbol" w:hAnsi="Symbol" w:cs="Symbol" w:hint="default"/>
      </w:rPr>
    </w:lvl>
    <w:lvl w:ilvl="4">
      <w:start w:val="1"/>
      <w:numFmt w:val="bullet"/>
      <w:lvlText w:val="o"/>
      <w:lvlJc w:val="left"/>
      <w:pPr>
        <w:tabs>
          <w:tab w:val="num" w:pos="0"/>
        </w:tabs>
        <w:ind w:left="3584" w:hanging="360"/>
      </w:pPr>
      <w:rPr>
        <w:rFonts w:ascii="Courier New" w:hAnsi="Courier New" w:cs="Courier New" w:hint="default"/>
      </w:rPr>
    </w:lvl>
    <w:lvl w:ilvl="5">
      <w:start w:val="1"/>
      <w:numFmt w:val="bullet"/>
      <w:lvlText w:val=""/>
      <w:lvlJc w:val="left"/>
      <w:pPr>
        <w:tabs>
          <w:tab w:val="num" w:pos="0"/>
        </w:tabs>
        <w:ind w:left="4304" w:hanging="360"/>
      </w:pPr>
      <w:rPr>
        <w:rFonts w:ascii="Wingdings" w:hAnsi="Wingdings" w:cs="Wingdings" w:hint="default"/>
      </w:rPr>
    </w:lvl>
    <w:lvl w:ilvl="6">
      <w:start w:val="1"/>
      <w:numFmt w:val="bullet"/>
      <w:lvlText w:val=""/>
      <w:lvlJc w:val="left"/>
      <w:pPr>
        <w:tabs>
          <w:tab w:val="num" w:pos="0"/>
        </w:tabs>
        <w:ind w:left="5024" w:hanging="360"/>
      </w:pPr>
      <w:rPr>
        <w:rFonts w:ascii="Symbol" w:hAnsi="Symbol" w:cs="Symbol" w:hint="default"/>
      </w:rPr>
    </w:lvl>
    <w:lvl w:ilvl="7">
      <w:start w:val="1"/>
      <w:numFmt w:val="bullet"/>
      <w:lvlText w:val="o"/>
      <w:lvlJc w:val="left"/>
      <w:pPr>
        <w:tabs>
          <w:tab w:val="num" w:pos="0"/>
        </w:tabs>
        <w:ind w:left="5744" w:hanging="360"/>
      </w:pPr>
      <w:rPr>
        <w:rFonts w:ascii="Courier New" w:hAnsi="Courier New" w:cs="Courier New" w:hint="default"/>
      </w:rPr>
    </w:lvl>
    <w:lvl w:ilvl="8">
      <w:start w:val="1"/>
      <w:numFmt w:val="bullet"/>
      <w:lvlText w:val=""/>
      <w:lvlJc w:val="left"/>
      <w:pPr>
        <w:tabs>
          <w:tab w:val="num" w:pos="0"/>
        </w:tabs>
        <w:ind w:left="6464" w:hanging="360"/>
      </w:pPr>
      <w:rPr>
        <w:rFonts w:ascii="Wingdings" w:hAnsi="Wingdings" w:cs="Wingdings" w:hint="default"/>
      </w:rPr>
    </w:lvl>
  </w:abstractNum>
  <w:abstractNum w:abstractNumId="37" w15:restartNumberingAfterBreak="0">
    <w:nsid w:val="75755324"/>
    <w:multiLevelType w:val="hybridMultilevel"/>
    <w:tmpl w:val="84DE981C"/>
    <w:lvl w:ilvl="0" w:tplc="C380AC1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15:restartNumberingAfterBreak="0">
    <w:nsid w:val="7E3642BE"/>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9" w15:restartNumberingAfterBreak="0">
    <w:nsid w:val="7FBB7CDB"/>
    <w:multiLevelType w:val="multilevel"/>
    <w:tmpl w:val="46FC7E1A"/>
    <w:lvl w:ilvl="0">
      <w:start w:val="1"/>
      <w:numFmt w:val="decimal"/>
      <w:lvlText w:val="%1."/>
      <w:lvlJc w:val="left"/>
      <w:pPr>
        <w:tabs>
          <w:tab w:val="num" w:pos="0"/>
        </w:tabs>
        <w:ind w:left="360" w:hanging="360"/>
      </w:pPr>
    </w:lvl>
    <w:lvl w:ilvl="1">
      <w:start w:val="4"/>
      <w:numFmt w:val="decimal"/>
      <w:lvlText w:val="%1.%2."/>
      <w:lvlJc w:val="left"/>
      <w:pPr>
        <w:tabs>
          <w:tab w:val="num" w:pos="0"/>
        </w:tabs>
        <w:ind w:left="927" w:hanging="360"/>
      </w:pPr>
      <w:rPr>
        <w:b/>
        <w:bCs/>
      </w:r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num w:numId="1" w16cid:durableId="1595435461">
    <w:abstractNumId w:val="15"/>
  </w:num>
  <w:num w:numId="2" w16cid:durableId="1729961447">
    <w:abstractNumId w:val="26"/>
  </w:num>
  <w:num w:numId="3" w16cid:durableId="556090777">
    <w:abstractNumId w:val="19"/>
  </w:num>
  <w:num w:numId="4" w16cid:durableId="1865628638">
    <w:abstractNumId w:val="24"/>
  </w:num>
  <w:num w:numId="5" w16cid:durableId="522862248">
    <w:abstractNumId w:val="30"/>
  </w:num>
  <w:num w:numId="6" w16cid:durableId="1128400551">
    <w:abstractNumId w:val="12"/>
  </w:num>
  <w:num w:numId="7" w16cid:durableId="1549879148">
    <w:abstractNumId w:val="22"/>
  </w:num>
  <w:num w:numId="8" w16cid:durableId="537087471">
    <w:abstractNumId w:val="29"/>
  </w:num>
  <w:num w:numId="9" w16cid:durableId="632519650">
    <w:abstractNumId w:val="38"/>
  </w:num>
  <w:num w:numId="10" w16cid:durableId="713892545">
    <w:abstractNumId w:val="33"/>
  </w:num>
  <w:num w:numId="11" w16cid:durableId="2031645203">
    <w:abstractNumId w:val="11"/>
  </w:num>
  <w:num w:numId="12" w16cid:durableId="1392928292">
    <w:abstractNumId w:val="16"/>
  </w:num>
  <w:num w:numId="13" w16cid:durableId="502626488">
    <w:abstractNumId w:val="34"/>
  </w:num>
  <w:num w:numId="14" w16cid:durableId="1996909732">
    <w:abstractNumId w:val="32"/>
  </w:num>
  <w:num w:numId="15" w16cid:durableId="2090689452">
    <w:abstractNumId w:val="14"/>
  </w:num>
  <w:num w:numId="16" w16cid:durableId="1185944727">
    <w:abstractNumId w:val="8"/>
  </w:num>
  <w:num w:numId="17" w16cid:durableId="1375425482">
    <w:abstractNumId w:val="0"/>
  </w:num>
  <w:num w:numId="18" w16cid:durableId="1624848998">
    <w:abstractNumId w:val="1"/>
  </w:num>
  <w:num w:numId="19" w16cid:durableId="511139926">
    <w:abstractNumId w:val="2"/>
  </w:num>
  <w:num w:numId="20" w16cid:durableId="191844188">
    <w:abstractNumId w:val="3"/>
  </w:num>
  <w:num w:numId="21" w16cid:durableId="977343567">
    <w:abstractNumId w:val="4"/>
  </w:num>
  <w:num w:numId="22" w16cid:durableId="1530412297">
    <w:abstractNumId w:val="5"/>
  </w:num>
  <w:num w:numId="23" w16cid:durableId="1146555487">
    <w:abstractNumId w:val="23"/>
  </w:num>
  <w:num w:numId="24" w16cid:durableId="1117216616">
    <w:abstractNumId w:val="6"/>
  </w:num>
  <w:num w:numId="25" w16cid:durableId="1597712182">
    <w:abstractNumId w:val="18"/>
  </w:num>
  <w:num w:numId="26" w16cid:durableId="83501982">
    <w:abstractNumId w:val="21"/>
  </w:num>
  <w:num w:numId="27" w16cid:durableId="897714752">
    <w:abstractNumId w:val="36"/>
  </w:num>
  <w:num w:numId="28" w16cid:durableId="1340739716">
    <w:abstractNumId w:val="28"/>
  </w:num>
  <w:num w:numId="29" w16cid:durableId="1303923221">
    <w:abstractNumId w:val="9"/>
  </w:num>
  <w:num w:numId="30" w16cid:durableId="563369717">
    <w:abstractNumId w:val="7"/>
  </w:num>
  <w:num w:numId="31" w16cid:durableId="1640304287">
    <w:abstractNumId w:val="25"/>
  </w:num>
  <w:num w:numId="32" w16cid:durableId="992947525">
    <w:abstractNumId w:val="31"/>
  </w:num>
  <w:num w:numId="33" w16cid:durableId="517935318">
    <w:abstractNumId w:val="20"/>
  </w:num>
  <w:num w:numId="34" w16cid:durableId="165441230">
    <w:abstractNumId w:val="10"/>
  </w:num>
  <w:num w:numId="35" w16cid:durableId="2119257652">
    <w:abstractNumId w:val="37"/>
  </w:num>
  <w:num w:numId="36" w16cid:durableId="1737513576">
    <w:abstractNumId w:val="27"/>
  </w:num>
  <w:num w:numId="37" w16cid:durableId="2034501694">
    <w:abstractNumId w:val="39"/>
  </w:num>
  <w:num w:numId="38" w16cid:durableId="1926911695">
    <w:abstractNumId w:val="17"/>
  </w:num>
  <w:num w:numId="39" w16cid:durableId="737365788">
    <w:abstractNumId w:val="13"/>
  </w:num>
  <w:num w:numId="40" w16cid:durableId="260921269">
    <w:abstractNumId w:val="3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A48"/>
    <w:rsid w:val="00001778"/>
    <w:rsid w:val="00020576"/>
    <w:rsid w:val="00033F51"/>
    <w:rsid w:val="000419A3"/>
    <w:rsid w:val="000435EB"/>
    <w:rsid w:val="00067AAD"/>
    <w:rsid w:val="00070350"/>
    <w:rsid w:val="00073CD2"/>
    <w:rsid w:val="00086212"/>
    <w:rsid w:val="000C6369"/>
    <w:rsid w:val="000E4B01"/>
    <w:rsid w:val="00104D19"/>
    <w:rsid w:val="00107450"/>
    <w:rsid w:val="00124D6E"/>
    <w:rsid w:val="001368A9"/>
    <w:rsid w:val="00154B0F"/>
    <w:rsid w:val="001818CA"/>
    <w:rsid w:val="0018656A"/>
    <w:rsid w:val="001944C8"/>
    <w:rsid w:val="001A48BE"/>
    <w:rsid w:val="001A4A79"/>
    <w:rsid w:val="001B3B40"/>
    <w:rsid w:val="001C6354"/>
    <w:rsid w:val="001D3B60"/>
    <w:rsid w:val="001D46A6"/>
    <w:rsid w:val="001F1E18"/>
    <w:rsid w:val="002352AF"/>
    <w:rsid w:val="00245020"/>
    <w:rsid w:val="0025349B"/>
    <w:rsid w:val="002924C8"/>
    <w:rsid w:val="00295ECA"/>
    <w:rsid w:val="002B2419"/>
    <w:rsid w:val="002D01D5"/>
    <w:rsid w:val="002D4BAA"/>
    <w:rsid w:val="002F57C3"/>
    <w:rsid w:val="00317AB4"/>
    <w:rsid w:val="00330018"/>
    <w:rsid w:val="003444E9"/>
    <w:rsid w:val="00362DEB"/>
    <w:rsid w:val="00372714"/>
    <w:rsid w:val="003819AD"/>
    <w:rsid w:val="00381FCE"/>
    <w:rsid w:val="004037B3"/>
    <w:rsid w:val="00407472"/>
    <w:rsid w:val="00431467"/>
    <w:rsid w:val="00461C1C"/>
    <w:rsid w:val="004675A8"/>
    <w:rsid w:val="004A340F"/>
    <w:rsid w:val="004B6452"/>
    <w:rsid w:val="004E72F1"/>
    <w:rsid w:val="005161ED"/>
    <w:rsid w:val="00517091"/>
    <w:rsid w:val="00526303"/>
    <w:rsid w:val="00542901"/>
    <w:rsid w:val="00551800"/>
    <w:rsid w:val="00570D3B"/>
    <w:rsid w:val="00593939"/>
    <w:rsid w:val="005B1828"/>
    <w:rsid w:val="005B1EF5"/>
    <w:rsid w:val="005D1561"/>
    <w:rsid w:val="005D42D1"/>
    <w:rsid w:val="00602754"/>
    <w:rsid w:val="00604670"/>
    <w:rsid w:val="0061451B"/>
    <w:rsid w:val="00630A56"/>
    <w:rsid w:val="00632F6D"/>
    <w:rsid w:val="0064697A"/>
    <w:rsid w:val="00662596"/>
    <w:rsid w:val="00672B6A"/>
    <w:rsid w:val="00676539"/>
    <w:rsid w:val="006900D6"/>
    <w:rsid w:val="006A1D09"/>
    <w:rsid w:val="006A294A"/>
    <w:rsid w:val="006A43A6"/>
    <w:rsid w:val="006A59A3"/>
    <w:rsid w:val="006D4F36"/>
    <w:rsid w:val="006E3BAE"/>
    <w:rsid w:val="00700467"/>
    <w:rsid w:val="007005BD"/>
    <w:rsid w:val="00710189"/>
    <w:rsid w:val="007136CE"/>
    <w:rsid w:val="00733EFC"/>
    <w:rsid w:val="00733FF6"/>
    <w:rsid w:val="00752081"/>
    <w:rsid w:val="00766AB0"/>
    <w:rsid w:val="007B112D"/>
    <w:rsid w:val="007C71D4"/>
    <w:rsid w:val="007E7B59"/>
    <w:rsid w:val="008016BE"/>
    <w:rsid w:val="00811CA9"/>
    <w:rsid w:val="008153DB"/>
    <w:rsid w:val="008404B8"/>
    <w:rsid w:val="008471EC"/>
    <w:rsid w:val="0084770C"/>
    <w:rsid w:val="0086417F"/>
    <w:rsid w:val="008909A3"/>
    <w:rsid w:val="008D4BA3"/>
    <w:rsid w:val="008F6ABC"/>
    <w:rsid w:val="00904765"/>
    <w:rsid w:val="00920A2E"/>
    <w:rsid w:val="0094712E"/>
    <w:rsid w:val="009656F2"/>
    <w:rsid w:val="009A3150"/>
    <w:rsid w:val="009D1AE9"/>
    <w:rsid w:val="009D2593"/>
    <w:rsid w:val="009E0135"/>
    <w:rsid w:val="00A15F47"/>
    <w:rsid w:val="00A20E61"/>
    <w:rsid w:val="00A52138"/>
    <w:rsid w:val="00AC0933"/>
    <w:rsid w:val="00AC6621"/>
    <w:rsid w:val="00AF3F5D"/>
    <w:rsid w:val="00B0193C"/>
    <w:rsid w:val="00B02667"/>
    <w:rsid w:val="00B05D8C"/>
    <w:rsid w:val="00B10F8D"/>
    <w:rsid w:val="00B2511F"/>
    <w:rsid w:val="00B50719"/>
    <w:rsid w:val="00B56048"/>
    <w:rsid w:val="00B873C2"/>
    <w:rsid w:val="00B87ECB"/>
    <w:rsid w:val="00BA2C84"/>
    <w:rsid w:val="00BA612B"/>
    <w:rsid w:val="00BD1F30"/>
    <w:rsid w:val="00BE44D5"/>
    <w:rsid w:val="00BE5D0B"/>
    <w:rsid w:val="00C65313"/>
    <w:rsid w:val="00C665CD"/>
    <w:rsid w:val="00C66F3C"/>
    <w:rsid w:val="00C92558"/>
    <w:rsid w:val="00CC015E"/>
    <w:rsid w:val="00CC0C05"/>
    <w:rsid w:val="00CD0EC0"/>
    <w:rsid w:val="00CD210E"/>
    <w:rsid w:val="00CD40DE"/>
    <w:rsid w:val="00CF3B29"/>
    <w:rsid w:val="00D13D9F"/>
    <w:rsid w:val="00D274F4"/>
    <w:rsid w:val="00D42EB8"/>
    <w:rsid w:val="00D66E58"/>
    <w:rsid w:val="00D713FC"/>
    <w:rsid w:val="00D824DB"/>
    <w:rsid w:val="00DB1718"/>
    <w:rsid w:val="00DB4D77"/>
    <w:rsid w:val="00DD01DD"/>
    <w:rsid w:val="00DD0F05"/>
    <w:rsid w:val="00E10599"/>
    <w:rsid w:val="00E129BB"/>
    <w:rsid w:val="00E1484E"/>
    <w:rsid w:val="00E17A11"/>
    <w:rsid w:val="00E62993"/>
    <w:rsid w:val="00E62C9F"/>
    <w:rsid w:val="00E80A48"/>
    <w:rsid w:val="00EA5532"/>
    <w:rsid w:val="00ED61FD"/>
    <w:rsid w:val="00F1103E"/>
    <w:rsid w:val="00F14A71"/>
    <w:rsid w:val="00F15D70"/>
    <w:rsid w:val="00F360BF"/>
    <w:rsid w:val="00F41442"/>
    <w:rsid w:val="00F4253D"/>
    <w:rsid w:val="00F60A0F"/>
    <w:rsid w:val="00F82C72"/>
    <w:rsid w:val="00F83776"/>
    <w:rsid w:val="00F90C90"/>
    <w:rsid w:val="00FD150B"/>
    <w:rsid w:val="00FD6D11"/>
    <w:rsid w:val="00FE7C57"/>
    <w:rsid w:val="00FF08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29598"/>
  <w15:chartTrackingRefBased/>
  <w15:docId w15:val="{D4388F80-4E05-4404-A87B-7630C050A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uk-UA"/>
    </w:rPr>
  </w:style>
  <w:style w:type="paragraph" w:styleId="1">
    <w:name w:val="heading 1"/>
    <w:basedOn w:val="a"/>
    <w:next w:val="a"/>
    <w:link w:val="10"/>
    <w:uiPriority w:val="9"/>
    <w:qFormat/>
    <w:rsid w:val="00FF08B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B2511F"/>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basedOn w:val="a"/>
    <w:next w:val="a"/>
    <w:link w:val="30"/>
    <w:uiPriority w:val="9"/>
    <w:semiHidden/>
    <w:unhideWhenUsed/>
    <w:qFormat/>
    <w:rsid w:val="002924C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2924C8"/>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
    <w:qFormat/>
    <w:rsid w:val="00D713FC"/>
    <w:pPr>
      <w:keepNext/>
      <w:numPr>
        <w:ilvl w:val="4"/>
        <w:numId w:val="17"/>
      </w:numPr>
      <w:suppressAutoHyphens/>
      <w:autoSpaceDE w:val="0"/>
      <w:spacing w:before="120" w:after="120" w:line="240" w:lineRule="auto"/>
      <w:jc w:val="center"/>
      <w:outlineLvl w:val="4"/>
    </w:pPr>
    <w:rPr>
      <w:rFonts w:ascii="Times New Roman" w:eastAsia="Times New Roman" w:hAnsi="Times New Roman" w:cs="Times New Roman"/>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BRD List,Список уровня 2,название табл/рис,заголовок 1.1,AC List 01,List paragraph,Chapter10,Bullet List,FooterText,numbered,Paragraphe de liste1,lp1,GOST_TableList,Number Bullets,Заголовок первого уровня,SL_Абзац списка,Bullet Number,lp11"/>
    <w:basedOn w:val="a"/>
    <w:link w:val="a4"/>
    <w:uiPriority w:val="34"/>
    <w:qFormat/>
    <w:rsid w:val="006A294A"/>
    <w:pPr>
      <w:suppressAutoHyphens/>
      <w:spacing w:after="200" w:line="276" w:lineRule="auto"/>
      <w:ind w:left="720"/>
      <w:contextualSpacing/>
    </w:pPr>
    <w:rPr>
      <w:rFonts w:ascii="Calibri" w:eastAsia="Calibri" w:hAnsi="Calibri" w:cs="Calibri"/>
      <w:lang w:val="ru-RU" w:eastAsia="zh-CN"/>
    </w:rPr>
  </w:style>
  <w:style w:type="character" w:customStyle="1" w:styleId="a4">
    <w:name w:val="Абзац списку Знак"/>
    <w:aliases w:val="EBRD List Знак,Список уровня 2 Знак,название табл/рис Знак,заголовок 1.1 Знак,AC List 01 Знак,List paragraph Знак,Chapter10 Знак,Bullet List Знак,FooterText Знак,numbered Знак,Paragraphe de liste1 Знак,lp1 Знак,GOST_TableList Знак"/>
    <w:link w:val="a3"/>
    <w:uiPriority w:val="34"/>
    <w:qFormat/>
    <w:rsid w:val="006A294A"/>
    <w:rPr>
      <w:rFonts w:ascii="Calibri" w:eastAsia="Calibri" w:hAnsi="Calibri" w:cs="Calibri"/>
      <w:lang w:eastAsia="zh-CN"/>
    </w:rPr>
  </w:style>
  <w:style w:type="table" w:styleId="a5">
    <w:name w:val="Table Grid"/>
    <w:basedOn w:val="a1"/>
    <w:uiPriority w:val="39"/>
    <w:rsid w:val="005518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5"/>
    <w:uiPriority w:val="39"/>
    <w:rsid w:val="00551800"/>
    <w:pPr>
      <w:spacing w:after="0" w:line="240" w:lineRule="auto"/>
    </w:pPr>
    <w:rPr>
      <w:rFonts w:ascii="Times New Roman" w:eastAsia="Calibri"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aliases w:val="Обычный (веб) Знак1,Обычный (веб) Знак Знак1,Обычный (Web) Знак Знак Знак Знак,Обычный (веб) Знак Знак Знак,Обычный (Web),Обычный (Web) Знак Знак Знак,Обычный (Web) Знак Знак Знак Знак Знак Знак,Знак18 Знак,Знак17 Знак1,Знак17, Знак17"/>
    <w:basedOn w:val="a"/>
    <w:link w:val="a7"/>
    <w:unhideWhenUsed/>
    <w:qFormat/>
    <w:rsid w:val="0061451B"/>
    <w:rPr>
      <w:rFonts w:ascii="Times New Roman" w:hAnsi="Times New Roman" w:cs="Times New Roman"/>
      <w:sz w:val="24"/>
      <w:szCs w:val="24"/>
    </w:rPr>
  </w:style>
  <w:style w:type="table" w:customStyle="1" w:styleId="11">
    <w:name w:val="Сетка таблицы1"/>
    <w:basedOn w:val="a1"/>
    <w:next w:val="a5"/>
    <w:uiPriority w:val="39"/>
    <w:rsid w:val="0061451B"/>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a9"/>
    <w:uiPriority w:val="99"/>
    <w:unhideWhenUsed/>
    <w:rsid w:val="0061451B"/>
    <w:pPr>
      <w:tabs>
        <w:tab w:val="center" w:pos="4819"/>
        <w:tab w:val="right" w:pos="9639"/>
      </w:tabs>
      <w:suppressAutoHyphens/>
      <w:spacing w:after="0" w:line="240" w:lineRule="auto"/>
    </w:pPr>
    <w:rPr>
      <w:rFonts w:ascii="Calibri" w:eastAsia="Calibri" w:hAnsi="Calibri" w:cs="Calibri"/>
      <w:lang w:val="ru-RU" w:eastAsia="zh-CN"/>
    </w:rPr>
  </w:style>
  <w:style w:type="character" w:customStyle="1" w:styleId="a9">
    <w:name w:val="Нижній колонтитул Знак"/>
    <w:basedOn w:val="a0"/>
    <w:link w:val="a8"/>
    <w:uiPriority w:val="99"/>
    <w:rsid w:val="0061451B"/>
    <w:rPr>
      <w:rFonts w:ascii="Calibri" w:eastAsia="Calibri" w:hAnsi="Calibri" w:cs="Calibri"/>
      <w:lang w:eastAsia="zh-CN"/>
    </w:rPr>
  </w:style>
  <w:style w:type="paragraph" w:customStyle="1" w:styleId="FR1">
    <w:name w:val="FR1"/>
    <w:rsid w:val="00F90C90"/>
    <w:pPr>
      <w:widowControl w:val="0"/>
      <w:spacing w:after="0" w:line="240" w:lineRule="auto"/>
      <w:ind w:left="40"/>
      <w:jc w:val="both"/>
    </w:pPr>
    <w:rPr>
      <w:rFonts w:ascii="Calibri" w:eastAsia="Calibri" w:hAnsi="Calibri" w:cs="Times New Roman"/>
      <w:sz w:val="20"/>
      <w:szCs w:val="20"/>
      <w:lang w:val="uk-UA"/>
    </w:rPr>
  </w:style>
  <w:style w:type="character" w:styleId="aa">
    <w:name w:val="Hyperlink"/>
    <w:basedOn w:val="a0"/>
    <w:uiPriority w:val="99"/>
    <w:unhideWhenUsed/>
    <w:rsid w:val="005D1561"/>
    <w:rPr>
      <w:color w:val="0563C1" w:themeColor="hyperlink"/>
      <w:u w:val="single"/>
    </w:rPr>
  </w:style>
  <w:style w:type="character" w:customStyle="1" w:styleId="xfm93972720">
    <w:name w:val="xfm_93972720"/>
    <w:basedOn w:val="a0"/>
    <w:rsid w:val="000E4B01"/>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Web) Знак,Обычный (Web) Знак Знак Знак Знак1,Обычный (Web) Знак Знак Знак Знак Знак Знак Знак"/>
    <w:link w:val="a6"/>
    <w:qFormat/>
    <w:rsid w:val="00B56048"/>
    <w:rPr>
      <w:rFonts w:ascii="Times New Roman" w:hAnsi="Times New Roman" w:cs="Times New Roman"/>
      <w:sz w:val="24"/>
      <w:szCs w:val="24"/>
      <w:lang w:val="uk-UA"/>
    </w:rPr>
  </w:style>
  <w:style w:type="paragraph" w:styleId="22">
    <w:name w:val="Body Text 2"/>
    <w:basedOn w:val="a"/>
    <w:link w:val="23"/>
    <w:rsid w:val="00F41442"/>
    <w:pPr>
      <w:spacing w:after="0" w:line="240" w:lineRule="auto"/>
    </w:pPr>
    <w:rPr>
      <w:rFonts w:ascii="Times New Roman" w:eastAsia="Times New Roman" w:hAnsi="Times New Roman" w:cs="Times New Roman"/>
      <w:sz w:val="28"/>
      <w:szCs w:val="20"/>
      <w:lang w:val="ru-RU" w:eastAsia="ru-RU"/>
    </w:rPr>
  </w:style>
  <w:style w:type="character" w:customStyle="1" w:styleId="23">
    <w:name w:val="Основний текст 2 Знак"/>
    <w:basedOn w:val="a0"/>
    <w:link w:val="22"/>
    <w:rsid w:val="00F41442"/>
    <w:rPr>
      <w:rFonts w:ascii="Times New Roman" w:eastAsia="Times New Roman" w:hAnsi="Times New Roman" w:cs="Times New Roman"/>
      <w:sz w:val="28"/>
      <w:szCs w:val="20"/>
      <w:lang w:eastAsia="ru-RU"/>
    </w:rPr>
  </w:style>
  <w:style w:type="paragraph" w:customStyle="1" w:styleId="Default">
    <w:name w:val="Default"/>
    <w:rsid w:val="00F41442"/>
    <w:pPr>
      <w:autoSpaceDE w:val="0"/>
      <w:autoSpaceDN w:val="0"/>
      <w:adjustRightInd w:val="0"/>
      <w:spacing w:after="0" w:line="240" w:lineRule="auto"/>
    </w:pPr>
    <w:rPr>
      <w:rFonts w:ascii="Times New Roman" w:eastAsia="Calibri" w:hAnsi="Times New Roman" w:cs="Times New Roman"/>
      <w:color w:val="000000"/>
      <w:sz w:val="24"/>
      <w:szCs w:val="24"/>
      <w:lang w:val="uk-UA" w:eastAsia="uk-UA"/>
    </w:rPr>
  </w:style>
  <w:style w:type="character" w:customStyle="1" w:styleId="20">
    <w:name w:val="Заголовок 2 Знак"/>
    <w:basedOn w:val="a0"/>
    <w:link w:val="2"/>
    <w:uiPriority w:val="9"/>
    <w:rsid w:val="00B2511F"/>
    <w:rPr>
      <w:rFonts w:ascii="Times New Roman" w:eastAsia="Times New Roman" w:hAnsi="Times New Roman" w:cs="Times New Roman"/>
      <w:b/>
      <w:bCs/>
      <w:sz w:val="36"/>
      <w:szCs w:val="36"/>
      <w:lang w:val="uk-UA" w:eastAsia="uk-UA"/>
    </w:rPr>
  </w:style>
  <w:style w:type="paragraph" w:styleId="ab">
    <w:name w:val="No Spacing"/>
    <w:link w:val="ac"/>
    <w:uiPriority w:val="1"/>
    <w:qFormat/>
    <w:rsid w:val="00B2511F"/>
    <w:pPr>
      <w:spacing w:after="0" w:line="240" w:lineRule="auto"/>
    </w:pPr>
    <w:rPr>
      <w:rFonts w:ascii="Calibri" w:eastAsia="Calibri" w:hAnsi="Calibri" w:cs="Times New Roman"/>
      <w:lang w:val="uk-UA"/>
    </w:rPr>
  </w:style>
  <w:style w:type="character" w:customStyle="1" w:styleId="ac">
    <w:name w:val="Без інтервалів Знак"/>
    <w:basedOn w:val="a0"/>
    <w:link w:val="ab"/>
    <w:uiPriority w:val="1"/>
    <w:qFormat/>
    <w:locked/>
    <w:rsid w:val="00B2511F"/>
    <w:rPr>
      <w:rFonts w:ascii="Calibri" w:eastAsia="Calibri" w:hAnsi="Calibri" w:cs="Times New Roman"/>
      <w:lang w:val="uk-UA"/>
    </w:rPr>
  </w:style>
  <w:style w:type="character" w:customStyle="1" w:styleId="ad">
    <w:name w:val="Другое_"/>
    <w:basedOn w:val="a0"/>
    <w:link w:val="ae"/>
    <w:rsid w:val="00B2511F"/>
    <w:rPr>
      <w:rFonts w:ascii="Calibri" w:eastAsia="Calibri" w:hAnsi="Calibri" w:cs="Calibri"/>
      <w:sz w:val="20"/>
      <w:szCs w:val="20"/>
    </w:rPr>
  </w:style>
  <w:style w:type="paragraph" w:customStyle="1" w:styleId="ae">
    <w:name w:val="Другое"/>
    <w:basedOn w:val="a"/>
    <w:link w:val="ad"/>
    <w:qFormat/>
    <w:rsid w:val="00B2511F"/>
    <w:pPr>
      <w:widowControl w:val="0"/>
      <w:spacing w:after="0" w:line="240" w:lineRule="auto"/>
    </w:pPr>
    <w:rPr>
      <w:rFonts w:ascii="Calibri" w:eastAsia="Calibri" w:hAnsi="Calibri" w:cs="Calibri"/>
      <w:sz w:val="20"/>
      <w:szCs w:val="20"/>
      <w:lang w:val="ru-RU"/>
    </w:rPr>
  </w:style>
  <w:style w:type="paragraph" w:customStyle="1" w:styleId="12">
    <w:name w:val="Звичайний1"/>
    <w:qFormat/>
    <w:rsid w:val="00F4253D"/>
    <w:pPr>
      <w:spacing w:after="0" w:line="240" w:lineRule="auto"/>
    </w:pPr>
    <w:rPr>
      <w:rFonts w:ascii="Tms Rmn" w:eastAsia="Times New Roman" w:hAnsi="Tms Rmn" w:cs="Times New Roman"/>
      <w:sz w:val="20"/>
      <w:szCs w:val="20"/>
      <w:lang w:val="uk-UA" w:eastAsia="ru-RU" w:bidi="te-IN"/>
    </w:rPr>
  </w:style>
  <w:style w:type="character" w:customStyle="1" w:styleId="24">
    <w:name w:val="Основной текст (2)_"/>
    <w:basedOn w:val="a0"/>
    <w:link w:val="25"/>
    <w:rsid w:val="008909A3"/>
    <w:rPr>
      <w:rFonts w:eastAsia="Times New Roman" w:cs="Times New Roman"/>
      <w:shd w:val="clear" w:color="auto" w:fill="FFFFFF"/>
    </w:rPr>
  </w:style>
  <w:style w:type="paragraph" w:customStyle="1" w:styleId="25">
    <w:name w:val="Основной текст (2)"/>
    <w:basedOn w:val="a"/>
    <w:link w:val="24"/>
    <w:rsid w:val="008909A3"/>
    <w:pPr>
      <w:widowControl w:val="0"/>
      <w:shd w:val="clear" w:color="auto" w:fill="FFFFFF"/>
      <w:spacing w:before="240" w:after="480" w:line="0" w:lineRule="atLeast"/>
      <w:ind w:hanging="700"/>
      <w:jc w:val="both"/>
    </w:pPr>
    <w:rPr>
      <w:rFonts w:eastAsia="Times New Roman" w:cs="Times New Roman"/>
      <w:lang w:val="ru-RU"/>
    </w:rPr>
  </w:style>
  <w:style w:type="character" w:customStyle="1" w:styleId="af">
    <w:name w:val="Текст у виносці Знак"/>
    <w:basedOn w:val="a0"/>
    <w:link w:val="af0"/>
    <w:uiPriority w:val="99"/>
    <w:semiHidden/>
    <w:locked/>
    <w:rsid w:val="00630A56"/>
    <w:rPr>
      <w:rFonts w:ascii="Segoe UI" w:eastAsia="Times New Roman" w:hAnsi="Segoe UI" w:cs="Segoe UI"/>
      <w:sz w:val="18"/>
      <w:szCs w:val="18"/>
      <w:lang w:eastAsia="ru-RU"/>
    </w:rPr>
  </w:style>
  <w:style w:type="paragraph" w:styleId="af0">
    <w:name w:val="Balloon Text"/>
    <w:basedOn w:val="a"/>
    <w:link w:val="af"/>
    <w:uiPriority w:val="99"/>
    <w:semiHidden/>
    <w:unhideWhenUsed/>
    <w:rsid w:val="00630A56"/>
    <w:pPr>
      <w:widowControl w:val="0"/>
      <w:autoSpaceDE w:val="0"/>
      <w:autoSpaceDN w:val="0"/>
      <w:adjustRightInd w:val="0"/>
      <w:spacing w:after="0" w:line="240" w:lineRule="auto"/>
    </w:pPr>
    <w:rPr>
      <w:rFonts w:ascii="Segoe UI" w:eastAsia="Times New Roman" w:hAnsi="Segoe UI" w:cs="Segoe UI"/>
      <w:sz w:val="18"/>
      <w:szCs w:val="18"/>
      <w:lang w:val="ru-RU" w:eastAsia="ru-RU"/>
    </w:rPr>
  </w:style>
  <w:style w:type="character" w:customStyle="1" w:styleId="13">
    <w:name w:val="Текст у виносці Знак1"/>
    <w:basedOn w:val="a0"/>
    <w:uiPriority w:val="99"/>
    <w:semiHidden/>
    <w:rsid w:val="00630A56"/>
    <w:rPr>
      <w:rFonts w:ascii="Segoe UI" w:hAnsi="Segoe UI" w:cs="Segoe UI"/>
      <w:sz w:val="18"/>
      <w:szCs w:val="18"/>
      <w:lang w:val="uk-UA"/>
    </w:rPr>
  </w:style>
  <w:style w:type="character" w:customStyle="1" w:styleId="T23">
    <w:name w:val="T23"/>
    <w:qFormat/>
    <w:rsid w:val="00B02667"/>
    <w:rPr>
      <w:rFonts w:ascii="Times New Roman" w:eastAsia="Times New Roman1" w:hAnsi="Times New Roman" w:cs="Times New Roman" w:hint="default"/>
    </w:rPr>
  </w:style>
  <w:style w:type="paragraph" w:customStyle="1" w:styleId="14">
    <w:name w:val="Абзац списку1"/>
    <w:basedOn w:val="a"/>
    <w:uiPriority w:val="99"/>
    <w:qFormat/>
    <w:rsid w:val="001F1E18"/>
    <w:pPr>
      <w:spacing w:after="0" w:line="276" w:lineRule="auto"/>
      <w:ind w:left="720"/>
      <w:jc w:val="both"/>
    </w:pPr>
    <w:rPr>
      <w:rFonts w:ascii="Times New Roman" w:eastAsia="Calibri" w:hAnsi="Times New Roman" w:cs="Times New Roman"/>
      <w:sz w:val="24"/>
      <w:szCs w:val="24"/>
      <w:lang w:eastAsia="zh-CN" w:bidi="hi-IN"/>
    </w:rPr>
  </w:style>
  <w:style w:type="character" w:customStyle="1" w:styleId="markedcontent">
    <w:name w:val="markedcontent"/>
    <w:basedOn w:val="a0"/>
    <w:rsid w:val="001F1E18"/>
  </w:style>
  <w:style w:type="paragraph" w:styleId="af1">
    <w:name w:val="annotation text"/>
    <w:basedOn w:val="a"/>
    <w:link w:val="af2"/>
    <w:uiPriority w:val="99"/>
    <w:unhideWhenUsed/>
    <w:rsid w:val="00811CA9"/>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character" w:customStyle="1" w:styleId="af2">
    <w:name w:val="Текст примітки Знак"/>
    <w:basedOn w:val="a0"/>
    <w:link w:val="af1"/>
    <w:uiPriority w:val="99"/>
    <w:rsid w:val="00811CA9"/>
    <w:rPr>
      <w:rFonts w:ascii="Times New Roman" w:eastAsia="Times New Roman" w:hAnsi="Times New Roman" w:cs="Times New Roman"/>
      <w:sz w:val="20"/>
      <w:szCs w:val="20"/>
      <w:lang w:eastAsia="ru-RU"/>
    </w:rPr>
  </w:style>
  <w:style w:type="character" w:customStyle="1" w:styleId="docdata">
    <w:name w:val="docdata"/>
    <w:aliases w:val="docy,v5,4161,bqiaagaaeyqcaaagiaiaaanmdwaabxqpaaaaaaaaaaaaaaaaaaaaaaaaaaaaaaaaaaaaaaaaaaaaaaaaaaaaaaaaaaaaaaaaaaaaaaaaaaaaaaaaaaaaaaaaaaaaaaaaaaaaaaaaaaaaaaaaaaaaaaaaaaaaaaaaaaaaaaaaaaaaaaaaaaaaaaaaaaaaaaaaaaaaaaaaaaaaaaaaaaaaaaaaaaaaaaaaaaaaaaaa"/>
    <w:basedOn w:val="a0"/>
    <w:rsid w:val="00362DEB"/>
  </w:style>
  <w:style w:type="character" w:customStyle="1" w:styleId="30">
    <w:name w:val="Заголовок 3 Знак"/>
    <w:basedOn w:val="a0"/>
    <w:link w:val="3"/>
    <w:uiPriority w:val="9"/>
    <w:semiHidden/>
    <w:rsid w:val="002924C8"/>
    <w:rPr>
      <w:rFonts w:asciiTheme="majorHAnsi" w:eastAsiaTheme="majorEastAsia" w:hAnsiTheme="majorHAnsi" w:cstheme="majorBidi"/>
      <w:color w:val="1F4D78" w:themeColor="accent1" w:themeShade="7F"/>
      <w:sz w:val="24"/>
      <w:szCs w:val="24"/>
      <w:lang w:val="uk-UA"/>
    </w:rPr>
  </w:style>
  <w:style w:type="character" w:customStyle="1" w:styleId="40">
    <w:name w:val="Заголовок 4 Знак"/>
    <w:basedOn w:val="a0"/>
    <w:link w:val="4"/>
    <w:uiPriority w:val="9"/>
    <w:semiHidden/>
    <w:rsid w:val="002924C8"/>
    <w:rPr>
      <w:rFonts w:asciiTheme="majorHAnsi" w:eastAsiaTheme="majorEastAsia" w:hAnsiTheme="majorHAnsi" w:cstheme="majorBidi"/>
      <w:i/>
      <w:iCs/>
      <w:color w:val="2E74B5" w:themeColor="accent1" w:themeShade="BF"/>
      <w:lang w:val="uk-UA"/>
    </w:rPr>
  </w:style>
  <w:style w:type="paragraph" w:customStyle="1" w:styleId="name-spec">
    <w:name w:val="name-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cont-spec">
    <w:name w:val="cont-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f3">
    <w:name w:val="Strong"/>
    <w:basedOn w:val="a0"/>
    <w:uiPriority w:val="22"/>
    <w:qFormat/>
    <w:rsid w:val="002924C8"/>
    <w:rPr>
      <w:b/>
      <w:bCs/>
    </w:rPr>
  </w:style>
  <w:style w:type="paragraph" w:customStyle="1" w:styleId="rvps6">
    <w:name w:val="rvps6"/>
    <w:basedOn w:val="a"/>
    <w:uiPriority w:val="99"/>
    <w:qFormat/>
    <w:rsid w:val="001D3B6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customStyle="1" w:styleId="15">
    <w:name w:val="Сітка таблиці1"/>
    <w:uiPriority w:val="39"/>
    <w:rsid w:val="001D3B60"/>
    <w:pPr>
      <w:spacing w:after="0" w:line="240" w:lineRule="auto"/>
    </w:pPr>
    <w:rPr>
      <w:rFonts w:eastAsiaTheme="minorEastAsia"/>
      <w:lang w:val="uk-UA"/>
    </w:rPr>
    <w:tblPr>
      <w:tblCellMar>
        <w:top w:w="0" w:type="dxa"/>
        <w:left w:w="0" w:type="dxa"/>
        <w:bottom w:w="0" w:type="dxa"/>
        <w:right w:w="0" w:type="dxa"/>
      </w:tblCellMar>
    </w:tblPr>
  </w:style>
  <w:style w:type="paragraph" w:customStyle="1" w:styleId="xfmc1">
    <w:name w:val="xfmc1"/>
    <w:basedOn w:val="a"/>
    <w:rsid w:val="00EA553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10">
    <w:name w:val="Заголовок 1 Знак"/>
    <w:basedOn w:val="a0"/>
    <w:link w:val="1"/>
    <w:uiPriority w:val="9"/>
    <w:rsid w:val="00FF08B3"/>
    <w:rPr>
      <w:rFonts w:asciiTheme="majorHAnsi" w:eastAsiaTheme="majorEastAsia" w:hAnsiTheme="majorHAnsi" w:cstheme="majorBidi"/>
      <w:color w:val="2E74B5" w:themeColor="accent1" w:themeShade="BF"/>
      <w:sz w:val="32"/>
      <w:szCs w:val="32"/>
      <w:lang w:val="uk-UA"/>
    </w:rPr>
  </w:style>
  <w:style w:type="paragraph" w:customStyle="1" w:styleId="16">
    <w:name w:val="Абзац списка1"/>
    <w:basedOn w:val="a"/>
    <w:qFormat/>
    <w:rsid w:val="00570D3B"/>
    <w:pPr>
      <w:spacing w:after="0" w:line="240" w:lineRule="auto"/>
      <w:ind w:left="720"/>
      <w:contextualSpacing/>
    </w:pPr>
    <w:rPr>
      <w:rFonts w:ascii="Times New Roman" w:eastAsia="Times New Roman" w:hAnsi="Times New Roman" w:cs="Times New Roman"/>
      <w:sz w:val="24"/>
      <w:szCs w:val="24"/>
      <w:lang w:val="ru-RU" w:eastAsia="ru-RU"/>
    </w:rPr>
  </w:style>
  <w:style w:type="character" w:customStyle="1" w:styleId="3002">
    <w:name w:val="3002"/>
    <w:aliases w:val="baiaagaaboqcaaadoqcaaawvbwaaaaaaaaaaaaaaaaaaaaaaaaaaaaaaaaaaaaaaaaaaaaaaaaaaaaaaaaaaaaaaaaaaaaaaaaaaaaaaaaaaaaaaaaaaaaaaaaaaaaaaaaaaaaaaaaaaaaaaaaaaaaaaaaaaaaaaaaaaaaaaaaaaaaaaaaaaaaaaaaaaaaaaaaaaaaaaaaaaaaaaaaaaaaaaaaaaaaaaaaaaaaaa"/>
    <w:basedOn w:val="a0"/>
    <w:rsid w:val="001A4A79"/>
  </w:style>
  <w:style w:type="character" w:customStyle="1" w:styleId="50">
    <w:name w:val="Заголовок 5 Знак"/>
    <w:basedOn w:val="a0"/>
    <w:link w:val="5"/>
    <w:rsid w:val="00D713FC"/>
    <w:rPr>
      <w:rFonts w:ascii="Times New Roman" w:eastAsia="Times New Roman" w:hAnsi="Times New Roman" w:cs="Times New Roman"/>
      <w:sz w:val="28"/>
      <w:szCs w:val="28"/>
      <w:lang w:val="uk-UA" w:eastAsia="ar-SA"/>
    </w:rPr>
  </w:style>
  <w:style w:type="paragraph" w:customStyle="1" w:styleId="7">
    <w:name w:val="Основной текст (7)"/>
    <w:basedOn w:val="a"/>
    <w:qFormat/>
    <w:rsid w:val="00D713FC"/>
    <w:pPr>
      <w:shd w:val="clear" w:color="auto" w:fill="FFFFFF"/>
      <w:suppressAutoHyphens/>
      <w:spacing w:before="180" w:after="360" w:line="240" w:lineRule="auto"/>
    </w:pPr>
    <w:rPr>
      <w:rFonts w:ascii="Times New Roman" w:eastAsia="Times New Roman" w:hAnsi="Times New Roman" w:cs="Times New Roman"/>
      <w:i/>
      <w:iCs/>
      <w:kern w:val="2"/>
      <w:lang w:val="en-US" w:eastAsia="zh-CN" w:bidi="hi-IN"/>
    </w:rPr>
  </w:style>
  <w:style w:type="paragraph" w:customStyle="1" w:styleId="41">
    <w:name w:val="Основной текст (4)"/>
    <w:basedOn w:val="a"/>
    <w:qFormat/>
    <w:rsid w:val="00D713FC"/>
    <w:pPr>
      <w:shd w:val="clear" w:color="auto" w:fill="FFFFFF"/>
      <w:suppressAutoHyphens/>
      <w:spacing w:before="1260" w:after="240" w:line="315" w:lineRule="exact"/>
      <w:jc w:val="center"/>
    </w:pPr>
    <w:rPr>
      <w:rFonts w:ascii="Times New Roman" w:eastAsia="Times New Roman" w:hAnsi="Times New Roman" w:cs="Times New Roman"/>
      <w:b/>
      <w:bCs/>
      <w:kern w:val="2"/>
      <w:sz w:val="24"/>
      <w:szCs w:val="24"/>
      <w:lang w:val="en-US" w:eastAsia="zh-CN" w:bidi="hi-IN"/>
    </w:rPr>
  </w:style>
  <w:style w:type="table" w:customStyle="1" w:styleId="70">
    <w:name w:val="Сітка таблиці7"/>
    <w:basedOn w:val="a1"/>
    <w:next w:val="a5"/>
    <w:uiPriority w:val="39"/>
    <w:rsid w:val="002B2419"/>
    <w:pPr>
      <w:spacing w:after="0" w:line="240" w:lineRule="auto"/>
    </w:pPr>
    <w:rPr>
      <w:kern w:val="2"/>
      <w:sz w:val="24"/>
      <w:szCs w:val="24"/>
      <w:lang w:val="uk-U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ітка таблиці8"/>
    <w:basedOn w:val="a1"/>
    <w:next w:val="a5"/>
    <w:uiPriority w:val="39"/>
    <w:rsid w:val="002B2419"/>
    <w:pPr>
      <w:spacing w:after="0" w:line="240" w:lineRule="auto"/>
    </w:pPr>
    <w:rPr>
      <w:kern w:val="2"/>
      <w:sz w:val="24"/>
      <w:szCs w:val="24"/>
      <w:lang w:val="uk-U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ітка таблиці5"/>
    <w:basedOn w:val="a1"/>
    <w:next w:val="a5"/>
    <w:uiPriority w:val="39"/>
    <w:rsid w:val="00904765"/>
    <w:pPr>
      <w:spacing w:after="0" w:line="240" w:lineRule="auto"/>
    </w:pPr>
    <w:rPr>
      <w:kern w:val="2"/>
      <w:sz w:val="24"/>
      <w:szCs w:val="24"/>
      <w:lang w:val="uk-U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Сітка таблиці2"/>
    <w:basedOn w:val="a1"/>
    <w:next w:val="a5"/>
    <w:uiPriority w:val="39"/>
    <w:rsid w:val="00733FF6"/>
    <w:pPr>
      <w:suppressAutoHyphens/>
      <w:spacing w:after="0" w:line="240" w:lineRule="auto"/>
    </w:pPr>
    <w:rPr>
      <w:kern w:val="2"/>
      <w:sz w:val="24"/>
      <w:szCs w:val="24"/>
      <w:lang w:val="uk-U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65533">
      <w:bodyDiv w:val="1"/>
      <w:marLeft w:val="0"/>
      <w:marRight w:val="0"/>
      <w:marTop w:val="0"/>
      <w:marBottom w:val="0"/>
      <w:divBdr>
        <w:top w:val="none" w:sz="0" w:space="0" w:color="auto"/>
        <w:left w:val="none" w:sz="0" w:space="0" w:color="auto"/>
        <w:bottom w:val="none" w:sz="0" w:space="0" w:color="auto"/>
        <w:right w:val="none" w:sz="0" w:space="0" w:color="auto"/>
      </w:divBdr>
    </w:div>
    <w:div w:id="45181364">
      <w:bodyDiv w:val="1"/>
      <w:marLeft w:val="0"/>
      <w:marRight w:val="0"/>
      <w:marTop w:val="0"/>
      <w:marBottom w:val="0"/>
      <w:divBdr>
        <w:top w:val="none" w:sz="0" w:space="0" w:color="auto"/>
        <w:left w:val="none" w:sz="0" w:space="0" w:color="auto"/>
        <w:bottom w:val="none" w:sz="0" w:space="0" w:color="auto"/>
        <w:right w:val="none" w:sz="0" w:space="0" w:color="auto"/>
      </w:divBdr>
    </w:div>
    <w:div w:id="248739316">
      <w:bodyDiv w:val="1"/>
      <w:marLeft w:val="0"/>
      <w:marRight w:val="0"/>
      <w:marTop w:val="0"/>
      <w:marBottom w:val="0"/>
      <w:divBdr>
        <w:top w:val="none" w:sz="0" w:space="0" w:color="auto"/>
        <w:left w:val="none" w:sz="0" w:space="0" w:color="auto"/>
        <w:bottom w:val="none" w:sz="0" w:space="0" w:color="auto"/>
        <w:right w:val="none" w:sz="0" w:space="0" w:color="auto"/>
      </w:divBdr>
    </w:div>
    <w:div w:id="356589801">
      <w:bodyDiv w:val="1"/>
      <w:marLeft w:val="0"/>
      <w:marRight w:val="0"/>
      <w:marTop w:val="0"/>
      <w:marBottom w:val="0"/>
      <w:divBdr>
        <w:top w:val="none" w:sz="0" w:space="0" w:color="auto"/>
        <w:left w:val="none" w:sz="0" w:space="0" w:color="auto"/>
        <w:bottom w:val="none" w:sz="0" w:space="0" w:color="auto"/>
        <w:right w:val="none" w:sz="0" w:space="0" w:color="auto"/>
      </w:divBdr>
    </w:div>
    <w:div w:id="492061980">
      <w:bodyDiv w:val="1"/>
      <w:marLeft w:val="0"/>
      <w:marRight w:val="0"/>
      <w:marTop w:val="0"/>
      <w:marBottom w:val="0"/>
      <w:divBdr>
        <w:top w:val="none" w:sz="0" w:space="0" w:color="auto"/>
        <w:left w:val="none" w:sz="0" w:space="0" w:color="auto"/>
        <w:bottom w:val="none" w:sz="0" w:space="0" w:color="auto"/>
        <w:right w:val="none" w:sz="0" w:space="0" w:color="auto"/>
      </w:divBdr>
    </w:div>
    <w:div w:id="687800460">
      <w:bodyDiv w:val="1"/>
      <w:marLeft w:val="0"/>
      <w:marRight w:val="0"/>
      <w:marTop w:val="0"/>
      <w:marBottom w:val="0"/>
      <w:divBdr>
        <w:top w:val="none" w:sz="0" w:space="0" w:color="auto"/>
        <w:left w:val="none" w:sz="0" w:space="0" w:color="auto"/>
        <w:bottom w:val="none" w:sz="0" w:space="0" w:color="auto"/>
        <w:right w:val="none" w:sz="0" w:space="0" w:color="auto"/>
      </w:divBdr>
    </w:div>
    <w:div w:id="721639515">
      <w:bodyDiv w:val="1"/>
      <w:marLeft w:val="0"/>
      <w:marRight w:val="0"/>
      <w:marTop w:val="0"/>
      <w:marBottom w:val="0"/>
      <w:divBdr>
        <w:top w:val="none" w:sz="0" w:space="0" w:color="auto"/>
        <w:left w:val="none" w:sz="0" w:space="0" w:color="auto"/>
        <w:bottom w:val="none" w:sz="0" w:space="0" w:color="auto"/>
        <w:right w:val="none" w:sz="0" w:space="0" w:color="auto"/>
      </w:divBdr>
    </w:div>
    <w:div w:id="792481597">
      <w:bodyDiv w:val="1"/>
      <w:marLeft w:val="0"/>
      <w:marRight w:val="0"/>
      <w:marTop w:val="0"/>
      <w:marBottom w:val="0"/>
      <w:divBdr>
        <w:top w:val="none" w:sz="0" w:space="0" w:color="auto"/>
        <w:left w:val="none" w:sz="0" w:space="0" w:color="auto"/>
        <w:bottom w:val="none" w:sz="0" w:space="0" w:color="auto"/>
        <w:right w:val="none" w:sz="0" w:space="0" w:color="auto"/>
      </w:divBdr>
    </w:div>
    <w:div w:id="865408972">
      <w:bodyDiv w:val="1"/>
      <w:marLeft w:val="0"/>
      <w:marRight w:val="0"/>
      <w:marTop w:val="0"/>
      <w:marBottom w:val="0"/>
      <w:divBdr>
        <w:top w:val="none" w:sz="0" w:space="0" w:color="auto"/>
        <w:left w:val="none" w:sz="0" w:space="0" w:color="auto"/>
        <w:bottom w:val="none" w:sz="0" w:space="0" w:color="auto"/>
        <w:right w:val="none" w:sz="0" w:space="0" w:color="auto"/>
      </w:divBdr>
    </w:div>
    <w:div w:id="914122761">
      <w:bodyDiv w:val="1"/>
      <w:marLeft w:val="0"/>
      <w:marRight w:val="0"/>
      <w:marTop w:val="0"/>
      <w:marBottom w:val="0"/>
      <w:divBdr>
        <w:top w:val="none" w:sz="0" w:space="0" w:color="auto"/>
        <w:left w:val="none" w:sz="0" w:space="0" w:color="auto"/>
        <w:bottom w:val="none" w:sz="0" w:space="0" w:color="auto"/>
        <w:right w:val="none" w:sz="0" w:space="0" w:color="auto"/>
      </w:divBdr>
    </w:div>
    <w:div w:id="1104423234">
      <w:bodyDiv w:val="1"/>
      <w:marLeft w:val="0"/>
      <w:marRight w:val="0"/>
      <w:marTop w:val="0"/>
      <w:marBottom w:val="0"/>
      <w:divBdr>
        <w:top w:val="none" w:sz="0" w:space="0" w:color="auto"/>
        <w:left w:val="none" w:sz="0" w:space="0" w:color="auto"/>
        <w:bottom w:val="none" w:sz="0" w:space="0" w:color="auto"/>
        <w:right w:val="none" w:sz="0" w:space="0" w:color="auto"/>
      </w:divBdr>
    </w:div>
    <w:div w:id="1112553900">
      <w:bodyDiv w:val="1"/>
      <w:marLeft w:val="0"/>
      <w:marRight w:val="0"/>
      <w:marTop w:val="0"/>
      <w:marBottom w:val="0"/>
      <w:divBdr>
        <w:top w:val="none" w:sz="0" w:space="0" w:color="auto"/>
        <w:left w:val="none" w:sz="0" w:space="0" w:color="auto"/>
        <w:bottom w:val="none" w:sz="0" w:space="0" w:color="auto"/>
        <w:right w:val="none" w:sz="0" w:space="0" w:color="auto"/>
      </w:divBdr>
    </w:div>
    <w:div w:id="1160343516">
      <w:bodyDiv w:val="1"/>
      <w:marLeft w:val="0"/>
      <w:marRight w:val="0"/>
      <w:marTop w:val="0"/>
      <w:marBottom w:val="0"/>
      <w:divBdr>
        <w:top w:val="none" w:sz="0" w:space="0" w:color="auto"/>
        <w:left w:val="none" w:sz="0" w:space="0" w:color="auto"/>
        <w:bottom w:val="none" w:sz="0" w:space="0" w:color="auto"/>
        <w:right w:val="none" w:sz="0" w:space="0" w:color="auto"/>
      </w:divBdr>
    </w:div>
    <w:div w:id="1167018843">
      <w:bodyDiv w:val="1"/>
      <w:marLeft w:val="0"/>
      <w:marRight w:val="0"/>
      <w:marTop w:val="0"/>
      <w:marBottom w:val="0"/>
      <w:divBdr>
        <w:top w:val="none" w:sz="0" w:space="0" w:color="auto"/>
        <w:left w:val="none" w:sz="0" w:space="0" w:color="auto"/>
        <w:bottom w:val="none" w:sz="0" w:space="0" w:color="auto"/>
        <w:right w:val="none" w:sz="0" w:space="0" w:color="auto"/>
      </w:divBdr>
    </w:div>
    <w:div w:id="1237282359">
      <w:bodyDiv w:val="1"/>
      <w:marLeft w:val="0"/>
      <w:marRight w:val="0"/>
      <w:marTop w:val="0"/>
      <w:marBottom w:val="0"/>
      <w:divBdr>
        <w:top w:val="none" w:sz="0" w:space="0" w:color="auto"/>
        <w:left w:val="none" w:sz="0" w:space="0" w:color="auto"/>
        <w:bottom w:val="none" w:sz="0" w:space="0" w:color="auto"/>
        <w:right w:val="none" w:sz="0" w:space="0" w:color="auto"/>
      </w:divBdr>
    </w:div>
    <w:div w:id="1322539156">
      <w:bodyDiv w:val="1"/>
      <w:marLeft w:val="0"/>
      <w:marRight w:val="0"/>
      <w:marTop w:val="0"/>
      <w:marBottom w:val="0"/>
      <w:divBdr>
        <w:top w:val="none" w:sz="0" w:space="0" w:color="auto"/>
        <w:left w:val="none" w:sz="0" w:space="0" w:color="auto"/>
        <w:bottom w:val="none" w:sz="0" w:space="0" w:color="auto"/>
        <w:right w:val="none" w:sz="0" w:space="0" w:color="auto"/>
      </w:divBdr>
    </w:div>
    <w:div w:id="1482381777">
      <w:bodyDiv w:val="1"/>
      <w:marLeft w:val="0"/>
      <w:marRight w:val="0"/>
      <w:marTop w:val="0"/>
      <w:marBottom w:val="0"/>
      <w:divBdr>
        <w:top w:val="none" w:sz="0" w:space="0" w:color="auto"/>
        <w:left w:val="none" w:sz="0" w:space="0" w:color="auto"/>
        <w:bottom w:val="none" w:sz="0" w:space="0" w:color="auto"/>
        <w:right w:val="none" w:sz="0" w:space="0" w:color="auto"/>
      </w:divBdr>
    </w:div>
    <w:div w:id="1485707500">
      <w:bodyDiv w:val="1"/>
      <w:marLeft w:val="0"/>
      <w:marRight w:val="0"/>
      <w:marTop w:val="0"/>
      <w:marBottom w:val="0"/>
      <w:divBdr>
        <w:top w:val="none" w:sz="0" w:space="0" w:color="auto"/>
        <w:left w:val="none" w:sz="0" w:space="0" w:color="auto"/>
        <w:bottom w:val="none" w:sz="0" w:space="0" w:color="auto"/>
        <w:right w:val="none" w:sz="0" w:space="0" w:color="auto"/>
      </w:divBdr>
    </w:div>
    <w:div w:id="1610313736">
      <w:bodyDiv w:val="1"/>
      <w:marLeft w:val="0"/>
      <w:marRight w:val="0"/>
      <w:marTop w:val="0"/>
      <w:marBottom w:val="0"/>
      <w:divBdr>
        <w:top w:val="none" w:sz="0" w:space="0" w:color="auto"/>
        <w:left w:val="none" w:sz="0" w:space="0" w:color="auto"/>
        <w:bottom w:val="none" w:sz="0" w:space="0" w:color="auto"/>
        <w:right w:val="none" w:sz="0" w:space="0" w:color="auto"/>
      </w:divBdr>
    </w:div>
    <w:div w:id="1628583531">
      <w:bodyDiv w:val="1"/>
      <w:marLeft w:val="0"/>
      <w:marRight w:val="0"/>
      <w:marTop w:val="0"/>
      <w:marBottom w:val="0"/>
      <w:divBdr>
        <w:top w:val="none" w:sz="0" w:space="0" w:color="auto"/>
        <w:left w:val="none" w:sz="0" w:space="0" w:color="auto"/>
        <w:bottom w:val="none" w:sz="0" w:space="0" w:color="auto"/>
        <w:right w:val="none" w:sz="0" w:space="0" w:color="auto"/>
      </w:divBdr>
    </w:div>
    <w:div w:id="204945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345</TotalTime>
  <Pages>12</Pages>
  <Words>4211</Words>
  <Characters>30235</Characters>
  <Application>Microsoft Office Word</Application>
  <DocSecurity>0</DocSecurity>
  <Lines>817</Lines>
  <Paragraphs>370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34076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Олександр Здітовецький</cp:lastModifiedBy>
  <cp:revision>210</cp:revision>
  <dcterms:created xsi:type="dcterms:W3CDTF">2022-11-01T12:47:00Z</dcterms:created>
  <dcterms:modified xsi:type="dcterms:W3CDTF">2026-01-08T12:36:00Z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2025-02-03T13:16:22Z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269ae716-e3ac-43c3-afed-32aac9da268f</vt:lpwstr>
  </property>
  <property fmtid="{D5CDD505-2E9C-101B-9397-08002B2CF9AE}" pid="7" name="MSIP_Label_defa4170-0d19-0005-0004-bc88714345d2_ActionId">
    <vt:lpwstr>6c9a8eca-404e-48c5-acba-5b49a03668cb</vt:lpwstr>
  </property>
  <property fmtid="{D5CDD505-2E9C-101B-9397-08002B2CF9AE}" pid="8" name="MSIP_Label_defa4170-0d19-0005-0004-bc88714345d2_ContentBits">
    <vt:lpwstr>0</vt:lpwstr>
  </property>
</Properties>
</file>