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5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rPr>
        <w:t xml:space="preserve">Капітальний ремонт складу інертних газів та РБУ літ. «Р», м. Київ, вул. Волинська, 26 за кодом CPV за ЄЗС ДК 021:2015:45450000-6 – Інші завершальні будівельні 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010887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bCs/>
          <w:sz w:val="24"/>
          <w:szCs w:val="24"/>
        </w:rPr>
        <w:t xml:space="preserve">Капітальний ремонт складу інертних газів та РБУ літ. «Р», м. Київ, вул. Волинська, 26 за кодом CPV за ЄЗС ДК 021:2015:45450000-6 – Інші завершальні будівельні 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699"/>
        <w:jc w:val="center"/>
        <w:spacing w:before="0" w:beforeAutospacing="0" w:after="0" w:afterAutospacing="0"/>
        <w:shd w:val="clear" w:color="auto" w:fill="ffffff"/>
        <w:rPr>
          <w:b/>
          <w:bCs/>
          <w:sz w:val="28"/>
          <w:szCs w:val="28"/>
          <w:lang w:val="uk-UA"/>
        </w:rPr>
      </w:pPr>
      <w:r>
        <w:rPr>
          <w:b/>
        </w:rPr>
        <w:t xml:space="preserve">Капітальний</w:t>
      </w:r>
      <w:r>
        <w:rPr>
          <w:b/>
        </w:rPr>
        <w:t xml:space="preserve"> </w:t>
      </w:r>
      <w:r>
        <w:rPr>
          <w:b/>
        </w:rPr>
        <w:t xml:space="preserve">ремонт</w:t>
      </w:r>
      <w:r>
        <w:rPr>
          <w:b/>
        </w:rPr>
        <w:t xml:space="preserve"> </w:t>
      </w:r>
      <w:r>
        <w:rPr>
          <w:b/>
        </w:rPr>
        <w:t xml:space="preserve">складу</w:t>
      </w:r>
      <w:r>
        <w:rPr>
          <w:b/>
        </w:rPr>
        <w:t xml:space="preserve"> </w:t>
      </w:r>
      <w:r>
        <w:rPr>
          <w:b/>
        </w:rPr>
        <w:t xml:space="preserve">інертних</w:t>
      </w:r>
      <w:r>
        <w:rPr>
          <w:b/>
        </w:rPr>
        <w:t xml:space="preserve"> </w:t>
      </w:r>
      <w:r>
        <w:rPr>
          <w:b/>
        </w:rPr>
        <w:t xml:space="preserve">газів</w:t>
      </w:r>
      <w:r>
        <w:rPr>
          <w:b/>
        </w:rPr>
        <w:t xml:space="preserve"> </w:t>
      </w:r>
      <w:r>
        <w:rPr>
          <w:b/>
        </w:rPr>
        <w:t xml:space="preserve">та</w:t>
      </w:r>
      <w:r>
        <w:rPr>
          <w:b/>
        </w:rPr>
        <w:t xml:space="preserve"> РБУ </w:t>
      </w:r>
      <w:r>
        <w:rPr>
          <w:b/>
        </w:rPr>
        <w:t xml:space="preserve">літ</w:t>
      </w:r>
      <w:r>
        <w:rPr>
          <w:b/>
        </w:rPr>
        <w:t xml:space="preserve">. «Р», м. </w:t>
      </w:r>
      <w:r>
        <w:rPr>
          <w:b/>
        </w:rPr>
        <w:t xml:space="preserve">Київ</w:t>
      </w:r>
      <w:r>
        <w:rPr>
          <w:b/>
        </w:rPr>
        <w:t xml:space="preserve">, </w:t>
      </w:r>
      <w:r>
        <w:rPr>
          <w:b/>
        </w:rPr>
        <w:t xml:space="preserve">вул</w:t>
      </w:r>
      <w:r>
        <w:rPr>
          <w:b/>
        </w:rPr>
        <w:t xml:space="preserve">. </w:t>
      </w:r>
      <w:r>
        <w:rPr>
          <w:b/>
        </w:rPr>
        <w:t xml:space="preserve">Волинська</w:t>
      </w:r>
      <w:r>
        <w:rPr>
          <w:b/>
        </w:rPr>
        <w:t xml:space="preserve">, 26 </w:t>
      </w:r>
      <w:r>
        <w:rPr>
          <w:b/>
        </w:rPr>
        <w:t xml:space="preserve">за</w:t>
      </w:r>
      <w:r>
        <w:rPr>
          <w:b/>
        </w:rPr>
        <w:t xml:space="preserve"> </w:t>
      </w:r>
      <w:r>
        <w:rPr>
          <w:b/>
        </w:rPr>
        <w:t xml:space="preserve">кодом</w:t>
      </w:r>
      <w:r>
        <w:rPr>
          <w:b/>
        </w:rPr>
        <w:t xml:space="preserve"> CPV </w:t>
      </w:r>
      <w:r>
        <w:rPr>
          <w:b/>
        </w:rPr>
        <w:t xml:space="preserve">за</w:t>
      </w:r>
      <w:r>
        <w:rPr>
          <w:b/>
        </w:rPr>
        <w:t xml:space="preserve"> ЄЗС ДК 021:2015:45450000-6 – </w:t>
      </w:r>
      <w:r>
        <w:rPr>
          <w:b/>
        </w:rPr>
        <w:t xml:space="preserve">Інші</w:t>
      </w:r>
      <w:r>
        <w:rPr>
          <w:b/>
        </w:rPr>
        <w:t xml:space="preserve"> </w:t>
      </w:r>
      <w:r>
        <w:rPr>
          <w:b/>
        </w:rPr>
        <w:t xml:space="preserve">завершальні</w:t>
      </w:r>
      <w:r>
        <w:rPr>
          <w:b/>
        </w:rPr>
        <w:t xml:space="preserve"> </w:t>
      </w:r>
      <w:r>
        <w:rPr>
          <w:b/>
        </w:rPr>
        <w:t xml:space="preserve">будівельні</w:t>
      </w:r>
      <w:r>
        <w:rPr>
          <w:b/>
        </w:rPr>
        <w:t xml:space="preserve"> </w:t>
      </w:r>
      <w:r>
        <w:rPr>
          <w:b/>
        </w:rPr>
        <w:t xml:space="preserve">роботи</w:t>
      </w:r>
      <w:r/>
    </w:p>
    <w:p>
      <w:pPr>
        <w:pStyle w:val="699"/>
        <w:jc w:val="center"/>
        <w:spacing w:before="0" w:beforeAutospacing="0" w:after="0" w:afterAutospacing="0"/>
        <w:shd w:val="clear" w:color="auto" w:fill="ffffff"/>
        <w:rPr>
          <w:b/>
          <w:sz w:val="28"/>
          <w:szCs w:val="28"/>
          <w:lang w:val="uk-UA"/>
        </w:rPr>
      </w:pPr>
      <w:r>
        <w:rPr>
          <w:b/>
          <w:sz w:val="28"/>
          <w:szCs w:val="28"/>
          <w:lang w:val="uk-UA"/>
        </w:rPr>
      </w:r>
      <w: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6096"/>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664"/>
              <w:jc w:val="center"/>
              <w:rPr>
                <w:b/>
                <w:bCs/>
              </w:rPr>
            </w:pPr>
            <w:r>
              <w:rPr>
                <w:b/>
                <w:bCs/>
              </w:rPr>
              <w:t xml:space="preserve">№ п/п</w:t>
            </w:r>
            <w:r/>
          </w:p>
        </w:tc>
        <w:tc>
          <w:tcPr>
            <w:tcBorders>
              <w:top w:val="single" w:color="auto" w:sz="4" w:space="0"/>
              <w:left w:val="single" w:color="auto" w:sz="4" w:space="0"/>
              <w:bottom w:val="single" w:color="auto" w:sz="4" w:space="0"/>
              <w:right w:val="single" w:color="auto" w:sz="4" w:space="0"/>
            </w:tcBorders>
            <w:tcW w:w="6096" w:type="dxa"/>
            <w:textDirection w:val="lrTb"/>
            <w:noWrap w:val="false"/>
          </w:tcPr>
          <w:p>
            <w:pPr>
              <w:pStyle w:val="664"/>
              <w:jc w:val="center"/>
              <w:rPr>
                <w:b/>
                <w:bCs/>
              </w:rPr>
            </w:pPr>
            <w:r>
              <w:rPr>
                <w:b/>
                <w:bCs/>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64"/>
              <w:jc w:val="center"/>
              <w:rPr>
                <w:b/>
                <w:bCs/>
              </w:rPr>
            </w:pPr>
            <w:r>
              <w:rPr>
                <w:b/>
                <w:bCs/>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64"/>
              <w:jc w:val="center"/>
              <w:rPr>
                <w:b/>
                <w:bCs/>
              </w:rPr>
            </w:pPr>
            <w:r>
              <w:rPr>
                <w:b/>
                <w:bCs/>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64"/>
              <w:jc w:val="center"/>
            </w:pPr>
            <w:r>
              <w:rPr>
                <w:b/>
                <w:bCs/>
                <w:sz w:val="21"/>
                <w:szCs w:val="21"/>
              </w:rPr>
              <w:t xml:space="preserve">1</w:t>
            </w:r>
            <w:r/>
          </w:p>
        </w:tc>
        <w:tc>
          <w:tcPr>
            <w:tcBorders>
              <w:top w:val="single" w:color="auto" w:sz="4" w:space="0"/>
              <w:left w:val="single" w:color="auto" w:sz="4" w:space="0"/>
              <w:bottom w:val="single" w:color="auto" w:sz="4" w:space="0"/>
              <w:right w:val="single" w:color="auto" w:sz="4" w:space="0"/>
            </w:tcBorders>
            <w:tcW w:w="6096" w:type="dxa"/>
            <w:textDirection w:val="lrTb"/>
            <w:noWrap w:val="false"/>
          </w:tcPr>
          <w:p>
            <w:pPr>
              <w:pStyle w:val="664"/>
              <w:jc w:val="both"/>
              <w:rPr>
                <w:b/>
                <w:bCs/>
              </w:rPr>
            </w:pPr>
            <w:r>
              <w:rPr>
                <w:b/>
              </w:rPr>
              <w:t xml:space="preserve">Капітальний ремонт складу інертних газів та РБУ літ. «Р», м. Київ, вул. Волинська, 26</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64"/>
              <w:jc w:val="center"/>
            </w:pPr>
            <w:r>
              <w:t xml:space="preserve">робота</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64"/>
              <w:jc w:val="center"/>
              <w:rPr>
                <w:lang w:val="en-US"/>
              </w:rPr>
            </w:pPr>
            <w:r>
              <w:rPr>
                <w:lang w:val="en-US"/>
              </w:rPr>
              <w:t xml:space="preserve">1</w:t>
            </w:r>
            <w:r/>
          </w:p>
        </w:tc>
      </w:tr>
    </w:tbl>
    <w:p>
      <w:pPr>
        <w:pStyle w:val="664"/>
        <w:jc w:val="both"/>
        <w:rPr>
          <w:rFonts w:eastAsia="Times New Roman"/>
          <w:b/>
          <w:bCs/>
          <w:i/>
          <w:iCs/>
        </w:rPr>
      </w:pPr>
      <w:r>
        <w:rPr>
          <w:rFonts w:eastAsia="Times New Roman"/>
          <w:b/>
          <w:bCs/>
          <w:i/>
          <w:iCs/>
        </w:rPr>
      </w:r>
      <w:r/>
    </w:p>
    <w:p>
      <w:pPr>
        <w:pStyle w:val="660"/>
        <w:ind w:left="0" w:firstLine="567"/>
        <w:jc w:val="center"/>
        <w:rPr>
          <w:rFonts w:ascii="Times New Roman" w:hAnsi="Times New Roman" w:cs="Times New Roman"/>
          <w:b/>
          <w:bCs/>
          <w:color w:val="000000"/>
          <w:sz w:val="24"/>
          <w:szCs w:val="24"/>
          <w:lang w:val="uk-UA" w:eastAsia="ru-RU"/>
        </w:rPr>
      </w:pPr>
      <w:r>
        <w:rPr>
          <w:rFonts w:ascii="Times New Roman" w:hAnsi="Times New Roman" w:cs="Times New Roman"/>
          <w:b/>
          <w:bCs/>
          <w:color w:val="000000"/>
          <w:sz w:val="24"/>
          <w:szCs w:val="24"/>
          <w:lang w:val="uk-UA"/>
        </w:rPr>
        <w:t xml:space="preserve">Відомість обсягів робіт</w:t>
      </w:r>
      <w:r/>
    </w:p>
    <w:p>
      <w:pPr>
        <w:pStyle w:val="660"/>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Умови виконання робіт: роботи з капітального ремонту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sz w:val="24"/>
          <w:szCs w:val="24"/>
          <w:lang w:val="en-US"/>
        </w:rPr>
        <w:t xml:space="preserve">’</w:t>
      </w:r>
      <w:r>
        <w:rPr>
          <w:rFonts w:ascii="Times New Roman" w:hAnsi="Times New Roman" w:cs="Times New Roman"/>
          <w:color w:val="000000"/>
          <w:sz w:val="24"/>
          <w:szCs w:val="24"/>
          <w:lang w:val="uk-UA"/>
        </w:rPr>
        <w:t xml:space="preserve">єкті</w:t>
      </w:r>
      <w:r>
        <w:rPr>
          <w:rFonts w:ascii="Times New Roman" w:hAnsi="Times New Roman" w:cs="Times New Roman"/>
          <w:color w:val="000000"/>
          <w:sz w:val="24"/>
          <w:szCs w:val="24"/>
          <w:lang w:val="uk-UA"/>
        </w:rPr>
        <w:t xml:space="preserve">, відсутні.</w:t>
      </w:r>
      <w:r/>
    </w:p>
    <w:tbl>
      <w:tblPr>
        <w:tblW w:w="10056" w:type="dxa"/>
        <w:tblLook w:val="04A0" w:firstRow="1" w:lastRow="0" w:firstColumn="1" w:lastColumn="0" w:noHBand="0" w:noVBand="1"/>
      </w:tblPr>
      <w:tblGrid>
        <w:gridCol w:w="620"/>
        <w:gridCol w:w="6316"/>
        <w:gridCol w:w="1560"/>
        <w:gridCol w:w="1560"/>
      </w:tblGrid>
      <w:tr>
        <w:trPr>
          <w:trHeight w:val="825"/>
        </w:trPr>
        <w:tc>
          <w:tcPr>
            <w:tcBorders>
              <w:top w:val="single" w:color="auto" w:sz="8"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п/п</w:t>
            </w:r>
            <w:r/>
          </w:p>
        </w:tc>
        <w:tc>
          <w:tcPr>
            <w:tcBorders>
              <w:top w:val="single" w:color="auto" w:sz="8" w:space="0"/>
              <w:left w:val="none" w:color="000000" w:sz="4" w:space="0"/>
              <w:bottom w:val="none" w:color="000000" w:sz="4" w:space="0"/>
              <w:right w:val="non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br/>
              <w:t xml:space="preserve">Найменування робіт та витрат</w:t>
            </w:r>
            <w:r/>
          </w:p>
        </w:tc>
        <w:tc>
          <w:tcPr>
            <w:tcBorders>
              <w:top w:val="single" w:color="auto" w:sz="8" w:space="0"/>
              <w:left w:val="single" w:color="auto" w:sz="4" w:space="0"/>
              <w:bottom w:val="none" w:color="000000"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w:t>
            </w:r>
            <w:r>
              <w:rPr>
                <w:rFonts w:ascii="Times New Roman" w:hAnsi="Times New Roman" w:cs="Times New Roman"/>
                <w:color w:val="000000"/>
                <w:lang w:eastAsia="uk-UA"/>
              </w:rPr>
              <w:br/>
              <w:t xml:space="preserve">виміру</w:t>
            </w:r>
            <w:r/>
          </w:p>
        </w:tc>
        <w:tc>
          <w:tcPr>
            <w:tcBorders>
              <w:top w:val="single" w:color="auto" w:sz="8" w:space="0"/>
              <w:left w:val="single" w:color="auto" w:sz="4" w:space="0"/>
              <w:bottom w:val="none" w:color="000000"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308"/>
        </w:trPr>
        <w:tc>
          <w:tcPr>
            <w:tcBorders>
              <w:top w:val="single" w:color="auto" w:sz="4" w:space="0"/>
              <w:left w:val="single" w:color="auto" w:sz="8" w:space="0"/>
              <w:bottom w:val="single" w:color="auto"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Borders>
              <w:top w:val="single" w:color="auto" w:sz="4" w:space="0"/>
              <w:left w:val="none" w:color="000000" w:sz="4" w:space="0"/>
              <w:bottom w:val="single" w:color="auto" w:sz="4" w:space="0"/>
              <w:right w:val="non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Borders>
              <w:top w:val="single" w:color="auto" w:sz="4" w:space="0"/>
              <w:left w:val="single" w:color="auto" w:sz="4" w:space="0"/>
              <w:bottom w:val="single" w:color="auto" w:sz="4" w:space="0"/>
              <w:right w:val="non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Borders>
              <w:top w:val="single" w:color="auto" w:sz="4" w:space="0"/>
              <w:left w:val="single" w:color="auto" w:sz="4" w:space="0"/>
              <w:bottom w:val="single" w:color="auto" w:sz="4" w:space="0"/>
              <w:right w:val="single" w:color="000000" w:sz="4" w:space="0"/>
            </w:tcBorders>
            <w:tcW w:w="156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 на будівля слюсарної</w:t>
            </w:r>
            <w:r>
              <w:rPr>
                <w:rFonts w:ascii="Times New Roman" w:hAnsi="Times New Roman" w:cs="Times New Roman"/>
                <w:color w:val="000000"/>
                <w:u w:val="single"/>
                <w:lang w:eastAsia="uk-UA"/>
              </w:rPr>
              <w:br/>
              <w:t xml:space="preserve">майстерні літ. «Р», м. Київ, вул. Волинська, 26(фасад)</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eastAsia="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Штукатурні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1</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простих фасадів від олійної,</w:t>
            </w:r>
            <w:r>
              <w:rPr>
                <w:rFonts w:ascii="Times New Roman" w:hAnsi="Times New Roman" w:cs="Times New Roman"/>
                <w:color w:val="000000"/>
                <w:lang w:eastAsia="uk-UA"/>
              </w:rPr>
              <w:br/>
              <w:t xml:space="preserve">перхлорвінілової фарби з землі та риштувань</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Грунтування</w:t>
            </w:r>
            <w:r>
              <w:rPr>
                <w:rFonts w:ascii="Times New Roman" w:hAnsi="Times New Roman" w:cs="Times New Roman"/>
                <w:color w:val="000000"/>
                <w:lang w:eastAsia="uk-UA"/>
              </w:rPr>
              <w:t xml:space="preserve"> простих фасадів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отворів та гнізд у стінах, площа забиття 0,1</w:t>
            </w:r>
            <w:r>
              <w:rPr>
                <w:rFonts w:ascii="Times New Roman" w:hAnsi="Times New Roman" w:cs="Times New Roman"/>
                <w:color w:val="000000"/>
                <w:lang w:eastAsia="uk-UA"/>
              </w:rPr>
              <w:br/>
              <w:t xml:space="preserve">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захисного </w:t>
            </w:r>
            <w:r>
              <w:rPr>
                <w:rFonts w:ascii="Times New Roman" w:hAnsi="Times New Roman" w:cs="Times New Roman"/>
                <w:color w:val="000000"/>
                <w:lang w:eastAsia="uk-UA"/>
              </w:rPr>
              <w:t xml:space="preserve">армувального</w:t>
            </w:r>
            <w:r>
              <w:rPr>
                <w:rFonts w:ascii="Times New Roman" w:hAnsi="Times New Roman" w:cs="Times New Roman"/>
                <w:color w:val="000000"/>
                <w:lang w:eastAsia="uk-UA"/>
              </w:rPr>
              <w:t xml:space="preserve"> шару товщиною 3</w:t>
            </w:r>
            <w:r>
              <w:rPr>
                <w:rFonts w:ascii="Times New Roman" w:hAnsi="Times New Roman" w:cs="Times New Roman"/>
                <w:color w:val="000000"/>
                <w:lang w:eastAsia="uk-UA"/>
              </w:rPr>
              <w:br/>
              <w:t xml:space="preserve">мм при опорядженні фасадів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штукатурення цементно-вапняним розчином</w:t>
            </w:r>
            <w:r>
              <w:rPr>
                <w:rFonts w:ascii="Times New Roman" w:hAnsi="Times New Roman" w:cs="Times New Roman"/>
                <w:color w:val="000000"/>
                <w:lang w:eastAsia="uk-UA"/>
              </w:rPr>
              <w:br/>
              <w:t xml:space="preserve">по каменю стін фасадів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Фасад холодний</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6</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стін фасадів </w:t>
            </w:r>
            <w:r>
              <w:rPr>
                <w:rFonts w:ascii="Times New Roman" w:hAnsi="Times New Roman" w:cs="Times New Roman"/>
                <w:color w:val="000000"/>
                <w:lang w:eastAsia="uk-UA"/>
              </w:rPr>
              <w:t xml:space="preserve">металосайдингом</w:t>
            </w:r>
            <w:r>
              <w:rPr>
                <w:rFonts w:ascii="Times New Roman" w:hAnsi="Times New Roman" w:cs="Times New Roman"/>
                <w:color w:val="000000"/>
                <w:lang w:eastAsia="uk-UA"/>
              </w:rPr>
              <w:t xml:space="preserve"> без</w:t>
            </w:r>
            <w:r>
              <w:rPr>
                <w:rFonts w:ascii="Times New Roman" w:hAnsi="Times New Roman" w:cs="Times New Roman"/>
                <w:color w:val="000000"/>
                <w:lang w:eastAsia="uk-UA"/>
              </w:rPr>
              <w:br/>
              <w:t xml:space="preserve">утеплення з риштувань</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580,3</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Обрамовування прорізів у зовнішніх стінах оцинкованою</w:t>
            </w:r>
            <w:r>
              <w:rPr>
                <w:rFonts w:ascii="Times New Roman" w:hAnsi="Times New Roman" w:cs="Times New Roman"/>
                <w:color w:val="000000"/>
                <w:lang w:eastAsia="uk-UA"/>
              </w:rPr>
              <w:br/>
              <w:t xml:space="preserve">сталлю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47,464</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Герметизація щілин віконних прорізів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136,6</w:t>
            </w:r>
            <w:r/>
          </w:p>
        </w:tc>
      </w:tr>
      <w:tr>
        <w:trPr>
          <w:trHeight w:val="825"/>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і розбирання зовнішніх інвентарних</w:t>
            </w:r>
            <w:r>
              <w:rPr>
                <w:rFonts w:ascii="Times New Roman" w:hAnsi="Times New Roman" w:cs="Times New Roman"/>
                <w:color w:val="000000"/>
                <w:lang w:eastAsia="uk-UA"/>
              </w:rPr>
              <w:br/>
              <w:t xml:space="preserve">риштувань трубчастих висотою до 16 м для інших</w:t>
            </w:r>
            <w:r>
              <w:rPr>
                <w:rFonts w:ascii="Times New Roman" w:hAnsi="Times New Roman" w:cs="Times New Roman"/>
                <w:color w:val="000000"/>
                <w:lang w:eastAsia="uk-UA"/>
              </w:rPr>
              <w:br/>
              <w:t xml:space="preserve">оздоблювальних робіт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 </w:t>
            </w:r>
            <w:r>
              <w:rPr>
                <w:rFonts w:ascii="Times New Roman" w:hAnsi="Times New Roman" w:cs="Times New Roman"/>
                <w:color w:val="000000"/>
                <w:lang w:eastAsia="uk-UA"/>
              </w:rPr>
              <w:t xml:space="preserve">вп</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580,6</w:t>
            </w:r>
            <w:r/>
          </w:p>
        </w:tc>
      </w:tr>
      <w:tr>
        <w:trPr>
          <w:trHeight w:val="825"/>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02-01-02 на будівля слюсарної</w:t>
            </w:r>
            <w:r>
              <w:rPr>
                <w:rFonts w:ascii="Times New Roman" w:hAnsi="Times New Roman" w:cs="Times New Roman"/>
                <w:color w:val="000000"/>
                <w:u w:val="single"/>
                <w:lang w:eastAsia="uk-UA"/>
              </w:rPr>
              <w:br/>
              <w:t xml:space="preserve">майстерні літ. «Р», м. Київ, вул. Волинська, 26</w:t>
            </w:r>
            <w:r>
              <w:rPr>
                <w:rFonts w:ascii="Times New Roman" w:hAnsi="Times New Roman" w:cs="Times New Roman"/>
                <w:color w:val="000000"/>
                <w:u w:val="single"/>
                <w:lang w:eastAsia="uk-UA"/>
              </w:rPr>
              <w:br/>
              <w:t xml:space="preserve">(Оздоблювальні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eastAsia="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Демонтажні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10</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покриттів з хвилястих азбестоцементних</w:t>
            </w:r>
            <w:r>
              <w:rPr>
                <w:rFonts w:ascii="Times New Roman" w:hAnsi="Times New Roman" w:cs="Times New Roman"/>
                <w:color w:val="000000"/>
                <w:lang w:eastAsia="uk-UA"/>
              </w:rPr>
              <w:br/>
              <w:t xml:space="preserve">листів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148,5</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ізоляції з мінеральної вати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14,85</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Монтаж дрібних металоконструкцій вагою до</w:t>
            </w:r>
            <w:r>
              <w:rPr>
                <w:rFonts w:ascii="Times New Roman" w:hAnsi="Times New Roman" w:cs="Times New Roman"/>
                <w:color w:val="000000"/>
                <w:lang w:eastAsia="uk-UA"/>
              </w:rPr>
              <w:br/>
              <w:t xml:space="preserve">0,5 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13,070434</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монолітних бетонних фундаментів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1,1025</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8,0217</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15 км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8,0217</w:t>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Цегляна кладка</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16</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Мурування зовнішніх стін в монолітно-каркасних</w:t>
            </w:r>
            <w:r>
              <w:rPr>
                <w:rFonts w:ascii="Times New Roman" w:hAnsi="Times New Roman" w:cs="Times New Roman"/>
                <w:color w:val="000000"/>
                <w:lang w:eastAsia="uk-UA"/>
              </w:rPr>
              <w:br/>
              <w:t xml:space="preserve">будівлях з </w:t>
            </w:r>
            <w:r>
              <w:rPr>
                <w:rFonts w:ascii="Times New Roman" w:hAnsi="Times New Roman" w:cs="Times New Roman"/>
                <w:color w:val="000000"/>
                <w:lang w:eastAsia="uk-UA"/>
              </w:rPr>
              <w:t xml:space="preserve">газобетонних</w:t>
            </w:r>
            <w:r>
              <w:rPr>
                <w:rFonts w:ascii="Times New Roman" w:hAnsi="Times New Roman" w:cs="Times New Roman"/>
                <w:color w:val="000000"/>
                <w:lang w:eastAsia="uk-UA"/>
              </w:rPr>
              <w:t xml:space="preserve"> блоків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53,3</w:t>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Стеля</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1354"/>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17</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Протравлювання металевих поверхонь[ /при очищенні і</w:t>
            </w:r>
            <w:r>
              <w:rPr>
                <w:rFonts w:ascii="Times New Roman" w:hAnsi="Times New Roman" w:cs="Times New Roman"/>
                <w:color w:val="000000"/>
                <w:lang w:eastAsia="uk-UA"/>
              </w:rPr>
              <w:br/>
              <w:t xml:space="preserve">фарбуванні зовнішніх поверхонь устаткування, а також</w:t>
            </w:r>
            <w:r>
              <w:rPr>
                <w:rFonts w:ascii="Times New Roman" w:hAnsi="Times New Roman" w:cs="Times New Roman"/>
                <w:color w:val="000000"/>
                <w:lang w:eastAsia="uk-UA"/>
              </w:rPr>
              <w:br/>
              <w:t xml:space="preserve">покриттів, колон, зв'язок, балок, фахверків, конструкцій</w:t>
            </w:r>
            <w:r>
              <w:rPr>
                <w:rFonts w:ascii="Times New Roman" w:hAnsi="Times New Roman" w:cs="Times New Roman"/>
                <w:color w:val="000000"/>
                <w:lang w:eastAsia="uk-UA"/>
              </w:rPr>
              <w:br/>
              <w:t xml:space="preserve">естакад і галерей з підвісних помостів, колисок на висоті</w:t>
            </w:r>
            <w:r>
              <w:rPr>
                <w:rFonts w:ascii="Times New Roman" w:hAnsi="Times New Roman" w:cs="Times New Roman"/>
                <w:color w:val="000000"/>
                <w:lang w:eastAsia="uk-UA"/>
              </w:rPr>
              <w:br/>
              <w:t xml:space="preserve">більше 4 м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1354"/>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поверхонь щітками  /при очищенні і</w:t>
            </w:r>
            <w:r>
              <w:rPr>
                <w:rFonts w:ascii="Times New Roman" w:hAnsi="Times New Roman" w:cs="Times New Roman"/>
                <w:color w:val="000000"/>
                <w:lang w:eastAsia="uk-UA"/>
              </w:rPr>
              <w:br/>
              <w:t xml:space="preserve">фарбуванні зовнішніх поверхонь устаткування, а також</w:t>
            </w:r>
            <w:r>
              <w:rPr>
                <w:rFonts w:ascii="Times New Roman" w:hAnsi="Times New Roman" w:cs="Times New Roman"/>
                <w:color w:val="000000"/>
                <w:lang w:eastAsia="uk-UA"/>
              </w:rPr>
              <w:br/>
              <w:t xml:space="preserve">покриттів, колон, зв'язок, балок, фахверків, конструкцій</w:t>
            </w:r>
            <w:r>
              <w:rPr>
                <w:rFonts w:ascii="Times New Roman" w:hAnsi="Times New Roman" w:cs="Times New Roman"/>
                <w:color w:val="000000"/>
                <w:lang w:eastAsia="uk-UA"/>
              </w:rPr>
              <w:br/>
              <w:t xml:space="preserve">естакад і галерей з підвісних помостів, колисок на висоті</w:t>
            </w:r>
            <w:r>
              <w:rPr>
                <w:rFonts w:ascii="Times New Roman" w:hAnsi="Times New Roman" w:cs="Times New Roman"/>
                <w:color w:val="000000"/>
                <w:lang w:eastAsia="uk-UA"/>
              </w:rPr>
              <w:br/>
              <w:t xml:space="preserve">більше 4 м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1354"/>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Знепилювання металевих поверхонь[ /при очищенні і</w:t>
            </w:r>
            <w:r>
              <w:rPr>
                <w:rFonts w:ascii="Times New Roman" w:hAnsi="Times New Roman" w:cs="Times New Roman"/>
                <w:color w:val="000000"/>
                <w:lang w:eastAsia="uk-UA"/>
              </w:rPr>
              <w:br/>
              <w:t xml:space="preserve">фарбуванні зовнішніх поверхонь устаткування, а також</w:t>
            </w:r>
            <w:r>
              <w:rPr>
                <w:rFonts w:ascii="Times New Roman" w:hAnsi="Times New Roman" w:cs="Times New Roman"/>
                <w:color w:val="000000"/>
                <w:lang w:eastAsia="uk-UA"/>
              </w:rPr>
              <w:br/>
              <w:t xml:space="preserve">покриттів, колон, зв'язок, балок, фахверків, конструкцій</w:t>
            </w:r>
            <w:r>
              <w:rPr>
                <w:rFonts w:ascii="Times New Roman" w:hAnsi="Times New Roman" w:cs="Times New Roman"/>
                <w:color w:val="000000"/>
                <w:lang w:eastAsia="uk-UA"/>
              </w:rPr>
              <w:br/>
              <w:t xml:space="preserve">естакад і галерей з підвісних помостів, колисок на висоті</w:t>
            </w:r>
            <w:r>
              <w:rPr>
                <w:rFonts w:ascii="Times New Roman" w:hAnsi="Times New Roman" w:cs="Times New Roman"/>
                <w:color w:val="000000"/>
                <w:lang w:eastAsia="uk-UA"/>
              </w:rPr>
              <w:br/>
              <w:t xml:space="preserve">більше 4 м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161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 xml:space="preserve">ґрунтовкою ГФ-021[ /при очищенні і фарбуванні</w:t>
            </w:r>
            <w:r>
              <w:rPr>
                <w:rFonts w:ascii="Times New Roman" w:hAnsi="Times New Roman" w:cs="Times New Roman"/>
                <w:color w:val="000000"/>
                <w:lang w:eastAsia="uk-UA"/>
              </w:rPr>
              <w:br/>
              <w:t xml:space="preserve">зовнішніх поверхонь устаткування, а також покриттів,</w:t>
            </w:r>
            <w:r>
              <w:rPr>
                <w:rFonts w:ascii="Times New Roman" w:hAnsi="Times New Roman" w:cs="Times New Roman"/>
                <w:color w:val="000000"/>
                <w:lang w:eastAsia="uk-UA"/>
              </w:rPr>
              <w:br/>
              <w:t xml:space="preserve">колон, зв'язок, балок, фахверків, конструкцій естакад і</w:t>
            </w:r>
            <w:r>
              <w:rPr>
                <w:rFonts w:ascii="Times New Roman" w:hAnsi="Times New Roman" w:cs="Times New Roman"/>
                <w:color w:val="000000"/>
                <w:lang w:eastAsia="uk-UA"/>
              </w:rPr>
              <w:br/>
              <w:t xml:space="preserve">галерей з підвісних помостів, колисок на висоті більше 4</w:t>
            </w:r>
            <w:r>
              <w:rPr>
                <w:rFonts w:ascii="Times New Roman" w:hAnsi="Times New Roman" w:cs="Times New Roman"/>
                <w:color w:val="000000"/>
                <w:lang w:eastAsia="uk-UA"/>
              </w:rPr>
              <w:br/>
              <w:t xml:space="preserve">м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161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Фарбування металевих поґрунтованих поверхонь</w:t>
            </w:r>
            <w:r>
              <w:rPr>
                <w:rFonts w:ascii="Times New Roman" w:hAnsi="Times New Roman" w:cs="Times New Roman"/>
                <w:color w:val="000000"/>
                <w:lang w:eastAsia="uk-UA"/>
              </w:rPr>
              <w:br/>
              <w:t xml:space="preserve">емаллю ПФ-115 за два рази[ /при очищенні і фарбуванні</w:t>
            </w:r>
            <w:r>
              <w:rPr>
                <w:rFonts w:ascii="Times New Roman" w:hAnsi="Times New Roman" w:cs="Times New Roman"/>
                <w:color w:val="000000"/>
                <w:lang w:eastAsia="uk-UA"/>
              </w:rPr>
              <w:br/>
              <w:t xml:space="preserve">зовнішніх поверхонь устаткування, а також покриттів,</w:t>
            </w:r>
            <w:r>
              <w:rPr>
                <w:rFonts w:ascii="Times New Roman" w:hAnsi="Times New Roman" w:cs="Times New Roman"/>
                <w:color w:val="000000"/>
                <w:lang w:eastAsia="uk-UA"/>
              </w:rPr>
              <w:br/>
              <w:t xml:space="preserve">колон, зв'язок, балок, фахверків, конструкцій естакад і</w:t>
            </w:r>
            <w:r>
              <w:rPr>
                <w:rFonts w:ascii="Times New Roman" w:hAnsi="Times New Roman" w:cs="Times New Roman"/>
                <w:color w:val="000000"/>
                <w:lang w:eastAsia="uk-UA"/>
              </w:rPr>
              <w:br/>
              <w:t xml:space="preserve">галерей з підвісних помостів, колисок на висоті більше 4</w:t>
            </w:r>
            <w:r>
              <w:rPr>
                <w:rFonts w:ascii="Times New Roman" w:hAnsi="Times New Roman" w:cs="Times New Roman"/>
                <w:color w:val="000000"/>
                <w:lang w:eastAsia="uk-UA"/>
              </w:rPr>
              <w:br/>
              <w:t xml:space="preserve">м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Виготовлення драбин, зв'язок, кронштейнів, гальмових</w:t>
            </w:r>
            <w:r>
              <w:rPr>
                <w:rFonts w:ascii="Times New Roman" w:hAnsi="Times New Roman" w:cs="Times New Roman"/>
                <w:color w:val="000000"/>
                <w:lang w:eastAsia="uk-UA"/>
              </w:rPr>
              <w:br/>
              <w:t xml:space="preserve">конструкцій та ін. (кронштейнів)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3,158506</w:t>
            </w:r>
            <w:r/>
          </w:p>
        </w:tc>
      </w:tr>
      <w:tr>
        <w:trPr>
          <w:trHeight w:val="825"/>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 xml:space="preserve">ґрунтовкою ГФ-021 /при фарбуванні </w:t>
            </w:r>
            <w:r>
              <w:rPr>
                <w:rFonts w:ascii="Times New Roman" w:hAnsi="Times New Roman" w:cs="Times New Roman"/>
                <w:color w:val="000000"/>
                <w:lang w:eastAsia="uk-UA"/>
              </w:rPr>
              <w:t xml:space="preserve">гратчастих</w:t>
            </w:r>
            <w:r>
              <w:rPr>
                <w:rFonts w:ascii="Times New Roman" w:hAnsi="Times New Roman" w:cs="Times New Roman"/>
                <w:color w:val="000000"/>
                <w:lang w:eastAsia="uk-UA"/>
              </w:rPr>
              <w:br/>
              <w:t xml:space="preserve">поверхонь /</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164,216</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дрібних металоконструкцій вагою до 0,1 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3,158506</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каркаса з брусів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Вогнезахист дерев'яних конструкцій лат під покрівлю,</w:t>
            </w:r>
            <w:r>
              <w:rPr>
                <w:rFonts w:ascii="Times New Roman" w:hAnsi="Times New Roman" w:cs="Times New Roman"/>
                <w:color w:val="000000"/>
                <w:lang w:eastAsia="uk-UA"/>
              </w:rPr>
              <w:br/>
              <w:t xml:space="preserve">покриттів та настилів по фермах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378,6</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покриття складів з профільованих листів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w:t>
            </w:r>
            <w:r/>
          </w:p>
        </w:tc>
      </w:tr>
      <w:tr>
        <w:trPr>
          <w:trHeight w:val="825"/>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та розбирання внутрішніх металевих</w:t>
            </w:r>
            <w:r>
              <w:rPr>
                <w:rFonts w:ascii="Times New Roman" w:hAnsi="Times New Roman" w:cs="Times New Roman"/>
                <w:color w:val="000000"/>
                <w:lang w:eastAsia="uk-UA"/>
              </w:rPr>
              <w:br/>
              <w:t xml:space="preserve">трубчастих інвентарних риштувань при висоті приміщень</w:t>
            </w:r>
            <w:r>
              <w:rPr>
                <w:rFonts w:ascii="Times New Roman" w:hAnsi="Times New Roman" w:cs="Times New Roman"/>
                <w:color w:val="000000"/>
                <w:lang w:eastAsia="uk-UA"/>
              </w:rPr>
              <w:br/>
              <w:t xml:space="preserve">до 6 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кожні наступні 4 м висоти приміщень</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Стіни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30</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внутрішніх поверхонь стін від олійної,</w:t>
            </w:r>
            <w:r>
              <w:rPr>
                <w:rFonts w:ascii="Times New Roman" w:hAnsi="Times New Roman" w:cs="Times New Roman"/>
                <w:color w:val="000000"/>
                <w:lang w:eastAsia="uk-UA"/>
              </w:rPr>
              <w:br/>
              <w:t xml:space="preserve">перхлорвінілової фарби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470</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Антисептування водними сумішами стін</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205</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внутрішніх стін </w:t>
            </w:r>
            <w:r>
              <w:rPr>
                <w:rFonts w:ascii="Times New Roman" w:hAnsi="Times New Roman" w:cs="Times New Roman"/>
                <w:color w:val="000000"/>
                <w:lang w:eastAsia="uk-UA"/>
              </w:rPr>
              <w:t xml:space="preserve">металопрофілем</w:t>
            </w:r>
            <w:r>
              <w:rPr>
                <w:rFonts w:ascii="Times New Roman" w:hAnsi="Times New Roman" w:cs="Times New Roman"/>
                <w:color w:val="000000"/>
                <w:lang w:eastAsia="uk-UA"/>
              </w:rPr>
              <w:t xml:space="preserve"> на</w:t>
            </w:r>
            <w:r>
              <w:rPr>
                <w:rFonts w:ascii="Times New Roman" w:hAnsi="Times New Roman" w:cs="Times New Roman"/>
                <w:color w:val="000000"/>
                <w:lang w:eastAsia="uk-UA"/>
              </w:rPr>
              <w:br/>
              <w:t xml:space="preserve">каркасі без утеплення з риштувань</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470</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 листової сталі примикань</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103,2</w:t>
            </w:r>
            <w:r/>
          </w:p>
        </w:tc>
      </w:tr>
      <w:tr>
        <w:trPr>
          <w:trHeight w:val="825"/>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та розбирання внутрішніх металевих</w:t>
            </w:r>
            <w:r>
              <w:rPr>
                <w:rFonts w:ascii="Times New Roman" w:hAnsi="Times New Roman" w:cs="Times New Roman"/>
                <w:color w:val="000000"/>
                <w:lang w:eastAsia="uk-UA"/>
              </w:rPr>
              <w:br/>
              <w:t xml:space="preserve">трубчастих інвентарних риштувань при висоті приміщень</w:t>
            </w:r>
            <w:r>
              <w:rPr>
                <w:rFonts w:ascii="Times New Roman" w:hAnsi="Times New Roman" w:cs="Times New Roman"/>
                <w:color w:val="000000"/>
                <w:lang w:eastAsia="uk-UA"/>
              </w:rPr>
              <w:br/>
              <w:t xml:space="preserve">до 6 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174</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кожні наступні 4 м висоти приміщень до</w:t>
            </w:r>
            <w:r>
              <w:rPr>
                <w:rFonts w:ascii="Times New Roman" w:hAnsi="Times New Roman" w:cs="Times New Roman"/>
                <w:color w:val="000000"/>
                <w:lang w:eastAsia="uk-UA"/>
              </w:rPr>
              <w:br/>
              <w:t xml:space="preserve">800мм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174</w:t>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5. Підлоги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36</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підстильного шару щебеневого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20,945</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підстильного шару піщаного</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83,78</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пароізоляції прокладної в один шар</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бетонної стяжки товщиною 20 мм площею</w:t>
            </w:r>
            <w:r>
              <w:rPr>
                <w:rFonts w:ascii="Times New Roman" w:hAnsi="Times New Roman" w:cs="Times New Roman"/>
                <w:color w:val="000000"/>
                <w:lang w:eastAsia="uk-UA"/>
              </w:rPr>
              <w:br/>
              <w:t xml:space="preserve">понад 20 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5 мм зміни товщини шару стяжки з легкого</w:t>
            </w:r>
            <w:r>
              <w:rPr>
                <w:rFonts w:ascii="Times New Roman" w:hAnsi="Times New Roman" w:cs="Times New Roman"/>
                <w:color w:val="000000"/>
                <w:lang w:eastAsia="uk-UA"/>
              </w:rPr>
              <w:br/>
              <w:t xml:space="preserve">бетону додавати або виключати (до 100мм))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Армування стяжки дротяною сіткою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Шліфування бетонних або </w:t>
            </w:r>
            <w:r>
              <w:rPr>
                <w:rFonts w:ascii="Times New Roman" w:hAnsi="Times New Roman" w:cs="Times New Roman"/>
                <w:color w:val="000000"/>
                <w:lang w:eastAsia="uk-UA"/>
              </w:rPr>
              <w:t xml:space="preserve">металоцементних</w:t>
            </w:r>
            <w:r>
              <w:rPr>
                <w:rFonts w:ascii="Times New Roman" w:hAnsi="Times New Roman" w:cs="Times New Roman"/>
                <w:color w:val="000000"/>
                <w:lang w:eastAsia="uk-UA"/>
              </w:rPr>
              <w:t xml:space="preserve"> покриттів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прочищення та заливання температурних</w:t>
            </w:r>
            <w:r>
              <w:rPr>
                <w:rFonts w:ascii="Times New Roman" w:hAnsi="Times New Roman" w:cs="Times New Roman"/>
                <w:color w:val="000000"/>
                <w:lang w:eastAsia="uk-UA"/>
              </w:rPr>
              <w:br/>
              <w:t xml:space="preserve">швів у затверділому </w:t>
            </w:r>
            <w:r>
              <w:rPr>
                <w:rFonts w:ascii="Times New Roman" w:hAnsi="Times New Roman" w:cs="Times New Roman"/>
                <w:color w:val="000000"/>
                <w:lang w:eastAsia="uk-UA"/>
              </w:rPr>
              <w:t xml:space="preserve">цементобетоні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146,615</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418,9</w:t>
            </w:r>
            <w:r/>
          </w:p>
        </w:tc>
      </w:tr>
      <w:tr>
        <w:trPr>
          <w:trHeight w:val="825"/>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02-01-03 на будівля слюсарної</w:t>
            </w:r>
            <w:r>
              <w:rPr>
                <w:rFonts w:ascii="Times New Roman" w:hAnsi="Times New Roman" w:cs="Times New Roman"/>
                <w:color w:val="000000"/>
                <w:u w:val="single"/>
                <w:lang w:eastAsia="uk-UA"/>
              </w:rPr>
              <w:br/>
              <w:t xml:space="preserve">майстерні літ. «Р», м. Київ, вул. Волинська, 26</w:t>
            </w:r>
            <w:r>
              <w:rPr>
                <w:rFonts w:ascii="Times New Roman" w:hAnsi="Times New Roman" w:cs="Times New Roman"/>
                <w:color w:val="000000"/>
                <w:u w:val="single"/>
                <w:lang w:eastAsia="uk-UA"/>
              </w:rPr>
              <w:br/>
              <w:t xml:space="preserve">(Електромонтажні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eastAsia="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Монтажні роботи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45</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w:t>
            </w:r>
            <w:r>
              <w:rPr>
                <w:rFonts w:ascii="Times New Roman" w:hAnsi="Times New Roman" w:cs="Times New Roman"/>
                <w:color w:val="000000"/>
                <w:lang w:eastAsia="uk-UA"/>
              </w:rPr>
              <w:br/>
              <w:t xml:space="preserve">понад 3 кг до 6 кг у готовій ніші або на стіні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понад 25 А до 100 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до 25 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лотків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459</w:t>
            </w:r>
            <w:r/>
          </w:p>
        </w:tc>
      </w:tr>
      <w:tr>
        <w:trPr>
          <w:trHeight w:val="825"/>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 мідного ізольованого проводу перерізом 25</w:t>
            </w:r>
            <w:r>
              <w:rPr>
                <w:rFonts w:ascii="Times New Roman" w:hAnsi="Times New Roman" w:cs="Times New Roman"/>
                <w:color w:val="000000"/>
                <w:lang w:eastAsia="uk-UA"/>
              </w:rPr>
              <w:br/>
              <w:t xml:space="preserve">мм2 (лотки)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Рукав металевий, зовнішній діаметр до 48 мм</w:t>
            </w:r>
            <w:r>
              <w:rPr>
                <w:rFonts w:ascii="Times New Roman" w:hAnsi="Times New Roman" w:cs="Times New Roman"/>
                <w:color w:val="000000"/>
                <w:lang w:eastAsia="uk-UA"/>
              </w:rPr>
              <w:br/>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r>
      <w:tr>
        <w:trPr>
          <w:trHeight w:val="1088"/>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w:t>
            </w:r>
            <w:r>
              <w:rPr>
                <w:rFonts w:ascii="Times New Roman" w:hAnsi="Times New Roman" w:cs="Times New Roman"/>
                <w:color w:val="000000"/>
                <w:lang w:eastAsia="uk-UA"/>
              </w:rPr>
              <w:t xml:space="preserve">вініпластових</w:t>
            </w:r>
            <w:r>
              <w:rPr>
                <w:rFonts w:ascii="Times New Roman" w:hAnsi="Times New Roman" w:cs="Times New Roman"/>
                <w:color w:val="000000"/>
                <w:lang w:eastAsia="uk-UA"/>
              </w:rPr>
              <w:t xml:space="preserve"> труб, що поставляються</w:t>
            </w:r>
            <w:r>
              <w:rPr>
                <w:rFonts w:ascii="Times New Roman" w:hAnsi="Times New Roman" w:cs="Times New Roman"/>
                <w:color w:val="000000"/>
                <w:lang w:eastAsia="uk-UA"/>
              </w:rPr>
              <w:br/>
              <w:t xml:space="preserve">прямими трубами довжиною 5-7 м, по стінах і колонах із</w:t>
            </w:r>
            <w:r>
              <w:rPr>
                <w:rFonts w:ascii="Times New Roman" w:hAnsi="Times New Roman" w:cs="Times New Roman"/>
                <w:color w:val="000000"/>
                <w:lang w:eastAsia="uk-UA"/>
              </w:rPr>
              <w:br/>
              <w:t xml:space="preserve">кріпленням накладними скобами, діаметр умовного</w:t>
            </w:r>
            <w:r>
              <w:rPr>
                <w:rFonts w:ascii="Times New Roman" w:hAnsi="Times New Roman" w:cs="Times New Roman"/>
                <w:color w:val="000000"/>
                <w:lang w:eastAsia="uk-UA"/>
              </w:rPr>
              <w:br/>
              <w:t xml:space="preserve">проходу до 25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300</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2,5 мм2</w:t>
            </w:r>
            <w:r>
              <w:rPr>
                <w:rFonts w:ascii="Times New Roman" w:hAnsi="Times New Roman" w:cs="Times New Roman"/>
                <w:color w:val="000000"/>
                <w:lang w:eastAsia="uk-UA"/>
              </w:rPr>
              <w:br/>
              <w:t xml:space="preserve">до 6 мм2 в труби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6 мм2 до</w:t>
            </w:r>
            <w:r>
              <w:rPr>
                <w:rFonts w:ascii="Times New Roman" w:hAnsi="Times New Roman" w:cs="Times New Roman"/>
                <w:color w:val="000000"/>
                <w:lang w:eastAsia="uk-UA"/>
              </w:rPr>
              <w:br/>
              <w:t xml:space="preserve">16 мм2 в труби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ізольованих проводів перерізом до 35 мм2</w:t>
            </w:r>
            <w:r>
              <w:rPr>
                <w:rFonts w:ascii="Times New Roman" w:hAnsi="Times New Roman" w:cs="Times New Roman"/>
                <w:color w:val="000000"/>
                <w:lang w:eastAsia="uk-UA"/>
              </w:rPr>
              <w:br/>
              <w:t xml:space="preserve">у лотках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1100</w:t>
            </w:r>
            <w:r/>
          </w:p>
        </w:tc>
      </w:tr>
      <w:tr>
        <w:trPr>
          <w:trHeight w:val="1088"/>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Прожектор, що установлюється окремо, на сталевій</w:t>
            </w:r>
            <w:r>
              <w:rPr>
                <w:rFonts w:ascii="Times New Roman" w:hAnsi="Times New Roman" w:cs="Times New Roman"/>
                <w:color w:val="000000"/>
                <w:lang w:eastAsia="uk-UA"/>
              </w:rPr>
              <w:br/>
              <w:t xml:space="preserve">конструкції на покрівлі будинку з лампою потужністю 500</w:t>
            </w:r>
            <w:r>
              <w:rPr>
                <w:rFonts w:ascii="Times New Roman" w:hAnsi="Times New Roman" w:cs="Times New Roman"/>
                <w:color w:val="000000"/>
                <w:lang w:eastAsia="uk-UA"/>
              </w:rPr>
              <w:br/>
              <w:t xml:space="preserve">Вт</w:t>
            </w:r>
            <w:r>
              <w:rPr>
                <w:rFonts w:ascii="Times New Roman" w:hAnsi="Times New Roman" w:cs="Times New Roman"/>
                <w:color w:val="000000"/>
                <w:lang w:eastAsia="uk-UA"/>
              </w:rPr>
              <w:br/>
              <w:t xml:space="preserve">[при </w:t>
            </w:r>
            <w:r>
              <w:rPr>
                <w:rFonts w:ascii="Times New Roman" w:hAnsi="Times New Roman" w:cs="Times New Roman"/>
                <w:color w:val="000000"/>
                <w:lang w:eastAsia="uk-UA"/>
              </w:rPr>
              <w:t xml:space="preserve">роботi</w:t>
            </w:r>
            <w:r>
              <w:rPr>
                <w:rFonts w:ascii="Times New Roman" w:hAnsi="Times New Roman" w:cs="Times New Roman"/>
                <w:color w:val="000000"/>
                <w:lang w:eastAsia="uk-UA"/>
              </w:rPr>
              <w:t xml:space="preserve"> на </w:t>
            </w:r>
            <w:r>
              <w:rPr>
                <w:rFonts w:ascii="Times New Roman" w:hAnsi="Times New Roman" w:cs="Times New Roman"/>
                <w:color w:val="000000"/>
                <w:lang w:eastAsia="uk-UA"/>
              </w:rPr>
              <w:t xml:space="preserve">висотi</w:t>
            </w:r>
            <w:r>
              <w:rPr>
                <w:rFonts w:ascii="Times New Roman" w:hAnsi="Times New Roman" w:cs="Times New Roman"/>
                <w:color w:val="000000"/>
                <w:lang w:eastAsia="uk-UA"/>
              </w:rPr>
              <w:t xml:space="preserve"> понад 2 до 8 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 xml:space="preserve">ґрунтовкою ГФ-021[ /при фарбуванні </w:t>
            </w:r>
            <w:r>
              <w:rPr>
                <w:rFonts w:ascii="Times New Roman" w:hAnsi="Times New Roman" w:cs="Times New Roman"/>
                <w:color w:val="000000"/>
                <w:lang w:eastAsia="uk-UA"/>
              </w:rPr>
              <w:t xml:space="preserve">гратчастих</w:t>
            </w:r>
            <w:r>
              <w:rPr>
                <w:rFonts w:ascii="Times New Roman" w:hAnsi="Times New Roman" w:cs="Times New Roman"/>
                <w:color w:val="000000"/>
                <w:lang w:eastAsia="uk-UA"/>
              </w:rPr>
              <w:br/>
              <w:t xml:space="preserve">поверхонь /] конструкцій кріплення світильника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1,34</w:t>
            </w:r>
            <w:r/>
          </w:p>
        </w:tc>
      </w:tr>
      <w:tr>
        <w:trPr>
          <w:trHeight w:val="825"/>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Фарбування металевих поґрунтованих поверхонь</w:t>
            </w:r>
            <w:r>
              <w:rPr>
                <w:rFonts w:ascii="Times New Roman" w:hAnsi="Times New Roman" w:cs="Times New Roman"/>
                <w:color w:val="000000"/>
                <w:lang w:eastAsia="uk-UA"/>
              </w:rPr>
              <w:br/>
              <w:t xml:space="preserve">емаллю ПФ-115 за 2 рази[ /при фарбуванні </w:t>
            </w:r>
            <w:r>
              <w:rPr>
                <w:rFonts w:ascii="Times New Roman" w:hAnsi="Times New Roman" w:cs="Times New Roman"/>
                <w:color w:val="000000"/>
                <w:lang w:eastAsia="uk-UA"/>
              </w:rPr>
              <w:t xml:space="preserve">гратчастих</w:t>
            </w:r>
            <w:r>
              <w:rPr>
                <w:rFonts w:ascii="Times New Roman" w:hAnsi="Times New Roman" w:cs="Times New Roman"/>
                <w:color w:val="000000"/>
                <w:lang w:eastAsia="uk-UA"/>
              </w:rPr>
              <w:br/>
              <w:t xml:space="preserve">поверхонь /] конструкцій кріплення світильника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1,34</w:t>
            </w:r>
            <w:r/>
          </w:p>
        </w:tc>
      </w:tr>
      <w:tr>
        <w:trPr>
          <w:trHeight w:val="825"/>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 для люмінесцентних ламп, які</w:t>
            </w:r>
            <w:r>
              <w:rPr>
                <w:rFonts w:ascii="Times New Roman" w:hAnsi="Times New Roman" w:cs="Times New Roman"/>
                <w:color w:val="000000"/>
                <w:lang w:eastAsia="uk-UA"/>
              </w:rPr>
              <w:br/>
              <w:t xml:space="preserve">встановлюються на підвісах [штангах], кількість ламп 2</w:t>
            </w:r>
            <w:r>
              <w:rPr>
                <w:rFonts w:ascii="Times New Roman" w:hAnsi="Times New Roman" w:cs="Times New Roman"/>
                <w:color w:val="000000"/>
                <w:lang w:eastAsia="uk-UA"/>
              </w:rPr>
              <w:br/>
            </w: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штепсельних розеток герметичних та</w:t>
            </w:r>
            <w:r>
              <w:rPr>
                <w:rFonts w:ascii="Times New Roman" w:hAnsi="Times New Roman" w:cs="Times New Roman"/>
                <w:color w:val="000000"/>
                <w:lang w:eastAsia="uk-UA"/>
              </w:rPr>
              <w:br/>
            </w:r>
            <w:r>
              <w:rPr>
                <w:rFonts w:ascii="Times New Roman" w:hAnsi="Times New Roman" w:cs="Times New Roman"/>
                <w:color w:val="000000"/>
                <w:lang w:eastAsia="uk-UA"/>
              </w:rPr>
              <w:t xml:space="preserve">напівгерметичних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герметичних і </w:t>
            </w:r>
            <w:r>
              <w:rPr>
                <w:rFonts w:ascii="Times New Roman" w:hAnsi="Times New Roman" w:cs="Times New Roman"/>
                <w:color w:val="000000"/>
                <w:lang w:eastAsia="uk-UA"/>
              </w:rPr>
              <w:t xml:space="preserve">напівгерметичних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фотодатчика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1354"/>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Свердління кільцевими алмазними свердлами з</w:t>
            </w:r>
            <w:r>
              <w:rPr>
                <w:rFonts w:ascii="Times New Roman" w:hAnsi="Times New Roman" w:cs="Times New Roman"/>
                <w:color w:val="000000"/>
                <w:lang w:eastAsia="uk-UA"/>
              </w:rPr>
              <w:br/>
              <w:t xml:space="preserve">застосуванням охолоджувальної рідини /води/ в</w:t>
            </w:r>
            <w:r>
              <w:rPr>
                <w:rFonts w:ascii="Times New Roman" w:hAnsi="Times New Roman" w:cs="Times New Roman"/>
                <w:color w:val="000000"/>
                <w:lang w:eastAsia="uk-UA"/>
              </w:rPr>
              <w:br/>
              <w:t xml:space="preserve">залізобетонних конструкціях горизонтальних отворів</w:t>
            </w:r>
            <w:r>
              <w:rPr>
                <w:rFonts w:ascii="Times New Roman" w:hAnsi="Times New Roman" w:cs="Times New Roman"/>
                <w:color w:val="000000"/>
                <w:lang w:eastAsia="uk-UA"/>
              </w:rPr>
              <w:br/>
              <w:t xml:space="preserve">глибиною 200 мм, діаметром 160 мм[ то ж, при наявності</w:t>
            </w:r>
            <w:r>
              <w:rPr>
                <w:rFonts w:ascii="Times New Roman" w:hAnsi="Times New Roman" w:cs="Times New Roman"/>
                <w:color w:val="000000"/>
                <w:lang w:eastAsia="uk-UA"/>
              </w:rPr>
              <w:br/>
              <w:t xml:space="preserve">особливо ускладнених умов організації робочих]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161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вилучати на кожні 10 мм зміни глибини</w:t>
            </w:r>
            <w:r>
              <w:rPr>
                <w:rFonts w:ascii="Times New Roman" w:hAnsi="Times New Roman" w:cs="Times New Roman"/>
                <w:color w:val="000000"/>
                <w:lang w:eastAsia="uk-UA"/>
              </w:rPr>
              <w:br/>
              <w:t xml:space="preserve">свердління кільцевими алмазними свердлами з</w:t>
            </w:r>
            <w:r>
              <w:rPr>
                <w:rFonts w:ascii="Times New Roman" w:hAnsi="Times New Roman" w:cs="Times New Roman"/>
                <w:color w:val="000000"/>
                <w:lang w:eastAsia="uk-UA"/>
              </w:rPr>
              <w:br/>
              <w:t xml:space="preserve">застосуванням охолоджувальної рідини /води/ в</w:t>
            </w:r>
            <w:r>
              <w:rPr>
                <w:rFonts w:ascii="Times New Roman" w:hAnsi="Times New Roman" w:cs="Times New Roman"/>
                <w:color w:val="000000"/>
                <w:lang w:eastAsia="uk-UA"/>
              </w:rPr>
              <w:br/>
              <w:t xml:space="preserve">залізобетонних конструкціях горизонтальних отворів</w:t>
            </w:r>
            <w:r>
              <w:rPr>
                <w:rFonts w:ascii="Times New Roman" w:hAnsi="Times New Roman" w:cs="Times New Roman"/>
                <w:color w:val="000000"/>
                <w:lang w:eastAsia="uk-UA"/>
              </w:rPr>
              <w:br/>
              <w:t xml:space="preserve">діаметром 160 мм[ то ж, при наявності особливо</w:t>
            </w:r>
            <w:r>
              <w:rPr>
                <w:rFonts w:ascii="Times New Roman" w:hAnsi="Times New Roman" w:cs="Times New Roman"/>
                <w:color w:val="000000"/>
                <w:lang w:eastAsia="uk-UA"/>
              </w:rPr>
              <w:br/>
              <w:t xml:space="preserve">ускладнених умов організації робочих]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швів у асфальтобетоні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асфальтобетонних покриттів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щебеневих покриттів та основ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1088"/>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ґрунту 2[ </w:t>
            </w:r>
            <w:r>
              <w:rPr>
                <w:rFonts w:ascii="Times New Roman" w:hAnsi="Times New Roman" w:cs="Times New Roman"/>
                <w:color w:val="000000"/>
                <w:lang w:eastAsia="uk-UA"/>
              </w:rPr>
              <w:t xml:space="preserve">пiдвищеної</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вологостi</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що сильно налипає на інструменти, вручну, група ґрунтів</w:t>
            </w:r>
            <w:r>
              <w:rPr>
                <w:rFonts w:ascii="Times New Roman" w:hAnsi="Times New Roman" w:cs="Times New Roman"/>
                <w:color w:val="000000"/>
                <w:lang w:eastAsia="uk-UA"/>
              </w:rPr>
              <w:br/>
              <w:t xml:space="preserve">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основи (піщаної) під фундаменти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труб поліетиленових діаметром 63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825"/>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Гідравлічне випробування трубопроводів систем</w:t>
            </w:r>
            <w:r>
              <w:rPr>
                <w:rFonts w:ascii="Times New Roman" w:hAnsi="Times New Roman" w:cs="Times New Roman"/>
                <w:color w:val="000000"/>
                <w:lang w:eastAsia="uk-UA"/>
              </w:rPr>
              <w:br/>
              <w:t xml:space="preserve">опалення, водопроводу і гарячого водопостачання</w:t>
            </w:r>
            <w:r>
              <w:rPr>
                <w:rFonts w:ascii="Times New Roman" w:hAnsi="Times New Roman" w:cs="Times New Roman"/>
                <w:color w:val="000000"/>
                <w:lang w:eastAsia="uk-UA"/>
              </w:rPr>
              <w:br/>
              <w:t xml:space="preserve">діаметром до 100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16 мм2</w:t>
            </w:r>
            <w:r>
              <w:rPr>
                <w:rFonts w:ascii="Times New Roman" w:hAnsi="Times New Roman" w:cs="Times New Roman"/>
                <w:color w:val="000000"/>
                <w:lang w:eastAsia="uk-UA"/>
              </w:rPr>
              <w:br/>
              <w:t xml:space="preserve">до 35 мм2 в труби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35 мм2</w:t>
            </w:r>
            <w:r>
              <w:rPr>
                <w:rFonts w:ascii="Times New Roman" w:hAnsi="Times New Roman" w:cs="Times New Roman"/>
                <w:color w:val="000000"/>
                <w:lang w:eastAsia="uk-UA"/>
              </w:rPr>
              <w:br/>
              <w:t xml:space="preserve">до 70 мм2 в труби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колодязів круглих каналізаційних</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0,3025</w:t>
            </w:r>
            <w:r/>
          </w:p>
        </w:tc>
      </w:tr>
      <w:tr>
        <w:trPr>
          <w:trHeight w:val="825"/>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та розбирання внутрішніх металевих</w:t>
            </w:r>
            <w:r>
              <w:rPr>
                <w:rFonts w:ascii="Times New Roman" w:hAnsi="Times New Roman" w:cs="Times New Roman"/>
                <w:color w:val="000000"/>
                <w:lang w:eastAsia="uk-UA"/>
              </w:rPr>
              <w:br/>
              <w:t xml:space="preserve">трубчастих інвентарних риштувань при висоті приміщень</w:t>
            </w:r>
            <w:r>
              <w:rPr>
                <w:rFonts w:ascii="Times New Roman" w:hAnsi="Times New Roman" w:cs="Times New Roman"/>
                <w:color w:val="000000"/>
                <w:lang w:eastAsia="uk-UA"/>
              </w:rPr>
              <w:br/>
              <w:t xml:space="preserve">до 6 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418</w:t>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ПНР</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76</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Вимірювання опору</w:t>
            </w:r>
            <w:r>
              <w:rPr>
                <w:rFonts w:ascii="Times New Roman" w:hAnsi="Times New Roman" w:cs="Times New Roman"/>
                <w:color w:val="000000"/>
                <w:lang w:eastAsia="uk-UA"/>
              </w:rPr>
              <w:br/>
              <w:t xml:space="preserve">розтіканню струму заземлювача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Перевірка наявності ланцюга</w:t>
            </w:r>
            <w:r>
              <w:rPr>
                <w:rFonts w:ascii="Times New Roman" w:hAnsi="Times New Roman" w:cs="Times New Roman"/>
                <w:color w:val="000000"/>
                <w:lang w:eastAsia="uk-UA"/>
              </w:rPr>
              <w:br/>
              <w:t xml:space="preserve">між заземлювачами і заземленими елементами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Вимірювання опору ізоляції </w:t>
            </w:r>
            <w:r>
              <w:rPr>
                <w:rFonts w:ascii="Times New Roman" w:hAnsi="Times New Roman" w:cs="Times New Roman"/>
                <w:color w:val="000000"/>
                <w:lang w:eastAsia="uk-UA"/>
              </w:rPr>
              <w:t xml:space="preserve">мегаомметром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Замір повного опору кола</w:t>
            </w:r>
            <w:r>
              <w:rPr>
                <w:rFonts w:ascii="Times New Roman" w:hAnsi="Times New Roman" w:cs="Times New Roman"/>
                <w:color w:val="000000"/>
                <w:lang w:eastAsia="uk-UA"/>
              </w:rPr>
              <w:br/>
              <w:t xml:space="preserve">«фаза - нуль»</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струм-ч</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r>
      <w:tr>
        <w:trPr>
          <w:trHeight w:val="563"/>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02-01-04 на будівлі слюсарної</w:t>
            </w:r>
            <w:r>
              <w:rPr>
                <w:rFonts w:ascii="Times New Roman" w:hAnsi="Times New Roman" w:cs="Times New Roman"/>
                <w:color w:val="000000"/>
                <w:u w:val="single"/>
                <w:lang w:eastAsia="uk-UA"/>
              </w:rPr>
              <w:br/>
              <w:t xml:space="preserve">майстерні літ. «Р», м. Київ, вул. Волинська, 26 (прорізи)</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eastAsia="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Ворота секційні</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80</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металевих воріт розміром 2,2х6,0 м з</w:t>
            </w:r>
            <w:r>
              <w:rPr>
                <w:rFonts w:ascii="Times New Roman" w:hAnsi="Times New Roman" w:cs="Times New Roman"/>
                <w:color w:val="000000"/>
                <w:lang w:eastAsia="uk-UA"/>
              </w:rPr>
              <w:br/>
              <w:t xml:space="preserve">хвірткою</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21,7</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Копання ям вручну глибиною до 1,5 м під будівельні</w:t>
            </w:r>
            <w:r>
              <w:rPr>
                <w:rFonts w:ascii="Times New Roman" w:hAnsi="Times New Roman" w:cs="Times New Roman"/>
                <w:color w:val="000000"/>
                <w:lang w:eastAsia="uk-UA"/>
              </w:rPr>
              <w:br/>
              <w:t xml:space="preserve">конструкції, група ґрунту 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-2,322</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цегляних фундаментів без очищення</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-2,32</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83</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Мурування стовпів (для воріт) та інших конструкцій із</w:t>
            </w:r>
            <w:r>
              <w:rPr>
                <w:rFonts w:ascii="Times New Roman" w:hAnsi="Times New Roman" w:cs="Times New Roman"/>
                <w:color w:val="000000"/>
                <w:lang w:eastAsia="uk-UA"/>
              </w:rPr>
              <w:br/>
              <w:t xml:space="preserve">цегли прямокутних армованих при висоті поверху до 4 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-1,37</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автоматики</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02-01-05 на будівлі слюсарної</w:t>
            </w:r>
            <w:r>
              <w:rPr>
                <w:rFonts w:ascii="Times New Roman" w:hAnsi="Times New Roman" w:cs="Times New Roman"/>
                <w:color w:val="000000"/>
                <w:u w:val="single"/>
                <w:lang w:eastAsia="uk-UA"/>
              </w:rPr>
              <w:br/>
              <w:t xml:space="preserve">майстерні літ. «Р», м. Київ, вул. Волинська, 26 </w:t>
            </w:r>
            <w:r>
              <w:rPr>
                <w:rFonts w:ascii="Times New Roman" w:hAnsi="Times New Roman" w:cs="Times New Roman"/>
                <w:color w:val="000000"/>
                <w:u w:val="single"/>
                <w:lang w:eastAsia="uk-UA"/>
              </w:rPr>
              <w:br/>
              <w:t xml:space="preserve">(блискавкозахист)</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297"/>
        </w:trPr>
        <w:tc>
          <w:tcPr>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center"/>
              <w:spacing w:after="0" w:line="240" w:lineRule="auto"/>
              <w:rPr>
                <w:rFonts w:ascii="Times New Roman" w:hAnsi="Times New Roman" w:eastAsia="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Блискавкозахист</w:t>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spacing w:after="0" w:line="240" w:lineRule="auto"/>
              <w:rPr>
                <w:rFonts w:ascii="Times New Roman" w:hAnsi="Times New Roman" w:eastAsia="Calibri" w:cs="Times New Roman"/>
                <w:lang w:eastAsia="uk-UA"/>
              </w:rPr>
            </w:pPr>
            <w:r>
              <w:rPr>
                <w:rFonts w:ascii="Times New Roman" w:hAnsi="Times New Roman" w:eastAsia="Calibri" w:cs="Times New Roman"/>
                <w:lang w:eastAsia="uk-UA"/>
              </w:rPr>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85</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швів у асфальтобетоні затверділому (без</w:t>
            </w:r>
            <w:r>
              <w:rPr>
                <w:rFonts w:ascii="Times New Roman" w:hAnsi="Times New Roman" w:cs="Times New Roman"/>
                <w:color w:val="000000"/>
                <w:lang w:eastAsia="uk-UA"/>
              </w:rPr>
              <w:br/>
              <w:t xml:space="preserve">заповнення швів)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асфальтобетонних покриттів вручну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щебеневих покриттів та основ</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ґрунту 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Засипання вручну траншей, пазух котлованів та ям,</w:t>
            </w:r>
            <w:r>
              <w:rPr>
                <w:rFonts w:ascii="Times New Roman" w:hAnsi="Times New Roman" w:cs="Times New Roman"/>
                <w:color w:val="000000"/>
                <w:lang w:eastAsia="uk-UA"/>
              </w:rPr>
              <w:br/>
              <w:t xml:space="preserve">група ґрунту 1</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6,12</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91</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15 км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6,12</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92</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горизонтальний у траншеї зі сталі штабової,</w:t>
            </w:r>
            <w:r>
              <w:rPr>
                <w:rFonts w:ascii="Times New Roman" w:hAnsi="Times New Roman" w:cs="Times New Roman"/>
                <w:color w:val="000000"/>
                <w:lang w:eastAsia="uk-UA"/>
              </w:rPr>
              <w:br/>
              <w:t xml:space="preserve">переріз 160 мм2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зі штабової сталі перерізом 160 мм2</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утримувача на покрівлі</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 круглої сталі діаметром 8 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210</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для контрольного фасадного </w:t>
            </w:r>
            <w:r>
              <w:rPr>
                <w:rFonts w:ascii="Times New Roman" w:hAnsi="Times New Roman" w:cs="Times New Roman"/>
                <w:color w:val="000000"/>
                <w:lang w:eastAsia="uk-UA"/>
              </w:rPr>
              <w:t xml:space="preserve">зєднання</w:t>
            </w:r>
            <w:r>
              <w:rPr>
                <w:rFonts w:ascii="Times New Roman" w:hAnsi="Times New Roman" w:cs="Times New Roman"/>
                <w:color w:val="000000"/>
                <w:lang w:eastAsia="uk-UA"/>
              </w:rPr>
              <w:br/>
              <w:t xml:space="preserve">200*200мм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97</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вертикальний з круглої сталі діаметром 20</w:t>
            </w:r>
            <w:r>
              <w:rPr>
                <w:rFonts w:ascii="Times New Roman" w:hAnsi="Times New Roman" w:cs="Times New Roman"/>
                <w:color w:val="000000"/>
                <w:lang w:eastAsia="uk-UA"/>
              </w:rPr>
              <w:br/>
              <w:t xml:space="preserve">мм</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Протикорозійна ізоляція стрічкою конструкцій</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tcBorders>
              <w:top w:val="none" w:color="000000" w:sz="4" w:space="0"/>
              <w:left w:val="single" w:color="auto" w:sz="8" w:space="0"/>
              <w:bottom w:val="none" w:color="000000"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99</w:t>
            </w:r>
            <w:r/>
          </w:p>
        </w:tc>
        <w:tc>
          <w:tcPr>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Вимірювання опору</w:t>
            </w:r>
            <w:r>
              <w:rPr>
                <w:rFonts w:ascii="Times New Roman" w:hAnsi="Times New Roman" w:cs="Times New Roman"/>
                <w:color w:val="000000"/>
                <w:lang w:eastAsia="uk-UA"/>
              </w:rPr>
              <w:br/>
              <w:t xml:space="preserve">розтіканню струму заземлювача</w:t>
            </w:r>
            <w:r/>
          </w:p>
        </w:tc>
        <w:tc>
          <w:tcPr>
            <w:tcBorders>
              <w:top w:val="none" w:color="000000" w:sz="4" w:space="0"/>
              <w:left w:val="single" w:color="auto" w:sz="4" w:space="0"/>
              <w:bottom w:val="none" w:color="000000"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tcBorders>
              <w:top w:val="none" w:color="000000" w:sz="4" w:space="0"/>
              <w:left w:val="single" w:color="auto" w:sz="4" w:space="0"/>
              <w:bottom w:val="none" w:color="000000"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tcBorders>
              <w:top w:val="none" w:color="000000" w:sz="4" w:space="0"/>
              <w:left w:val="single" w:color="auto" w:sz="8" w:space="0"/>
              <w:bottom w:val="single" w:color="auto" w:sz="4" w:space="0"/>
              <w:right w:val="single" w:color="auto" w:sz="4" w:space="0"/>
            </w:tcBorders>
            <w:tcW w:w="62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tcBorders>
              <w:top w:val="none" w:color="000000" w:sz="4" w:space="0"/>
              <w:left w:val="none" w:color="000000" w:sz="4" w:space="0"/>
              <w:bottom w:val="single" w:color="auto" w:sz="4" w:space="0"/>
              <w:right w:val="none" w:color="000000" w:sz="4" w:space="0"/>
            </w:tcBorders>
            <w:tcW w:w="6316"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Перевірка наявності ланцюга</w:t>
            </w:r>
            <w:r>
              <w:rPr>
                <w:rFonts w:ascii="Times New Roman" w:hAnsi="Times New Roman" w:cs="Times New Roman"/>
                <w:color w:val="000000"/>
                <w:lang w:eastAsia="uk-UA"/>
              </w:rPr>
              <w:br/>
              <w:t xml:space="preserve">між заземлювачами і заземленими елементами</w:t>
            </w:r>
            <w:r/>
          </w:p>
        </w:tc>
        <w:tc>
          <w:tcPr>
            <w:tcBorders>
              <w:top w:val="none" w:color="000000" w:sz="4" w:space="0"/>
              <w:left w:val="single" w:color="auto" w:sz="4" w:space="0"/>
              <w:bottom w:val="single" w:color="auto" w:sz="4" w:space="0"/>
              <w:right w:val="non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w:t>
            </w:r>
            <w:r/>
          </w:p>
        </w:tc>
        <w:tc>
          <w:tcPr>
            <w:tcBorders>
              <w:top w:val="none" w:color="000000" w:sz="4" w:space="0"/>
              <w:left w:val="single" w:color="auto" w:sz="4" w:space="0"/>
              <w:bottom w:val="single" w:color="auto" w:sz="4" w:space="0"/>
              <w:right w:val="single" w:color="000000" w:sz="4" w:space="0"/>
            </w:tcBorders>
            <w:tcW w:w="1560"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r>
    </w:tbl>
    <w:p>
      <w:pPr>
        <w:jc w:val="both"/>
        <w:rPr>
          <w:rFonts w:ascii="Calibri" w:hAnsi="Calibri" w:eastAsia="Times New Roman"/>
          <w:sz w:val="24"/>
          <w:szCs w:val="24"/>
        </w:rPr>
      </w:pPr>
      <w:r>
        <w:rPr>
          <w:rFonts w:ascii="Calibri" w:hAnsi="Calibri" w:eastAsia="Times New Roman"/>
          <w:sz w:val="24"/>
          <w:szCs w:val="24"/>
        </w:rPr>
      </w:r>
      <w:r/>
    </w:p>
    <w:p>
      <w:pPr>
        <w:pStyle w:val="660"/>
        <w:ind w:left="0" w:firstLine="567"/>
        <w:jc w:val="center"/>
        <w:rPr>
          <w:sz w:val="24"/>
          <w:szCs w:val="24"/>
          <w:lang w:val="uk-UA"/>
        </w:rPr>
      </w:pPr>
      <w:r>
        <w:rPr>
          <w:sz w:val="24"/>
          <w:szCs w:val="24"/>
          <w:lang w:val="uk-UA"/>
        </w:rPr>
        <w:t xml:space="preserve">ПІДСУМКОВА ВІДОМІСТЬ РЕСУРСІВ (для розрахунків Учаснику)</w:t>
      </w:r>
      <w:r/>
    </w:p>
    <w:tbl>
      <w:tblPr>
        <w:tblW w:w="10295" w:type="dxa"/>
        <w:tblLook w:val="04A0" w:firstRow="1" w:lastRow="0" w:firstColumn="1" w:lastColumn="0" w:noHBand="0" w:noVBand="1"/>
      </w:tblPr>
      <w:tblGrid>
        <w:gridCol w:w="6941"/>
        <w:gridCol w:w="1559"/>
        <w:gridCol w:w="1559"/>
        <w:gridCol w:w="236"/>
      </w:tblGrid>
      <w:tr>
        <w:trPr>
          <w:gridAfter w:val="1"/>
          <w:trHeight w:val="574"/>
        </w:trPr>
        <w:tc>
          <w:tcPr>
            <w:tcBorders>
              <w:top w:val="single" w:color="auto" w:sz="8" w:space="0"/>
              <w:left w:val="single" w:color="auto" w:sz="4" w:space="0"/>
              <w:bottom w:val="none" w:color="000000" w:sz="4" w:space="0"/>
              <w:right w:val="none" w:color="000000" w:sz="4" w:space="0"/>
            </w:tcBorders>
            <w:tcW w:w="6941"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Найменування </w:t>
            </w:r>
            <w:r/>
          </w:p>
        </w:tc>
        <w:tc>
          <w:tcPr>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 </w:t>
            </w:r>
            <w:r>
              <w:rPr>
                <w:rFonts w:ascii="Times New Roman" w:hAnsi="Times New Roman" w:cs="Times New Roman"/>
                <w:color w:val="000000"/>
                <w:lang w:eastAsia="uk-UA"/>
              </w:rPr>
              <w:br/>
              <w:t xml:space="preserve">виміру</w:t>
            </w:r>
            <w:r/>
          </w:p>
        </w:tc>
        <w:tc>
          <w:tcPr>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1365"/>
        </w:trPr>
        <w:tc>
          <w:tcPr>
            <w:tcBorders>
              <w:top w:val="single" w:color="auto" w:sz="8" w:space="0"/>
              <w:left w:val="single" w:color="auto" w:sz="4" w:space="0"/>
              <w:bottom w:val="none" w:color="000000" w:sz="4" w:space="0"/>
              <w:right w:val="none" w:color="000000" w:sz="4" w:space="0"/>
            </w:tcBorders>
            <w:tcW w:w="6941" w:type="dxa"/>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W w:w="236" w:type="dxa"/>
            <w:vAlign w:val="bottom"/>
            <w:textDirection w:val="lrTb"/>
            <w:noWrap/>
          </w:tcPr>
          <w:p>
            <w:pPr>
              <w:spacing w:line="240" w:lineRule="auto"/>
              <w:rPr>
                <w:rFonts w:ascii="Times New Roman" w:hAnsi="Times New Roman" w:cs="Times New Roman"/>
              </w:rPr>
            </w:pPr>
            <w:r>
              <w:rPr>
                <w:rFonts w:ascii="Times New Roman" w:hAnsi="Times New Roman" w:cs="Times New Roman"/>
              </w:rPr>
            </w:r>
            <w:r/>
          </w:p>
        </w:tc>
      </w:tr>
      <w:tr>
        <w:trPr>
          <w:trHeight w:val="308"/>
        </w:trPr>
        <w:tc>
          <w:tcPr>
            <w:tcBorders>
              <w:top w:val="single" w:color="auto" w:sz="4" w:space="0"/>
              <w:left w:val="single" w:color="auto" w:sz="4" w:space="0"/>
              <w:bottom w:val="single" w:color="auto" w:sz="4" w:space="0"/>
              <w:right w:val="single" w:color="auto" w:sz="4" w:space="0"/>
            </w:tcBorders>
            <w:tcW w:w="6941" w:type="dxa"/>
            <w:vAlign w:val="center"/>
            <w:textDirection w:val="lrTb"/>
            <w:noWrap w:val="false"/>
          </w:tcPr>
          <w:p>
            <w:pPr>
              <w:jc w:val="cente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3</w:t>
            </w:r>
            <w:r/>
          </w:p>
        </w:tc>
        <w:tc>
          <w:tcPr>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 Датчик руху SEN 50 500W 230V , білий СЕ</w:t>
            </w:r>
            <w:r>
              <w:rPr>
                <w:rFonts w:ascii="Times New Roman" w:hAnsi="Times New Roman" w:cs="Times New Roman"/>
                <w:color w:val="000000"/>
                <w:lang w:eastAsia="uk-UA"/>
              </w:rPr>
              <w:br/>
              <w:t xml:space="preserve">вбудований</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 Клей для </w:t>
            </w:r>
            <w:r>
              <w:rPr>
                <w:rFonts w:ascii="Times New Roman" w:hAnsi="Times New Roman" w:cs="Times New Roman"/>
                <w:color w:val="000000"/>
                <w:lang w:eastAsia="uk-UA"/>
              </w:rPr>
              <w:t xml:space="preserve">газоблока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1332,5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188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 Секційні промислові ворота (ГАНТ) мм,</w:t>
            </w:r>
            <w:r>
              <w:rPr>
                <w:rFonts w:ascii="Times New Roman" w:hAnsi="Times New Roman" w:cs="Times New Roman"/>
                <w:color w:val="000000"/>
                <w:lang w:eastAsia="uk-UA"/>
              </w:rPr>
              <w:br/>
              <w:t xml:space="preserve">вертикальний підйом: 40 мм сендвіч-панель,</w:t>
            </w:r>
            <w:r>
              <w:rPr>
                <w:rFonts w:ascii="Times New Roman" w:hAnsi="Times New Roman" w:cs="Times New Roman"/>
                <w:color w:val="000000"/>
                <w:lang w:eastAsia="uk-UA"/>
              </w:rPr>
              <w:br/>
              <w:t xml:space="preserve">торсіонні пружини кочення  25000   циклів,   </w:t>
            </w:r>
            <w:r>
              <w:rPr>
                <w:rFonts w:ascii="Times New Roman" w:hAnsi="Times New Roman" w:cs="Times New Roman"/>
                <w:color w:val="000000"/>
                <w:lang w:eastAsia="uk-UA"/>
              </w:rPr>
              <w:br/>
              <w:t xml:space="preserve">захист від обриву тросів та пружин,</w:t>
            </w:r>
            <w:r>
              <w:rPr>
                <w:rFonts w:ascii="Times New Roman" w:hAnsi="Times New Roman" w:cs="Times New Roman"/>
                <w:color w:val="000000"/>
                <w:lang w:eastAsia="uk-UA"/>
              </w:rPr>
              <w:br/>
              <w:t xml:space="preserve">оцинковані петлі та ролики, двостороння</w:t>
            </w:r>
            <w:r>
              <w:rPr>
                <w:rFonts w:ascii="Times New Roman" w:hAnsi="Times New Roman" w:cs="Times New Roman"/>
                <w:color w:val="000000"/>
                <w:lang w:eastAsia="uk-UA"/>
              </w:rPr>
              <w:br/>
              <w:t xml:space="preserve">ручка промислового зразка, колір  </w:t>
            </w:r>
            <w:r>
              <w:rPr>
                <w:rFonts w:ascii="Times New Roman" w:hAnsi="Times New Roman" w:cs="Times New Roman"/>
                <w:color w:val="000000"/>
                <w:lang w:eastAsia="uk-UA"/>
              </w:rPr>
              <w:br/>
              <w:t xml:space="preserve">коричневий.</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91920Труба ПВХ гнучка гофрована </w:t>
            </w:r>
            <w:r>
              <w:rPr>
                <w:rFonts w:ascii="Times New Roman" w:hAnsi="Times New Roman" w:cs="Times New Roman"/>
                <w:color w:val="000000"/>
                <w:lang w:eastAsia="uk-UA"/>
              </w:rPr>
              <w:t xml:space="preserve">д.з</w:t>
            </w:r>
            <w:r>
              <w:rPr>
                <w:rFonts w:ascii="Times New Roman" w:hAnsi="Times New Roman" w:cs="Times New Roman"/>
                <w:color w:val="000000"/>
                <w:lang w:eastAsia="uk-UA"/>
              </w:rPr>
              <w:t xml:space="preserve"> 20</w:t>
            </w:r>
            <w:r>
              <w:rPr>
                <w:rFonts w:ascii="Times New Roman" w:hAnsi="Times New Roman" w:cs="Times New Roman"/>
                <w:color w:val="000000"/>
                <w:lang w:eastAsia="uk-UA"/>
              </w:rPr>
              <w:br/>
              <w:t xml:space="preserve">мм д.в.14,1стандартна з протяжкою сірий</w:t>
            </w:r>
            <w:r>
              <w:rPr>
                <w:rFonts w:ascii="Times New Roman" w:hAnsi="Times New Roman" w:cs="Times New Roman"/>
                <w:color w:val="000000"/>
                <w:lang w:eastAsia="uk-UA"/>
              </w:rPr>
              <w:br/>
              <w:t xml:space="preserve">колір , бухта 25м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303</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BBA1005 (34109) Скоба CS на лоток с</w:t>
            </w:r>
            <w:r>
              <w:rPr>
                <w:rFonts w:ascii="Times New Roman" w:hAnsi="Times New Roman" w:cs="Times New Roman"/>
                <w:color w:val="000000"/>
                <w:lang w:eastAsia="uk-UA"/>
              </w:rPr>
              <w:br w:type="page" w:clear="all"/>
            </w:r>
            <w:r>
              <w:rPr>
                <w:rFonts w:ascii="Times New Roman" w:hAnsi="Times New Roman" w:cs="Times New Roman"/>
                <w:color w:val="000000"/>
                <w:lang w:eastAsia="uk-UA"/>
              </w:rPr>
              <w:t xml:space="preserve">основанием</w:t>
            </w:r>
            <w:r>
              <w:rPr>
                <w:rFonts w:ascii="Times New Roman" w:hAnsi="Times New Roman" w:cs="Times New Roman"/>
                <w:color w:val="000000"/>
                <w:lang w:eastAsia="uk-UA"/>
              </w:rPr>
              <w:t xml:space="preserve"> В50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EJOT Дюбель </w:t>
            </w:r>
            <w:r>
              <w:rPr>
                <w:rFonts w:ascii="Times New Roman" w:hAnsi="Times New Roman" w:cs="Times New Roman"/>
                <w:color w:val="000000"/>
                <w:lang w:eastAsia="uk-UA"/>
              </w:rPr>
              <w:t xml:space="preserve">фасадный</w:t>
            </w:r>
            <w:r>
              <w:rPr>
                <w:rFonts w:ascii="Times New Roman" w:hAnsi="Times New Roman" w:cs="Times New Roman"/>
                <w:color w:val="000000"/>
                <w:lang w:eastAsia="uk-UA"/>
              </w:rPr>
              <w:t xml:space="preserve"> 10х100 А2 с</w:t>
            </w:r>
            <w:r>
              <w:rPr>
                <w:rFonts w:ascii="Times New Roman" w:hAnsi="Times New Roman" w:cs="Times New Roman"/>
                <w:color w:val="000000"/>
                <w:lang w:eastAsia="uk-UA"/>
              </w:rPr>
              <w:br/>
            </w:r>
            <w:r>
              <w:rPr>
                <w:rFonts w:ascii="Times New Roman" w:hAnsi="Times New Roman" w:cs="Times New Roman"/>
                <w:color w:val="000000"/>
                <w:lang w:eastAsia="uk-UA"/>
              </w:rPr>
              <w:t xml:space="preserve">шестигранной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головкой</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4348,242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Ґрунтовка ГФ-021 червоно-коричнева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0,054091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Ізоляційна стрічка 0,13х19 мм біла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Авт.вимикач</w:t>
            </w:r>
            <w:r>
              <w:rPr>
                <w:rFonts w:ascii="Times New Roman" w:hAnsi="Times New Roman" w:cs="Times New Roman"/>
                <w:color w:val="000000"/>
                <w:lang w:eastAsia="uk-UA"/>
              </w:rPr>
              <w:t xml:space="preserve">  6 3p C 32А (6 </w:t>
            </w:r>
            <w:r>
              <w:rPr>
                <w:rFonts w:ascii="Times New Roman" w:hAnsi="Times New Roman" w:cs="Times New Roman"/>
                <w:color w:val="000000"/>
                <w:lang w:eastAsia="uk-UA"/>
              </w:rPr>
              <w:t xml:space="preserve">kA</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Авт.вимикач</w:t>
            </w:r>
            <w:r>
              <w:rPr>
                <w:rFonts w:ascii="Times New Roman" w:hAnsi="Times New Roman" w:cs="Times New Roman"/>
                <w:color w:val="000000"/>
                <w:lang w:eastAsia="uk-UA"/>
              </w:rPr>
              <w:t xml:space="preserve">  6 3p C 40А (6 </w:t>
            </w:r>
            <w:r>
              <w:rPr>
                <w:rFonts w:ascii="Times New Roman" w:hAnsi="Times New Roman" w:cs="Times New Roman"/>
                <w:color w:val="000000"/>
                <w:lang w:eastAsia="uk-UA"/>
              </w:rPr>
              <w:t xml:space="preserve">kA</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Авт.вимикач</w:t>
            </w:r>
            <w:r>
              <w:rPr>
                <w:rFonts w:ascii="Times New Roman" w:hAnsi="Times New Roman" w:cs="Times New Roman"/>
                <w:color w:val="000000"/>
                <w:lang w:eastAsia="uk-UA"/>
              </w:rPr>
              <w:t xml:space="preserve">  6-ка 1p C - 16А (6 </w:t>
            </w:r>
            <w:r>
              <w:rPr>
                <w:rFonts w:ascii="Times New Roman" w:hAnsi="Times New Roman" w:cs="Times New Roman"/>
                <w:color w:val="000000"/>
                <w:lang w:eastAsia="uk-UA"/>
              </w:rPr>
              <w:t xml:space="preserve">kA</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Hager</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Авт.вимикач</w:t>
            </w:r>
            <w:r>
              <w:rPr>
                <w:rFonts w:ascii="Times New Roman" w:hAnsi="Times New Roman" w:cs="Times New Roman"/>
                <w:color w:val="000000"/>
                <w:lang w:eastAsia="uk-UA"/>
              </w:rPr>
              <w:t xml:space="preserve"> PL6 3П C 25A 6kA</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Авт.вимикач</w:t>
            </w:r>
            <w:r>
              <w:rPr>
                <w:rFonts w:ascii="Times New Roman" w:hAnsi="Times New Roman" w:cs="Times New Roman"/>
                <w:color w:val="000000"/>
                <w:lang w:eastAsia="uk-UA"/>
              </w:rPr>
              <w:t xml:space="preserve"> PL6 3П C 63A 6kA</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1088"/>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Автоматика для промислових воріт вальний</w:t>
            </w:r>
            <w:r>
              <w:rPr>
                <w:rFonts w:ascii="Times New Roman" w:hAnsi="Times New Roman" w:cs="Times New Roman"/>
                <w:color w:val="000000"/>
                <w:lang w:eastAsia="uk-UA"/>
              </w:rPr>
              <w:br/>
              <w:t xml:space="preserve">KGT 7.50 (до 25 </w:t>
            </w:r>
            <w:r>
              <w:rPr>
                <w:rFonts w:ascii="Times New Roman" w:hAnsi="Times New Roman" w:cs="Times New Roman"/>
                <w:color w:val="000000"/>
                <w:lang w:eastAsia="uk-UA"/>
              </w:rPr>
              <w:t xml:space="preserve">м.кв</w:t>
            </w:r>
            <w:r>
              <w:rPr>
                <w:rFonts w:ascii="Times New Roman" w:hAnsi="Times New Roman" w:cs="Times New Roman"/>
                <w:color w:val="000000"/>
                <w:lang w:eastAsia="uk-UA"/>
              </w:rPr>
              <w:t xml:space="preserve">) в комплекті - двигун,</w:t>
            </w:r>
            <w:r>
              <w:rPr>
                <w:rFonts w:ascii="Times New Roman" w:hAnsi="Times New Roman" w:cs="Times New Roman"/>
                <w:color w:val="000000"/>
                <w:lang w:eastAsia="uk-UA"/>
              </w:rPr>
              <w:br/>
              <w:t xml:space="preserve">блок керування, фотоелементи та два </w:t>
            </w:r>
            <w:r>
              <w:rPr>
                <w:rFonts w:ascii="Times New Roman" w:hAnsi="Times New Roman" w:cs="Times New Roman"/>
                <w:color w:val="000000"/>
                <w:lang w:eastAsia="uk-UA"/>
              </w:rPr>
              <w:br/>
              <w:t xml:space="preserve">пульти</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Активний засіб для очищення проти цвілі та</w:t>
            </w:r>
            <w:r>
              <w:rPr>
                <w:rFonts w:ascii="Times New Roman" w:hAnsi="Times New Roman" w:cs="Times New Roman"/>
                <w:color w:val="000000"/>
                <w:lang w:eastAsia="uk-UA"/>
              </w:rPr>
              <w:br/>
              <w:t xml:space="preserve">грибка </w:t>
            </w:r>
            <w:r>
              <w:rPr>
                <w:rFonts w:ascii="Times New Roman" w:hAnsi="Times New Roman" w:cs="Times New Roman"/>
                <w:color w:val="000000"/>
                <w:lang w:eastAsia="uk-UA"/>
              </w:rPr>
              <w:t xml:space="preserve">TURBOчист</w:t>
            </w:r>
            <w:r>
              <w:rPr>
                <w:rFonts w:ascii="Times New Roman" w:hAnsi="Times New Roman" w:cs="Times New Roman"/>
                <w:color w:val="000000"/>
                <w:lang w:eastAsia="uk-UA"/>
              </w:rPr>
              <w:t xml:space="preserve"> 4.7 л</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Анкер болтовий (дюбель) М8*10*140мм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Антикорозійна стрічка -100мм*10м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Арматура ф8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0,07675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Армуюча</w:t>
            </w:r>
            <w:r>
              <w:rPr>
                <w:rFonts w:ascii="Times New Roman" w:hAnsi="Times New Roman" w:cs="Times New Roman"/>
                <w:color w:val="000000"/>
                <w:lang w:eastAsia="uk-UA"/>
              </w:rPr>
              <w:t xml:space="preserve"> сітка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СT 325 для систем</w:t>
            </w:r>
            <w:r>
              <w:rPr>
                <w:rFonts w:ascii="Times New Roman" w:hAnsi="Times New Roman" w:cs="Times New Roman"/>
                <w:color w:val="000000"/>
                <w:lang w:eastAsia="uk-UA"/>
              </w:rPr>
              <w:br/>
              <w:t xml:space="preserve">утеплення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Ceretherm</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40,25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Бірка</w:t>
            </w:r>
            <w:r>
              <w:rPr>
                <w:rFonts w:ascii="Times New Roman" w:hAnsi="Times New Roman" w:cs="Times New Roman"/>
                <w:color w:val="000000"/>
                <w:lang w:eastAsia="uk-UA"/>
              </w:rPr>
              <w:t xml:space="preserve"> маркувальна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Болт М6* 16мм </w:t>
            </w:r>
            <w:r>
              <w:rPr>
                <w:rFonts w:ascii="Times New Roman" w:hAnsi="Times New Roman" w:cs="Times New Roman"/>
                <w:color w:val="000000"/>
                <w:lang w:eastAsia="uk-UA"/>
              </w:rPr>
              <w:t xml:space="preserve">оцинк</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Болти будівельні з гайками та шайбами</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0,0593661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Бруси обрізні з хвойних порід, довжина 4-6,5</w:t>
            </w:r>
            <w:r>
              <w:rPr>
                <w:rFonts w:ascii="Times New Roman" w:hAnsi="Times New Roman" w:cs="Times New Roman"/>
                <w:color w:val="000000"/>
                <w:lang w:eastAsia="uk-UA"/>
              </w:rPr>
              <w:br/>
              <w:t xml:space="preserve">м, ширина 75-150 мм, товщина 100, 125 мм,</w:t>
            </w:r>
            <w:r>
              <w:rPr>
                <w:rFonts w:ascii="Times New Roman" w:hAnsi="Times New Roman" w:cs="Times New Roman"/>
                <w:color w:val="000000"/>
                <w:lang w:eastAsia="uk-UA"/>
              </w:rPr>
              <w:br/>
              <w:t xml:space="preserve">ІІ сорт</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2,688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Бруси обрізні з хвойних порід, довжина 4-6,5</w:t>
            </w:r>
            <w:r>
              <w:rPr>
                <w:rFonts w:ascii="Times New Roman" w:hAnsi="Times New Roman" w:cs="Times New Roman"/>
                <w:color w:val="000000"/>
                <w:lang w:eastAsia="uk-UA"/>
              </w:rPr>
              <w:br/>
              <w:t xml:space="preserve">м, ширина 75-150 мм, товщина 150 мм і</w:t>
            </w:r>
            <w:r>
              <w:rPr>
                <w:rFonts w:ascii="Times New Roman" w:hAnsi="Times New Roman" w:cs="Times New Roman"/>
                <w:color w:val="000000"/>
                <w:lang w:eastAsia="uk-UA"/>
              </w:rPr>
              <w:br/>
              <w:t xml:space="preserve">більше, ІІ сорт</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2,352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900"/>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Бруски обрізні з хвойних порід, довжина 4-6,</w:t>
            </w:r>
            <w:r>
              <w:rPr>
                <w:rFonts w:ascii="Times New Roman" w:hAnsi="Times New Roman" w:cs="Times New Roman"/>
                <w:color w:val="000000"/>
                <w:lang w:eastAsia="uk-UA"/>
              </w:rPr>
              <w:br/>
              <w:t xml:space="preserve">5 м, ширина 75-150 мм, товщина 40-75 мм,</w:t>
            </w:r>
            <w:r>
              <w:rPr>
                <w:rFonts w:ascii="Times New Roman" w:hAnsi="Times New Roman" w:cs="Times New Roman"/>
                <w:color w:val="000000"/>
                <w:lang w:eastAsia="uk-UA"/>
              </w:rPr>
              <w:br/>
              <w:t xml:space="preserve">ІV сорт</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0,00203</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В'язальний дріт</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0,08797</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Вимикач 1-клав.самозаж.Асфора білий</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Вимикач 2-клав.самозаж.Асфора білий</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Вогнебіозахист</w:t>
            </w:r>
            <w:r>
              <w:rPr>
                <w:rFonts w:ascii="Times New Roman" w:hAnsi="Times New Roman" w:cs="Times New Roman"/>
                <w:color w:val="000000"/>
                <w:lang w:eastAsia="uk-UA"/>
              </w:rPr>
              <w:t xml:space="preserve"> для дерева (1 група)</w:t>
            </w:r>
            <w:r>
              <w:rPr>
                <w:rFonts w:ascii="Times New Roman" w:hAnsi="Times New Roman" w:cs="Times New Roman"/>
                <w:color w:val="000000"/>
                <w:lang w:eastAsia="uk-UA"/>
              </w:rPr>
              <w:br/>
              <w:t xml:space="preserve">Алігатор-1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113,58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Гіпсові в'яжучі Г-3</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0,004248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Газ пропан-бутан в балоні 50л</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Гайка  М6 з </w:t>
            </w:r>
            <w:r>
              <w:rPr>
                <w:rFonts w:ascii="Times New Roman" w:hAnsi="Times New Roman" w:cs="Times New Roman"/>
                <w:color w:val="000000"/>
                <w:lang w:eastAsia="uk-UA"/>
              </w:rPr>
              <w:t xml:space="preserve">рискою,що</w:t>
            </w:r>
            <w:r>
              <w:rPr>
                <w:rFonts w:ascii="Times New Roman" w:hAnsi="Times New Roman" w:cs="Times New Roman"/>
                <w:color w:val="000000"/>
                <w:lang w:eastAsia="uk-UA"/>
              </w:rPr>
              <w:t xml:space="preserve"> перешкоджає</w:t>
            </w:r>
            <w:r>
              <w:rPr>
                <w:rFonts w:ascii="Times New Roman" w:hAnsi="Times New Roman" w:cs="Times New Roman"/>
                <w:color w:val="000000"/>
                <w:lang w:eastAsia="uk-UA"/>
              </w:rPr>
              <w:br/>
              <w:t xml:space="preserve">викручуванню</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Гайка М8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Гвинт 3,9х19 А2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гол.</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949,2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Гвинт 4,2х25 </w:t>
            </w:r>
            <w:r>
              <w:rPr>
                <w:rFonts w:ascii="Times New Roman" w:hAnsi="Times New Roman" w:cs="Times New Roman"/>
                <w:color w:val="000000"/>
                <w:lang w:eastAsia="uk-UA"/>
              </w:rPr>
              <w:t xml:space="preserve">цб</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нпкр.гол</w:t>
            </w:r>
            <w:r>
              <w:rPr>
                <w:rFonts w:ascii="Times New Roman" w:hAnsi="Times New Roman" w:cs="Times New Roman"/>
                <w:color w:val="000000"/>
                <w:lang w:eastAsia="uk-UA"/>
              </w:rPr>
              <w:t xml:space="preserve">. бурт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12099,456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Гвинт ТЕХ-HL 5,5х38 </w:t>
            </w:r>
            <w:r>
              <w:rPr>
                <w:rFonts w:ascii="Times New Roman" w:hAnsi="Times New Roman" w:cs="Times New Roman"/>
                <w:color w:val="000000"/>
                <w:lang w:eastAsia="uk-UA"/>
              </w:rPr>
              <w:t xml:space="preserve">цб</w:t>
            </w:r>
            <w:r>
              <w:rPr>
                <w:rFonts w:ascii="Times New Roman" w:hAnsi="Times New Roman" w:cs="Times New Roman"/>
                <w:color w:val="000000"/>
                <w:lang w:eastAsia="uk-UA"/>
              </w:rPr>
              <w:t xml:space="preserve"> з шестигранною</w:t>
            </w:r>
            <w:r>
              <w:rPr>
                <w:rFonts w:ascii="Times New Roman" w:hAnsi="Times New Roman" w:cs="Times New Roman"/>
                <w:color w:val="000000"/>
                <w:lang w:eastAsia="uk-UA"/>
              </w:rPr>
              <w:br/>
              <w:t xml:space="preserve">головою та подовженим свердлом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2247,642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Герметик для температурних швів</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29,32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Герметик однокомпонентний акриловий</w:t>
            </w:r>
            <w:r>
              <w:rPr>
                <w:rFonts w:ascii="Times New Roman" w:hAnsi="Times New Roman" w:cs="Times New Roman"/>
                <w:color w:val="000000"/>
                <w:lang w:eastAsia="uk-UA"/>
              </w:rPr>
              <w:br/>
              <w:t xml:space="preserve">віконний </w:t>
            </w:r>
            <w:r>
              <w:rPr>
                <w:rFonts w:ascii="Times New Roman" w:hAnsi="Times New Roman" w:cs="Times New Roman"/>
                <w:color w:val="000000"/>
                <w:lang w:eastAsia="uk-UA"/>
              </w:rPr>
              <w:t xml:space="preserve">Tenax</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Profflex</w:t>
            </w:r>
            <w:r>
              <w:rPr>
                <w:rFonts w:ascii="Times New Roman" w:hAnsi="Times New Roman" w:cs="Times New Roman"/>
                <w:color w:val="000000"/>
                <w:lang w:eastAsia="uk-UA"/>
              </w:rPr>
              <w:t xml:space="preserve"> А для зовнішнього</w:t>
            </w:r>
            <w:r>
              <w:rPr>
                <w:rFonts w:ascii="Times New Roman" w:hAnsi="Times New Roman" w:cs="Times New Roman"/>
                <w:color w:val="000000"/>
                <w:lang w:eastAsia="uk-UA"/>
              </w:rPr>
              <w:br/>
              <w:t xml:space="preserve">використання, білий, 600 мл.</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13,66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Гнутий кутик 100*100*1250мм RAL</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113,52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Гума листова вулканізована кольорова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Дерев'яні деталі риштувань</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0,19544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Диск алмазний для нарізання фасок ф250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0,0073308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Диск відрізний по металу </w:t>
            </w:r>
            <w:r>
              <w:rPr>
                <w:rFonts w:ascii="Times New Roman" w:hAnsi="Times New Roman" w:cs="Times New Roman"/>
                <w:color w:val="000000"/>
                <w:lang w:eastAsia="uk-UA"/>
              </w:rPr>
              <w:t xml:space="preserve">Технікс</w:t>
            </w:r>
            <w:r>
              <w:rPr>
                <w:rFonts w:ascii="Times New Roman" w:hAnsi="Times New Roman" w:cs="Times New Roman"/>
                <w:color w:val="000000"/>
                <w:lang w:eastAsia="uk-UA"/>
              </w:rPr>
              <w:t xml:space="preserve"> 125*1,2*22</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Диф.автомат</w:t>
            </w:r>
            <w:r>
              <w:rPr>
                <w:rFonts w:ascii="Times New Roman" w:hAnsi="Times New Roman" w:cs="Times New Roman"/>
                <w:color w:val="000000"/>
                <w:lang w:eastAsia="uk-UA"/>
              </w:rPr>
              <w:t xml:space="preserve"> KZS 2-M 20А ЕТІ</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Дошки обрізні з хвойних порід, довжина 4-6,</w:t>
            </w:r>
            <w:r>
              <w:rPr>
                <w:rFonts w:ascii="Times New Roman" w:hAnsi="Times New Roman" w:cs="Times New Roman"/>
                <w:color w:val="000000"/>
                <w:lang w:eastAsia="uk-UA"/>
              </w:rPr>
              <w:br/>
              <w:t xml:space="preserve">5 м, ширина 75-150 мм, товщина 19,22 мм,</w:t>
            </w:r>
            <w:r>
              <w:rPr>
                <w:rFonts w:ascii="Times New Roman" w:hAnsi="Times New Roman" w:cs="Times New Roman"/>
                <w:color w:val="000000"/>
                <w:lang w:eastAsia="uk-UA"/>
              </w:rPr>
              <w:br/>
              <w:t xml:space="preserve">ІV сорт</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0,003275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1,6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0,00988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Дюбель 8*120мм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1600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Дюбель з ударним шурупом 6/40 </w:t>
            </w:r>
            <w:r>
              <w:rPr>
                <w:rFonts w:ascii="Times New Roman" w:hAnsi="Times New Roman" w:cs="Times New Roman"/>
                <w:color w:val="000000"/>
                <w:lang w:eastAsia="uk-UA"/>
              </w:rPr>
              <w:t xml:space="preserve">поліпр</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буртик</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Дюбель з ударним шурупом 6/40 </w:t>
            </w:r>
            <w:r>
              <w:rPr>
                <w:rFonts w:ascii="Times New Roman" w:hAnsi="Times New Roman" w:cs="Times New Roman"/>
                <w:color w:val="000000"/>
                <w:lang w:eastAsia="uk-UA"/>
              </w:rPr>
              <w:t xml:space="preserve">поліпр</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буртик</w:t>
            </w:r>
            <w:r>
              <w:rPr>
                <w:rFonts w:ascii="Times New Roman" w:hAnsi="Times New Roman" w:cs="Times New Roman"/>
                <w:color w:val="000000"/>
                <w:lang w:eastAsia="uk-UA"/>
              </w:rPr>
              <w:t xml:space="preserve">(100 </w:t>
            </w:r>
            <w:r>
              <w:rPr>
                <w:rFonts w:ascii="Times New Roman" w:hAnsi="Times New Roman" w:cs="Times New Roman"/>
                <w:color w:val="000000"/>
                <w:lang w:eastAsia="uk-UA"/>
              </w:rPr>
              <w:t xml:space="preserve">шт</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Дюбель металевий ДН-А6 ''</w:t>
            </w:r>
            <w:r>
              <w:rPr>
                <w:rFonts w:ascii="Times New Roman" w:hAnsi="Times New Roman" w:cs="Times New Roman"/>
                <w:color w:val="000000"/>
                <w:lang w:eastAsia="uk-UA"/>
              </w:rPr>
              <w:t xml:space="preserve">Бірбах</w:t>
            </w:r>
            <w:r>
              <w:rPr>
                <w:rFonts w:ascii="Times New Roman" w:hAnsi="Times New Roman" w:cs="Times New Roman"/>
                <w:color w:val="000000"/>
                <w:lang w:eastAsia="uk-UA"/>
              </w:rPr>
              <w:t xml:space="preserve">'' 6/35</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Дюбель розпірний  10х80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Дюбель-цвях ДГПШ 4,5х50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0,0246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Електроди, діаметр 2 мм, марка Э42</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0,01377</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Електроди, діаметр 4 мм, марка Э42</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0,00425606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Електроди, діаметр 5 мм, марка Э42</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0,0600116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Електроди, діаметр 5 мм, марка Э42А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0,010196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Емаль антикорозійна ПФ-115 сіра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0,15974212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Епоксидний компаунд WERIPOX 120 RAL</w:t>
            </w:r>
            <w:r>
              <w:rPr>
                <w:rFonts w:ascii="Times New Roman" w:hAnsi="Times New Roman" w:cs="Times New Roman"/>
                <w:color w:val="000000"/>
                <w:lang w:eastAsia="uk-UA"/>
              </w:rPr>
              <w:br/>
              <w:t xml:space="preserve">7040 - Пігментована смола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1256,7</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З'єднувач стержень-смуга d16-20 40х4мм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Заклепка А2/А2 4.8х12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759,36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Заклепка А2/А2 4.8х12 </w:t>
            </w:r>
            <w:r>
              <w:rPr>
                <w:rFonts w:ascii="Times New Roman" w:hAnsi="Times New Roman" w:cs="Times New Roman"/>
                <w:color w:val="000000"/>
                <w:lang w:eastAsia="uk-UA"/>
              </w:rPr>
              <w:t xml:space="preserve">нерж</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20018,718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Злучник</w:t>
            </w:r>
            <w:r>
              <w:rPr>
                <w:rFonts w:ascii="Times New Roman" w:hAnsi="Times New Roman" w:cs="Times New Roman"/>
                <w:color w:val="000000"/>
                <w:lang w:eastAsia="uk-UA"/>
              </w:rPr>
              <w:t xml:space="preserve"> С-034 контрольний для дроту та</w:t>
            </w:r>
            <w:r>
              <w:rPr>
                <w:rFonts w:ascii="Times New Roman" w:hAnsi="Times New Roman" w:cs="Times New Roman"/>
                <w:color w:val="000000"/>
                <w:lang w:eastAsia="uk-UA"/>
              </w:rPr>
              <w:br/>
              <w:t xml:space="preserve">полоси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Знак(наклейка) "380В"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Кабель NHXH FE 180/E30  3*1.5</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w:t>
            </w:r>
            <w:r>
              <w:rPr>
                <w:rFonts w:ascii="Times New Roman" w:hAnsi="Times New Roman" w:cs="Times New Roman"/>
                <w:color w:val="000000"/>
                <w:lang w:eastAsia="uk-UA"/>
              </w:rPr>
              <w:t xml:space="preserve">-нд   5*6мм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w:t>
            </w:r>
            <w:r>
              <w:rPr>
                <w:rFonts w:ascii="Times New Roman" w:hAnsi="Times New Roman" w:cs="Times New Roman"/>
                <w:color w:val="000000"/>
                <w:lang w:eastAsia="uk-UA"/>
              </w:rPr>
              <w:t xml:space="preserve">-нд 5*16мм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ВВГнгLS</w:t>
            </w:r>
            <w:r>
              <w:rPr>
                <w:rFonts w:ascii="Times New Roman" w:hAnsi="Times New Roman" w:cs="Times New Roman"/>
                <w:color w:val="000000"/>
                <w:lang w:eastAsia="uk-UA"/>
              </w:rPr>
              <w:t xml:space="preserve"> 3х  2,5мм2</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Кабель </w:t>
            </w:r>
            <w:r>
              <w:rPr>
                <w:rFonts w:ascii="Times New Roman" w:hAnsi="Times New Roman" w:cs="Times New Roman"/>
                <w:color w:val="000000"/>
                <w:lang w:eastAsia="uk-UA"/>
              </w:rPr>
              <w:t xml:space="preserve">ВВГнгд</w:t>
            </w:r>
            <w:r>
              <w:rPr>
                <w:rFonts w:ascii="Times New Roman" w:hAnsi="Times New Roman" w:cs="Times New Roman"/>
                <w:color w:val="000000"/>
                <w:lang w:eastAsia="uk-UA"/>
              </w:rPr>
              <w:t xml:space="preserve"> 3*1,5мм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Кабельна стяжка e.ct.stand.280.4.white</w:t>
            </w:r>
            <w:r>
              <w:rPr>
                <w:rFonts w:ascii="Times New Roman" w:hAnsi="Times New Roman" w:cs="Times New Roman"/>
                <w:color w:val="000000"/>
                <w:lang w:eastAsia="uk-UA"/>
              </w:rPr>
              <w:br/>
              <w:t xml:space="preserve">(100шт), біла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уп</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Кам'яний дріб'язок, марка 300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3,85388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Кисень технічний газоподібний</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1,8951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Кислота сірчана технічна покращена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0,08378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Клемна колодка  на 12пар 2,5-6мм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Клемна колодка  на 12пар 2,5-6мм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Клинець, марка 300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1,92694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Коммутационный</w:t>
            </w:r>
            <w:r>
              <w:rPr>
                <w:rFonts w:ascii="Times New Roman" w:hAnsi="Times New Roman" w:cs="Times New Roman"/>
                <w:color w:val="000000"/>
                <w:lang w:eastAsia="uk-UA"/>
              </w:rPr>
              <w:t xml:space="preserve"> набор для хвіртки</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Консоль DW основа 100 мм, гарячого</w:t>
            </w:r>
            <w:r>
              <w:rPr>
                <w:rFonts w:ascii="Times New Roman" w:hAnsi="Times New Roman" w:cs="Times New Roman"/>
                <w:color w:val="000000"/>
                <w:lang w:eastAsia="uk-UA"/>
              </w:rPr>
              <w:br/>
              <w:t xml:space="preserve">цинкування, метод </w:t>
            </w:r>
            <w:r>
              <w:rPr>
                <w:rFonts w:ascii="Times New Roman" w:hAnsi="Times New Roman" w:cs="Times New Roman"/>
                <w:color w:val="000000"/>
                <w:lang w:eastAsia="uk-UA"/>
              </w:rPr>
              <w:t xml:space="preserve">Сендзіміра</w:t>
            </w:r>
            <w:r>
              <w:rPr>
                <w:rFonts w:ascii="Times New Roman" w:hAnsi="Times New Roman" w:cs="Times New Roman"/>
                <w:color w:val="000000"/>
                <w:lang w:eastAsia="uk-UA"/>
              </w:rPr>
              <w:t xml:space="preserve">, BBC3010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Консоль DW основа 200 мм, гарячого</w:t>
            </w:r>
            <w:r>
              <w:rPr>
                <w:rFonts w:ascii="Times New Roman" w:hAnsi="Times New Roman" w:cs="Times New Roman"/>
                <w:color w:val="000000"/>
                <w:lang w:eastAsia="uk-UA"/>
              </w:rPr>
              <w:br/>
              <w:t xml:space="preserve">цинкування, метод </w:t>
            </w:r>
            <w:r>
              <w:rPr>
                <w:rFonts w:ascii="Times New Roman" w:hAnsi="Times New Roman" w:cs="Times New Roman"/>
                <w:color w:val="000000"/>
                <w:lang w:eastAsia="uk-UA"/>
              </w:rPr>
              <w:t xml:space="preserve">Сендзіміра</w:t>
            </w:r>
            <w:r>
              <w:rPr>
                <w:rFonts w:ascii="Times New Roman" w:hAnsi="Times New Roman" w:cs="Times New Roman"/>
                <w:color w:val="000000"/>
                <w:lang w:eastAsia="uk-UA"/>
              </w:rPr>
              <w:t xml:space="preserve">, BBC3020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Конструкція обрамлення прорізів 340*90мм</w:t>
            </w:r>
            <w:r>
              <w:rPr>
                <w:rFonts w:ascii="Times New Roman" w:hAnsi="Times New Roman" w:cs="Times New Roman"/>
                <w:color w:val="000000"/>
                <w:lang w:eastAsia="uk-UA"/>
              </w:rPr>
              <w:br w:type="page" w:clear="all"/>
              <w:t xml:space="preserve">порош.</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147,976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Коробка монтажна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Коробка розподільча герметична зовнішня</w:t>
            </w:r>
            <w:r>
              <w:rPr>
                <w:rFonts w:ascii="Times New Roman" w:hAnsi="Times New Roman" w:cs="Times New Roman"/>
                <w:color w:val="000000"/>
                <w:lang w:eastAsia="uk-UA"/>
              </w:rPr>
              <w:br/>
              <w:t xml:space="preserve">квадратна НР80 85*85*40 </w:t>
            </w:r>
            <w:r>
              <w:rPr>
                <w:rFonts w:ascii="Times New Roman" w:hAnsi="Times New Roman" w:cs="Times New Roman"/>
                <w:color w:val="000000"/>
                <w:lang w:eastAsia="uk-UA"/>
              </w:rPr>
              <w:t xml:space="preserve">планк</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Корпус для контрольного фасадного</w:t>
            </w:r>
            <w:r>
              <w:rPr>
                <w:rFonts w:ascii="Times New Roman" w:hAnsi="Times New Roman" w:cs="Times New Roman"/>
                <w:color w:val="000000"/>
                <w:lang w:eastAsia="uk-UA"/>
              </w:rPr>
              <w:br/>
            </w:r>
            <w:r>
              <w:rPr>
                <w:rFonts w:ascii="Times New Roman" w:hAnsi="Times New Roman" w:cs="Times New Roman"/>
                <w:color w:val="000000"/>
                <w:lang w:eastAsia="uk-UA"/>
              </w:rPr>
              <w:t xml:space="preserve">з"єднання</w:t>
            </w:r>
            <w:r>
              <w:rPr>
                <w:rFonts w:ascii="Times New Roman" w:hAnsi="Times New Roman" w:cs="Times New Roman"/>
                <w:color w:val="000000"/>
                <w:lang w:eastAsia="uk-UA"/>
              </w:rPr>
              <w:t xml:space="preserve">, 200х200мм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Кришка з заземленням на прямий елемент</w:t>
            </w:r>
            <w:r>
              <w:rPr>
                <w:rFonts w:ascii="Times New Roman" w:hAnsi="Times New Roman" w:cs="Times New Roman"/>
                <w:color w:val="000000"/>
                <w:lang w:eastAsia="uk-UA"/>
              </w:rPr>
              <w:br/>
              <w:t xml:space="preserve">основа 200 гарячого цинкування, метод</w:t>
            </w:r>
            <w:r>
              <w:rPr>
                <w:rFonts w:ascii="Times New Roman" w:hAnsi="Times New Roman" w:cs="Times New Roman"/>
                <w:color w:val="000000"/>
                <w:lang w:eastAsia="uk-UA"/>
              </w:rPr>
              <w:br/>
            </w:r>
            <w:r>
              <w:rPr>
                <w:rFonts w:ascii="Times New Roman" w:hAnsi="Times New Roman" w:cs="Times New Roman"/>
                <w:color w:val="000000"/>
                <w:lang w:eastAsia="uk-UA"/>
              </w:rPr>
              <w:t xml:space="preserve">Сендзіміра</w:t>
            </w:r>
            <w:r>
              <w:rPr>
                <w:rFonts w:ascii="Times New Roman" w:hAnsi="Times New Roman" w:cs="Times New Roman"/>
                <w:color w:val="000000"/>
                <w:lang w:eastAsia="uk-UA"/>
              </w:rPr>
              <w:t xml:space="preserve">, довжина 3000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Кришка з заземленням на прямий елемент</w:t>
            </w:r>
            <w:r>
              <w:rPr>
                <w:rFonts w:ascii="Times New Roman" w:hAnsi="Times New Roman" w:cs="Times New Roman"/>
                <w:color w:val="000000"/>
                <w:lang w:eastAsia="uk-UA"/>
              </w:rPr>
              <w:br/>
              <w:t xml:space="preserve">основа 100 гарячого цинкування, метод</w:t>
            </w:r>
            <w:r>
              <w:rPr>
                <w:rFonts w:ascii="Times New Roman" w:hAnsi="Times New Roman" w:cs="Times New Roman"/>
                <w:color w:val="000000"/>
                <w:lang w:eastAsia="uk-UA"/>
              </w:rPr>
              <w:br/>
            </w:r>
            <w:r>
              <w:rPr>
                <w:rFonts w:ascii="Times New Roman" w:hAnsi="Times New Roman" w:cs="Times New Roman"/>
                <w:color w:val="000000"/>
                <w:lang w:eastAsia="uk-UA"/>
              </w:rPr>
              <w:t xml:space="preserve">Сендзіміра</w:t>
            </w:r>
            <w:r>
              <w:rPr>
                <w:rFonts w:ascii="Times New Roman" w:hAnsi="Times New Roman" w:cs="Times New Roman"/>
                <w:color w:val="000000"/>
                <w:lang w:eastAsia="uk-UA"/>
              </w:rPr>
              <w:t xml:space="preserve">, довжина 3000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Кронштейн несучий 100х140х40, RAL</w:t>
            </w:r>
            <w:r>
              <w:rPr>
                <w:rFonts w:ascii="Times New Roman" w:hAnsi="Times New Roman" w:cs="Times New Roman"/>
                <w:color w:val="000000"/>
                <w:lang w:eastAsia="uk-UA"/>
              </w:rPr>
              <w:br/>
              <w:t xml:space="preserve">порошкове фарбування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514,647</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Кронштейн несучий 270х120х40 мм, RAL</w:t>
            </w:r>
            <w:r>
              <w:rPr>
                <w:rFonts w:ascii="Times New Roman" w:hAnsi="Times New Roman" w:cs="Times New Roman"/>
                <w:color w:val="000000"/>
                <w:lang w:eastAsia="uk-UA"/>
              </w:rPr>
              <w:br/>
              <w:t xml:space="preserve">порошкове фарбування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252,072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Кронштейн опорний 100х80х40 , RAL</w:t>
            </w:r>
            <w:r>
              <w:rPr>
                <w:rFonts w:ascii="Times New Roman" w:hAnsi="Times New Roman" w:cs="Times New Roman"/>
                <w:color w:val="000000"/>
                <w:lang w:eastAsia="uk-UA"/>
              </w:rPr>
              <w:br/>
              <w:t xml:space="preserve">порошкове фарбування</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2237,139</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Круг відрізний по металу NOVOABRASIVE </w:t>
            </w:r>
            <w:r>
              <w:rPr>
                <w:rFonts w:ascii="Times New Roman" w:hAnsi="Times New Roman" w:cs="Times New Roman"/>
                <w:color w:val="000000"/>
                <w:lang w:eastAsia="uk-UA"/>
              </w:rPr>
              <w:br/>
              <w:t xml:space="preserve">230 x 2.0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Круг ф8мм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0,0882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Круги армовані абразивні зачисні, діаметр</w:t>
            </w:r>
            <w:r>
              <w:rPr>
                <w:rFonts w:ascii="Times New Roman" w:hAnsi="Times New Roman" w:cs="Times New Roman"/>
                <w:color w:val="000000"/>
                <w:lang w:eastAsia="uk-UA"/>
              </w:rPr>
              <w:br w:type="page" w:clear="all"/>
              <w:t xml:space="preserve">180х6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0,31585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Ксилол нафтовий, марка 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0,009015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Кутик 50*50*5мм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тн</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3,34748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Кутник 55х40х2,1 мм, RAL порошкове</w:t>
            </w:r>
            <w:r>
              <w:rPr>
                <w:rFonts w:ascii="Times New Roman" w:hAnsi="Times New Roman" w:cs="Times New Roman"/>
                <w:color w:val="000000"/>
                <w:lang w:eastAsia="uk-UA"/>
              </w:rPr>
              <w:br/>
              <w:t xml:space="preserve">фарбування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1701,486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Кутник 55х40х2,1 мм, RAL порошкове</w:t>
            </w:r>
            <w:r>
              <w:rPr>
                <w:rFonts w:ascii="Times New Roman" w:hAnsi="Times New Roman" w:cs="Times New Roman"/>
                <w:color w:val="000000"/>
                <w:lang w:eastAsia="uk-UA"/>
              </w:rPr>
              <w:br/>
              <w:t xml:space="preserve">фарбування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113,904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Лак БТ-577</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0,00174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Лак, марка 177</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0,001835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Латунний розрізний анкер М8</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МІКС-1 (</w:t>
            </w:r>
            <w:r>
              <w:rPr>
                <w:rFonts w:ascii="Times New Roman" w:hAnsi="Times New Roman" w:cs="Times New Roman"/>
                <w:color w:val="000000"/>
                <w:lang w:eastAsia="uk-UA"/>
              </w:rPr>
              <w:t xml:space="preserve">Ar</w:t>
            </w:r>
            <w:r>
              <w:rPr>
                <w:rFonts w:ascii="Times New Roman" w:hAnsi="Times New Roman" w:cs="Times New Roman"/>
                <w:color w:val="000000"/>
                <w:lang w:eastAsia="uk-UA"/>
              </w:rPr>
              <w:t xml:space="preserve"> 82%+CO2 18%)</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Мідний луджений кабельний наконечник e.</w:t>
            </w:r>
            <w:r>
              <w:rPr>
                <w:rFonts w:ascii="Times New Roman" w:hAnsi="Times New Roman" w:cs="Times New Roman"/>
                <w:color w:val="000000"/>
                <w:lang w:eastAsia="uk-UA"/>
              </w:rPr>
              <w:br/>
              <w:t xml:space="preserve">end.stand.c.6</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Мастика </w:t>
            </w:r>
            <w:r>
              <w:rPr>
                <w:rFonts w:ascii="Times New Roman" w:hAnsi="Times New Roman" w:cs="Times New Roman"/>
                <w:color w:val="000000"/>
                <w:lang w:eastAsia="uk-UA"/>
              </w:rPr>
              <w:t xml:space="preserve">герметизувальна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нетверднуча</w:t>
            </w:r>
            <w:r>
              <w:rPr>
                <w:rFonts w:ascii="Times New Roman" w:hAnsi="Times New Roman" w:cs="Times New Roman"/>
                <w:color w:val="000000"/>
                <w:lang w:eastAsia="uk-UA"/>
              </w:rPr>
              <w:br/>
              <w:t xml:space="preserve">будівельна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0,0005057</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Маяк для стяжки</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Металеві конструкції</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Металорукав</w:t>
            </w:r>
            <w:r>
              <w:rPr>
                <w:rFonts w:ascii="Times New Roman" w:hAnsi="Times New Roman" w:cs="Times New Roman"/>
                <w:color w:val="000000"/>
                <w:lang w:eastAsia="uk-UA"/>
              </w:rPr>
              <w:t xml:space="preserve"> в ПВХ оболонці Р3-Ц-П-18 з</w:t>
            </w:r>
            <w:r>
              <w:rPr>
                <w:rFonts w:ascii="Times New Roman" w:hAnsi="Times New Roman" w:cs="Times New Roman"/>
                <w:color w:val="000000"/>
                <w:lang w:eastAsia="uk-UA"/>
              </w:rPr>
              <w:br/>
              <w:t xml:space="preserve">протяжкою</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Набір колодязю кабельний пластиковий e.</w:t>
            </w:r>
            <w:r>
              <w:rPr>
                <w:rFonts w:ascii="Times New Roman" w:hAnsi="Times New Roman" w:cs="Times New Roman"/>
                <w:color w:val="000000"/>
                <w:lang w:eastAsia="uk-UA"/>
              </w:rPr>
              <w:br/>
              <w:t xml:space="preserve">manhole.550.550.500.cover,  з кришкою, e.</w:t>
            </w:r>
            <w:r>
              <w:rPr>
                <w:rFonts w:ascii="Times New Roman" w:hAnsi="Times New Roman" w:cs="Times New Roman"/>
                <w:color w:val="000000"/>
                <w:lang w:eastAsia="uk-UA"/>
              </w:rPr>
              <w:br/>
            </w:r>
            <w:r>
              <w:rPr>
                <w:rFonts w:ascii="Times New Roman" w:hAnsi="Times New Roman" w:cs="Times New Roman"/>
                <w:color w:val="000000"/>
                <w:lang w:eastAsia="uk-UA"/>
              </w:rPr>
              <w:t xml:space="preserve">next</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трубчастий 16мм2</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Накінечник</w:t>
            </w:r>
            <w:r>
              <w:rPr>
                <w:rFonts w:ascii="Times New Roman" w:hAnsi="Times New Roman" w:cs="Times New Roman"/>
                <w:color w:val="000000"/>
                <w:lang w:eastAsia="uk-UA"/>
              </w:rPr>
              <w:t xml:space="preserve"> трубчастий 35мм2</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Опалубка розбірна із щитів, ширина 2000 мм,</w:t>
            </w:r>
            <w:r>
              <w:rPr>
                <w:rFonts w:ascii="Times New Roman" w:hAnsi="Times New Roman" w:cs="Times New Roman"/>
                <w:color w:val="000000"/>
                <w:lang w:eastAsia="uk-UA"/>
              </w:rPr>
              <w:br/>
              <w:t xml:space="preserve"> товщина 40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19,7404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Очищувач монтажної піни(500мл.)</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5,803</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Піна монтажна (зимова) (780мл)</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24,3726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Піна </w:t>
            </w:r>
            <w:r>
              <w:rPr>
                <w:rFonts w:ascii="Times New Roman" w:hAnsi="Times New Roman" w:cs="Times New Roman"/>
                <w:color w:val="000000"/>
                <w:lang w:eastAsia="uk-UA"/>
              </w:rPr>
              <w:t xml:space="preserve">монтажная</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12,259</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Пісок природний, рядовий</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96,4586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Перфорований лоток  100*50мм  гарячого</w:t>
            </w:r>
            <w:r>
              <w:rPr>
                <w:rFonts w:ascii="Times New Roman" w:hAnsi="Times New Roman" w:cs="Times New Roman"/>
                <w:color w:val="000000"/>
                <w:lang w:eastAsia="uk-UA"/>
              </w:rPr>
              <w:br/>
              <w:t xml:space="preserve">цинкування, метод </w:t>
            </w:r>
            <w:r>
              <w:rPr>
                <w:rFonts w:ascii="Times New Roman" w:hAnsi="Times New Roman" w:cs="Times New Roman"/>
                <w:color w:val="000000"/>
                <w:lang w:eastAsia="uk-UA"/>
              </w:rPr>
              <w:t xml:space="preserve">Седземіра</w:t>
            </w:r>
            <w:r>
              <w:rPr>
                <w:rFonts w:ascii="Times New Roman" w:hAnsi="Times New Roman" w:cs="Times New Roman"/>
                <w:color w:val="000000"/>
                <w:lang w:eastAsia="uk-UA"/>
              </w:rPr>
              <w:t xml:space="preserve">   L 3000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Перфорований лоток  50*50мм  гарячого</w:t>
            </w:r>
            <w:r>
              <w:rPr>
                <w:rFonts w:ascii="Times New Roman" w:hAnsi="Times New Roman" w:cs="Times New Roman"/>
                <w:color w:val="000000"/>
                <w:lang w:eastAsia="uk-UA"/>
              </w:rPr>
              <w:br/>
              <w:t xml:space="preserve">цинкування, метод </w:t>
            </w:r>
            <w:r>
              <w:rPr>
                <w:rFonts w:ascii="Times New Roman" w:hAnsi="Times New Roman" w:cs="Times New Roman"/>
                <w:color w:val="000000"/>
                <w:lang w:eastAsia="uk-UA"/>
              </w:rPr>
              <w:t xml:space="preserve">Седземіра</w:t>
            </w:r>
            <w:r>
              <w:rPr>
                <w:rFonts w:ascii="Times New Roman" w:hAnsi="Times New Roman" w:cs="Times New Roman"/>
                <w:color w:val="000000"/>
                <w:lang w:eastAsia="uk-UA"/>
              </w:rPr>
              <w:t xml:space="preserve">   L 3000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Перфорований лоток 200х100  гарячого</w:t>
            </w:r>
            <w:r>
              <w:rPr>
                <w:rFonts w:ascii="Times New Roman" w:hAnsi="Times New Roman" w:cs="Times New Roman"/>
                <w:color w:val="000000"/>
                <w:lang w:eastAsia="uk-UA"/>
              </w:rPr>
              <w:br/>
              <w:t xml:space="preserve">цинкування, метод </w:t>
            </w:r>
            <w:r>
              <w:rPr>
                <w:rFonts w:ascii="Times New Roman" w:hAnsi="Times New Roman" w:cs="Times New Roman"/>
                <w:color w:val="000000"/>
                <w:lang w:eastAsia="uk-UA"/>
              </w:rPr>
              <w:t xml:space="preserve">Седземіра</w:t>
            </w:r>
            <w:r>
              <w:rPr>
                <w:rFonts w:ascii="Times New Roman" w:hAnsi="Times New Roman" w:cs="Times New Roman"/>
                <w:color w:val="000000"/>
                <w:lang w:eastAsia="uk-UA"/>
              </w:rPr>
              <w:t xml:space="preserve">   L 3000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Плівка поліетиленова 150Мк.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460,79</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Поковки з квадратних заготовок, маса 1,8 кг</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0,192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Провід ПС-50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147,6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Провод</w:t>
            </w:r>
            <w:r>
              <w:rPr>
                <w:rFonts w:ascii="Times New Roman" w:hAnsi="Times New Roman" w:cs="Times New Roman"/>
                <w:color w:val="000000"/>
                <w:lang w:eastAsia="uk-UA"/>
              </w:rPr>
              <w:t xml:space="preserve"> ПВ3 1*25мм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Пропан-бутан технічний</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0,67276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Профіль D 90 мм, RAL порошкове</w:t>
            </w:r>
            <w:r>
              <w:rPr>
                <w:rFonts w:ascii="Times New Roman" w:hAnsi="Times New Roman" w:cs="Times New Roman"/>
                <w:color w:val="000000"/>
                <w:lang w:eastAsia="uk-UA"/>
              </w:rPr>
              <w:br/>
              <w:t xml:space="preserve">фарбування</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2961,846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Профіль D 90 мм, RAL порошкове</w:t>
            </w:r>
            <w:r>
              <w:rPr>
                <w:rFonts w:ascii="Times New Roman" w:hAnsi="Times New Roman" w:cs="Times New Roman"/>
                <w:color w:val="000000"/>
                <w:lang w:eastAsia="uk-UA"/>
              </w:rPr>
              <w:br/>
              <w:t xml:space="preserve">фарбування</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137,1594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Профнастил</w:t>
            </w:r>
            <w:r>
              <w:rPr>
                <w:rFonts w:ascii="Times New Roman" w:hAnsi="Times New Roman" w:cs="Times New Roman"/>
                <w:color w:val="000000"/>
                <w:lang w:eastAsia="uk-UA"/>
              </w:rPr>
              <w:t xml:space="preserve"> ПК 10, товщ.0,45мм, RAL</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1014,4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Розетка з кришкою заземленням </w:t>
            </w:r>
            <w:r>
              <w:rPr>
                <w:rFonts w:ascii="Times New Roman" w:hAnsi="Times New Roman" w:cs="Times New Roman"/>
                <w:color w:val="000000"/>
                <w:lang w:eastAsia="uk-UA"/>
              </w:rPr>
              <w:t xml:space="preserve">конт</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шторкою ІР44 </w:t>
            </w:r>
            <w:r>
              <w:rPr>
                <w:rFonts w:ascii="Times New Roman" w:hAnsi="Times New Roman" w:cs="Times New Roman"/>
                <w:color w:val="000000"/>
                <w:lang w:eastAsia="uk-UA"/>
              </w:rPr>
              <w:t xml:space="preserve">Астора</w:t>
            </w:r>
            <w:r>
              <w:rPr>
                <w:rFonts w:ascii="Times New Roman" w:hAnsi="Times New Roman" w:cs="Times New Roman"/>
                <w:color w:val="000000"/>
                <w:lang w:eastAsia="uk-UA"/>
              </w:rPr>
              <w:t xml:space="preserve"> білий</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Розчин готовий </w:t>
            </w:r>
            <w:r>
              <w:rPr>
                <w:rFonts w:ascii="Times New Roman" w:hAnsi="Times New Roman" w:cs="Times New Roman"/>
                <w:color w:val="000000"/>
                <w:lang w:eastAsia="uk-UA"/>
              </w:rPr>
              <w:t xml:space="preserve">кладковий</w:t>
            </w:r>
            <w:r>
              <w:rPr>
                <w:rFonts w:ascii="Times New Roman" w:hAnsi="Times New Roman" w:cs="Times New Roman"/>
                <w:color w:val="000000"/>
                <w:lang w:eastAsia="uk-UA"/>
              </w:rPr>
              <w:t xml:space="preserve"> важкий</w:t>
            </w:r>
            <w:r>
              <w:rPr>
                <w:rFonts w:ascii="Times New Roman" w:hAnsi="Times New Roman" w:cs="Times New Roman"/>
                <w:color w:val="000000"/>
                <w:lang w:eastAsia="uk-UA"/>
              </w:rPr>
              <w:br/>
              <w:t xml:space="preserve">цементний, марка М75</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0,4264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Розчинова суміш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СT 180 </w:t>
            </w:r>
            <w:r>
              <w:rPr>
                <w:rFonts w:ascii="Times New Roman" w:hAnsi="Times New Roman" w:cs="Times New Roman"/>
                <w:color w:val="000000"/>
                <w:lang w:eastAsia="uk-UA"/>
              </w:rPr>
              <w:t xml:space="preserve">pro</w:t>
            </w:r>
            <w:r>
              <w:rPr>
                <w:rFonts w:ascii="Times New Roman" w:hAnsi="Times New Roman" w:cs="Times New Roman"/>
                <w:color w:val="000000"/>
                <w:lang w:eastAsia="uk-UA"/>
              </w:rPr>
              <w:t xml:space="preserve"> для</w:t>
            </w:r>
            <w:r>
              <w:rPr>
                <w:rFonts w:ascii="Times New Roman" w:hAnsi="Times New Roman" w:cs="Times New Roman"/>
                <w:color w:val="000000"/>
                <w:lang w:eastAsia="uk-UA"/>
              </w:rPr>
              <w:br/>
              <w:t xml:space="preserve">приклеювання мінераловатних плит</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Руберойд </w:t>
            </w:r>
            <w:r>
              <w:rPr>
                <w:rFonts w:ascii="Times New Roman" w:hAnsi="Times New Roman" w:cs="Times New Roman"/>
                <w:color w:val="000000"/>
                <w:lang w:eastAsia="uk-UA"/>
              </w:rPr>
              <w:t xml:space="preserve">наплавлюваний</w:t>
            </w:r>
            <w:r>
              <w:rPr>
                <w:rFonts w:ascii="Times New Roman" w:hAnsi="Times New Roman" w:cs="Times New Roman"/>
                <w:color w:val="000000"/>
                <w:lang w:eastAsia="uk-UA"/>
              </w:rPr>
              <w:t xml:space="preserve"> для нижнього</w:t>
            </w:r>
            <w:r>
              <w:rPr>
                <w:rFonts w:ascii="Times New Roman" w:hAnsi="Times New Roman" w:cs="Times New Roman"/>
                <w:color w:val="000000"/>
                <w:lang w:eastAsia="uk-UA"/>
              </w:rPr>
              <w:br/>
              <w:t xml:space="preserve">шару</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58,63</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Сітка ВР-4 яч.100*100мм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460,79</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3,9/11 до мет.2мм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по дереву 3,5х55 мм </w:t>
            </w:r>
            <w:r>
              <w:rPr>
                <w:rFonts w:ascii="Times New Roman" w:hAnsi="Times New Roman" w:cs="Times New Roman"/>
                <w:color w:val="000000"/>
                <w:lang w:eastAsia="uk-UA"/>
              </w:rPr>
              <w:t xml:space="preserve">фосф</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3344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покрівельний  4,8x35 мм  </w:t>
            </w:r>
            <w:r>
              <w:rPr>
                <w:rFonts w:ascii="Times New Roman" w:hAnsi="Times New Roman" w:cs="Times New Roman"/>
                <w:color w:val="000000"/>
                <w:lang w:eastAsia="uk-UA"/>
              </w:rPr>
              <w:t xml:space="preserve">Expert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Fix</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3756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покрівельний 4.8х35мм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8,4024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Світильник ЛЕД з лампами 36Вт  ІР65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Свердла кільцеві алмазні, діаметр 160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0,4848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Светильник</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уличный</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консольный</w:t>
            </w:r>
            <w:r>
              <w:rPr>
                <w:rFonts w:ascii="Times New Roman" w:hAnsi="Times New Roman" w:cs="Times New Roman"/>
                <w:color w:val="000000"/>
                <w:lang w:eastAsia="uk-UA"/>
              </w:rPr>
              <w:br/>
              <w:t xml:space="preserve">ЕВРОСВЕТ 150Вт 6400К SKYHIGH-150-060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1088"/>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Склострічка</w:t>
            </w:r>
            <w:r>
              <w:rPr>
                <w:rFonts w:ascii="Times New Roman" w:hAnsi="Times New Roman" w:cs="Times New Roman"/>
                <w:color w:val="000000"/>
                <w:lang w:eastAsia="uk-UA"/>
              </w:rPr>
              <w:t xml:space="preserve"> липка ізоляційна на</w:t>
            </w:r>
            <w:r>
              <w:rPr>
                <w:rFonts w:ascii="Times New Roman" w:hAnsi="Times New Roman" w:cs="Times New Roman"/>
                <w:color w:val="000000"/>
                <w:lang w:eastAsia="uk-UA"/>
              </w:rPr>
              <w:br/>
            </w:r>
            <w:r>
              <w:rPr>
                <w:rFonts w:ascii="Times New Roman" w:hAnsi="Times New Roman" w:cs="Times New Roman"/>
                <w:color w:val="000000"/>
                <w:lang w:eastAsia="uk-UA"/>
              </w:rPr>
              <w:t xml:space="preserve">полікасиновому</w:t>
            </w:r>
            <w:r>
              <w:rPr>
                <w:rFonts w:ascii="Times New Roman" w:hAnsi="Times New Roman" w:cs="Times New Roman"/>
                <w:color w:val="000000"/>
                <w:lang w:eastAsia="uk-UA"/>
              </w:rPr>
              <w:t xml:space="preserve"> компаунді, марка ЛСЭПЛ,</w:t>
            </w:r>
            <w:r>
              <w:rPr>
                <w:rFonts w:ascii="Times New Roman" w:hAnsi="Times New Roman" w:cs="Times New Roman"/>
                <w:color w:val="000000"/>
                <w:lang w:eastAsia="uk-UA"/>
              </w:rPr>
              <w:br/>
              <w:t xml:space="preserve">ширина 20-30 мм, товщина від 0,14 до 0,19</w:t>
            </w:r>
            <w:r>
              <w:rPr>
                <w:rFonts w:ascii="Times New Roman" w:hAnsi="Times New Roman" w:cs="Times New Roman"/>
                <w:color w:val="000000"/>
                <w:lang w:eastAsia="uk-UA"/>
              </w:rPr>
              <w:br/>
              <w:t xml:space="preserve">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0,37</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Скоба будівельна К853</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Скоба </w:t>
            </w:r>
            <w:r>
              <w:rPr>
                <w:rFonts w:ascii="Times New Roman" w:hAnsi="Times New Roman" w:cs="Times New Roman"/>
                <w:color w:val="000000"/>
                <w:lang w:eastAsia="uk-UA"/>
              </w:rPr>
              <w:t xml:space="preserve">однолапкова</w:t>
            </w:r>
            <w:r>
              <w:rPr>
                <w:rFonts w:ascii="Times New Roman" w:hAnsi="Times New Roman" w:cs="Times New Roman"/>
                <w:color w:val="000000"/>
                <w:lang w:eastAsia="uk-UA"/>
              </w:rPr>
              <w:t xml:space="preserve"> металева оцинкована</w:t>
            </w:r>
            <w:r>
              <w:rPr>
                <w:rFonts w:ascii="Times New Roman" w:hAnsi="Times New Roman" w:cs="Times New Roman"/>
                <w:color w:val="000000"/>
                <w:lang w:eastAsia="uk-UA"/>
              </w:rPr>
              <w:br/>
              <w:t xml:space="preserve">O20мм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Скобки для проводів кабелів </w:t>
            </w:r>
            <w:r>
              <w:rPr>
                <w:rFonts w:ascii="Times New Roman" w:hAnsi="Times New Roman" w:cs="Times New Roman"/>
                <w:color w:val="000000"/>
                <w:lang w:eastAsia="uk-UA"/>
              </w:rPr>
              <w:t xml:space="preserve">дволапкові</w:t>
            </w:r>
            <w:r>
              <w:rPr>
                <w:rFonts w:ascii="Times New Roman" w:hAnsi="Times New Roman" w:cs="Times New Roman"/>
                <w:color w:val="000000"/>
                <w:lang w:eastAsia="uk-UA"/>
              </w:rPr>
              <w:br/>
              <w:t xml:space="preserve">К729, К730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2-сторонній 48*50мм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8,378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Стінові блоки СТОУНЛАЙТ 300/200/600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52,767</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Сталеві деталі риштувань</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0,338844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Сталь кутова 32х32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Сталь штабова 40х4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0,0234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Стержень заземлення 20мм/1500мм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Стрічка ізоляційна "Пара"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0,937</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Суміш ремонтна  BAUMIT PRECISO</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Суміші бетонні готові важкі, клас бетону В10</w:t>
            </w:r>
            <w:r>
              <w:rPr>
                <w:rFonts w:ascii="Times New Roman" w:hAnsi="Times New Roman" w:cs="Times New Roman"/>
                <w:color w:val="000000"/>
                <w:lang w:eastAsia="uk-UA"/>
              </w:rPr>
              <w:br/>
              <w:t xml:space="preserve">[М150], крупність заповнювача 10 мм і менше</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8,54556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Суміші бетонні готові легкі на</w:t>
            </w:r>
            <w:r>
              <w:rPr>
                <w:rFonts w:ascii="Times New Roman" w:hAnsi="Times New Roman" w:cs="Times New Roman"/>
                <w:color w:val="000000"/>
                <w:lang w:eastAsia="uk-UA"/>
              </w:rPr>
              <w:br/>
              <w:t xml:space="preserve">керамзитовому гравії, клас бетону В5 [М75],</w:t>
            </w:r>
            <w:r>
              <w:rPr>
                <w:rFonts w:ascii="Times New Roman" w:hAnsi="Times New Roman" w:cs="Times New Roman"/>
                <w:color w:val="000000"/>
                <w:lang w:eastAsia="uk-UA"/>
              </w:rPr>
              <w:br/>
              <w:t xml:space="preserve">крупність заповнювача 10 мм і менше</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34,18224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Сутінкове реле SOU-1 230V AC (1x16A_AC1)</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Тальк мелений, 1 сорт</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0,003668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Терморазрив</w:t>
            </w:r>
            <w:r>
              <w:rPr>
                <w:rFonts w:ascii="Times New Roman" w:hAnsi="Times New Roman" w:cs="Times New Roman"/>
                <w:color w:val="000000"/>
                <w:lang w:eastAsia="uk-UA"/>
              </w:rPr>
              <w:t xml:space="preserve"> 140х50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777,222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Терморазрив</w:t>
            </w:r>
            <w:r>
              <w:rPr>
                <w:rFonts w:ascii="Times New Roman" w:hAnsi="Times New Roman" w:cs="Times New Roman"/>
                <w:color w:val="000000"/>
                <w:lang w:eastAsia="uk-UA"/>
              </w:rPr>
              <w:t xml:space="preserve"> 80х50 </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2415,69</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Термоусаджуюча</w:t>
            </w:r>
            <w:r>
              <w:rPr>
                <w:rFonts w:ascii="Times New Roman" w:hAnsi="Times New Roman" w:cs="Times New Roman"/>
                <w:color w:val="000000"/>
                <w:lang w:eastAsia="uk-UA"/>
              </w:rPr>
              <w:t xml:space="preserve"> трубка з клеєм O4мм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Термоусаджуюча</w:t>
            </w:r>
            <w:r>
              <w:rPr>
                <w:rFonts w:ascii="Times New Roman" w:hAnsi="Times New Roman" w:cs="Times New Roman"/>
                <w:color w:val="000000"/>
                <w:lang w:eastAsia="uk-UA"/>
              </w:rPr>
              <w:t xml:space="preserve"> трубка з клеєм O6мм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Тримач дроту d8-10мм на стіні, сталь</w:t>
            </w:r>
            <w:r>
              <w:rPr>
                <w:rFonts w:ascii="Times New Roman" w:hAnsi="Times New Roman" w:cs="Times New Roman"/>
                <w:color w:val="000000"/>
                <w:lang w:eastAsia="uk-UA"/>
              </w:rPr>
              <w:br/>
              <w:t xml:space="preserve">оцинкована,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Труба </w:t>
            </w:r>
            <w:r>
              <w:rPr>
                <w:rFonts w:ascii="Times New Roman" w:hAnsi="Times New Roman" w:cs="Times New Roman"/>
                <w:color w:val="000000"/>
                <w:lang w:eastAsia="uk-UA"/>
              </w:rPr>
              <w:t xml:space="preserve">гибка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двостінна</w:t>
            </w:r>
            <w:r>
              <w:rPr>
                <w:rFonts w:ascii="Times New Roman" w:hAnsi="Times New Roman" w:cs="Times New Roman"/>
                <w:color w:val="000000"/>
                <w:lang w:eastAsia="uk-UA"/>
              </w:rPr>
              <w:t xml:space="preserve">, мм 63/51,5</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Труби </w:t>
            </w:r>
            <w:r>
              <w:rPr>
                <w:rFonts w:ascii="Times New Roman" w:hAnsi="Times New Roman" w:cs="Times New Roman"/>
                <w:color w:val="000000"/>
                <w:lang w:eastAsia="uk-UA"/>
              </w:rPr>
              <w:t xml:space="preserve">полівінілхлоридні</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Уайт-спірит</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0,01177</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Універсальний з'єднувач дроту d8мм, сталь</w:t>
            </w:r>
            <w:r>
              <w:rPr>
                <w:rFonts w:ascii="Times New Roman" w:hAnsi="Times New Roman" w:cs="Times New Roman"/>
                <w:color w:val="000000"/>
                <w:lang w:eastAsia="uk-UA"/>
              </w:rPr>
              <w:br/>
              <w:t xml:space="preserve">оцинкована</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Утримувач К188</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0,0402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Утримувач дроту на покрівлі з </w:t>
            </w:r>
            <w:r>
              <w:rPr>
                <w:rFonts w:ascii="Times New Roman" w:hAnsi="Times New Roman" w:cs="Times New Roman"/>
                <w:color w:val="000000"/>
                <w:lang w:eastAsia="uk-UA"/>
              </w:rPr>
              <w:t xml:space="preserve">двойним</w:t>
            </w:r>
            <w:r>
              <w:rPr>
                <w:rFonts w:ascii="Times New Roman" w:hAnsi="Times New Roman" w:cs="Times New Roman"/>
                <w:color w:val="000000"/>
                <w:lang w:eastAsia="uk-UA"/>
              </w:rPr>
              <w:br/>
              <w:t xml:space="preserve">фіксатором провіднику</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Фарба емалева МО-1</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0,004269</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Фасадні касети  шириною 500мм </w:t>
            </w:r>
            <w:r>
              <w:rPr>
                <w:rFonts w:ascii="Times New Roman" w:hAnsi="Times New Roman" w:cs="Times New Roman"/>
                <w:color w:val="000000"/>
                <w:lang w:eastAsia="uk-UA"/>
              </w:rPr>
              <w:t xml:space="preserve">порошков</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684,754</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Хвіртка </w:t>
            </w:r>
            <w:r>
              <w:rPr>
                <w:rFonts w:ascii="Times New Roman" w:hAnsi="Times New Roman" w:cs="Times New Roman"/>
                <w:color w:val="000000"/>
                <w:lang w:eastAsia="uk-UA"/>
              </w:rPr>
              <w:t xml:space="preserve">врізна</w:t>
            </w:r>
            <w:r>
              <w:rPr>
                <w:rFonts w:ascii="Times New Roman" w:hAnsi="Times New Roman" w:cs="Times New Roman"/>
                <w:color w:val="000000"/>
                <w:lang w:eastAsia="uk-UA"/>
              </w:rPr>
              <w:t xml:space="preserve"> із замком, </w:t>
            </w:r>
            <w:r>
              <w:rPr>
                <w:rFonts w:ascii="Times New Roman" w:hAnsi="Times New Roman" w:cs="Times New Roman"/>
                <w:color w:val="000000"/>
                <w:lang w:eastAsia="uk-UA"/>
              </w:rPr>
              <w:t xml:space="preserve">доводчиком</w:t>
            </w:r>
            <w:r>
              <w:rPr>
                <w:rFonts w:ascii="Times New Roman" w:hAnsi="Times New Roman" w:cs="Times New Roman"/>
                <w:color w:val="000000"/>
                <w:lang w:eastAsia="uk-UA"/>
              </w:rPr>
              <w:t xml:space="preserve"> та</w:t>
            </w:r>
            <w:r>
              <w:rPr>
                <w:rFonts w:ascii="Times New Roman" w:hAnsi="Times New Roman" w:cs="Times New Roman"/>
                <w:color w:val="000000"/>
                <w:lang w:eastAsia="uk-UA"/>
              </w:rPr>
              <w:br/>
              <w:t xml:space="preserve">датчиком хвіртки.</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Цвяхи будівельні 3,0х70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0,001032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Цвяхи будівельні 3,0х80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0,0225896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Цвяхи дротяні оцинковані для</w:t>
            </w:r>
            <w:r>
              <w:rPr>
                <w:rFonts w:ascii="Times New Roman" w:hAnsi="Times New Roman" w:cs="Times New Roman"/>
                <w:color w:val="000000"/>
                <w:lang w:eastAsia="uk-UA"/>
              </w:rPr>
              <w:br/>
              <w:t xml:space="preserve">азбестоцементної покрівлі 4,0х100 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0,01066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Шайба  М8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Шайба кузовна М6 DIN9021</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Шина </w:t>
            </w:r>
            <w:r>
              <w:rPr>
                <w:rFonts w:ascii="Times New Roman" w:hAnsi="Times New Roman" w:cs="Times New Roman"/>
                <w:color w:val="000000"/>
                <w:lang w:eastAsia="uk-UA"/>
              </w:rPr>
              <w:t xml:space="preserve">з"єднув</w:t>
            </w:r>
            <w:r>
              <w:rPr>
                <w:rFonts w:ascii="Times New Roman" w:hAnsi="Times New Roman" w:cs="Times New Roman"/>
                <w:color w:val="000000"/>
                <w:lang w:eastAsia="uk-UA"/>
              </w:rPr>
              <w:t xml:space="preserve">. 3Р 63А </w:t>
            </w:r>
            <w:r>
              <w:rPr>
                <w:rFonts w:ascii="Times New Roman" w:hAnsi="Times New Roman" w:cs="Times New Roman"/>
                <w:color w:val="000000"/>
                <w:lang w:eastAsia="uk-UA"/>
              </w:rPr>
              <w:t xml:space="preserve">довж</w:t>
            </w:r>
            <w:r>
              <w:rPr>
                <w:rFonts w:ascii="Times New Roman" w:hAnsi="Times New Roman" w:cs="Times New Roman"/>
                <w:color w:val="000000"/>
                <w:lang w:eastAsia="uk-UA"/>
              </w:rPr>
              <w:t xml:space="preserve">. 1м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Шина нульова e.cbs.pro.2.15 в корпусі на</w:t>
            </w:r>
            <w:r>
              <w:rPr>
                <w:rFonts w:ascii="Times New Roman" w:hAnsi="Times New Roman" w:cs="Times New Roman"/>
                <w:color w:val="000000"/>
                <w:lang w:eastAsia="uk-UA"/>
              </w:rPr>
              <w:br/>
              <w:t xml:space="preserve">DIN-рейку</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Шнур </w:t>
            </w:r>
            <w:r>
              <w:rPr>
                <w:rFonts w:ascii="Times New Roman" w:hAnsi="Times New Roman" w:cs="Times New Roman"/>
                <w:color w:val="000000"/>
                <w:lang w:eastAsia="uk-UA"/>
              </w:rPr>
              <w:t xml:space="preserve">ущільнувальний</w:t>
            </w:r>
            <w:r>
              <w:rPr>
                <w:rFonts w:ascii="Times New Roman" w:hAnsi="Times New Roman" w:cs="Times New Roman"/>
                <w:color w:val="000000"/>
                <w:lang w:eastAsia="uk-UA"/>
              </w:rPr>
              <w:t xml:space="preserve"> поліетиленовий</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148,08115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Шпилька М8 2м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Штукатурка фасадна СТ 24</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859,95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Шуруп 3,5х30 </w:t>
            </w:r>
            <w:r>
              <w:rPr>
                <w:rFonts w:ascii="Times New Roman" w:hAnsi="Times New Roman" w:cs="Times New Roman"/>
                <w:color w:val="000000"/>
                <w:lang w:eastAsia="uk-UA"/>
              </w:rPr>
              <w:t xml:space="preserve">цж</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PZ  </w:t>
            </w:r>
            <w:r>
              <w:rPr>
                <w:rFonts w:ascii="Times New Roman" w:hAnsi="Times New Roman" w:cs="Times New Roman"/>
                <w:color w:val="000000"/>
                <w:lang w:eastAsia="uk-UA"/>
              </w:rPr>
              <w:t xml:space="preserve">пр</w:t>
            </w:r>
            <w:r>
              <w:rPr>
                <w:rFonts w:ascii="Times New Roman" w:hAnsi="Times New Roman" w:cs="Times New Roman"/>
                <w:color w:val="000000"/>
                <w:lang w:eastAsia="uk-UA"/>
              </w:rPr>
              <w:t xml:space="preserve">, шт.</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Щітка -очищувач діаметр 300мм</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0,58646</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ype="page" w:clear="all"/>
              <w:t xml:space="preserve">будівельних робіт, фракція 5[3]-10 мм, марка</w:t>
            </w:r>
            <w:r>
              <w:rPr>
                <w:rFonts w:ascii="Times New Roman" w:hAnsi="Times New Roman" w:cs="Times New Roman"/>
                <w:color w:val="000000"/>
                <w:lang w:eastAsia="uk-UA"/>
              </w:rPr>
              <w:br w:type="page" w:clear="all"/>
              <w:t xml:space="preserve">М200-300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3,7701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10-20 мм, марка</w:t>
            </w:r>
            <w:r>
              <w:rPr>
                <w:rFonts w:ascii="Times New Roman" w:hAnsi="Times New Roman" w:cs="Times New Roman"/>
                <w:color w:val="000000"/>
                <w:lang w:eastAsia="uk-UA"/>
              </w:rPr>
              <w:br/>
              <w:t xml:space="preserve">М200-300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1,88505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40-70 мм, марка</w:t>
            </w:r>
            <w:r>
              <w:rPr>
                <w:rFonts w:ascii="Times New Roman" w:hAnsi="Times New Roman" w:cs="Times New Roman"/>
                <w:color w:val="000000"/>
                <w:lang w:eastAsia="uk-UA"/>
              </w:rPr>
              <w:br/>
              <w:t xml:space="preserve">М200-300</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20,945</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Щит розподільний навісний метал. 36</w:t>
            </w:r>
            <w:r>
              <w:rPr>
                <w:rFonts w:ascii="Times New Roman" w:hAnsi="Times New Roman" w:cs="Times New Roman"/>
                <w:color w:val="000000"/>
                <w:lang w:eastAsia="uk-UA"/>
              </w:rPr>
              <w:br/>
              <w:t xml:space="preserve">модулів ЩРн-36з-0 74 У2 IP54</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Щит силовий ЩС10 в зборі</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Щити настилу</w:t>
            </w:r>
            <w:r/>
          </w:p>
        </w:tc>
        <w:tc>
          <w:tcPr>
            <w:tcBorders>
              <w:top w:val="none" w:color="000000" w:sz="4" w:space="0"/>
              <w:left w:val="single" w:color="auto" w:sz="4" w:space="0"/>
              <w:bottom w:val="none" w:color="000000"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57,25962</w:t>
            </w:r>
            <w:r/>
          </w:p>
        </w:tc>
        <w:tc>
          <w:tcPr>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563"/>
        </w:trPr>
        <w:tc>
          <w:tcPr>
            <w:tcBorders>
              <w:top w:val="none" w:color="000000" w:sz="4" w:space="0"/>
              <w:left w:val="single" w:color="auto" w:sz="4" w:space="0"/>
              <w:bottom w:val="single" w:color="auto" w:sz="4" w:space="0"/>
              <w:right w:val="none" w:color="000000" w:sz="4" w:space="0"/>
            </w:tcBorders>
            <w:tcW w:w="6941" w:type="dxa"/>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cs="Times New Roman"/>
                <w:color w:val="000000"/>
                <w:lang w:eastAsia="uk-UA"/>
              </w:rPr>
              <w:t xml:space="preserve">Щиток   IP54 навісний на 24 мод </w:t>
            </w:r>
            <w:r/>
          </w:p>
        </w:tc>
        <w:tc>
          <w:tcPr>
            <w:tcBorders>
              <w:top w:val="none" w:color="000000" w:sz="4" w:space="0"/>
              <w:left w:val="single" w:color="auto" w:sz="4" w:space="0"/>
              <w:bottom w:val="single" w:color="auto" w:sz="4" w:space="0"/>
              <w:right w:val="single" w:color="auto" w:sz="4" w:space="0"/>
            </w:tcBorders>
            <w:tcW w:w="1559"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single" w:color="auto" w:sz="4" w:space="0"/>
              <w:right w:val="single" w:color="auto" w:sz="4" w:space="0"/>
            </w:tcBorders>
            <w:tcW w:w="1559" w:type="dxa"/>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Borders>
              <w:top w:val="none" w:color="000000" w:sz="4" w:space="0"/>
              <w:left w:val="none" w:color="000000" w:sz="4" w:space="0"/>
              <w:bottom w:val="single" w:color="auto" w:sz="4" w:space="0"/>
              <w:right w:val="none" w:color="000000" w:sz="4" w:space="0"/>
            </w:tcBorders>
            <w:tcW w:w="236" w:type="dxa"/>
            <w:vAlign w:val="center"/>
            <w:textDirection w:val="lrTb"/>
            <w:noWrap w:val="false"/>
          </w:tcPr>
          <w:p>
            <w:pPr>
              <w:spacing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bl>
    <w:p>
      <w:pPr>
        <w:contextualSpacing/>
        <w:jc w:val="both"/>
        <w:shd w:val="clear" w:color="auto" w:fill="ffffff"/>
        <w:rPr>
          <w:rFonts w:ascii="Calibri" w:hAnsi="Calibri" w:eastAsia="Times New Roman" w:cs="Times New Roman"/>
          <w:sz w:val="24"/>
          <w:szCs w:val="24"/>
        </w:rPr>
      </w:pPr>
      <w:r>
        <w:rPr>
          <w:rFonts w:ascii="Calibri" w:hAnsi="Calibri" w:eastAsia="Times New Roman" w:cs="Times New Roman"/>
          <w:sz w:val="24"/>
          <w:szCs w:val="24"/>
        </w:rPr>
      </w:r>
      <w:r/>
    </w:p>
    <w:p>
      <w:pPr>
        <w:rPr>
          <w:sz w:val="2"/>
          <w:szCs w:val="2"/>
          <w:lang w:val="en-US"/>
        </w:rPr>
      </w:pPr>
      <w:r>
        <w:rPr>
          <w:sz w:val="2"/>
          <w:szCs w:val="2"/>
          <w:lang w:val="en-US"/>
        </w:rPr>
      </w:r>
      <w:r/>
    </w:p>
    <w:p>
      <w:pPr>
        <w:ind w:left="851" w:hanging="851"/>
        <w:jc w:val="both"/>
        <w:spacing w:after="0" w:line="240" w:lineRule="auto"/>
        <w:rPr>
          <w:rFonts w:ascii="Times New Roman" w:hAnsi="Times New Roman" w:cs="Times New Roman"/>
        </w:rPr>
      </w:pPr>
      <w:r>
        <w:rPr>
          <w:rFonts w:ascii="Times New Roman" w:hAnsi="Times New Roman" w:cs="Times New Roman"/>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664"/>
        <w:ind w:firstLine="567"/>
        <w:jc w:val="both"/>
        <w:spacing w:line="240" w:lineRule="auto"/>
        <w:rPr>
          <w:sz w:val="22"/>
          <w:szCs w:val="22"/>
        </w:rPr>
      </w:pPr>
      <w:r>
        <w:rPr>
          <w:color w:val="000000"/>
          <w:sz w:val="22"/>
          <w:szCs w:val="22"/>
        </w:rPr>
        <w:t xml:space="preserve">Кошторисна документація має бути розрахована та виконана згідно </w:t>
      </w:r>
      <w:r>
        <w:rPr>
          <w:sz w:val="22"/>
          <w:szCs w:val="22"/>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sz w:val="22"/>
          <w:szCs w:val="22"/>
        </w:rPr>
        <w:t xml:space="preserve">у складі:</w:t>
      </w:r>
      <w:r/>
    </w:p>
    <w:p>
      <w:pPr>
        <w:pStyle w:val="664"/>
        <w:ind w:firstLine="567"/>
        <w:jc w:val="both"/>
        <w:spacing w:line="240" w:lineRule="auto"/>
        <w:rPr>
          <w:sz w:val="22"/>
          <w:szCs w:val="22"/>
        </w:rPr>
      </w:pPr>
      <w:r>
        <w:rPr>
          <w:color w:val="000000"/>
          <w:sz w:val="22"/>
          <w:szCs w:val="22"/>
        </w:rPr>
        <w:t xml:space="preserve">- договірна ціна;</w:t>
      </w:r>
      <w:r/>
    </w:p>
    <w:p>
      <w:pPr>
        <w:pStyle w:val="664"/>
        <w:ind w:firstLine="567"/>
        <w:jc w:val="both"/>
        <w:spacing w:line="240" w:lineRule="auto"/>
        <w:rPr>
          <w:sz w:val="22"/>
          <w:szCs w:val="22"/>
        </w:rPr>
      </w:pPr>
      <w:r>
        <w:rPr>
          <w:color w:val="000000"/>
          <w:sz w:val="22"/>
          <w:szCs w:val="22"/>
        </w:rPr>
        <w:t xml:space="preserve">- локальні кошториси;</w:t>
      </w:r>
      <w:r/>
    </w:p>
    <w:p>
      <w:pPr>
        <w:pStyle w:val="664"/>
        <w:ind w:firstLine="567"/>
        <w:jc w:val="both"/>
        <w:spacing w:line="240" w:lineRule="auto"/>
        <w:rPr>
          <w:sz w:val="22"/>
          <w:szCs w:val="22"/>
        </w:rPr>
      </w:pPr>
      <w:r>
        <w:rPr>
          <w:sz w:val="22"/>
          <w:szCs w:val="22"/>
        </w:rPr>
        <w:t xml:space="preserve">- підсумкова відомість ресурсів з обґрунтуванням цін на основні матеріальні ресурси.</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надати </w:t>
      </w:r>
      <w:r>
        <w:rPr>
          <w:rFonts w:ascii="Times New Roman" w:hAnsi="Times New Roman" w:cs="Times New Roman"/>
        </w:rPr>
        <w:t xml:space="preserve">imd</w:t>
      </w:r>
      <w:r>
        <w:rPr>
          <w:rFonts w:ascii="Times New Roman" w:hAnsi="Times New Roman" w:cs="Times New Roman"/>
        </w:rPr>
        <w:t xml:space="preserve"> файл з розрахунками для зручності Замовника при його перевірці.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rPr>
        <w:t xml:space="preserve"> або аналогу</w:t>
      </w:r>
      <w:r>
        <w:rPr>
          <w:rFonts w:ascii="Times New Roman" w:hAnsi="Times New Roman" w:cs="Times New Roman"/>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rPr>
        <w:t xml:space="preserve">внести</w:t>
      </w:r>
      <w:r>
        <w:rPr>
          <w:rFonts w:ascii="Times New Roman" w:hAnsi="Times New Roman" w:cs="Times New Roman"/>
        </w:rPr>
        <w:t xml:space="preserve"> </w:t>
      </w:r>
      <w:r>
        <w:rPr>
          <w:rFonts w:ascii="Times New Roman" w:hAnsi="Times New Roman" w:cs="Times New Roman"/>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rPr>
        <w:t xml:space="preserve">адресою</w:t>
      </w:r>
      <w:r>
        <w:rPr>
          <w:rFonts w:ascii="Times New Roman" w:hAnsi="Times New Roman" w:cs="Times New Roman"/>
        </w:rPr>
        <w:t xml:space="preserve">: м. Київ, вул. Волинська, 26.</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лист щодо підтвердження виконання робіт з капітального ремонту без отримання авансового платежу.</w:t>
      </w:r>
      <w:r/>
    </w:p>
    <w:p>
      <w:pPr>
        <w:ind w:firstLine="567"/>
        <w:jc w:val="both"/>
        <w:spacing w:after="0" w:line="240" w:lineRule="auto"/>
        <w:rPr>
          <w:rFonts w:ascii="Times New Roman" w:hAnsi="Times New Roman" w:eastAsia="SimSun" w:cs="Times New Roman"/>
          <w:lang w:eastAsia="uk-UA"/>
        </w:rPr>
      </w:pPr>
      <w:r>
        <w:rPr>
          <w:rFonts w:ascii="Times New Roman" w:hAnsi="Times New Roman" w:cs="Times New Roman"/>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lang w:eastAsia="uk-UA"/>
        </w:rPr>
        <w:t xml:space="preserve">гарантійний лист, </w:t>
      </w:r>
      <w:r>
        <w:rPr>
          <w:rFonts w:ascii="Times New Roman" w:hAnsi="Times New Roman" w:eastAsia="SimSun" w:cs="Times New Roman"/>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pStyle w:val="699"/>
        <w:jc w:val="both"/>
        <w:spacing w:before="0" w:beforeAutospacing="0" w:after="0" w:afterAutospacing="0"/>
        <w:shd w:val="clear" w:color="auto" w:fill="ffffff"/>
        <w:rPr>
          <w:bCs/>
          <w:sz w:val="22"/>
          <w:szCs w:val="22"/>
        </w:rPr>
      </w:pPr>
      <w:r>
        <w:rPr>
          <w:bCs/>
          <w:sz w:val="22"/>
          <w:szCs w:val="22"/>
        </w:rPr>
        <w:t xml:space="preserve">За</w:t>
      </w:r>
      <w:r>
        <w:rPr>
          <w:bCs/>
          <w:sz w:val="22"/>
          <w:szCs w:val="22"/>
        </w:rPr>
        <w:t xml:space="preserve"> </w:t>
      </w:r>
      <w:r>
        <w:rPr>
          <w:bCs/>
          <w:sz w:val="22"/>
          <w:szCs w:val="22"/>
        </w:rPr>
        <w:t xml:space="preserve">результатами</w:t>
      </w:r>
      <w:r>
        <w:rPr>
          <w:bCs/>
          <w:sz w:val="22"/>
          <w:szCs w:val="22"/>
        </w:rPr>
        <w:t xml:space="preserve"> </w:t>
      </w:r>
      <w:r>
        <w:rPr>
          <w:bCs/>
          <w:sz w:val="22"/>
          <w:szCs w:val="22"/>
        </w:rPr>
        <w:t xml:space="preserve">аукціону</w:t>
      </w:r>
      <w:r>
        <w:rPr>
          <w:bCs/>
          <w:sz w:val="22"/>
          <w:szCs w:val="22"/>
        </w:rPr>
        <w:t xml:space="preserve"> </w:t>
      </w:r>
      <w:r>
        <w:rPr>
          <w:bCs/>
          <w:sz w:val="22"/>
          <w:szCs w:val="22"/>
        </w:rPr>
        <w:t xml:space="preserve">Учасник</w:t>
      </w:r>
      <w:r>
        <w:rPr>
          <w:bCs/>
          <w:sz w:val="22"/>
          <w:szCs w:val="22"/>
        </w:rPr>
        <w:t xml:space="preserve"> (</w:t>
      </w:r>
      <w:r>
        <w:rPr>
          <w:bCs/>
          <w:sz w:val="22"/>
          <w:szCs w:val="22"/>
        </w:rPr>
        <w:t xml:space="preserve">Переможець</w:t>
      </w:r>
      <w:r>
        <w:rPr>
          <w:bCs/>
          <w:sz w:val="22"/>
          <w:szCs w:val="22"/>
        </w:rPr>
        <w:t xml:space="preserve">) </w:t>
      </w:r>
      <w:r>
        <w:rPr>
          <w:bCs/>
          <w:sz w:val="22"/>
          <w:szCs w:val="22"/>
          <w:lang w:val="uk-UA"/>
        </w:rPr>
        <w:t xml:space="preserve">та підписання договору </w:t>
      </w:r>
      <w:r>
        <w:rPr>
          <w:bCs/>
          <w:sz w:val="22"/>
          <w:szCs w:val="22"/>
        </w:rPr>
        <w:t xml:space="preserve">допускається</w:t>
      </w:r>
      <w:r>
        <w:rPr>
          <w:bCs/>
          <w:sz w:val="22"/>
          <w:szCs w:val="22"/>
        </w:rPr>
        <w:t xml:space="preserve"> </w:t>
      </w:r>
      <w:r>
        <w:rPr>
          <w:bCs/>
          <w:sz w:val="22"/>
          <w:szCs w:val="22"/>
        </w:rPr>
        <w:t xml:space="preserve">на</w:t>
      </w:r>
      <w:r>
        <w:rPr>
          <w:bCs/>
          <w:sz w:val="22"/>
          <w:szCs w:val="22"/>
        </w:rPr>
        <w:t xml:space="preserve"> </w:t>
      </w:r>
      <w:r>
        <w:rPr>
          <w:bCs/>
          <w:sz w:val="22"/>
          <w:szCs w:val="22"/>
        </w:rPr>
        <w:t xml:space="preserve">об’єкт</w:t>
      </w:r>
      <w:r>
        <w:rPr>
          <w:bCs/>
          <w:sz w:val="22"/>
          <w:szCs w:val="22"/>
        </w:rPr>
        <w:t xml:space="preserve"> </w:t>
      </w:r>
      <w:r>
        <w:rPr>
          <w:bCs/>
          <w:sz w:val="22"/>
          <w:szCs w:val="22"/>
        </w:rPr>
        <w:t xml:space="preserve">для</w:t>
      </w:r>
      <w:r>
        <w:rPr>
          <w:bCs/>
          <w:sz w:val="22"/>
          <w:szCs w:val="22"/>
        </w:rPr>
        <w:t xml:space="preserve"> </w:t>
      </w:r>
      <w:r>
        <w:rPr>
          <w:bCs/>
          <w:sz w:val="22"/>
          <w:szCs w:val="22"/>
          <w:lang w:val="uk-UA"/>
        </w:rPr>
        <w:t xml:space="preserve">виконання робіт </w:t>
      </w:r>
      <w:r>
        <w:rPr>
          <w:bCs/>
          <w:sz w:val="22"/>
          <w:szCs w:val="22"/>
        </w:rPr>
        <w:t xml:space="preserve">ВИКЛЮЧНО </w:t>
      </w:r>
      <w:r>
        <w:rPr>
          <w:bCs/>
          <w:sz w:val="22"/>
          <w:szCs w:val="22"/>
        </w:rPr>
        <w:t xml:space="preserve">після</w:t>
      </w:r>
      <w:r>
        <w:rPr>
          <w:bCs/>
          <w:sz w:val="22"/>
          <w:szCs w:val="22"/>
        </w:rPr>
        <w:t xml:space="preserve"> </w:t>
      </w:r>
      <w:r>
        <w:rPr>
          <w:bCs/>
          <w:sz w:val="22"/>
          <w:szCs w:val="22"/>
        </w:rPr>
        <w:t xml:space="preserve">надання</w:t>
      </w:r>
      <w:r>
        <w:rPr>
          <w:bCs/>
          <w:sz w:val="22"/>
          <w:szCs w:val="22"/>
        </w:rPr>
        <w:t xml:space="preserve"> </w:t>
      </w:r>
      <w:r>
        <w:rPr>
          <w:bCs/>
          <w:sz w:val="22"/>
          <w:szCs w:val="22"/>
        </w:rPr>
        <w:t xml:space="preserve">заявки</w:t>
      </w:r>
      <w:r>
        <w:rPr>
          <w:bCs/>
          <w:sz w:val="22"/>
          <w:szCs w:val="22"/>
        </w:rPr>
        <w:t xml:space="preserve"> (</w:t>
      </w:r>
      <w:r>
        <w:rPr>
          <w:bCs/>
          <w:sz w:val="22"/>
          <w:szCs w:val="22"/>
        </w:rPr>
        <w:t xml:space="preserve">лист</w:t>
      </w:r>
      <w:r>
        <w:rPr>
          <w:bCs/>
          <w:sz w:val="22"/>
          <w:szCs w:val="22"/>
        </w:rPr>
        <w:t xml:space="preserve"> </w:t>
      </w:r>
      <w:r>
        <w:rPr>
          <w:bCs/>
          <w:sz w:val="22"/>
          <w:szCs w:val="22"/>
        </w:rPr>
        <w:t xml:space="preserve">на</w:t>
      </w:r>
      <w:r>
        <w:rPr>
          <w:bCs/>
          <w:sz w:val="22"/>
          <w:szCs w:val="22"/>
        </w:rPr>
        <w:t xml:space="preserve"> </w:t>
      </w:r>
      <w:r>
        <w:rPr>
          <w:bCs/>
          <w:sz w:val="22"/>
          <w:szCs w:val="22"/>
        </w:rPr>
        <w:t xml:space="preserve">фірмовому</w:t>
      </w:r>
      <w:r>
        <w:rPr>
          <w:bCs/>
          <w:sz w:val="22"/>
          <w:szCs w:val="22"/>
        </w:rPr>
        <w:t xml:space="preserve"> </w:t>
      </w:r>
      <w:r>
        <w:rPr>
          <w:bCs/>
          <w:sz w:val="22"/>
          <w:szCs w:val="22"/>
        </w:rPr>
        <w:t xml:space="preserve">бланку</w:t>
      </w:r>
      <w:r>
        <w:rPr>
          <w:bCs/>
          <w:sz w:val="22"/>
          <w:szCs w:val="22"/>
        </w:rPr>
        <w:t xml:space="preserve"> </w:t>
      </w:r>
      <w:r>
        <w:rPr>
          <w:bCs/>
          <w:sz w:val="22"/>
          <w:szCs w:val="22"/>
        </w:rPr>
        <w:t xml:space="preserve">Учасника</w:t>
      </w:r>
      <w:r>
        <w:rPr>
          <w:bCs/>
          <w:sz w:val="22"/>
          <w:szCs w:val="22"/>
        </w:rPr>
        <w:t xml:space="preserve">) </w:t>
      </w:r>
      <w:r>
        <w:rPr>
          <w:bCs/>
          <w:sz w:val="22"/>
          <w:szCs w:val="22"/>
        </w:rPr>
        <w:t xml:space="preserve">на</w:t>
      </w:r>
      <w:r>
        <w:rPr>
          <w:bCs/>
          <w:sz w:val="22"/>
          <w:szCs w:val="22"/>
        </w:rPr>
        <w:t xml:space="preserve"> </w:t>
      </w:r>
      <w:r>
        <w:rPr>
          <w:bCs/>
          <w:sz w:val="22"/>
          <w:szCs w:val="22"/>
        </w:rPr>
        <w:t xml:space="preserve">персонал</w:t>
      </w:r>
      <w:r>
        <w:rPr>
          <w:bCs/>
          <w:sz w:val="22"/>
          <w:szCs w:val="22"/>
        </w:rPr>
        <w:t xml:space="preserve"> </w:t>
      </w:r>
      <w:r>
        <w:rPr>
          <w:bCs/>
          <w:sz w:val="22"/>
          <w:szCs w:val="22"/>
        </w:rPr>
        <w:t xml:space="preserve">та</w:t>
      </w:r>
      <w:r>
        <w:rPr>
          <w:bCs/>
          <w:sz w:val="22"/>
          <w:szCs w:val="22"/>
        </w:rPr>
        <w:t xml:space="preserve"> </w:t>
      </w:r>
      <w:r>
        <w:rPr>
          <w:bCs/>
          <w:sz w:val="22"/>
          <w:szCs w:val="22"/>
        </w:rPr>
        <w:t xml:space="preserve">техніку</w:t>
      </w:r>
      <w:r>
        <w:rPr>
          <w:bCs/>
          <w:sz w:val="22"/>
          <w:szCs w:val="22"/>
        </w:rPr>
        <w:t xml:space="preserve">.</w:t>
      </w:r>
      <w:r/>
    </w:p>
    <w:p>
      <w:pPr>
        <w:ind w:firstLine="461"/>
        <w:jc w:val="both"/>
        <w:spacing w:line="240" w:lineRule="auto"/>
        <w:widowControl w:val="off"/>
        <w:tabs>
          <w:tab w:val="left" w:pos="1080" w:leader="none"/>
        </w:tabs>
        <w:rPr>
          <w:rFonts w:ascii="Times New Roman" w:hAnsi="Times New Roman" w:cs="Times New Roman"/>
          <w:lang w:eastAsia="uk-UA"/>
        </w:rPr>
      </w:pPr>
      <w:r>
        <w:rPr>
          <w:rFonts w:ascii="Times New Roman" w:hAnsi="Times New Roman" w:cs="Times New Roman"/>
          <w:lang w:eastAsia="uk-UA"/>
        </w:rPr>
        <w:t xml:space="preserve">Для підтвердження зазначеного Учасник має надати:</w:t>
      </w:r>
      <w:r/>
    </w:p>
    <w:p>
      <w:pPr>
        <w:numPr>
          <w:ilvl w:val="0"/>
          <w:numId w:val="1"/>
        </w:numPr>
        <w:jc w:val="both"/>
        <w:spacing w:after="0" w:line="240" w:lineRule="auto"/>
        <w:widowControl w:val="off"/>
        <w:tabs>
          <w:tab w:val="left" w:pos="1080" w:leader="none"/>
        </w:tabs>
        <w:rPr>
          <w:rFonts w:ascii="Times New Roman" w:hAnsi="Times New Roman" w:cs="Times New Roman"/>
        </w:rPr>
      </w:pPr>
      <w:r>
        <w:rPr>
          <w:rFonts w:ascii="Times New Roman" w:hAnsi="Times New Roman" w:cs="Times New Roman"/>
          <w:lang w:eastAsia="uk-UA"/>
        </w:rPr>
        <w:t xml:space="preserve">завірена копія дозволу на виконання робіт підвищеної небезпеки (який чинний щонайменше до 01.06.2024); </w:t>
      </w:r>
      <w:r>
        <w:rPr>
          <w:rFonts w:ascii="Times New Roman" w:hAnsi="Times New Roman" w:cs="Times New Roman"/>
        </w:rPr>
        <w:t xml:space="preserve">(підтвердження даної інформації перевірятиметься у реєстрі, доступ до якого є вільним)</w:t>
      </w:r>
      <w:r/>
    </w:p>
    <w:p>
      <w:pPr>
        <w:numPr>
          <w:ilvl w:val="0"/>
          <w:numId w:val="1"/>
        </w:numPr>
        <w:contextualSpacing/>
        <w:jc w:val="both"/>
        <w:spacing w:after="0" w:line="240" w:lineRule="auto"/>
        <w:rPr>
          <w:rFonts w:ascii="Times New Roman" w:hAnsi="Times New Roman" w:eastAsia="Calibri" w:cs="Times New Roman"/>
          <w:bCs/>
          <w:lang w:eastAsia="zh-CN"/>
        </w:rPr>
      </w:pPr>
      <w:r>
        <w:rPr>
          <w:rFonts w:ascii="Times New Roman" w:hAnsi="Times New Roman" w:cs="Times New Roman"/>
          <w:lang w:eastAsia="uk-UA"/>
        </w:rPr>
        <w:t xml:space="preserve">посвідчення виконавців робіт підвищеної небезпеки (роботи на висоті, </w:t>
      </w:r>
      <w:r>
        <w:rPr>
          <w:rFonts w:ascii="Times New Roman" w:hAnsi="Times New Roman" w:cs="Times New Roman"/>
          <w:lang w:eastAsia="uk-UA"/>
        </w:rPr>
        <w:t xml:space="preserve">газополум’яні</w:t>
      </w:r>
      <w:r>
        <w:rPr>
          <w:rFonts w:ascii="Times New Roman" w:hAnsi="Times New Roman" w:cs="Times New Roman"/>
          <w:lang w:eastAsia="uk-UA"/>
        </w:rPr>
        <w:t xml:space="preserve">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01.06.2024).</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7 306 241</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сім</w:t>
      </w:r>
      <w:r>
        <w:rPr>
          <w:rFonts w:ascii="Times New Roman" w:hAnsi="Times New Roman" w:eastAsia="Times New Roman" w:cs="Times New Roman"/>
          <w:sz w:val="24"/>
          <w:szCs w:val="24"/>
          <w:lang w:eastAsia="ru-RU"/>
        </w:rPr>
        <w:t xml:space="preserve"> мільйон</w:t>
      </w:r>
      <w:r>
        <w:rPr>
          <w:rFonts w:ascii="Times New Roman" w:hAnsi="Times New Roman" w:eastAsia="Times New Roman" w:cs="Times New Roman"/>
          <w:sz w:val="24"/>
          <w:szCs w:val="24"/>
          <w:lang w:eastAsia="ru-RU"/>
        </w:rPr>
        <w:t xml:space="preserve">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триста шість тисяч двісті сорок одна</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bullet"/>
      <w:pStyle w:val="715"/>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2">
    <w:multiLevelType w:val="hybridMultilevel"/>
    <w:lvl w:ilvl="0">
      <w:start w:val="2"/>
      <w:numFmt w:val="bullet"/>
      <w:isLgl w:val="false"/>
      <w:suff w:val="tab"/>
      <w:lvlText w:val="-"/>
      <w:lvlJc w:val="left"/>
      <w:pPr>
        <w:ind w:left="684" w:hanging="360"/>
      </w:pPr>
      <w:rPr>
        <w:rFonts w:hint="default" w:ascii="Times New Roman" w:hAnsi="Times New Roman" w:eastAsia="Times New Roman" w:cs="Times New Roman"/>
      </w:rPr>
    </w:lvl>
    <w:lvl w:ilvl="1">
      <w:start w:val="1"/>
      <w:numFmt w:val="bullet"/>
      <w:isLgl w:val="false"/>
      <w:suff w:val="tab"/>
      <w:lvlText w:val="o"/>
      <w:lvlJc w:val="left"/>
      <w:pPr>
        <w:ind w:left="1404" w:hanging="360"/>
      </w:pPr>
      <w:rPr>
        <w:rFonts w:hint="default" w:ascii="Courier New" w:hAnsi="Courier New" w:cs="Courier New"/>
      </w:rPr>
    </w:lvl>
    <w:lvl w:ilvl="2">
      <w:start w:val="1"/>
      <w:numFmt w:val="bullet"/>
      <w:isLgl w:val="false"/>
      <w:suff w:val="tab"/>
      <w:lvlText w:val=""/>
      <w:lvlJc w:val="left"/>
      <w:pPr>
        <w:ind w:left="2124" w:hanging="360"/>
      </w:pPr>
      <w:rPr>
        <w:rFonts w:hint="default" w:ascii="Wingdings" w:hAnsi="Wingdings"/>
      </w:rPr>
    </w:lvl>
    <w:lvl w:ilvl="3">
      <w:start w:val="1"/>
      <w:numFmt w:val="bullet"/>
      <w:isLgl w:val="false"/>
      <w:suff w:val="tab"/>
      <w:lvlText w:val=""/>
      <w:lvlJc w:val="left"/>
      <w:pPr>
        <w:ind w:left="2844" w:hanging="360"/>
      </w:pPr>
      <w:rPr>
        <w:rFonts w:hint="default" w:ascii="Symbol" w:hAnsi="Symbol"/>
      </w:rPr>
    </w:lvl>
    <w:lvl w:ilvl="4">
      <w:start w:val="1"/>
      <w:numFmt w:val="bullet"/>
      <w:isLgl w:val="false"/>
      <w:suff w:val="tab"/>
      <w:lvlText w:val="o"/>
      <w:lvlJc w:val="left"/>
      <w:pPr>
        <w:ind w:left="3564" w:hanging="360"/>
      </w:pPr>
      <w:rPr>
        <w:rFonts w:hint="default" w:ascii="Courier New" w:hAnsi="Courier New" w:cs="Courier New"/>
      </w:rPr>
    </w:lvl>
    <w:lvl w:ilvl="5">
      <w:start w:val="1"/>
      <w:numFmt w:val="bullet"/>
      <w:isLgl w:val="false"/>
      <w:suff w:val="tab"/>
      <w:lvlText w:val=""/>
      <w:lvlJc w:val="left"/>
      <w:pPr>
        <w:ind w:left="4284" w:hanging="360"/>
      </w:pPr>
      <w:rPr>
        <w:rFonts w:hint="default" w:ascii="Wingdings" w:hAnsi="Wingdings"/>
      </w:rPr>
    </w:lvl>
    <w:lvl w:ilvl="6">
      <w:start w:val="1"/>
      <w:numFmt w:val="bullet"/>
      <w:isLgl w:val="false"/>
      <w:suff w:val="tab"/>
      <w:lvlText w:val=""/>
      <w:lvlJc w:val="left"/>
      <w:pPr>
        <w:ind w:left="5004" w:hanging="360"/>
      </w:pPr>
      <w:rPr>
        <w:rFonts w:hint="default" w:ascii="Symbol" w:hAnsi="Symbol"/>
      </w:rPr>
    </w:lvl>
    <w:lvl w:ilvl="7">
      <w:start w:val="1"/>
      <w:numFmt w:val="bullet"/>
      <w:isLgl w:val="false"/>
      <w:suff w:val="tab"/>
      <w:lvlText w:val="o"/>
      <w:lvlJc w:val="left"/>
      <w:pPr>
        <w:ind w:left="5724" w:hanging="360"/>
      </w:pPr>
      <w:rPr>
        <w:rFonts w:hint="default" w:ascii="Courier New" w:hAnsi="Courier New" w:cs="Courier New"/>
      </w:rPr>
    </w:lvl>
    <w:lvl w:ilvl="8">
      <w:start w:val="1"/>
      <w:numFmt w:val="bullet"/>
      <w:isLgl w:val="false"/>
      <w:suff w:val="tab"/>
      <w:lvlText w:val=""/>
      <w:lvlJc w:val="left"/>
      <w:pPr>
        <w:ind w:left="6444"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57"/>
    <w:link w:val="653"/>
    <w:uiPriority w:val="9"/>
    <w:rPr>
      <w:rFonts w:ascii="Arial" w:hAnsi="Arial" w:eastAsia="Arial" w:cs="Arial"/>
      <w:sz w:val="40"/>
      <w:szCs w:val="40"/>
    </w:rPr>
  </w:style>
  <w:style w:type="character" w:styleId="15">
    <w:name w:val="Heading 2 Char"/>
    <w:basedOn w:val="657"/>
    <w:link w:val="654"/>
    <w:uiPriority w:val="9"/>
    <w:rPr>
      <w:rFonts w:ascii="Arial" w:hAnsi="Arial" w:eastAsia="Arial" w:cs="Arial"/>
      <w:sz w:val="34"/>
    </w:rPr>
  </w:style>
  <w:style w:type="character" w:styleId="17">
    <w:name w:val="Heading 3 Char"/>
    <w:basedOn w:val="657"/>
    <w:link w:val="655"/>
    <w:uiPriority w:val="9"/>
    <w:rPr>
      <w:rFonts w:ascii="Arial" w:hAnsi="Arial" w:eastAsia="Arial" w:cs="Arial"/>
      <w:sz w:val="30"/>
      <w:szCs w:val="30"/>
    </w:rPr>
  </w:style>
  <w:style w:type="character" w:styleId="19">
    <w:name w:val="Heading 4 Char"/>
    <w:basedOn w:val="657"/>
    <w:link w:val="656"/>
    <w:uiPriority w:val="9"/>
    <w:rPr>
      <w:rFonts w:ascii="Arial" w:hAnsi="Arial" w:eastAsia="Arial" w:cs="Arial"/>
      <w:b/>
      <w:bCs/>
      <w:sz w:val="26"/>
      <w:szCs w:val="26"/>
    </w:rPr>
  </w:style>
  <w:style w:type="paragraph" w:styleId="20">
    <w:name w:val="Heading 5"/>
    <w:basedOn w:val="780"/>
    <w:next w:val="780"/>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57"/>
    <w:link w:val="20"/>
    <w:uiPriority w:val="9"/>
    <w:rPr>
      <w:rFonts w:ascii="Arial" w:hAnsi="Arial" w:eastAsia="Arial" w:cs="Arial"/>
      <w:b/>
      <w:bCs/>
      <w:sz w:val="24"/>
      <w:szCs w:val="24"/>
    </w:rPr>
  </w:style>
  <w:style w:type="paragraph" w:styleId="22">
    <w:name w:val="Heading 6"/>
    <w:basedOn w:val="780"/>
    <w:next w:val="780"/>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57"/>
    <w:link w:val="22"/>
    <w:uiPriority w:val="9"/>
    <w:rPr>
      <w:rFonts w:ascii="Arial" w:hAnsi="Arial" w:eastAsia="Arial" w:cs="Arial"/>
      <w:b/>
      <w:bCs/>
      <w:sz w:val="22"/>
      <w:szCs w:val="22"/>
    </w:rPr>
  </w:style>
  <w:style w:type="paragraph" w:styleId="24">
    <w:name w:val="Heading 7"/>
    <w:basedOn w:val="780"/>
    <w:next w:val="780"/>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57"/>
    <w:link w:val="24"/>
    <w:uiPriority w:val="9"/>
    <w:rPr>
      <w:rFonts w:ascii="Arial" w:hAnsi="Arial" w:eastAsia="Arial" w:cs="Arial"/>
      <w:b/>
      <w:bCs/>
      <w:i/>
      <w:iCs/>
      <w:sz w:val="22"/>
      <w:szCs w:val="22"/>
    </w:rPr>
  </w:style>
  <w:style w:type="paragraph" w:styleId="26">
    <w:name w:val="Heading 8"/>
    <w:basedOn w:val="780"/>
    <w:next w:val="780"/>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57"/>
    <w:link w:val="26"/>
    <w:uiPriority w:val="9"/>
    <w:rPr>
      <w:rFonts w:ascii="Arial" w:hAnsi="Arial" w:eastAsia="Arial" w:cs="Arial"/>
      <w:i/>
      <w:iCs/>
      <w:sz w:val="22"/>
      <w:szCs w:val="22"/>
    </w:rPr>
  </w:style>
  <w:style w:type="paragraph" w:styleId="28">
    <w:name w:val="Heading 9"/>
    <w:basedOn w:val="780"/>
    <w:next w:val="780"/>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57"/>
    <w:link w:val="28"/>
    <w:uiPriority w:val="9"/>
    <w:rPr>
      <w:rFonts w:ascii="Arial" w:hAnsi="Arial" w:eastAsia="Arial" w:cs="Arial"/>
      <w:i/>
      <w:iCs/>
      <w:sz w:val="21"/>
      <w:szCs w:val="21"/>
    </w:rPr>
  </w:style>
  <w:style w:type="paragraph" w:styleId="33">
    <w:name w:val="Title"/>
    <w:basedOn w:val="780"/>
    <w:next w:val="780"/>
    <w:link w:val="34"/>
    <w:uiPriority w:val="10"/>
    <w:qFormat/>
    <w:pPr>
      <w:contextualSpacing/>
      <w:spacing w:before="300" w:after="200"/>
    </w:pPr>
    <w:rPr>
      <w:sz w:val="48"/>
      <w:szCs w:val="48"/>
    </w:rPr>
  </w:style>
  <w:style w:type="character" w:styleId="34">
    <w:name w:val="Title Char"/>
    <w:basedOn w:val="657"/>
    <w:link w:val="33"/>
    <w:uiPriority w:val="10"/>
    <w:rPr>
      <w:sz w:val="48"/>
      <w:szCs w:val="48"/>
    </w:rPr>
  </w:style>
  <w:style w:type="paragraph" w:styleId="35">
    <w:name w:val="Subtitle"/>
    <w:basedOn w:val="780"/>
    <w:next w:val="780"/>
    <w:link w:val="36"/>
    <w:uiPriority w:val="11"/>
    <w:qFormat/>
    <w:pPr>
      <w:spacing w:before="200" w:after="200"/>
    </w:pPr>
    <w:rPr>
      <w:sz w:val="24"/>
      <w:szCs w:val="24"/>
    </w:rPr>
  </w:style>
  <w:style w:type="character" w:styleId="36">
    <w:name w:val="Subtitle Char"/>
    <w:basedOn w:val="657"/>
    <w:link w:val="35"/>
    <w:uiPriority w:val="11"/>
    <w:rPr>
      <w:sz w:val="24"/>
      <w:szCs w:val="24"/>
    </w:rPr>
  </w:style>
  <w:style w:type="paragraph" w:styleId="37">
    <w:name w:val="Quote"/>
    <w:basedOn w:val="780"/>
    <w:next w:val="780"/>
    <w:link w:val="38"/>
    <w:uiPriority w:val="29"/>
    <w:qFormat/>
    <w:pPr>
      <w:ind w:left="720" w:right="720"/>
    </w:pPr>
    <w:rPr>
      <w:i/>
    </w:rPr>
  </w:style>
  <w:style w:type="character" w:styleId="38">
    <w:name w:val="Quote Char"/>
    <w:link w:val="37"/>
    <w:uiPriority w:val="29"/>
    <w:rPr>
      <w:i/>
    </w:rPr>
  </w:style>
  <w:style w:type="paragraph" w:styleId="39">
    <w:name w:val="Intense Quote"/>
    <w:basedOn w:val="780"/>
    <w:next w:val="780"/>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57"/>
    <w:link w:val="710"/>
    <w:uiPriority w:val="99"/>
  </w:style>
  <w:style w:type="character" w:styleId="44">
    <w:name w:val="Footer Char"/>
    <w:basedOn w:val="657"/>
    <w:link w:val="666"/>
    <w:uiPriority w:val="99"/>
  </w:style>
  <w:style w:type="paragraph" w:styleId="45">
    <w:name w:val="Caption"/>
    <w:basedOn w:val="780"/>
    <w:next w:val="780"/>
    <w:uiPriority w:val="35"/>
    <w:semiHidden/>
    <w:unhideWhenUsed/>
    <w:qFormat/>
    <w:pPr>
      <w:spacing w:line="276" w:lineRule="auto"/>
    </w:pPr>
    <w:rPr>
      <w:b/>
      <w:bCs/>
      <w:color w:val="4f81bd" w:themeColor="accent1"/>
      <w:sz w:val="18"/>
      <w:szCs w:val="18"/>
    </w:rPr>
  </w:style>
  <w:style w:type="character" w:styleId="46">
    <w:name w:val="Caption Char"/>
    <w:basedOn w:val="45"/>
    <w:link w:val="666"/>
    <w:uiPriority w:val="99"/>
  </w:style>
  <w:style w:type="table" w:styleId="48">
    <w:name w:val="Table Grid Light"/>
    <w:basedOn w:val="6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5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5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5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5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5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5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5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5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5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5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5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5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5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5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5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5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5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5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5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5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5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5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5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5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5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5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5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5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5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5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5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5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5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5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5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5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5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5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5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5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5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5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5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5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5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5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5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5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5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5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5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5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5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5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5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5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5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5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5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5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5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5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5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5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5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5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5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5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5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5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5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5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5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5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5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5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5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5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5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5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5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5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5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5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5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5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5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5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5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5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5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5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5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5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80"/>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57"/>
    <w:uiPriority w:val="99"/>
    <w:unhideWhenUsed/>
    <w:rPr>
      <w:vertAlign w:val="superscript"/>
    </w:rPr>
  </w:style>
  <w:style w:type="paragraph" w:styleId="177">
    <w:name w:val="endnote text"/>
    <w:basedOn w:val="780"/>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57"/>
    <w:uiPriority w:val="99"/>
    <w:semiHidden/>
    <w:unhideWhenUsed/>
    <w:rPr>
      <w:vertAlign w:val="superscript"/>
    </w:rPr>
  </w:style>
  <w:style w:type="paragraph" w:styleId="180">
    <w:name w:val="toc 1"/>
    <w:basedOn w:val="780"/>
    <w:next w:val="780"/>
    <w:uiPriority w:val="39"/>
    <w:unhideWhenUsed/>
    <w:pPr>
      <w:ind w:left="0" w:right="0" w:firstLine="0"/>
      <w:spacing w:after="57"/>
    </w:pPr>
  </w:style>
  <w:style w:type="paragraph" w:styleId="181">
    <w:name w:val="toc 2"/>
    <w:basedOn w:val="780"/>
    <w:next w:val="780"/>
    <w:uiPriority w:val="39"/>
    <w:unhideWhenUsed/>
    <w:pPr>
      <w:ind w:left="283" w:right="0" w:firstLine="0"/>
      <w:spacing w:after="57"/>
    </w:pPr>
  </w:style>
  <w:style w:type="paragraph" w:styleId="182">
    <w:name w:val="toc 3"/>
    <w:basedOn w:val="780"/>
    <w:next w:val="780"/>
    <w:uiPriority w:val="39"/>
    <w:unhideWhenUsed/>
    <w:pPr>
      <w:ind w:left="567" w:right="0" w:firstLine="0"/>
      <w:spacing w:after="57"/>
    </w:pPr>
  </w:style>
  <w:style w:type="paragraph" w:styleId="183">
    <w:name w:val="toc 4"/>
    <w:basedOn w:val="780"/>
    <w:next w:val="780"/>
    <w:uiPriority w:val="39"/>
    <w:unhideWhenUsed/>
    <w:pPr>
      <w:ind w:left="850" w:right="0" w:firstLine="0"/>
      <w:spacing w:after="57"/>
    </w:pPr>
  </w:style>
  <w:style w:type="paragraph" w:styleId="184">
    <w:name w:val="toc 5"/>
    <w:basedOn w:val="780"/>
    <w:next w:val="780"/>
    <w:uiPriority w:val="39"/>
    <w:unhideWhenUsed/>
    <w:pPr>
      <w:ind w:left="1134" w:right="0" w:firstLine="0"/>
      <w:spacing w:after="57"/>
    </w:pPr>
  </w:style>
  <w:style w:type="paragraph" w:styleId="185">
    <w:name w:val="toc 6"/>
    <w:basedOn w:val="780"/>
    <w:next w:val="780"/>
    <w:uiPriority w:val="39"/>
    <w:unhideWhenUsed/>
    <w:pPr>
      <w:ind w:left="1417" w:right="0" w:firstLine="0"/>
      <w:spacing w:after="57"/>
    </w:pPr>
  </w:style>
  <w:style w:type="paragraph" w:styleId="186">
    <w:name w:val="toc 7"/>
    <w:basedOn w:val="780"/>
    <w:next w:val="780"/>
    <w:uiPriority w:val="39"/>
    <w:unhideWhenUsed/>
    <w:pPr>
      <w:ind w:left="1701" w:right="0" w:firstLine="0"/>
      <w:spacing w:after="57"/>
    </w:pPr>
  </w:style>
  <w:style w:type="paragraph" w:styleId="187">
    <w:name w:val="toc 8"/>
    <w:basedOn w:val="780"/>
    <w:next w:val="780"/>
    <w:uiPriority w:val="39"/>
    <w:unhideWhenUsed/>
    <w:pPr>
      <w:ind w:left="1984" w:right="0" w:firstLine="0"/>
      <w:spacing w:after="57"/>
    </w:pPr>
  </w:style>
  <w:style w:type="paragraph" w:styleId="188">
    <w:name w:val="toc 9"/>
    <w:basedOn w:val="780"/>
    <w:next w:val="780"/>
    <w:uiPriority w:val="39"/>
    <w:unhideWhenUsed/>
    <w:pPr>
      <w:ind w:left="2268" w:right="0" w:firstLine="0"/>
      <w:spacing w:after="57"/>
    </w:pPr>
  </w:style>
  <w:style w:type="paragraph" w:styleId="189">
    <w:name w:val="TOC Heading"/>
    <w:uiPriority w:val="39"/>
    <w:unhideWhenUsed/>
  </w:style>
  <w:style w:type="paragraph" w:styleId="190">
    <w:name w:val="table of figures"/>
    <w:basedOn w:val="780"/>
    <w:next w:val="780"/>
    <w:uiPriority w:val="99"/>
    <w:unhideWhenUsed/>
    <w:pPr>
      <w:spacing w:after="0" w:afterAutospacing="0"/>
    </w:pPr>
  </w:style>
  <w:style w:type="paragraph" w:styleId="652" w:default="1">
    <w:name w:val="Normal"/>
    <w:qFormat/>
    <w:rPr>
      <w:lang w:val="uk-UA"/>
    </w:rPr>
  </w:style>
  <w:style w:type="paragraph" w:styleId="653">
    <w:name w:val="Heading 1"/>
    <w:basedOn w:val="652"/>
    <w:next w:val="652"/>
    <w:link w:val="698"/>
    <w:qFormat/>
    <w:pPr>
      <w:keepNext/>
      <w:spacing w:before="240" w:after="60" w:line="240" w:lineRule="auto"/>
      <w:outlineLvl w:val="0"/>
    </w:pPr>
    <w:rPr>
      <w:rFonts w:ascii="Cambria" w:hAnsi="Cambria" w:eastAsia="Times New Roman" w:cs="Times New Roman"/>
      <w:b/>
      <w:bCs/>
      <w:sz w:val="32"/>
      <w:szCs w:val="32"/>
    </w:rPr>
  </w:style>
  <w:style w:type="paragraph" w:styleId="654">
    <w:name w:val="Heading 2"/>
    <w:basedOn w:val="652"/>
    <w:link w:val="67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55">
    <w:name w:val="Heading 3"/>
    <w:basedOn w:val="652"/>
    <w:next w:val="652"/>
    <w:link w:val="692"/>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56">
    <w:name w:val="Heading 4"/>
    <w:basedOn w:val="652"/>
    <w:next w:val="652"/>
    <w:link w:val="693"/>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657" w:default="1">
    <w:name w:val="Default Paragraph Font"/>
    <w:uiPriority w:val="1"/>
    <w:semiHidden/>
    <w:unhideWhenUsed/>
  </w:style>
  <w:style w:type="table" w:styleId="658" w:default="1">
    <w:name w:val="Normal Table"/>
    <w:uiPriority w:val="99"/>
    <w:semiHidden/>
    <w:unhideWhenUsed/>
    <w:tblPr>
      <w:tblInd w:w="0" w:type="dxa"/>
      <w:tblCellMar>
        <w:left w:w="108" w:type="dxa"/>
        <w:top w:w="0" w:type="dxa"/>
        <w:right w:w="108" w:type="dxa"/>
        <w:bottom w:w="0" w:type="dxa"/>
      </w:tblCellMar>
    </w:tblPr>
  </w:style>
  <w:style w:type="numbering" w:styleId="659" w:default="1">
    <w:name w:val="No List"/>
    <w:uiPriority w:val="99"/>
    <w:semiHidden/>
    <w:unhideWhenUsed/>
  </w:style>
  <w:style w:type="paragraph" w:styleId="660">
    <w:name w:val="List Paragraph"/>
    <w:basedOn w:val="652"/>
    <w:link w:val="661"/>
    <w:uiPriority w:val="99"/>
    <w:qFormat/>
    <w:pPr>
      <w:contextualSpacing/>
      <w:ind w:left="720"/>
      <w:spacing w:after="200" w:line="276" w:lineRule="auto"/>
    </w:pPr>
    <w:rPr>
      <w:rFonts w:ascii="Calibri" w:hAnsi="Calibri" w:eastAsia="Calibri" w:cs="Calibri"/>
      <w:lang w:val="ru-RU" w:eastAsia="zh-CN"/>
    </w:rPr>
  </w:style>
  <w:style w:type="character" w:styleId="661" w:customStyle="1">
    <w:name w:val="Абзац списку Знак"/>
    <w:link w:val="660"/>
    <w:uiPriority w:val="99"/>
    <w:qFormat/>
    <w:rPr>
      <w:rFonts w:ascii="Calibri" w:hAnsi="Calibri" w:eastAsia="Calibri" w:cs="Calibri"/>
      <w:lang w:eastAsia="zh-CN"/>
    </w:rPr>
  </w:style>
  <w:style w:type="table" w:styleId="662">
    <w:name w:val="Table Grid"/>
    <w:basedOn w:val="658"/>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63" w:customStyle="1">
    <w:name w:val="Сетка таблицы2"/>
    <w:basedOn w:val="658"/>
    <w:next w:val="66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4">
    <w:name w:val="Normal (Web)"/>
    <w:basedOn w:val="652"/>
    <w:link w:val="671"/>
    <w:unhideWhenUsed/>
    <w:qFormat/>
    <w:rPr>
      <w:rFonts w:ascii="Times New Roman" w:hAnsi="Times New Roman" w:cs="Times New Roman"/>
      <w:sz w:val="24"/>
      <w:szCs w:val="24"/>
    </w:rPr>
  </w:style>
  <w:style w:type="table" w:styleId="665" w:customStyle="1">
    <w:name w:val="Сетка таблицы1"/>
    <w:basedOn w:val="658"/>
    <w:next w:val="66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6">
    <w:name w:val="Footer"/>
    <w:basedOn w:val="652"/>
    <w:link w:val="66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67" w:customStyle="1">
    <w:name w:val="Нижній колонтитул Знак"/>
    <w:basedOn w:val="657"/>
    <w:link w:val="666"/>
    <w:uiPriority w:val="99"/>
    <w:rPr>
      <w:rFonts w:ascii="Calibri" w:hAnsi="Calibri" w:eastAsia="Calibri" w:cs="Calibri"/>
      <w:lang w:eastAsia="zh-CN"/>
    </w:rPr>
  </w:style>
  <w:style w:type="paragraph" w:styleId="66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69">
    <w:name w:val="Hyperlink"/>
    <w:basedOn w:val="657"/>
    <w:uiPriority w:val="99"/>
    <w:unhideWhenUsed/>
    <w:rPr>
      <w:color w:val="0563c1" w:themeColor="hyperlink"/>
      <w:u w:val="single"/>
    </w:rPr>
  </w:style>
  <w:style w:type="character" w:styleId="670" w:customStyle="1">
    <w:name w:val="xfm_93972720"/>
    <w:basedOn w:val="657"/>
  </w:style>
  <w:style w:type="character" w:styleId="671" w:customStyle="1">
    <w:name w:val="Звичайний (веб) Знак"/>
    <w:link w:val="664"/>
    <w:qFormat/>
    <w:rPr>
      <w:rFonts w:ascii="Times New Roman" w:hAnsi="Times New Roman" w:cs="Times New Roman"/>
      <w:sz w:val="24"/>
      <w:szCs w:val="24"/>
      <w:lang w:val="uk-UA"/>
    </w:rPr>
  </w:style>
  <w:style w:type="paragraph" w:styleId="672">
    <w:name w:val="Body Text 2"/>
    <w:basedOn w:val="652"/>
    <w:link w:val="673"/>
    <w:pPr>
      <w:spacing w:after="0" w:line="240" w:lineRule="auto"/>
    </w:pPr>
    <w:rPr>
      <w:rFonts w:ascii="Times New Roman" w:hAnsi="Times New Roman" w:eastAsia="Times New Roman" w:cs="Times New Roman"/>
      <w:sz w:val="28"/>
      <w:szCs w:val="20"/>
      <w:lang w:val="ru-RU" w:eastAsia="ru-RU"/>
    </w:rPr>
  </w:style>
  <w:style w:type="character" w:styleId="673" w:customStyle="1">
    <w:name w:val="Основний текст 2 Знак"/>
    <w:basedOn w:val="657"/>
    <w:link w:val="672"/>
    <w:rPr>
      <w:rFonts w:ascii="Times New Roman" w:hAnsi="Times New Roman" w:eastAsia="Times New Roman" w:cs="Times New Roman"/>
      <w:sz w:val="28"/>
      <w:szCs w:val="20"/>
      <w:lang w:eastAsia="ru-RU"/>
    </w:rPr>
  </w:style>
  <w:style w:type="paragraph" w:styleId="67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75" w:customStyle="1">
    <w:name w:val="Заголовок 2 Знак"/>
    <w:basedOn w:val="657"/>
    <w:link w:val="654"/>
    <w:uiPriority w:val="9"/>
    <w:rPr>
      <w:rFonts w:ascii="Times New Roman" w:hAnsi="Times New Roman" w:eastAsia="Times New Roman" w:cs="Times New Roman"/>
      <w:b/>
      <w:bCs/>
      <w:sz w:val="36"/>
      <w:szCs w:val="36"/>
      <w:lang w:val="uk-UA" w:eastAsia="uk-UA"/>
    </w:rPr>
  </w:style>
  <w:style w:type="paragraph" w:styleId="676">
    <w:name w:val="No Spacing"/>
    <w:link w:val="677"/>
    <w:uiPriority w:val="1"/>
    <w:qFormat/>
    <w:pPr>
      <w:spacing w:after="0" w:line="240" w:lineRule="auto"/>
    </w:pPr>
    <w:rPr>
      <w:rFonts w:ascii="Calibri" w:hAnsi="Calibri" w:eastAsia="Calibri" w:cs="Times New Roman"/>
      <w:lang w:val="uk-UA"/>
    </w:rPr>
  </w:style>
  <w:style w:type="character" w:styleId="677" w:customStyle="1">
    <w:name w:val="Без інтервалів Знак"/>
    <w:basedOn w:val="657"/>
    <w:link w:val="676"/>
    <w:uiPriority w:val="1"/>
    <w:rPr>
      <w:rFonts w:ascii="Calibri" w:hAnsi="Calibri" w:eastAsia="Calibri" w:cs="Times New Roman"/>
      <w:lang w:val="uk-UA"/>
    </w:rPr>
  </w:style>
  <w:style w:type="character" w:styleId="678" w:customStyle="1">
    <w:name w:val="Другое_"/>
    <w:basedOn w:val="657"/>
    <w:link w:val="679"/>
    <w:rPr>
      <w:rFonts w:ascii="Calibri" w:hAnsi="Calibri" w:eastAsia="Calibri" w:cs="Calibri"/>
      <w:sz w:val="20"/>
      <w:szCs w:val="20"/>
    </w:rPr>
  </w:style>
  <w:style w:type="paragraph" w:styleId="679" w:customStyle="1">
    <w:name w:val="Другое"/>
    <w:basedOn w:val="652"/>
    <w:link w:val="678"/>
    <w:qFormat/>
    <w:pPr>
      <w:spacing w:after="0" w:line="240" w:lineRule="auto"/>
      <w:widowControl w:val="off"/>
    </w:pPr>
    <w:rPr>
      <w:rFonts w:ascii="Calibri" w:hAnsi="Calibri" w:eastAsia="Calibri" w:cs="Calibri"/>
      <w:sz w:val="20"/>
      <w:szCs w:val="20"/>
      <w:lang w:val="ru-RU"/>
    </w:rPr>
  </w:style>
  <w:style w:type="paragraph" w:styleId="68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81" w:customStyle="1">
    <w:name w:val="Основной текст (2)_"/>
    <w:basedOn w:val="657"/>
    <w:link w:val="682"/>
    <w:rPr>
      <w:rFonts w:eastAsia="Times New Roman" w:cs="Times New Roman"/>
      <w:shd w:val="clear" w:color="auto" w:fill="ffffff"/>
    </w:rPr>
  </w:style>
  <w:style w:type="paragraph" w:styleId="682" w:customStyle="1">
    <w:name w:val="Основной текст (2)"/>
    <w:basedOn w:val="652"/>
    <w:link w:val="681"/>
    <w:pPr>
      <w:ind w:hanging="700"/>
      <w:jc w:val="both"/>
      <w:spacing w:before="240" w:after="480" w:line="0" w:lineRule="atLeast"/>
      <w:shd w:val="clear" w:color="auto" w:fill="ffffff"/>
      <w:widowControl w:val="off"/>
    </w:pPr>
    <w:rPr>
      <w:rFonts w:eastAsia="Times New Roman" w:cs="Times New Roman"/>
      <w:lang w:val="ru-RU"/>
    </w:rPr>
  </w:style>
  <w:style w:type="character" w:styleId="683" w:customStyle="1">
    <w:name w:val="Текст у виносці Знак"/>
    <w:basedOn w:val="657"/>
    <w:link w:val="684"/>
    <w:uiPriority w:val="99"/>
    <w:rPr>
      <w:rFonts w:ascii="Segoe UI" w:hAnsi="Segoe UI" w:eastAsia="Times New Roman" w:cs="Segoe UI"/>
      <w:sz w:val="18"/>
      <w:szCs w:val="18"/>
      <w:lang w:eastAsia="ru-RU"/>
    </w:rPr>
  </w:style>
  <w:style w:type="paragraph" w:styleId="684">
    <w:name w:val="Balloon Text"/>
    <w:basedOn w:val="652"/>
    <w:link w:val="683"/>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685" w:customStyle="1">
    <w:name w:val="Текст у виносці Знак1"/>
    <w:basedOn w:val="657"/>
    <w:uiPriority w:val="99"/>
    <w:semiHidden/>
    <w:rPr>
      <w:rFonts w:ascii="Segoe UI" w:hAnsi="Segoe UI" w:cs="Segoe UI"/>
      <w:sz w:val="18"/>
      <w:szCs w:val="18"/>
      <w:lang w:val="uk-UA"/>
    </w:rPr>
  </w:style>
  <w:style w:type="character" w:styleId="686" w:customStyle="1">
    <w:name w:val="T23"/>
    <w:rPr>
      <w:rFonts w:hint="default" w:ascii="Times New Roman" w:hAnsi="Times New Roman" w:eastAsia="Times New Roman1" w:cs="Times New Roman"/>
    </w:rPr>
  </w:style>
  <w:style w:type="paragraph" w:styleId="687" w:customStyle="1">
    <w:name w:val="Абзац списку1"/>
    <w:basedOn w:val="652"/>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688" w:customStyle="1">
    <w:name w:val="markedcontent"/>
    <w:basedOn w:val="657"/>
  </w:style>
  <w:style w:type="paragraph" w:styleId="689">
    <w:name w:val="annotation text"/>
    <w:basedOn w:val="652"/>
    <w:link w:val="69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690" w:customStyle="1">
    <w:name w:val="Текст примітки Знак"/>
    <w:basedOn w:val="657"/>
    <w:link w:val="689"/>
    <w:uiPriority w:val="99"/>
    <w:rPr>
      <w:rFonts w:ascii="Times New Roman" w:hAnsi="Times New Roman" w:eastAsia="Times New Roman" w:cs="Times New Roman"/>
      <w:sz w:val="20"/>
      <w:szCs w:val="20"/>
      <w:lang w:eastAsia="ru-RU"/>
    </w:rPr>
  </w:style>
  <w:style w:type="character" w:styleId="691" w:customStyle="1">
    <w:name w:val="docdata"/>
    <w:basedOn w:val="657"/>
  </w:style>
  <w:style w:type="character" w:styleId="692" w:customStyle="1">
    <w:name w:val="Заголовок 3 Знак"/>
    <w:basedOn w:val="657"/>
    <w:link w:val="655"/>
    <w:uiPriority w:val="9"/>
    <w:semiHidden/>
    <w:rPr>
      <w:rFonts w:asciiTheme="majorHAnsi" w:hAnsiTheme="majorHAnsi" w:eastAsiaTheme="majorEastAsia" w:cstheme="majorBidi"/>
      <w:color w:val="1f4d78" w:themeColor="accent1" w:themeShade="7F"/>
      <w:sz w:val="24"/>
      <w:szCs w:val="24"/>
      <w:lang w:val="uk-UA"/>
    </w:rPr>
  </w:style>
  <w:style w:type="character" w:styleId="693" w:customStyle="1">
    <w:name w:val="Заголовок 4 Знак"/>
    <w:basedOn w:val="657"/>
    <w:link w:val="656"/>
    <w:uiPriority w:val="9"/>
    <w:semiHidden/>
    <w:rPr>
      <w:rFonts w:asciiTheme="majorHAnsi" w:hAnsiTheme="majorHAnsi" w:eastAsiaTheme="majorEastAsia" w:cstheme="majorBidi"/>
      <w:i/>
      <w:iCs/>
      <w:color w:val="2e74b5" w:themeColor="accent1" w:themeShade="BF"/>
      <w:lang w:val="uk-UA"/>
    </w:rPr>
  </w:style>
  <w:style w:type="paragraph" w:styleId="694" w:customStyle="1">
    <w:name w:val="name-spec"/>
    <w:basedOn w:val="652"/>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695" w:customStyle="1">
    <w:name w:val="cont-spec"/>
    <w:basedOn w:val="652"/>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696">
    <w:name w:val="Strong"/>
    <w:basedOn w:val="657"/>
    <w:uiPriority w:val="22"/>
    <w:qFormat/>
    <w:rPr>
      <w:b/>
      <w:bCs/>
    </w:rPr>
  </w:style>
  <w:style w:type="paragraph" w:styleId="697" w:customStyle="1">
    <w:name w:val="Без інтервалів1"/>
    <w:qFormat/>
    <w:pPr>
      <w:spacing w:after="0" w:line="240" w:lineRule="auto"/>
    </w:pPr>
    <w:rPr>
      <w:rFonts w:ascii="Calibri" w:hAnsi="Calibri" w:eastAsia="Calibri" w:cs="Times New Roman"/>
      <w:lang w:val="uk-UA"/>
    </w:rPr>
  </w:style>
  <w:style w:type="character" w:styleId="698" w:customStyle="1">
    <w:name w:val="Заголовок 1 Знак"/>
    <w:basedOn w:val="657"/>
    <w:link w:val="653"/>
    <w:rPr>
      <w:rFonts w:ascii="Cambria" w:hAnsi="Cambria" w:eastAsia="Times New Roman" w:cs="Times New Roman"/>
      <w:b/>
      <w:bCs/>
      <w:sz w:val="32"/>
      <w:szCs w:val="32"/>
    </w:rPr>
  </w:style>
  <w:style w:type="paragraph" w:styleId="699" w:customStyle="1">
    <w:name w:val="rvps2"/>
    <w:basedOn w:val="652"/>
    <w:qFormat/>
    <w:pPr>
      <w:spacing w:before="100" w:beforeAutospacing="1" w:after="100" w:afterAutospacing="1" w:line="240" w:lineRule="auto"/>
    </w:pPr>
    <w:rPr>
      <w:rFonts w:ascii="Times New Roman" w:hAnsi="Times New Roman" w:eastAsia="Calibri" w:cs="Times New Roman"/>
      <w:sz w:val="24"/>
      <w:szCs w:val="24"/>
      <w:lang w:val="en-US"/>
    </w:rPr>
  </w:style>
  <w:style w:type="character" w:styleId="700" w:customStyle="1">
    <w:name w:val="rvts37"/>
    <w:rPr>
      <w:rFonts w:cs="Times New Roman"/>
    </w:rPr>
  </w:style>
  <w:style w:type="character" w:styleId="701" w:customStyle="1">
    <w:name w:val="rvts23"/>
    <w:rPr>
      <w:rFonts w:cs="Times New Roman"/>
    </w:rPr>
  </w:style>
  <w:style w:type="character" w:styleId="702" w:customStyle="1">
    <w:name w:val="rvts82"/>
    <w:rPr>
      <w:rFonts w:cs="Times New Roman"/>
    </w:rPr>
  </w:style>
  <w:style w:type="paragraph" w:styleId="703" w:customStyle="1">
    <w:name w:val="Абзац списку2"/>
    <w:basedOn w:val="652"/>
    <w:pPr>
      <w:contextualSpacing/>
      <w:ind w:left="720"/>
    </w:pPr>
    <w:rPr>
      <w:rFonts w:ascii="Calibri" w:hAnsi="Calibri" w:eastAsia="Times New Roman" w:cs="Times New Roman"/>
      <w:lang w:val="en-US"/>
    </w:rPr>
  </w:style>
  <w:style w:type="paragraph" w:styleId="704" w:customStyle="1">
    <w:name w:val="Звичайний2"/>
    <w:pPr>
      <w:spacing w:after="0" w:line="240" w:lineRule="auto"/>
    </w:pPr>
    <w:rPr>
      <w:rFonts w:ascii="Calibri" w:hAnsi="Calibri" w:eastAsia="Times New Roman" w:cs="Calibri"/>
      <w:sz w:val="20"/>
      <w:szCs w:val="20"/>
      <w:lang w:val="uk-UA" w:eastAsia="ru-RU"/>
    </w:rPr>
  </w:style>
  <w:style w:type="character" w:styleId="705" w:customStyle="1">
    <w:name w:val="Знак Знак3"/>
    <w:rPr>
      <w:rFonts w:ascii="Calibri" w:hAnsi="Calibri" w:cs="Calibri"/>
      <w:b/>
      <w:sz w:val="48"/>
      <w:szCs w:val="48"/>
      <w:lang w:val="uk-UA" w:eastAsia="ru-RU" w:bidi="ar-SA"/>
    </w:rPr>
  </w:style>
  <w:style w:type="paragraph" w:styleId="706" w:customStyle="1">
    <w:name w:val="Обычный1"/>
    <w:qFormat/>
    <w:pPr>
      <w:spacing w:after="0" w:line="240" w:lineRule="auto"/>
    </w:pPr>
    <w:rPr>
      <w:rFonts w:ascii="Calibri" w:hAnsi="Calibri" w:eastAsia="Times New Roman" w:cs="Calibri"/>
      <w:sz w:val="20"/>
      <w:szCs w:val="20"/>
      <w:lang w:val="uk-UA" w:eastAsia="ru-RU"/>
    </w:rPr>
  </w:style>
  <w:style w:type="character" w:styleId="707">
    <w:name w:val="FollowedHyperlink"/>
    <w:uiPriority w:val="99"/>
    <w:rPr>
      <w:color w:val="800080"/>
      <w:u w:val="single"/>
    </w:rPr>
  </w:style>
  <w:style w:type="character" w:styleId="708" w:customStyle="1">
    <w:name w:val="rvts0"/>
    <w:rPr>
      <w:rFonts w:cs="Times New Roman"/>
    </w:rPr>
  </w:style>
  <w:style w:type="character" w:styleId="709">
    <w:name w:val="page number"/>
    <w:basedOn w:val="657"/>
  </w:style>
  <w:style w:type="paragraph" w:styleId="710">
    <w:name w:val="Header"/>
    <w:basedOn w:val="652"/>
    <w:link w:val="711"/>
    <w:uiPriority w:val="99"/>
    <w:pPr>
      <w:tabs>
        <w:tab w:val="center" w:pos="4677" w:leader="none"/>
        <w:tab w:val="right" w:pos="9355" w:leader="none"/>
      </w:tabs>
    </w:pPr>
    <w:rPr>
      <w:rFonts w:ascii="Calibri" w:hAnsi="Calibri" w:eastAsia="Times New Roman" w:cs="Times New Roman"/>
      <w:lang w:val="en-US"/>
    </w:rPr>
  </w:style>
  <w:style w:type="character" w:styleId="711" w:customStyle="1">
    <w:name w:val="Верхній колонтитул Знак"/>
    <w:basedOn w:val="657"/>
    <w:link w:val="710"/>
    <w:uiPriority w:val="99"/>
    <w:rPr>
      <w:rFonts w:ascii="Calibri" w:hAnsi="Calibri" w:eastAsia="Times New Roman" w:cs="Times New Roman"/>
      <w:lang w:val="en-US"/>
    </w:rPr>
  </w:style>
  <w:style w:type="character" w:styleId="712" w:customStyle="1">
    <w:name w:val="Normal (Web) Char"/>
    <w:rPr>
      <w:rFonts w:ascii="Times New Roman" w:hAnsi="Times New Roman"/>
      <w:sz w:val="20"/>
      <w:lang w:val="uk-UA" w:eastAsia="ru-RU"/>
    </w:rPr>
  </w:style>
  <w:style w:type="paragraph" w:styleId="713" w:customStyle="1">
    <w:name w:val="Без інтервалів2"/>
    <w:pPr>
      <w:spacing w:after="0" w:line="240" w:lineRule="auto"/>
    </w:pPr>
    <w:rPr>
      <w:rFonts w:ascii="Calibri" w:hAnsi="Calibri" w:eastAsia="Calibri" w:cs="Times New Roman"/>
      <w:lang w:val="uk-UA"/>
    </w:rPr>
  </w:style>
  <w:style w:type="paragraph" w:styleId="714" w:customStyle="1">
    <w:name w:val="основной"/>
    <w:basedOn w:val="652"/>
    <w:qFormat/>
    <w:pPr>
      <w:ind w:firstLine="284"/>
      <w:spacing w:after="0" w:line="240" w:lineRule="auto"/>
    </w:pPr>
    <w:rPr>
      <w:rFonts w:ascii="Times New Roman" w:hAnsi="Times New Roman" w:eastAsia="Arial Unicode MS" w:cs="Times New Roman"/>
      <w:color w:val="000000"/>
      <w:sz w:val="24"/>
      <w:szCs w:val="24"/>
      <w:lang w:eastAsia="uk-UA"/>
    </w:rPr>
  </w:style>
  <w:style w:type="paragraph" w:styleId="715" w:customStyle="1">
    <w:name w:val="перечень"/>
    <w:basedOn w:val="652"/>
    <w:qFormat/>
    <w:pPr>
      <w:numPr>
        <w:numId w:val="2"/>
      </w:numPr>
      <w:spacing w:after="0" w:line="240" w:lineRule="auto"/>
    </w:pPr>
    <w:rPr>
      <w:rFonts w:ascii="Times New Roman" w:hAnsi="Times New Roman" w:eastAsia="Arial Unicode MS" w:cs="Times New Roman"/>
      <w:color w:val="000000"/>
      <w:sz w:val="24"/>
      <w:szCs w:val="24"/>
      <w:lang w:eastAsia="uk-UA"/>
    </w:rPr>
  </w:style>
  <w:style w:type="paragraph" w:styleId="716">
    <w:name w:val="Body Text Indent"/>
    <w:basedOn w:val="652"/>
    <w:link w:val="717"/>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17" w:customStyle="1">
    <w:name w:val="Основний текст з відступом Знак"/>
    <w:basedOn w:val="657"/>
    <w:link w:val="716"/>
    <w:rPr>
      <w:rFonts w:ascii="Times New Roman" w:hAnsi="Times New Roman" w:eastAsia="Times New Roman" w:cs="Times New Roman"/>
      <w:sz w:val="24"/>
      <w:szCs w:val="20"/>
      <w:lang w:eastAsia="ru-RU"/>
    </w:rPr>
  </w:style>
  <w:style w:type="paragraph" w:styleId="718">
    <w:name w:val="Body Text"/>
    <w:basedOn w:val="652"/>
    <w:link w:val="719"/>
    <w:pPr>
      <w:spacing w:after="120" w:line="240" w:lineRule="auto"/>
      <w:widowControl w:val="off"/>
    </w:pPr>
    <w:rPr>
      <w:rFonts w:ascii="Times New Roman" w:hAnsi="Times New Roman" w:eastAsia="Times New Roman" w:cs="Times New Roman"/>
      <w:sz w:val="20"/>
      <w:szCs w:val="20"/>
      <w:lang w:val="ru-RU" w:eastAsia="ru-RU"/>
    </w:rPr>
  </w:style>
  <w:style w:type="character" w:styleId="719" w:customStyle="1">
    <w:name w:val="Основний текст Знак"/>
    <w:basedOn w:val="657"/>
    <w:link w:val="718"/>
    <w:rPr>
      <w:rFonts w:ascii="Times New Roman" w:hAnsi="Times New Roman" w:eastAsia="Times New Roman" w:cs="Times New Roman"/>
      <w:sz w:val="20"/>
      <w:szCs w:val="20"/>
      <w:lang w:eastAsia="ru-RU"/>
    </w:rPr>
  </w:style>
  <w:style w:type="character" w:styleId="720">
    <w:name w:val="annotation reference"/>
    <w:uiPriority w:val="99"/>
    <w:unhideWhenUsed/>
    <w:rPr>
      <w:sz w:val="16"/>
      <w:szCs w:val="16"/>
    </w:rPr>
  </w:style>
  <w:style w:type="paragraph" w:styleId="721">
    <w:name w:val="annotation subject"/>
    <w:basedOn w:val="689"/>
    <w:next w:val="689"/>
    <w:link w:val="722"/>
    <w:uiPriority w:val="99"/>
    <w:unhideWhenUsed/>
    <w:rPr>
      <w:b/>
      <w:bCs/>
    </w:rPr>
  </w:style>
  <w:style w:type="character" w:styleId="722" w:customStyle="1">
    <w:name w:val="Тема примітки Знак"/>
    <w:basedOn w:val="690"/>
    <w:link w:val="721"/>
    <w:uiPriority w:val="99"/>
    <w:rPr>
      <w:rFonts w:ascii="Times New Roman" w:hAnsi="Times New Roman" w:eastAsia="Times New Roman" w:cs="Times New Roman"/>
      <w:b/>
      <w:bCs/>
      <w:sz w:val="20"/>
      <w:szCs w:val="20"/>
      <w:lang w:eastAsia="ru-RU"/>
    </w:rPr>
  </w:style>
  <w:style w:type="character" w:styleId="723" w:customStyle="1">
    <w:name w:val="Неразрешенное упоминание1"/>
    <w:uiPriority w:val="99"/>
    <w:semiHidden/>
    <w:unhideWhenUsed/>
    <w:rPr>
      <w:color w:val="605e5c"/>
      <w:shd w:val="clear" w:color="auto" w:fill="e1dfdd"/>
    </w:rPr>
  </w:style>
  <w:style w:type="paragraph" w:styleId="724" w:customStyle="1">
    <w:name w:val="tbl-txt"/>
    <w:basedOn w:val="652"/>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25" w:customStyle="1">
    <w:name w:val="msonormal"/>
    <w:basedOn w:val="652"/>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26" w:customStyle="1">
    <w:name w:val="xl63"/>
    <w:basedOn w:val="652"/>
    <w:qFormat/>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7" w:customStyle="1">
    <w:name w:val="xl64"/>
    <w:basedOn w:val="652"/>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28" w:customStyle="1">
    <w:name w:val="xl65"/>
    <w:basedOn w:val="652"/>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9" w:customStyle="1">
    <w:name w:val="xl66"/>
    <w:basedOn w:val="652"/>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30" w:customStyle="1">
    <w:name w:val="xl67"/>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1" w:customStyle="1">
    <w:name w:val="xl68"/>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32" w:customStyle="1">
    <w:name w:val="xl69"/>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3" w:customStyle="1">
    <w:name w:val="xl70"/>
    <w:basedOn w:val="652"/>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4" w:customStyle="1">
    <w:name w:val="xl71"/>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35" w:customStyle="1">
    <w:name w:val="xl72"/>
    <w:basedOn w:val="652"/>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36" w:customStyle="1">
    <w:name w:val="xl73"/>
    <w:basedOn w:val="652"/>
    <w:qFormat/>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7" w:customStyle="1">
    <w:name w:val="xl74"/>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8" w:customStyle="1">
    <w:name w:val="xl75"/>
    <w:basedOn w:val="652"/>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9" w:customStyle="1">
    <w:name w:val="xl76"/>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0" w:customStyle="1">
    <w:name w:val="xl77"/>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1" w:customStyle="1">
    <w:name w:val="xl78"/>
    <w:basedOn w:val="652"/>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42" w:customStyle="1">
    <w:name w:val="xl79"/>
    <w:basedOn w:val="652"/>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43" w:customStyle="1">
    <w:name w:val="xl80"/>
    <w:basedOn w:val="652"/>
    <w:qFormat/>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744" w:customStyle="1">
    <w:name w:val="xl81"/>
    <w:basedOn w:val="652"/>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45" w:customStyle="1">
    <w:name w:val="xl82"/>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6" w:customStyle="1">
    <w:name w:val="xl83"/>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7" w:customStyle="1">
    <w:name w:val="xl84"/>
    <w:basedOn w:val="652"/>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48" w:customStyle="1">
    <w:name w:val="xl85"/>
    <w:basedOn w:val="652"/>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49" w:customStyle="1">
    <w:name w:val="xl86"/>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0" w:customStyle="1">
    <w:name w:val="xl87"/>
    <w:basedOn w:val="652"/>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51" w:customStyle="1">
    <w:name w:val="xl88"/>
    <w:basedOn w:val="652"/>
    <w:qFormat/>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2" w:customStyle="1">
    <w:name w:val="xl89"/>
    <w:basedOn w:val="652"/>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53" w:customStyle="1">
    <w:name w:val="xl90"/>
    <w:basedOn w:val="652"/>
    <w:qFormat/>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54" w:customStyle="1">
    <w:name w:val="xl91"/>
    <w:basedOn w:val="652"/>
    <w:qFormat/>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55" w:customStyle="1">
    <w:name w:val="xl92"/>
    <w:basedOn w:val="652"/>
    <w:qFormat/>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56" w:customStyle="1">
    <w:name w:val="xl93"/>
    <w:basedOn w:val="652"/>
    <w:qFormat/>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57" w:customStyle="1">
    <w:name w:val="xl94"/>
    <w:basedOn w:val="652"/>
    <w:qFormat/>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758" w:customStyle="1">
    <w:name w:val="xl95"/>
    <w:basedOn w:val="652"/>
    <w:qFormat/>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759" w:customStyle="1">
    <w:name w:val="xl96"/>
    <w:basedOn w:val="652"/>
    <w:qFormat/>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60" w:customStyle="1">
    <w:name w:val="xl97"/>
    <w:basedOn w:val="652"/>
    <w:qFormat/>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761" w:customStyle="1">
    <w:name w:val="xl98"/>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62" w:customStyle="1">
    <w:name w:val="xl99"/>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63" w:customStyle="1">
    <w:name w:val="xl100"/>
    <w:basedOn w:val="652"/>
    <w:qFormat/>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64" w:customStyle="1">
    <w:name w:val="xl101"/>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5" w:customStyle="1">
    <w:name w:val="xl102"/>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6" w:customStyle="1">
    <w:name w:val="xl103"/>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7" w:customStyle="1">
    <w:name w:val="xl104"/>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8" w:customStyle="1">
    <w:name w:val="xl105"/>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9" w:customStyle="1">
    <w:name w:val="xl106"/>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70" w:customStyle="1">
    <w:name w:val="xl107"/>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71" w:customStyle="1">
    <w:name w:val="xl108"/>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72" w:customStyle="1">
    <w:name w:val="xl109"/>
    <w:basedOn w:val="652"/>
    <w:qFormat/>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73" w:customStyle="1">
    <w:name w:val="xl110"/>
    <w:basedOn w:val="652"/>
    <w:qFormat/>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74" w:customStyle="1">
    <w:name w:val="xl111"/>
    <w:basedOn w:val="652"/>
    <w:qFormat/>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75" w:customStyle="1">
    <w:name w:val="xl112"/>
    <w:basedOn w:val="652"/>
    <w:qFormat/>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76" w:customStyle="1">
    <w:name w:val="xl113"/>
    <w:basedOn w:val="652"/>
    <w:qFormat/>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777" w:customStyle="1">
    <w:name w:val="xl114"/>
    <w:basedOn w:val="652"/>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character" w:styleId="778" w:customStyle="1">
    <w:name w:val="Текст примітки Знак1"/>
    <w:basedOn w:val="657"/>
    <w:uiPriority w:val="99"/>
    <w:semiHidden/>
    <w:rPr>
      <w:rFonts w:ascii="Calibri" w:hAnsi="Calibri" w:eastAsia="Times New Roman" w:cs="Times New Roman"/>
      <w:sz w:val="20"/>
      <w:szCs w:val="20"/>
      <w:lang w:val="en-US"/>
    </w:rPr>
  </w:style>
  <w:style w:type="paragraph" w:styleId="779" w:customStyle="1">
    <w:name w:val="List Paragraph"/>
    <w:basedOn w:val="652"/>
    <w:qFormat/>
    <w:pPr>
      <w:contextualSpacing/>
      <w:ind w:left="720"/>
      <w:spacing w:line="256" w:lineRule="auto"/>
    </w:pPr>
    <w:rPr>
      <w:rFonts w:ascii="Calibri" w:hAnsi="Calibri" w:eastAsia="Times New Roman" w:cs="Times New Roman"/>
      <w:lang w:val="en-US"/>
    </w:rPr>
  </w:style>
  <w:style w:type="paragraph" w:styleId="780" w:default="1" w:customStyle="1">
    <w:name w:val="Normal"/>
    <w:qFormat/>
    <w:pPr>
      <w:spacing w:after="0" w:line="240" w:lineRule="auto"/>
    </w:pPr>
    <w:rPr>
      <w:rFonts w:ascii="Calibri" w:hAnsi="Calibri" w:eastAsia="Times New Roman" w:cs="Calibri"/>
      <w:sz w:val="20"/>
      <w:szCs w:val="20"/>
      <w:lang w:val="uk-UA" w:eastAsia="ru-RU"/>
    </w:rPr>
  </w:style>
  <w:style w:type="paragraph" w:styleId="781" w:customStyle="1">
    <w:name w:val="No Spacing"/>
    <w:qFormat/>
    <w:pPr>
      <w:spacing w:after="0" w:line="240" w:lineRule="auto"/>
    </w:pPr>
    <w:rPr>
      <w:rFonts w:ascii="Calibri" w:hAnsi="Calibri" w:eastAsia="Calibri" w:cs="Times New Roman"/>
      <w:lang w:val="uk-UA"/>
    </w:rPr>
  </w:style>
  <w:style w:type="character" w:styleId="782" w:customStyle="1">
    <w:name w:val="Нижній колонтитул Знак1"/>
    <w:basedOn w:val="657"/>
    <w:uiPriority w:val="99"/>
    <w:semiHidden/>
    <w:rPr>
      <w:rFonts w:ascii="Calibri" w:hAnsi="Calibri" w:eastAsia="Times New Roman" w:cs="Times New Roman"/>
      <w:lang w:val="en-US"/>
    </w:rPr>
  </w:style>
  <w:style w:type="character" w:styleId="783" w:customStyle="1">
    <w:name w:val="Верхній колонтитул Знак1"/>
    <w:basedOn w:val="657"/>
    <w:uiPriority w:val="99"/>
    <w:semiHidden/>
    <w:rPr>
      <w:rFonts w:ascii="Calibri" w:hAnsi="Calibri" w:eastAsia="Times New Roman" w:cs="Times New Roman"/>
      <w:lang w:val="en-US"/>
    </w:rPr>
  </w:style>
  <w:style w:type="character" w:styleId="784" w:customStyle="1">
    <w:name w:val="Основний текст з відступом Знак1"/>
    <w:basedOn w:val="657"/>
    <w:semiHidden/>
    <w:rPr>
      <w:rFonts w:ascii="Calibri" w:hAnsi="Calibri" w:eastAsia="Times New Roman" w:cs="Times New Roman"/>
      <w:lang w:val="en-US"/>
    </w:rPr>
  </w:style>
  <w:style w:type="character" w:styleId="785" w:customStyle="1">
    <w:name w:val="Основний текст Знак1"/>
    <w:basedOn w:val="657"/>
    <w:semiHidden/>
    <w:rPr>
      <w:rFonts w:ascii="Calibri" w:hAnsi="Calibri" w:eastAsia="Times New Roman" w:cs="Times New Roman"/>
      <w:lang w:val="en-US"/>
    </w:rPr>
  </w:style>
  <w:style w:type="character" w:styleId="786" w:customStyle="1">
    <w:name w:val="Тема примітки Знак1"/>
    <w:basedOn w:val="778"/>
    <w:uiPriority w:val="99"/>
    <w:semiHidden/>
    <w:rPr>
      <w:rFonts w:ascii="Calibri" w:hAnsi="Calibri" w:eastAsia="Times New Roman" w:cs="Times New Roman"/>
      <w:b/>
      <w:bCs/>
      <w:sz w:val="20"/>
      <w:szCs w:val="20"/>
      <w:lang w:val="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179</cp:revision>
  <dcterms:created xsi:type="dcterms:W3CDTF">2022-11-01T12:47:00Z</dcterms:created>
  <dcterms:modified xsi:type="dcterms:W3CDTF">2024-03-06T20:20:31Z</dcterms:modified>
</cp:coreProperties>
</file>