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4379B8B3" w14:textId="116AAD75" w:rsidR="00F90C90" w:rsidRPr="00F82C72" w:rsidRDefault="00245020" w:rsidP="00F82C72">
      <w:pPr>
        <w:pStyle w:val="2"/>
        <w:shd w:val="clear" w:color="auto" w:fill="FFFFFF" w:themeFill="background1"/>
        <w:spacing w:before="0" w:beforeAutospacing="0" w:after="0" w:afterAutospacing="0"/>
        <w:jc w:val="both"/>
        <w:textAlignment w:val="baseline"/>
        <w:rPr>
          <w:color w:val="585858"/>
          <w:sz w:val="28"/>
          <w:szCs w:val="28"/>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2F5A38" w:rsidRPr="002F5A38">
        <w:rPr>
          <w:b w:val="0"/>
          <w:bCs w:val="0"/>
          <w:sz w:val="24"/>
          <w:szCs w:val="24"/>
        </w:rPr>
        <w:t>Закупівля комплектів комп’ютерного приладдя за кодом CPV за ЄЗС ДК 021:2015: 30230000-0 Комп’ютерне обладнання</w:t>
      </w:r>
    </w:p>
    <w:p w14:paraId="07242E4E" w14:textId="77777777" w:rsidR="00245020" w:rsidRPr="00F90C90" w:rsidRDefault="00245020" w:rsidP="00245020">
      <w:pPr>
        <w:widowControl w:val="0"/>
        <w:spacing w:after="0" w:line="240" w:lineRule="auto"/>
        <w:jc w:val="both"/>
        <w:rPr>
          <w:rFonts w:ascii="Times New Roman" w:hAnsi="Times New Roman" w:cs="Times New Roman"/>
          <w:sz w:val="24"/>
          <w:szCs w:val="24"/>
        </w:rPr>
      </w:pPr>
    </w:p>
    <w:p w14:paraId="121122A8" w14:textId="629380C8"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362DEB">
        <w:rPr>
          <w:rFonts w:ascii="Times New Roman" w:hAnsi="Times New Roman" w:cs="Times New Roman"/>
          <w:sz w:val="24"/>
          <w:szCs w:val="24"/>
        </w:rPr>
        <w:t>4</w:t>
      </w:r>
      <w:r w:rsidR="00F60A0F" w:rsidRPr="00F90C90">
        <w:rPr>
          <w:rFonts w:ascii="Times New Roman" w:hAnsi="Times New Roman" w:cs="Times New Roman"/>
          <w:sz w:val="24"/>
          <w:szCs w:val="24"/>
        </w:rPr>
        <w:t>-</w:t>
      </w:r>
      <w:r w:rsidR="00B873C2">
        <w:rPr>
          <w:rFonts w:ascii="Times New Roman" w:hAnsi="Times New Roman" w:cs="Times New Roman"/>
          <w:sz w:val="24"/>
          <w:szCs w:val="24"/>
        </w:rPr>
        <w:t>1</w:t>
      </w:r>
      <w:r w:rsidR="002F5A38">
        <w:rPr>
          <w:rFonts w:ascii="Times New Roman" w:hAnsi="Times New Roman" w:cs="Times New Roman"/>
          <w:sz w:val="24"/>
          <w:szCs w:val="24"/>
        </w:rPr>
        <w:t>1</w:t>
      </w:r>
      <w:r w:rsidR="00F60A0F" w:rsidRPr="00F90C90">
        <w:rPr>
          <w:rFonts w:ascii="Times New Roman" w:hAnsi="Times New Roman" w:cs="Times New Roman"/>
          <w:sz w:val="24"/>
          <w:szCs w:val="24"/>
        </w:rPr>
        <w:t>-</w:t>
      </w:r>
      <w:r w:rsidR="00020576">
        <w:rPr>
          <w:rFonts w:ascii="Times New Roman" w:hAnsi="Times New Roman" w:cs="Times New Roman"/>
          <w:sz w:val="24"/>
          <w:szCs w:val="24"/>
        </w:rPr>
        <w:t>2</w:t>
      </w:r>
      <w:r w:rsidR="00593939">
        <w:rPr>
          <w:rFonts w:ascii="Times New Roman" w:hAnsi="Times New Roman" w:cs="Times New Roman"/>
          <w:sz w:val="24"/>
          <w:szCs w:val="24"/>
        </w:rPr>
        <w:t>8</w:t>
      </w:r>
      <w:r w:rsidR="00F60A0F" w:rsidRPr="00F90C90">
        <w:rPr>
          <w:rFonts w:ascii="Times New Roman" w:hAnsi="Times New Roman" w:cs="Times New Roman"/>
          <w:sz w:val="24"/>
          <w:szCs w:val="24"/>
        </w:rPr>
        <w:t>-</w:t>
      </w:r>
      <w:r w:rsidR="002F5A38">
        <w:rPr>
          <w:rFonts w:ascii="Times New Roman" w:hAnsi="Times New Roman" w:cs="Times New Roman"/>
          <w:sz w:val="24"/>
          <w:szCs w:val="24"/>
        </w:rPr>
        <w:t>014365</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7F787F17" w14:textId="3D3F3996" w:rsidR="0084770C" w:rsidRPr="00B50719" w:rsidRDefault="009D1AE9" w:rsidP="00362DEB">
      <w:pPr>
        <w:spacing w:after="0" w:line="240" w:lineRule="auto"/>
        <w:jc w:val="both"/>
        <w:rPr>
          <w:rFonts w:ascii="Times New Roman" w:hAnsi="Times New Roman" w:cs="Times New Roman"/>
          <w:sz w:val="24"/>
          <w:szCs w:val="24"/>
        </w:rPr>
      </w:pPr>
      <w:r w:rsidRPr="00F90C90">
        <w:rPr>
          <w:rFonts w:ascii="Times New Roman" w:eastAsia="Times New Roman" w:hAnsi="Times New Roman" w:cs="Times New Roman"/>
          <w:b/>
          <w:sz w:val="24"/>
          <w:lang w:eastAsia="ru-RU"/>
        </w:rPr>
        <w:t xml:space="preserve">4. Обґрунтування технічних та якісних </w:t>
      </w:r>
      <w:r w:rsidRPr="00766AB0">
        <w:rPr>
          <w:rFonts w:ascii="Times New Roman" w:eastAsia="Times New Roman" w:hAnsi="Times New Roman" w:cs="Times New Roman"/>
          <w:b/>
          <w:sz w:val="24"/>
          <w:lang w:eastAsia="ru-RU"/>
        </w:rPr>
        <w:t>характеристик предмета закупівлі</w:t>
      </w:r>
      <w:r w:rsidRPr="006900D6">
        <w:rPr>
          <w:rFonts w:ascii="Times New Roman" w:eastAsia="Times New Roman" w:hAnsi="Times New Roman" w:cs="Times New Roman"/>
          <w:bCs/>
          <w:sz w:val="24"/>
          <w:lang w:eastAsia="ru-RU"/>
        </w:rPr>
        <w:t xml:space="preserve">:  </w:t>
      </w:r>
      <w:r w:rsidR="002F5A38" w:rsidRPr="002F5A38">
        <w:rPr>
          <w:rFonts w:ascii="Times New Roman" w:hAnsi="Times New Roman" w:cs="Times New Roman"/>
          <w:sz w:val="24"/>
          <w:szCs w:val="24"/>
        </w:rPr>
        <w:t>Закупівля комплектів комп’ютерного приладдя за кодом CPV за ЄЗС ДК 021:2015: 30230000-0 Комп’ютерне обладнання</w:t>
      </w:r>
    </w:p>
    <w:p w14:paraId="240AD541" w14:textId="77777777" w:rsidR="002F5A38" w:rsidRPr="002F5A38" w:rsidRDefault="002F5A38" w:rsidP="00F4696C">
      <w:pPr>
        <w:spacing w:after="0" w:line="240" w:lineRule="auto"/>
        <w:ind w:firstLine="357"/>
        <w:jc w:val="center"/>
        <w:rPr>
          <w:rFonts w:ascii="Times New Roman" w:hAnsi="Times New Roman" w:cs="Times New Roman"/>
          <w:b/>
          <w:color w:val="000000"/>
          <w:sz w:val="24"/>
          <w:szCs w:val="24"/>
        </w:rPr>
      </w:pPr>
      <w:bookmarkStart w:id="0" w:name="_Hlk182212505"/>
      <w:r w:rsidRPr="002F5A38">
        <w:rPr>
          <w:rFonts w:ascii="Times New Roman" w:hAnsi="Times New Roman" w:cs="Times New Roman"/>
          <w:b/>
          <w:color w:val="000000"/>
          <w:sz w:val="24"/>
          <w:szCs w:val="24"/>
        </w:rPr>
        <w:t>ТЕХНІЧНІ ВИМОГИ</w:t>
      </w:r>
    </w:p>
    <w:p w14:paraId="4EA3D7EF" w14:textId="77777777" w:rsidR="002F5A38" w:rsidRPr="002F5A38" w:rsidRDefault="002F5A38" w:rsidP="00F4696C">
      <w:pPr>
        <w:spacing w:after="0" w:line="240" w:lineRule="auto"/>
        <w:ind w:firstLine="357"/>
        <w:jc w:val="center"/>
        <w:rPr>
          <w:rFonts w:ascii="Times New Roman" w:hAnsi="Times New Roman" w:cs="Times New Roman"/>
          <w:b/>
          <w:color w:val="000000"/>
          <w:sz w:val="24"/>
          <w:szCs w:val="24"/>
        </w:rPr>
      </w:pPr>
    </w:p>
    <w:tbl>
      <w:tblPr>
        <w:tblStyle w:val="a5"/>
        <w:tblW w:w="9634" w:type="dxa"/>
        <w:tblLook w:val="04A0" w:firstRow="1" w:lastRow="0" w:firstColumn="1" w:lastColumn="0" w:noHBand="0" w:noVBand="1"/>
      </w:tblPr>
      <w:tblGrid>
        <w:gridCol w:w="562"/>
        <w:gridCol w:w="5670"/>
        <w:gridCol w:w="1701"/>
        <w:gridCol w:w="1701"/>
      </w:tblGrid>
      <w:tr w:rsidR="002F5A38" w:rsidRPr="002F5A38" w14:paraId="195F24E5" w14:textId="77777777" w:rsidTr="00D802A5">
        <w:tc>
          <w:tcPr>
            <w:tcW w:w="562" w:type="dxa"/>
          </w:tcPr>
          <w:p w14:paraId="7E9FC3F0" w14:textId="77777777" w:rsidR="002F5A38" w:rsidRPr="002F5A38" w:rsidRDefault="002F5A38" w:rsidP="00F4696C">
            <w:pPr>
              <w:pStyle w:val="a6"/>
              <w:jc w:val="center"/>
              <w:rPr>
                <w:b/>
                <w:bCs/>
              </w:rPr>
            </w:pPr>
            <w:r w:rsidRPr="002F5A38">
              <w:rPr>
                <w:b/>
                <w:bCs/>
              </w:rPr>
              <w:t>№ п/п</w:t>
            </w:r>
          </w:p>
        </w:tc>
        <w:tc>
          <w:tcPr>
            <w:tcW w:w="5670" w:type="dxa"/>
          </w:tcPr>
          <w:p w14:paraId="522CBF67" w14:textId="77777777" w:rsidR="002F5A38" w:rsidRPr="002F5A38" w:rsidRDefault="002F5A38" w:rsidP="00F4696C">
            <w:pPr>
              <w:pStyle w:val="a6"/>
              <w:jc w:val="center"/>
              <w:rPr>
                <w:b/>
                <w:bCs/>
              </w:rPr>
            </w:pPr>
            <w:r w:rsidRPr="002F5A38">
              <w:rPr>
                <w:b/>
                <w:bCs/>
              </w:rPr>
              <w:t>Назва системи</w:t>
            </w:r>
          </w:p>
        </w:tc>
        <w:tc>
          <w:tcPr>
            <w:tcW w:w="1701" w:type="dxa"/>
          </w:tcPr>
          <w:p w14:paraId="19B7BDF1" w14:textId="77777777" w:rsidR="002F5A38" w:rsidRPr="002F5A38" w:rsidRDefault="002F5A38" w:rsidP="00F4696C">
            <w:pPr>
              <w:pStyle w:val="a6"/>
              <w:jc w:val="center"/>
              <w:rPr>
                <w:b/>
                <w:bCs/>
              </w:rPr>
            </w:pPr>
            <w:r w:rsidRPr="002F5A38">
              <w:rPr>
                <w:b/>
                <w:bCs/>
              </w:rPr>
              <w:t>Одиниця виміру</w:t>
            </w:r>
          </w:p>
        </w:tc>
        <w:tc>
          <w:tcPr>
            <w:tcW w:w="1701" w:type="dxa"/>
          </w:tcPr>
          <w:p w14:paraId="38FE9321" w14:textId="77777777" w:rsidR="002F5A38" w:rsidRPr="002F5A38" w:rsidRDefault="002F5A38" w:rsidP="00F4696C">
            <w:pPr>
              <w:pStyle w:val="a6"/>
              <w:jc w:val="center"/>
              <w:rPr>
                <w:b/>
                <w:bCs/>
              </w:rPr>
            </w:pPr>
            <w:r w:rsidRPr="002F5A38">
              <w:rPr>
                <w:b/>
                <w:bCs/>
              </w:rPr>
              <w:t>Кількість</w:t>
            </w:r>
          </w:p>
        </w:tc>
      </w:tr>
      <w:tr w:rsidR="002F5A38" w:rsidRPr="002F5A38" w14:paraId="77E6606E" w14:textId="77777777" w:rsidTr="00D802A5">
        <w:tc>
          <w:tcPr>
            <w:tcW w:w="562" w:type="dxa"/>
            <w:vAlign w:val="center"/>
          </w:tcPr>
          <w:p w14:paraId="721718BD" w14:textId="77777777" w:rsidR="002F5A38" w:rsidRPr="002F5A38" w:rsidRDefault="002F5A38" w:rsidP="00F4696C">
            <w:pPr>
              <w:pStyle w:val="a6"/>
              <w:jc w:val="center"/>
            </w:pPr>
            <w:r w:rsidRPr="002F5A38">
              <w:rPr>
                <w:b/>
                <w:bCs/>
              </w:rPr>
              <w:t>1</w:t>
            </w:r>
          </w:p>
        </w:tc>
        <w:tc>
          <w:tcPr>
            <w:tcW w:w="5670" w:type="dxa"/>
            <w:vAlign w:val="center"/>
          </w:tcPr>
          <w:p w14:paraId="7B1D09A9" w14:textId="77777777" w:rsidR="002F5A38" w:rsidRPr="002F5A38" w:rsidRDefault="002F5A38" w:rsidP="00F4696C">
            <w:pPr>
              <w:pStyle w:val="ae"/>
              <w:rPr>
                <w:rFonts w:ascii="Times New Roman" w:hAnsi="Times New Roman" w:cs="Times New Roman"/>
                <w:b/>
                <w:bCs/>
                <w:sz w:val="24"/>
                <w:szCs w:val="24"/>
              </w:rPr>
            </w:pPr>
            <w:r w:rsidRPr="002F5A38">
              <w:rPr>
                <w:rFonts w:ascii="Times New Roman" w:hAnsi="Times New Roman" w:cs="Times New Roman"/>
                <w:b/>
                <w:bCs/>
                <w:sz w:val="24"/>
                <w:szCs w:val="24"/>
              </w:rPr>
              <w:t xml:space="preserve">Комплект </w:t>
            </w:r>
            <w:proofErr w:type="spellStart"/>
            <w:r w:rsidRPr="002F5A38">
              <w:rPr>
                <w:rFonts w:ascii="Times New Roman" w:hAnsi="Times New Roman" w:cs="Times New Roman"/>
                <w:b/>
                <w:bCs/>
                <w:sz w:val="24"/>
                <w:szCs w:val="24"/>
              </w:rPr>
              <w:t>комп’ютерного</w:t>
            </w:r>
            <w:proofErr w:type="spellEnd"/>
            <w:r w:rsidRPr="002F5A38">
              <w:rPr>
                <w:rFonts w:ascii="Times New Roman" w:hAnsi="Times New Roman" w:cs="Times New Roman"/>
                <w:b/>
                <w:bCs/>
                <w:sz w:val="24"/>
                <w:szCs w:val="24"/>
              </w:rPr>
              <w:t xml:space="preserve"> </w:t>
            </w:r>
            <w:proofErr w:type="spellStart"/>
            <w:r w:rsidRPr="002F5A38">
              <w:rPr>
                <w:rFonts w:ascii="Times New Roman" w:hAnsi="Times New Roman" w:cs="Times New Roman"/>
                <w:b/>
                <w:bCs/>
                <w:sz w:val="24"/>
                <w:szCs w:val="24"/>
              </w:rPr>
              <w:t>приладдя</w:t>
            </w:r>
            <w:proofErr w:type="spellEnd"/>
            <w:r w:rsidRPr="002F5A38">
              <w:rPr>
                <w:rFonts w:ascii="Times New Roman" w:hAnsi="Times New Roman" w:cs="Times New Roman"/>
                <w:i/>
                <w:iCs/>
                <w:sz w:val="24"/>
                <w:szCs w:val="24"/>
              </w:rPr>
              <w:t xml:space="preserve">, у </w:t>
            </w:r>
            <w:proofErr w:type="spellStart"/>
            <w:r w:rsidRPr="002F5A38">
              <w:rPr>
                <w:rFonts w:ascii="Times New Roman" w:hAnsi="Times New Roman" w:cs="Times New Roman"/>
                <w:i/>
                <w:iCs/>
                <w:sz w:val="24"/>
                <w:szCs w:val="24"/>
              </w:rPr>
              <w:t>складі</w:t>
            </w:r>
            <w:proofErr w:type="spellEnd"/>
            <w:r w:rsidRPr="002F5A38">
              <w:rPr>
                <w:rFonts w:ascii="Times New Roman" w:hAnsi="Times New Roman" w:cs="Times New Roman"/>
                <w:i/>
                <w:iCs/>
                <w:sz w:val="24"/>
                <w:szCs w:val="24"/>
              </w:rPr>
              <w:t>:</w:t>
            </w:r>
          </w:p>
        </w:tc>
        <w:tc>
          <w:tcPr>
            <w:tcW w:w="1701" w:type="dxa"/>
            <w:vAlign w:val="center"/>
          </w:tcPr>
          <w:p w14:paraId="2408941A" w14:textId="77777777" w:rsidR="002F5A38" w:rsidRPr="002F5A38" w:rsidRDefault="002F5A38" w:rsidP="00F4696C">
            <w:pPr>
              <w:pStyle w:val="a6"/>
              <w:jc w:val="center"/>
            </w:pPr>
            <w:r w:rsidRPr="002F5A38">
              <w:rPr>
                <w:b/>
              </w:rPr>
              <w:t>комп.</w:t>
            </w:r>
          </w:p>
        </w:tc>
        <w:tc>
          <w:tcPr>
            <w:tcW w:w="1701" w:type="dxa"/>
            <w:vAlign w:val="center"/>
          </w:tcPr>
          <w:p w14:paraId="78267F16" w14:textId="77777777" w:rsidR="002F5A38" w:rsidRPr="002F5A38" w:rsidRDefault="002F5A38" w:rsidP="00F4696C">
            <w:pPr>
              <w:pStyle w:val="a6"/>
              <w:jc w:val="center"/>
              <w:rPr>
                <w:b/>
                <w:bCs/>
              </w:rPr>
            </w:pPr>
            <w:r w:rsidRPr="002F5A38">
              <w:rPr>
                <w:b/>
                <w:bCs/>
              </w:rPr>
              <w:t>15</w:t>
            </w:r>
          </w:p>
        </w:tc>
      </w:tr>
      <w:tr w:rsidR="002F5A38" w:rsidRPr="002F5A38" w14:paraId="373220AB" w14:textId="77777777" w:rsidTr="00D802A5">
        <w:tc>
          <w:tcPr>
            <w:tcW w:w="562" w:type="dxa"/>
            <w:vAlign w:val="center"/>
          </w:tcPr>
          <w:p w14:paraId="5C0E5C76" w14:textId="77777777" w:rsidR="002F5A38" w:rsidRPr="002F5A38" w:rsidRDefault="002F5A38" w:rsidP="00F4696C">
            <w:pPr>
              <w:pStyle w:val="a6"/>
              <w:jc w:val="center"/>
              <w:rPr>
                <w:b/>
                <w:bCs/>
              </w:rPr>
            </w:pPr>
            <w:r w:rsidRPr="002F5A38">
              <w:t>1.1</w:t>
            </w:r>
          </w:p>
        </w:tc>
        <w:tc>
          <w:tcPr>
            <w:tcW w:w="5670" w:type="dxa"/>
            <w:vAlign w:val="center"/>
          </w:tcPr>
          <w:p w14:paraId="2DFE087D" w14:textId="77777777" w:rsidR="002F5A38" w:rsidRPr="002F5A38" w:rsidRDefault="002F5A38" w:rsidP="00F4696C">
            <w:pPr>
              <w:pStyle w:val="ae"/>
              <w:rPr>
                <w:rFonts w:ascii="Times New Roman" w:hAnsi="Times New Roman" w:cs="Times New Roman"/>
                <w:b/>
                <w:bCs/>
                <w:color w:val="000000" w:themeColor="text1"/>
                <w:sz w:val="24"/>
                <w:szCs w:val="24"/>
              </w:rPr>
            </w:pPr>
            <w:proofErr w:type="spellStart"/>
            <w:r w:rsidRPr="002F5A38">
              <w:rPr>
                <w:rFonts w:ascii="Times New Roman" w:eastAsia="Times New Roman" w:hAnsi="Times New Roman" w:cs="Times New Roman"/>
                <w:color w:val="000000"/>
                <w:sz w:val="24"/>
                <w:szCs w:val="24"/>
                <w:lang w:eastAsia="ru-RU"/>
              </w:rPr>
              <w:t>Монітор</w:t>
            </w:r>
            <w:proofErr w:type="spellEnd"/>
            <w:r w:rsidRPr="002F5A38">
              <w:rPr>
                <w:rFonts w:ascii="Times New Roman" w:eastAsia="Times New Roman" w:hAnsi="Times New Roman" w:cs="Times New Roman"/>
                <w:color w:val="000000"/>
                <w:sz w:val="24"/>
                <w:szCs w:val="24"/>
                <w:lang w:eastAsia="ru-RU"/>
              </w:rPr>
              <w:t>, тип 1</w:t>
            </w:r>
          </w:p>
        </w:tc>
        <w:tc>
          <w:tcPr>
            <w:tcW w:w="1701" w:type="dxa"/>
            <w:vAlign w:val="center"/>
          </w:tcPr>
          <w:p w14:paraId="0598734A" w14:textId="77777777" w:rsidR="002F5A38" w:rsidRPr="002F5A38" w:rsidRDefault="002F5A38" w:rsidP="00F4696C">
            <w:pPr>
              <w:pStyle w:val="a6"/>
              <w:jc w:val="center"/>
              <w:rPr>
                <w:b/>
              </w:rPr>
            </w:pPr>
            <w:r w:rsidRPr="002F5A38">
              <w:t>шт.</w:t>
            </w:r>
          </w:p>
        </w:tc>
        <w:tc>
          <w:tcPr>
            <w:tcW w:w="1701" w:type="dxa"/>
            <w:vAlign w:val="center"/>
          </w:tcPr>
          <w:p w14:paraId="448B831F" w14:textId="77777777" w:rsidR="002F5A38" w:rsidRPr="002F5A38" w:rsidRDefault="002F5A38" w:rsidP="00F4696C">
            <w:pPr>
              <w:pStyle w:val="a6"/>
              <w:jc w:val="center"/>
            </w:pPr>
            <w:r w:rsidRPr="002F5A38">
              <w:t>15</w:t>
            </w:r>
          </w:p>
        </w:tc>
      </w:tr>
      <w:tr w:rsidR="002F5A38" w:rsidRPr="002F5A38" w14:paraId="3EF45CE2" w14:textId="77777777" w:rsidTr="00D802A5">
        <w:tc>
          <w:tcPr>
            <w:tcW w:w="562" w:type="dxa"/>
            <w:vAlign w:val="center"/>
          </w:tcPr>
          <w:p w14:paraId="191C02E3" w14:textId="77777777" w:rsidR="002F5A38" w:rsidRPr="002F5A38" w:rsidRDefault="002F5A38" w:rsidP="00F4696C">
            <w:pPr>
              <w:pStyle w:val="a6"/>
              <w:jc w:val="center"/>
            </w:pPr>
            <w:r w:rsidRPr="002F5A38">
              <w:t>1.2</w:t>
            </w:r>
          </w:p>
        </w:tc>
        <w:tc>
          <w:tcPr>
            <w:tcW w:w="5670" w:type="dxa"/>
            <w:vAlign w:val="center"/>
          </w:tcPr>
          <w:p w14:paraId="62A76BDF" w14:textId="77777777" w:rsidR="002F5A38" w:rsidRPr="002F5A38" w:rsidRDefault="002F5A38" w:rsidP="00F4696C">
            <w:pPr>
              <w:pStyle w:val="ae"/>
              <w:rPr>
                <w:rFonts w:ascii="Times New Roman" w:hAnsi="Times New Roman" w:cs="Times New Roman"/>
                <w:color w:val="000000" w:themeColor="text1"/>
                <w:sz w:val="24"/>
                <w:szCs w:val="24"/>
              </w:rPr>
            </w:pPr>
            <w:proofErr w:type="spellStart"/>
            <w:r w:rsidRPr="002F5A38">
              <w:rPr>
                <w:rFonts w:ascii="Times New Roman" w:eastAsia="Times New Roman" w:hAnsi="Times New Roman" w:cs="Times New Roman"/>
                <w:color w:val="000000"/>
                <w:sz w:val="24"/>
                <w:szCs w:val="24"/>
                <w:lang w:eastAsia="ru-RU"/>
              </w:rPr>
              <w:t>Монітор</w:t>
            </w:r>
            <w:proofErr w:type="spellEnd"/>
            <w:r w:rsidRPr="002F5A38">
              <w:rPr>
                <w:rFonts w:ascii="Times New Roman" w:eastAsia="Times New Roman" w:hAnsi="Times New Roman" w:cs="Times New Roman"/>
                <w:color w:val="000000"/>
                <w:sz w:val="24"/>
                <w:szCs w:val="24"/>
                <w:lang w:eastAsia="ru-RU"/>
              </w:rPr>
              <w:t>, тип 2</w:t>
            </w:r>
          </w:p>
        </w:tc>
        <w:tc>
          <w:tcPr>
            <w:tcW w:w="1701" w:type="dxa"/>
            <w:vAlign w:val="center"/>
          </w:tcPr>
          <w:p w14:paraId="4BE226B3" w14:textId="77777777" w:rsidR="002F5A38" w:rsidRPr="002F5A38" w:rsidRDefault="002F5A38" w:rsidP="00F4696C">
            <w:pPr>
              <w:pStyle w:val="a6"/>
              <w:jc w:val="center"/>
            </w:pPr>
            <w:r w:rsidRPr="002F5A38">
              <w:t>шт.</w:t>
            </w:r>
          </w:p>
        </w:tc>
        <w:tc>
          <w:tcPr>
            <w:tcW w:w="1701" w:type="dxa"/>
            <w:vAlign w:val="center"/>
          </w:tcPr>
          <w:p w14:paraId="3DF36EF4" w14:textId="77777777" w:rsidR="002F5A38" w:rsidRPr="002F5A38" w:rsidRDefault="002F5A38" w:rsidP="00F4696C">
            <w:pPr>
              <w:pStyle w:val="a6"/>
              <w:jc w:val="center"/>
            </w:pPr>
            <w:r w:rsidRPr="002F5A38">
              <w:t>15</w:t>
            </w:r>
          </w:p>
        </w:tc>
      </w:tr>
      <w:tr w:rsidR="002F5A38" w:rsidRPr="002F5A38" w14:paraId="57E10F5E" w14:textId="77777777" w:rsidTr="00D802A5">
        <w:tc>
          <w:tcPr>
            <w:tcW w:w="562" w:type="dxa"/>
            <w:vAlign w:val="center"/>
          </w:tcPr>
          <w:p w14:paraId="3F9C2690" w14:textId="77777777" w:rsidR="002F5A38" w:rsidRPr="002F5A38" w:rsidRDefault="002F5A38" w:rsidP="00F4696C">
            <w:pPr>
              <w:pStyle w:val="a6"/>
              <w:jc w:val="center"/>
            </w:pPr>
            <w:r w:rsidRPr="002F5A38">
              <w:t>1.3</w:t>
            </w:r>
          </w:p>
        </w:tc>
        <w:tc>
          <w:tcPr>
            <w:tcW w:w="5670" w:type="dxa"/>
            <w:vAlign w:val="center"/>
          </w:tcPr>
          <w:p w14:paraId="648041B2" w14:textId="77777777" w:rsidR="002F5A38" w:rsidRPr="002F5A38" w:rsidRDefault="002F5A38" w:rsidP="00F4696C">
            <w:pPr>
              <w:pStyle w:val="ae"/>
              <w:rPr>
                <w:rFonts w:ascii="Times New Roman" w:hAnsi="Times New Roman" w:cs="Times New Roman"/>
                <w:color w:val="000000" w:themeColor="text1"/>
                <w:sz w:val="24"/>
                <w:szCs w:val="24"/>
              </w:rPr>
            </w:pPr>
            <w:proofErr w:type="spellStart"/>
            <w:r w:rsidRPr="002F5A38">
              <w:rPr>
                <w:rFonts w:ascii="Times New Roman" w:eastAsia="Times New Roman" w:hAnsi="Times New Roman" w:cs="Times New Roman"/>
                <w:color w:val="000000"/>
                <w:sz w:val="24"/>
                <w:szCs w:val="24"/>
                <w:lang w:eastAsia="ru-RU"/>
              </w:rPr>
              <w:t>Кріплення</w:t>
            </w:r>
            <w:proofErr w:type="spellEnd"/>
          </w:p>
        </w:tc>
        <w:tc>
          <w:tcPr>
            <w:tcW w:w="1701" w:type="dxa"/>
            <w:vAlign w:val="center"/>
          </w:tcPr>
          <w:p w14:paraId="27652C46" w14:textId="77777777" w:rsidR="002F5A38" w:rsidRPr="002F5A38" w:rsidRDefault="002F5A38" w:rsidP="00F4696C">
            <w:pPr>
              <w:pStyle w:val="a6"/>
              <w:jc w:val="center"/>
            </w:pPr>
            <w:r w:rsidRPr="002F5A38">
              <w:t>шт.</w:t>
            </w:r>
          </w:p>
        </w:tc>
        <w:tc>
          <w:tcPr>
            <w:tcW w:w="1701" w:type="dxa"/>
            <w:vAlign w:val="center"/>
          </w:tcPr>
          <w:p w14:paraId="6F602E67" w14:textId="77777777" w:rsidR="002F5A38" w:rsidRPr="002F5A38" w:rsidRDefault="002F5A38" w:rsidP="00F4696C">
            <w:pPr>
              <w:pStyle w:val="a6"/>
              <w:jc w:val="center"/>
            </w:pPr>
            <w:r w:rsidRPr="002F5A38">
              <w:t>15</w:t>
            </w:r>
          </w:p>
        </w:tc>
      </w:tr>
      <w:tr w:rsidR="002F5A38" w:rsidRPr="002F5A38" w14:paraId="6CA970A8" w14:textId="77777777" w:rsidTr="00D802A5">
        <w:tc>
          <w:tcPr>
            <w:tcW w:w="562" w:type="dxa"/>
            <w:vAlign w:val="center"/>
          </w:tcPr>
          <w:p w14:paraId="70175CFE" w14:textId="77777777" w:rsidR="002F5A38" w:rsidRPr="002F5A38" w:rsidRDefault="002F5A38" w:rsidP="00F4696C">
            <w:pPr>
              <w:pStyle w:val="a6"/>
              <w:jc w:val="center"/>
            </w:pPr>
            <w:r w:rsidRPr="002F5A38">
              <w:t>1.4</w:t>
            </w:r>
          </w:p>
        </w:tc>
        <w:tc>
          <w:tcPr>
            <w:tcW w:w="5670" w:type="dxa"/>
            <w:vAlign w:val="center"/>
          </w:tcPr>
          <w:p w14:paraId="4B575FED" w14:textId="77777777" w:rsidR="002F5A38" w:rsidRPr="002F5A38" w:rsidRDefault="002F5A38" w:rsidP="00F4696C">
            <w:pPr>
              <w:pStyle w:val="ae"/>
              <w:rPr>
                <w:rFonts w:ascii="Times New Roman" w:hAnsi="Times New Roman" w:cs="Times New Roman"/>
                <w:color w:val="000000" w:themeColor="text1"/>
                <w:sz w:val="24"/>
                <w:szCs w:val="24"/>
              </w:rPr>
            </w:pPr>
            <w:proofErr w:type="spellStart"/>
            <w:r w:rsidRPr="002F5A38">
              <w:rPr>
                <w:rFonts w:ascii="Times New Roman" w:eastAsia="Times New Roman" w:hAnsi="Times New Roman" w:cs="Times New Roman"/>
                <w:color w:val="000000"/>
                <w:sz w:val="24"/>
                <w:szCs w:val="24"/>
                <w:lang w:eastAsia="ru-RU"/>
              </w:rPr>
              <w:t>Клавіатура</w:t>
            </w:r>
            <w:proofErr w:type="spellEnd"/>
            <w:r w:rsidRPr="002F5A38">
              <w:rPr>
                <w:rFonts w:ascii="Times New Roman" w:eastAsia="Times New Roman" w:hAnsi="Times New Roman" w:cs="Times New Roman"/>
                <w:color w:val="000000"/>
                <w:sz w:val="24"/>
                <w:szCs w:val="24"/>
                <w:lang w:eastAsia="ru-RU"/>
              </w:rPr>
              <w:t xml:space="preserve"> та </w:t>
            </w:r>
            <w:proofErr w:type="spellStart"/>
            <w:r w:rsidRPr="002F5A38">
              <w:rPr>
                <w:rFonts w:ascii="Times New Roman" w:eastAsia="Times New Roman" w:hAnsi="Times New Roman" w:cs="Times New Roman"/>
                <w:color w:val="000000"/>
                <w:sz w:val="24"/>
                <w:szCs w:val="24"/>
                <w:lang w:eastAsia="ru-RU"/>
              </w:rPr>
              <w:t>миша</w:t>
            </w:r>
            <w:proofErr w:type="spellEnd"/>
          </w:p>
        </w:tc>
        <w:tc>
          <w:tcPr>
            <w:tcW w:w="1701" w:type="dxa"/>
            <w:vAlign w:val="center"/>
          </w:tcPr>
          <w:p w14:paraId="7207F76A" w14:textId="77777777" w:rsidR="002F5A38" w:rsidRPr="002F5A38" w:rsidRDefault="002F5A38" w:rsidP="00F4696C">
            <w:pPr>
              <w:pStyle w:val="a6"/>
              <w:jc w:val="center"/>
            </w:pPr>
            <w:r w:rsidRPr="002F5A38">
              <w:t>комп.</w:t>
            </w:r>
          </w:p>
        </w:tc>
        <w:tc>
          <w:tcPr>
            <w:tcW w:w="1701" w:type="dxa"/>
            <w:vAlign w:val="center"/>
          </w:tcPr>
          <w:p w14:paraId="36AB8210" w14:textId="77777777" w:rsidR="002F5A38" w:rsidRPr="002F5A38" w:rsidRDefault="002F5A38" w:rsidP="00F4696C">
            <w:pPr>
              <w:pStyle w:val="a6"/>
              <w:jc w:val="center"/>
            </w:pPr>
            <w:r w:rsidRPr="002F5A38">
              <w:t>15</w:t>
            </w:r>
          </w:p>
        </w:tc>
      </w:tr>
    </w:tbl>
    <w:p w14:paraId="3B53DCDC" w14:textId="77777777" w:rsidR="002F5A38" w:rsidRPr="002F5A38" w:rsidRDefault="002F5A38" w:rsidP="00F4696C">
      <w:pPr>
        <w:pStyle w:val="a6"/>
        <w:spacing w:after="0" w:line="240" w:lineRule="auto"/>
        <w:jc w:val="both"/>
        <w:rPr>
          <w:b/>
          <w:bCs/>
          <w:i/>
          <w:iCs/>
          <w:lang w:eastAsia="ru-RU"/>
        </w:rPr>
      </w:pPr>
    </w:p>
    <w:p w14:paraId="1B4CB945" w14:textId="77777777" w:rsidR="002F5A38" w:rsidRPr="002F5A38" w:rsidRDefault="002F5A38" w:rsidP="00F4696C">
      <w:pPr>
        <w:pStyle w:val="a6"/>
        <w:spacing w:after="0" w:line="240" w:lineRule="auto"/>
        <w:jc w:val="both"/>
        <w:rPr>
          <w:b/>
          <w:bCs/>
          <w:i/>
          <w:iCs/>
          <w:lang w:eastAsia="ru-RU"/>
        </w:rPr>
      </w:pPr>
      <w:r w:rsidRPr="002F5A38">
        <w:rPr>
          <w:b/>
          <w:bCs/>
          <w:i/>
          <w:iCs/>
          <w:lang w:eastAsia="ru-RU"/>
        </w:rPr>
        <w:t xml:space="preserve">У ціну мають бути включені прямі, загальновиробничі та адміністративні витрати з урахуванням витрат, у тому числі, але не виключно: транспортні витрати, доплати працівникам у зв’язку з втратою часу в дорозі, зв’язок, страхування, спецзасоби, а також економічно обґрунтований прибуток, який Постачальник планує отримати в результаті продажу, кошти на покриття ризиків та/або додаткових витрат, пов’язаних з інфляційними процесами, усі податки і збори, обов’язкові платежі, що сплачуються або мають бути сплачені Постачальником для поставки Товару, зокрема податок на додану вартість, інші витрати, необхідні для виконання </w:t>
      </w:r>
      <w:proofErr w:type="spellStart"/>
      <w:r w:rsidRPr="002F5A38">
        <w:rPr>
          <w:b/>
          <w:bCs/>
          <w:i/>
          <w:iCs/>
          <w:lang w:eastAsia="ru-RU"/>
        </w:rPr>
        <w:t>проєкту</w:t>
      </w:r>
      <w:proofErr w:type="spellEnd"/>
      <w:r w:rsidRPr="002F5A38">
        <w:rPr>
          <w:b/>
          <w:bCs/>
          <w:i/>
          <w:iCs/>
          <w:lang w:eastAsia="ru-RU"/>
        </w:rPr>
        <w:t xml:space="preserve"> Договору до моменту його повного завершення</w:t>
      </w:r>
      <w:r w:rsidRPr="002F5A38">
        <w:rPr>
          <w:b/>
          <w:bCs/>
          <w:i/>
          <w:iCs/>
        </w:rPr>
        <w:t>.</w:t>
      </w:r>
    </w:p>
    <w:p w14:paraId="696C3B45" w14:textId="77777777" w:rsidR="002F5A38" w:rsidRPr="002F5A38" w:rsidRDefault="002F5A38" w:rsidP="00F4696C">
      <w:pPr>
        <w:spacing w:after="0" w:line="240" w:lineRule="auto"/>
        <w:rPr>
          <w:rFonts w:ascii="Times New Roman" w:hAnsi="Times New Roman" w:cs="Times New Roman"/>
          <w:b/>
          <w:sz w:val="24"/>
          <w:szCs w:val="24"/>
        </w:rPr>
      </w:pPr>
    </w:p>
    <w:p w14:paraId="782AB089" w14:textId="77777777" w:rsidR="002F5A38" w:rsidRPr="002F5A38" w:rsidRDefault="002F5A38" w:rsidP="00F4696C">
      <w:pPr>
        <w:pStyle w:val="a6"/>
        <w:spacing w:after="0" w:line="240" w:lineRule="auto"/>
        <w:ind w:firstLine="567"/>
        <w:jc w:val="both"/>
        <w:rPr>
          <w:color w:val="000000" w:themeColor="text1"/>
          <w:shd w:val="clear" w:color="auto" w:fill="FFFFFF"/>
        </w:rPr>
      </w:pPr>
      <w:r w:rsidRPr="002F5A38">
        <w:rPr>
          <w:color w:val="000000" w:themeColor="text1"/>
          <w:shd w:val="clear" w:color="auto" w:fill="FFFFFF"/>
        </w:rPr>
        <w:t xml:space="preserve">1. Товар (складові товару) повинен постачатись новим в упаковці та з маркуванням виробника, а також повинна бути в наявності технічна документація, яка входить до комплекту постачання фірми-виробника. </w:t>
      </w:r>
    </w:p>
    <w:p w14:paraId="18C37C3F" w14:textId="77777777" w:rsidR="002F5A38" w:rsidRPr="002F5A38" w:rsidRDefault="002F5A38" w:rsidP="00F4696C">
      <w:pPr>
        <w:spacing w:after="0" w:line="240" w:lineRule="auto"/>
        <w:ind w:firstLine="567"/>
        <w:jc w:val="both"/>
        <w:rPr>
          <w:rFonts w:ascii="Times New Roman" w:hAnsi="Times New Roman" w:cs="Times New Roman"/>
          <w:color w:val="000000" w:themeColor="text1"/>
          <w:sz w:val="24"/>
          <w:szCs w:val="24"/>
          <w:shd w:val="clear" w:color="auto" w:fill="FFFFFF"/>
        </w:rPr>
      </w:pPr>
      <w:r w:rsidRPr="002F5A38">
        <w:rPr>
          <w:rFonts w:ascii="Times New Roman" w:hAnsi="Times New Roman" w:cs="Times New Roman"/>
          <w:color w:val="000000" w:themeColor="text1"/>
          <w:sz w:val="24"/>
          <w:szCs w:val="24"/>
          <w:shd w:val="clear" w:color="auto" w:fill="FFFFFF"/>
        </w:rPr>
        <w:t>2. У разі постачання неякісного Товару, Постачальник забезпечує заміну неякісного Товару якісним за власний рахунок при пред’явлені Покупцем не пізніше 7 робочих днів після отримання Товару.</w:t>
      </w:r>
    </w:p>
    <w:p w14:paraId="1E8235C2" w14:textId="77777777" w:rsidR="002F5A38" w:rsidRPr="002F5A38" w:rsidRDefault="002F5A38" w:rsidP="00F4696C">
      <w:pPr>
        <w:spacing w:after="0" w:line="240" w:lineRule="auto"/>
        <w:ind w:firstLine="567"/>
        <w:jc w:val="both"/>
        <w:rPr>
          <w:rFonts w:ascii="Times New Roman" w:hAnsi="Times New Roman" w:cs="Times New Roman"/>
          <w:color w:val="000000" w:themeColor="text1"/>
          <w:sz w:val="24"/>
          <w:szCs w:val="24"/>
          <w:shd w:val="clear" w:color="auto" w:fill="FFFFFF"/>
        </w:rPr>
      </w:pPr>
      <w:r w:rsidRPr="002F5A38">
        <w:rPr>
          <w:rFonts w:ascii="Times New Roman" w:hAnsi="Times New Roman" w:cs="Times New Roman"/>
          <w:color w:val="000000" w:themeColor="text1"/>
          <w:sz w:val="24"/>
          <w:szCs w:val="24"/>
          <w:shd w:val="clear" w:color="auto" w:fill="FFFFFF"/>
        </w:rPr>
        <w:t xml:space="preserve">3. Наявність заявлених Покупцем недоліків та причини їх виникнення повинно встановлюватись актом обстеження технічного стану Товару, який обов’язково укладається між Сторонами і є підставою для усунення Постачальником недоліків Товару у термін, що узгоджується за домовленістю Сторін. Акт обстеження технічного стану складається сервісним (технічним) центром Постачальника за участю представника Покупця. </w:t>
      </w:r>
    </w:p>
    <w:p w14:paraId="04552826" w14:textId="77777777" w:rsidR="002F5A38" w:rsidRPr="002F5A38" w:rsidRDefault="002F5A38" w:rsidP="00F4696C">
      <w:pPr>
        <w:spacing w:after="0" w:line="240" w:lineRule="auto"/>
        <w:ind w:firstLine="567"/>
        <w:jc w:val="both"/>
        <w:rPr>
          <w:rFonts w:ascii="Times New Roman" w:hAnsi="Times New Roman" w:cs="Times New Roman"/>
          <w:sz w:val="24"/>
          <w:szCs w:val="24"/>
        </w:rPr>
      </w:pPr>
      <w:r w:rsidRPr="002F5A38">
        <w:rPr>
          <w:rFonts w:ascii="Times New Roman" w:hAnsi="Times New Roman" w:cs="Times New Roman"/>
          <w:color w:val="000000" w:themeColor="text1"/>
          <w:sz w:val="24"/>
          <w:szCs w:val="24"/>
          <w:shd w:val="clear" w:color="auto" w:fill="FFFFFF"/>
        </w:rPr>
        <w:lastRenderedPageBreak/>
        <w:t xml:space="preserve">4. </w:t>
      </w:r>
      <w:r w:rsidRPr="002F5A38">
        <w:rPr>
          <w:rFonts w:ascii="Times New Roman" w:hAnsi="Times New Roman" w:cs="Times New Roman"/>
          <w:sz w:val="24"/>
          <w:szCs w:val="24"/>
        </w:rPr>
        <w:t xml:space="preserve">Всі елементи повинні бути сертифіковані в Україні (надати </w:t>
      </w:r>
      <w:proofErr w:type="spellStart"/>
      <w:r w:rsidRPr="002F5A38">
        <w:rPr>
          <w:rFonts w:ascii="Times New Roman" w:hAnsi="Times New Roman" w:cs="Times New Roman"/>
          <w:sz w:val="24"/>
          <w:szCs w:val="24"/>
        </w:rPr>
        <w:t>сканкопії</w:t>
      </w:r>
      <w:proofErr w:type="spellEnd"/>
      <w:r w:rsidRPr="002F5A38">
        <w:rPr>
          <w:rFonts w:ascii="Times New Roman" w:hAnsi="Times New Roman" w:cs="Times New Roman"/>
          <w:sz w:val="24"/>
          <w:szCs w:val="24"/>
        </w:rPr>
        <w:t xml:space="preserve"> оригіналів сертифікатів (паспортів) на обладнання) у разі необхідності сертифікації даного обладнання.</w:t>
      </w:r>
    </w:p>
    <w:p w14:paraId="51F1F705" w14:textId="77777777" w:rsidR="002F5A38" w:rsidRPr="002F5A38" w:rsidRDefault="002F5A38" w:rsidP="00F4696C">
      <w:pPr>
        <w:spacing w:after="0" w:line="240" w:lineRule="auto"/>
        <w:ind w:firstLine="567"/>
        <w:jc w:val="both"/>
        <w:rPr>
          <w:rFonts w:ascii="Times New Roman" w:hAnsi="Times New Roman" w:cs="Times New Roman"/>
          <w:sz w:val="24"/>
          <w:szCs w:val="24"/>
        </w:rPr>
      </w:pPr>
      <w:bookmarkStart w:id="1" w:name="_Hlk131598067"/>
      <w:r w:rsidRPr="002F5A38">
        <w:rPr>
          <w:rFonts w:ascii="Times New Roman" w:hAnsi="Times New Roman" w:cs="Times New Roman"/>
          <w:sz w:val="24"/>
          <w:szCs w:val="24"/>
        </w:rPr>
        <w:t xml:space="preserve">5. Виконання постачання повинно здійснюватися  відповідно до діючих нормативно-правових документів та умов цього </w:t>
      </w:r>
      <w:proofErr w:type="spellStart"/>
      <w:r w:rsidRPr="002F5A38">
        <w:rPr>
          <w:rFonts w:ascii="Times New Roman" w:hAnsi="Times New Roman" w:cs="Times New Roman"/>
          <w:sz w:val="24"/>
          <w:szCs w:val="24"/>
        </w:rPr>
        <w:t>проєкту</w:t>
      </w:r>
      <w:proofErr w:type="spellEnd"/>
      <w:r w:rsidRPr="002F5A38">
        <w:rPr>
          <w:rFonts w:ascii="Times New Roman" w:hAnsi="Times New Roman" w:cs="Times New Roman"/>
          <w:sz w:val="24"/>
          <w:szCs w:val="24"/>
        </w:rPr>
        <w:t xml:space="preserve"> Договору.</w:t>
      </w:r>
      <w:bookmarkStart w:id="2" w:name="_Hlk131682113"/>
      <w:bookmarkEnd w:id="1"/>
    </w:p>
    <w:p w14:paraId="4A9E6404" w14:textId="77777777" w:rsidR="002F5A38" w:rsidRPr="002F5A38" w:rsidRDefault="002F5A38" w:rsidP="00F4696C">
      <w:pPr>
        <w:spacing w:after="0" w:line="240" w:lineRule="auto"/>
        <w:ind w:firstLine="567"/>
        <w:jc w:val="both"/>
        <w:rPr>
          <w:rFonts w:ascii="Times New Roman" w:hAnsi="Times New Roman" w:cs="Times New Roman"/>
          <w:sz w:val="24"/>
          <w:szCs w:val="24"/>
        </w:rPr>
      </w:pPr>
      <w:r w:rsidRPr="002F5A38">
        <w:rPr>
          <w:rFonts w:ascii="Times New Roman" w:hAnsi="Times New Roman" w:cs="Times New Roman"/>
          <w:sz w:val="24"/>
          <w:szCs w:val="24"/>
        </w:rPr>
        <w:t>6. Вартість доставки товару повинна бути включена до загальної вартості товару та додатково Замовником не оплачується (до доставки мають бути включені наступні супутні послуги: доставка, розвантаження).</w:t>
      </w:r>
    </w:p>
    <w:bookmarkEnd w:id="2"/>
    <w:p w14:paraId="396FC831" w14:textId="77777777" w:rsidR="002F5A38" w:rsidRPr="002F5A38" w:rsidRDefault="002F5A38" w:rsidP="00F4696C">
      <w:pPr>
        <w:spacing w:after="0" w:line="240" w:lineRule="auto"/>
        <w:ind w:firstLine="567"/>
        <w:jc w:val="both"/>
        <w:rPr>
          <w:rFonts w:ascii="Times New Roman" w:hAnsi="Times New Roman" w:cs="Times New Roman"/>
          <w:sz w:val="24"/>
          <w:szCs w:val="24"/>
        </w:rPr>
      </w:pPr>
      <w:r w:rsidRPr="002F5A38">
        <w:rPr>
          <w:rFonts w:ascii="Times New Roman" w:hAnsi="Times New Roman" w:cs="Times New Roman"/>
          <w:sz w:val="24"/>
          <w:szCs w:val="24"/>
        </w:rPr>
        <w:t xml:space="preserve">7. Надати у складі пропозиції гарантійний лист, що Учасник гарантує постачання Товару та виконання супутніх послуг у строки встановлені в </w:t>
      </w:r>
      <w:proofErr w:type="spellStart"/>
      <w:r w:rsidRPr="002F5A38">
        <w:rPr>
          <w:rFonts w:ascii="Times New Roman" w:hAnsi="Times New Roman" w:cs="Times New Roman"/>
          <w:sz w:val="24"/>
          <w:szCs w:val="24"/>
        </w:rPr>
        <w:t>проєкті</w:t>
      </w:r>
      <w:proofErr w:type="spellEnd"/>
      <w:r w:rsidRPr="002F5A38">
        <w:rPr>
          <w:rFonts w:ascii="Times New Roman" w:hAnsi="Times New Roman" w:cs="Times New Roman"/>
          <w:sz w:val="24"/>
          <w:szCs w:val="24"/>
        </w:rPr>
        <w:t xml:space="preserve"> Договору.</w:t>
      </w:r>
    </w:p>
    <w:p w14:paraId="105FD85F" w14:textId="77777777" w:rsidR="002F5A38" w:rsidRPr="002F5A38" w:rsidRDefault="002F5A38" w:rsidP="00F4696C">
      <w:pPr>
        <w:spacing w:after="0" w:line="240" w:lineRule="auto"/>
        <w:rPr>
          <w:rFonts w:ascii="Times New Roman" w:hAnsi="Times New Roman" w:cs="Times New Roman"/>
          <w:sz w:val="24"/>
          <w:szCs w:val="24"/>
        </w:rPr>
      </w:pPr>
    </w:p>
    <w:p w14:paraId="47FC5C73" w14:textId="77777777" w:rsidR="002F5A38" w:rsidRPr="002F5A38" w:rsidRDefault="002F5A38" w:rsidP="00F4696C">
      <w:pPr>
        <w:spacing w:after="0" w:line="240" w:lineRule="auto"/>
        <w:rPr>
          <w:rFonts w:ascii="Times New Roman" w:hAnsi="Times New Roman" w:cs="Times New Roman"/>
          <w:sz w:val="24"/>
          <w:szCs w:val="24"/>
        </w:rPr>
      </w:pPr>
    </w:p>
    <w:p w14:paraId="37737A80" w14:textId="77777777" w:rsidR="002F5A38" w:rsidRPr="002F5A38" w:rsidRDefault="002F5A38" w:rsidP="00F4696C">
      <w:pPr>
        <w:spacing w:after="0" w:line="240" w:lineRule="auto"/>
        <w:rPr>
          <w:rFonts w:ascii="Times New Roman" w:hAnsi="Times New Roman" w:cs="Times New Roman"/>
          <w:sz w:val="24"/>
          <w:szCs w:val="24"/>
        </w:rPr>
      </w:pPr>
    </w:p>
    <w:p w14:paraId="642F485B" w14:textId="77777777" w:rsidR="002F5A38" w:rsidRPr="002F5A38" w:rsidRDefault="002F5A38" w:rsidP="00F4696C">
      <w:pPr>
        <w:spacing w:after="0" w:line="240" w:lineRule="auto"/>
        <w:rPr>
          <w:rFonts w:ascii="Times New Roman" w:hAnsi="Times New Roman" w:cs="Times New Roman"/>
          <w:sz w:val="24"/>
          <w:szCs w:val="24"/>
        </w:rPr>
      </w:pPr>
    </w:p>
    <w:p w14:paraId="04F7AC52" w14:textId="77777777" w:rsidR="002F5A38" w:rsidRPr="002F5A38" w:rsidRDefault="002F5A38" w:rsidP="00F4696C">
      <w:pPr>
        <w:spacing w:after="0" w:line="240" w:lineRule="auto"/>
        <w:rPr>
          <w:rFonts w:ascii="Times New Roman" w:hAnsi="Times New Roman" w:cs="Times New Roman"/>
          <w:sz w:val="24"/>
          <w:szCs w:val="24"/>
        </w:rPr>
      </w:pPr>
    </w:p>
    <w:p w14:paraId="2C9A706D" w14:textId="77777777" w:rsidR="002F5A38" w:rsidRPr="002F5A38" w:rsidRDefault="002F5A38" w:rsidP="00F4696C">
      <w:pPr>
        <w:spacing w:after="0" w:line="240" w:lineRule="auto"/>
        <w:jc w:val="center"/>
        <w:rPr>
          <w:rFonts w:ascii="Times New Roman" w:eastAsia="Calibri" w:hAnsi="Times New Roman" w:cs="Times New Roman"/>
          <w:b/>
          <w:color w:val="000000" w:themeColor="text1"/>
          <w:sz w:val="24"/>
          <w:szCs w:val="24"/>
          <w:lang w:eastAsia="zh-CN"/>
        </w:rPr>
      </w:pPr>
      <w:r w:rsidRPr="002F5A38">
        <w:rPr>
          <w:rFonts w:ascii="Times New Roman" w:eastAsia="Calibri" w:hAnsi="Times New Roman" w:cs="Times New Roman"/>
          <w:b/>
          <w:color w:val="000000" w:themeColor="text1"/>
          <w:sz w:val="24"/>
          <w:szCs w:val="24"/>
          <w:lang w:eastAsia="zh-CN"/>
        </w:rPr>
        <w:t xml:space="preserve">ТЕХНІЧНІ ВИМОГИ </w:t>
      </w:r>
    </w:p>
    <w:p w14:paraId="3BD7C6A3" w14:textId="77777777" w:rsidR="002F5A38" w:rsidRPr="002F5A38" w:rsidRDefault="002F5A38" w:rsidP="00F4696C">
      <w:pPr>
        <w:spacing w:after="0" w:line="240" w:lineRule="auto"/>
        <w:jc w:val="center"/>
        <w:rPr>
          <w:rFonts w:ascii="Times New Roman" w:eastAsia="Calibri" w:hAnsi="Times New Roman" w:cs="Times New Roman"/>
          <w:b/>
          <w:color w:val="000000" w:themeColor="text1"/>
          <w:sz w:val="24"/>
          <w:szCs w:val="24"/>
          <w:lang w:eastAsia="zh-CN"/>
        </w:rPr>
      </w:pPr>
    </w:p>
    <w:tbl>
      <w:tblPr>
        <w:tblW w:w="9640" w:type="dxa"/>
        <w:tblInd w:w="-147" w:type="dxa"/>
        <w:tblLayout w:type="fixed"/>
        <w:tblLook w:val="04A0" w:firstRow="1" w:lastRow="0" w:firstColumn="1" w:lastColumn="0" w:noHBand="0" w:noVBand="1"/>
      </w:tblPr>
      <w:tblGrid>
        <w:gridCol w:w="566"/>
        <w:gridCol w:w="1703"/>
        <w:gridCol w:w="1699"/>
        <w:gridCol w:w="4500"/>
        <w:gridCol w:w="1172"/>
      </w:tblGrid>
      <w:tr w:rsidR="002F5A38" w:rsidRPr="002F5A38" w14:paraId="7E33A4A9" w14:textId="77777777" w:rsidTr="00D802A5">
        <w:trPr>
          <w:trHeight w:val="600"/>
        </w:trPr>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EC282A" w14:textId="77777777" w:rsidR="002F5A38" w:rsidRPr="002F5A38" w:rsidRDefault="002F5A38" w:rsidP="00F4696C">
            <w:pPr>
              <w:spacing w:after="0" w:line="240" w:lineRule="auto"/>
              <w:jc w:val="center"/>
              <w:rPr>
                <w:rFonts w:ascii="Times New Roman" w:hAnsi="Times New Roman" w:cs="Times New Roman"/>
                <w:color w:val="000000"/>
                <w:sz w:val="24"/>
                <w:szCs w:val="24"/>
              </w:rPr>
            </w:pPr>
            <w:r w:rsidRPr="002F5A38">
              <w:rPr>
                <w:rFonts w:ascii="Times New Roman" w:hAnsi="Times New Roman" w:cs="Times New Roman"/>
                <w:color w:val="000000"/>
                <w:sz w:val="24"/>
                <w:szCs w:val="24"/>
              </w:rPr>
              <w:t>№</w:t>
            </w:r>
          </w:p>
        </w:tc>
        <w:tc>
          <w:tcPr>
            <w:tcW w:w="1703" w:type="dxa"/>
            <w:tcBorders>
              <w:top w:val="single" w:sz="4" w:space="0" w:color="000000"/>
              <w:bottom w:val="single" w:sz="4" w:space="0" w:color="000000"/>
              <w:right w:val="single" w:sz="4" w:space="0" w:color="000000"/>
            </w:tcBorders>
            <w:shd w:val="clear" w:color="auto" w:fill="auto"/>
            <w:vAlign w:val="center"/>
          </w:tcPr>
          <w:p w14:paraId="01CDC202" w14:textId="77777777" w:rsidR="002F5A38" w:rsidRPr="002F5A38" w:rsidRDefault="002F5A38" w:rsidP="00F4696C">
            <w:pPr>
              <w:spacing w:after="0" w:line="240" w:lineRule="auto"/>
              <w:jc w:val="center"/>
              <w:rPr>
                <w:rFonts w:ascii="Times New Roman" w:hAnsi="Times New Roman" w:cs="Times New Roman"/>
                <w:color w:val="000000"/>
                <w:sz w:val="24"/>
                <w:szCs w:val="24"/>
              </w:rPr>
            </w:pPr>
            <w:r w:rsidRPr="002F5A38">
              <w:rPr>
                <w:rFonts w:ascii="Times New Roman" w:hAnsi="Times New Roman" w:cs="Times New Roman"/>
                <w:color w:val="000000"/>
                <w:sz w:val="24"/>
                <w:szCs w:val="24"/>
              </w:rPr>
              <w:t>Назва</w:t>
            </w:r>
          </w:p>
        </w:tc>
        <w:tc>
          <w:tcPr>
            <w:tcW w:w="6199" w:type="dxa"/>
            <w:gridSpan w:val="2"/>
            <w:tcBorders>
              <w:top w:val="single" w:sz="4" w:space="0" w:color="000000"/>
              <w:bottom w:val="single" w:sz="4" w:space="0" w:color="000000"/>
              <w:right w:val="single" w:sz="4" w:space="0" w:color="000000"/>
            </w:tcBorders>
            <w:shd w:val="clear" w:color="auto" w:fill="auto"/>
            <w:vAlign w:val="center"/>
          </w:tcPr>
          <w:p w14:paraId="4D9865AC" w14:textId="77777777" w:rsidR="002F5A38" w:rsidRPr="002F5A38" w:rsidRDefault="002F5A38" w:rsidP="00F4696C">
            <w:pPr>
              <w:spacing w:after="0" w:line="240" w:lineRule="auto"/>
              <w:jc w:val="center"/>
              <w:rPr>
                <w:rFonts w:ascii="Times New Roman" w:hAnsi="Times New Roman" w:cs="Times New Roman"/>
                <w:color w:val="000000"/>
                <w:sz w:val="24"/>
                <w:szCs w:val="24"/>
              </w:rPr>
            </w:pPr>
            <w:r w:rsidRPr="002F5A38">
              <w:rPr>
                <w:rFonts w:ascii="Times New Roman" w:hAnsi="Times New Roman" w:cs="Times New Roman"/>
                <w:color w:val="000000"/>
                <w:sz w:val="24"/>
                <w:szCs w:val="24"/>
              </w:rPr>
              <w:t>Характеристики</w:t>
            </w:r>
          </w:p>
        </w:tc>
        <w:tc>
          <w:tcPr>
            <w:tcW w:w="1172" w:type="dxa"/>
            <w:tcBorders>
              <w:top w:val="single" w:sz="4" w:space="0" w:color="000000"/>
              <w:bottom w:val="single" w:sz="4" w:space="0" w:color="000000"/>
              <w:right w:val="single" w:sz="4" w:space="0" w:color="000000"/>
            </w:tcBorders>
            <w:shd w:val="clear" w:color="auto" w:fill="auto"/>
            <w:vAlign w:val="center"/>
          </w:tcPr>
          <w:p w14:paraId="6A8151FF" w14:textId="77777777" w:rsidR="002F5A38" w:rsidRPr="002F5A38" w:rsidRDefault="002F5A38" w:rsidP="00F4696C">
            <w:pPr>
              <w:spacing w:after="0" w:line="240" w:lineRule="auto"/>
              <w:jc w:val="center"/>
              <w:rPr>
                <w:rFonts w:ascii="Times New Roman" w:hAnsi="Times New Roman" w:cs="Times New Roman"/>
                <w:color w:val="000000"/>
                <w:sz w:val="24"/>
                <w:szCs w:val="24"/>
              </w:rPr>
            </w:pPr>
            <w:r w:rsidRPr="002F5A38">
              <w:rPr>
                <w:rFonts w:ascii="Times New Roman" w:hAnsi="Times New Roman" w:cs="Times New Roman"/>
                <w:color w:val="000000"/>
                <w:sz w:val="24"/>
                <w:szCs w:val="24"/>
              </w:rPr>
              <w:t>К-сть, комплектів</w:t>
            </w:r>
          </w:p>
        </w:tc>
      </w:tr>
      <w:tr w:rsidR="002F5A38" w:rsidRPr="002F5A38" w14:paraId="3734D14F" w14:textId="77777777" w:rsidTr="00D802A5">
        <w:trPr>
          <w:trHeight w:val="3499"/>
        </w:trPr>
        <w:tc>
          <w:tcPr>
            <w:tcW w:w="566" w:type="dxa"/>
            <w:vMerge w:val="restart"/>
            <w:tcBorders>
              <w:left w:val="single" w:sz="4" w:space="0" w:color="000000"/>
              <w:bottom w:val="single" w:sz="4" w:space="0" w:color="000000"/>
              <w:right w:val="single" w:sz="4" w:space="0" w:color="000000"/>
            </w:tcBorders>
            <w:shd w:val="clear" w:color="auto" w:fill="auto"/>
            <w:vAlign w:val="center"/>
          </w:tcPr>
          <w:p w14:paraId="1E40DF5B" w14:textId="77777777" w:rsidR="002F5A38" w:rsidRPr="002F5A38" w:rsidRDefault="002F5A38" w:rsidP="00F4696C">
            <w:pPr>
              <w:spacing w:after="0" w:line="240" w:lineRule="auto"/>
              <w:jc w:val="center"/>
              <w:rPr>
                <w:rFonts w:ascii="Times New Roman" w:hAnsi="Times New Roman" w:cs="Times New Roman"/>
                <w:color w:val="000000"/>
                <w:sz w:val="24"/>
                <w:szCs w:val="24"/>
              </w:rPr>
            </w:pPr>
            <w:r w:rsidRPr="002F5A38">
              <w:rPr>
                <w:rFonts w:ascii="Times New Roman" w:hAnsi="Times New Roman" w:cs="Times New Roman"/>
                <w:color w:val="000000"/>
                <w:sz w:val="24"/>
                <w:szCs w:val="24"/>
              </w:rPr>
              <w:t>1</w:t>
            </w:r>
          </w:p>
        </w:tc>
        <w:tc>
          <w:tcPr>
            <w:tcW w:w="1703" w:type="dxa"/>
            <w:vMerge w:val="restart"/>
            <w:tcBorders>
              <w:left w:val="single" w:sz="4" w:space="0" w:color="000000"/>
              <w:bottom w:val="single" w:sz="4" w:space="0" w:color="000000"/>
              <w:right w:val="single" w:sz="4" w:space="0" w:color="000000"/>
            </w:tcBorders>
            <w:shd w:val="clear" w:color="auto" w:fill="auto"/>
            <w:vAlign w:val="center"/>
          </w:tcPr>
          <w:p w14:paraId="39C5788E" w14:textId="77777777" w:rsidR="002F5A38" w:rsidRPr="002F5A38" w:rsidRDefault="002F5A38" w:rsidP="00F4696C">
            <w:pPr>
              <w:spacing w:after="0" w:line="240" w:lineRule="auto"/>
              <w:jc w:val="center"/>
              <w:rPr>
                <w:rFonts w:ascii="Times New Roman" w:hAnsi="Times New Roman" w:cs="Times New Roman"/>
                <w:color w:val="000000"/>
                <w:sz w:val="24"/>
                <w:szCs w:val="24"/>
              </w:rPr>
            </w:pPr>
            <w:r w:rsidRPr="002F5A38">
              <w:rPr>
                <w:rFonts w:ascii="Times New Roman" w:hAnsi="Times New Roman" w:cs="Times New Roman"/>
                <w:color w:val="000000"/>
                <w:sz w:val="24"/>
                <w:szCs w:val="24"/>
              </w:rPr>
              <w:t>Комплект комп’ютерного приладдя</w:t>
            </w:r>
          </w:p>
        </w:tc>
        <w:tc>
          <w:tcPr>
            <w:tcW w:w="1699" w:type="dxa"/>
            <w:tcBorders>
              <w:bottom w:val="single" w:sz="4" w:space="0" w:color="000000"/>
              <w:right w:val="single" w:sz="4" w:space="0" w:color="000000"/>
            </w:tcBorders>
            <w:shd w:val="clear" w:color="auto" w:fill="auto"/>
            <w:vAlign w:val="center"/>
          </w:tcPr>
          <w:p w14:paraId="67AEB8E6" w14:textId="77777777" w:rsidR="002F5A38" w:rsidRPr="002F5A38" w:rsidRDefault="002F5A38" w:rsidP="00F4696C">
            <w:pPr>
              <w:spacing w:after="0" w:line="240" w:lineRule="auto"/>
              <w:jc w:val="center"/>
              <w:rPr>
                <w:rFonts w:ascii="Times New Roman" w:hAnsi="Times New Roman" w:cs="Times New Roman"/>
                <w:color w:val="000000"/>
                <w:sz w:val="24"/>
                <w:szCs w:val="24"/>
              </w:rPr>
            </w:pPr>
            <w:r w:rsidRPr="002F5A38">
              <w:rPr>
                <w:rFonts w:ascii="Times New Roman" w:hAnsi="Times New Roman" w:cs="Times New Roman"/>
                <w:color w:val="000000"/>
                <w:sz w:val="24"/>
                <w:szCs w:val="24"/>
              </w:rPr>
              <w:t>Монітор, тип 1</w:t>
            </w:r>
          </w:p>
        </w:tc>
        <w:tc>
          <w:tcPr>
            <w:tcW w:w="4500" w:type="dxa"/>
            <w:tcBorders>
              <w:bottom w:val="single" w:sz="4" w:space="0" w:color="000000"/>
              <w:right w:val="single" w:sz="4" w:space="0" w:color="000000"/>
            </w:tcBorders>
            <w:shd w:val="clear" w:color="auto" w:fill="auto"/>
            <w:vAlign w:val="bottom"/>
          </w:tcPr>
          <w:p w14:paraId="34F83D2D" w14:textId="77777777" w:rsidR="002F5A38" w:rsidRPr="002F5A38" w:rsidRDefault="002F5A38" w:rsidP="00F4696C">
            <w:pPr>
              <w:spacing w:after="0" w:line="240" w:lineRule="auto"/>
              <w:rPr>
                <w:rFonts w:ascii="Times New Roman" w:hAnsi="Times New Roman" w:cs="Times New Roman"/>
                <w:color w:val="000000"/>
                <w:sz w:val="24"/>
                <w:szCs w:val="24"/>
              </w:rPr>
            </w:pPr>
            <w:r w:rsidRPr="002F5A38">
              <w:rPr>
                <w:rFonts w:ascii="Times New Roman" w:hAnsi="Times New Roman" w:cs="Times New Roman"/>
                <w:color w:val="000000"/>
                <w:sz w:val="24"/>
                <w:szCs w:val="24"/>
              </w:rPr>
              <w:t>Діагональ: не менше 27"</w:t>
            </w:r>
            <w:r w:rsidRPr="002F5A38">
              <w:rPr>
                <w:rFonts w:ascii="Times New Roman" w:hAnsi="Times New Roman" w:cs="Times New Roman"/>
                <w:color w:val="000000"/>
                <w:sz w:val="24"/>
                <w:szCs w:val="24"/>
              </w:rPr>
              <w:br/>
              <w:t>Тип екрану: зігнутий, радіус кривизни 1500R</w:t>
            </w:r>
            <w:r w:rsidRPr="002F5A38">
              <w:rPr>
                <w:rFonts w:ascii="Times New Roman" w:hAnsi="Times New Roman" w:cs="Times New Roman"/>
                <w:color w:val="000000"/>
                <w:sz w:val="24"/>
                <w:szCs w:val="24"/>
              </w:rPr>
              <w:br/>
              <w:t>Роздільна здатність: не гірше 2560х1440 (</w:t>
            </w:r>
            <w:proofErr w:type="spellStart"/>
            <w:r w:rsidRPr="002F5A38">
              <w:rPr>
                <w:rFonts w:ascii="Times New Roman" w:hAnsi="Times New Roman" w:cs="Times New Roman"/>
                <w:color w:val="000000"/>
                <w:sz w:val="24"/>
                <w:szCs w:val="24"/>
              </w:rPr>
              <w:t>Quad</w:t>
            </w:r>
            <w:proofErr w:type="spellEnd"/>
            <w:r w:rsidRPr="002F5A38">
              <w:rPr>
                <w:rFonts w:ascii="Times New Roman" w:hAnsi="Times New Roman" w:cs="Times New Roman"/>
                <w:color w:val="000000"/>
                <w:sz w:val="24"/>
                <w:szCs w:val="24"/>
              </w:rPr>
              <w:t xml:space="preserve"> HD)</w:t>
            </w:r>
            <w:r w:rsidRPr="002F5A38">
              <w:rPr>
                <w:rFonts w:ascii="Times New Roman" w:hAnsi="Times New Roman" w:cs="Times New Roman"/>
                <w:color w:val="000000"/>
                <w:sz w:val="24"/>
                <w:szCs w:val="24"/>
              </w:rPr>
              <w:br/>
              <w:t xml:space="preserve">Тип матриці: не гірше ніж VA або IPS, матовий або з </w:t>
            </w:r>
            <w:proofErr w:type="spellStart"/>
            <w:r w:rsidRPr="002F5A38">
              <w:rPr>
                <w:rFonts w:ascii="Times New Roman" w:hAnsi="Times New Roman" w:cs="Times New Roman"/>
                <w:color w:val="000000"/>
                <w:sz w:val="24"/>
                <w:szCs w:val="24"/>
              </w:rPr>
              <w:t>антибліковим</w:t>
            </w:r>
            <w:proofErr w:type="spellEnd"/>
            <w:r w:rsidRPr="002F5A38">
              <w:rPr>
                <w:rFonts w:ascii="Times New Roman" w:hAnsi="Times New Roman" w:cs="Times New Roman"/>
                <w:color w:val="000000"/>
                <w:sz w:val="24"/>
                <w:szCs w:val="24"/>
              </w:rPr>
              <w:t xml:space="preserve"> покриттям</w:t>
            </w:r>
            <w:r w:rsidRPr="002F5A38">
              <w:rPr>
                <w:rFonts w:ascii="Times New Roman" w:hAnsi="Times New Roman" w:cs="Times New Roman"/>
                <w:color w:val="000000"/>
                <w:sz w:val="24"/>
                <w:szCs w:val="24"/>
              </w:rPr>
              <w:br/>
              <w:t>Кут огляду по горизонталі та вертикалі: не гірше ніж 178 градусів</w:t>
            </w:r>
            <w:r w:rsidRPr="002F5A38">
              <w:rPr>
                <w:rFonts w:ascii="Times New Roman" w:hAnsi="Times New Roman" w:cs="Times New Roman"/>
                <w:color w:val="000000"/>
                <w:sz w:val="24"/>
                <w:szCs w:val="24"/>
              </w:rPr>
              <w:br/>
              <w:t>Співвідношення сторін:  16:9</w:t>
            </w:r>
            <w:r w:rsidRPr="002F5A38">
              <w:rPr>
                <w:rFonts w:ascii="Times New Roman" w:hAnsi="Times New Roman" w:cs="Times New Roman"/>
                <w:color w:val="000000"/>
                <w:sz w:val="24"/>
                <w:szCs w:val="24"/>
              </w:rPr>
              <w:br/>
              <w:t xml:space="preserve">Яскравість: не гірше ніж 300 </w:t>
            </w:r>
            <w:proofErr w:type="spellStart"/>
            <w:r w:rsidRPr="002F5A38">
              <w:rPr>
                <w:rFonts w:ascii="Times New Roman" w:hAnsi="Times New Roman" w:cs="Times New Roman"/>
                <w:color w:val="000000"/>
                <w:sz w:val="24"/>
                <w:szCs w:val="24"/>
              </w:rPr>
              <w:t>кд</w:t>
            </w:r>
            <w:proofErr w:type="spellEnd"/>
            <w:r w:rsidRPr="002F5A38">
              <w:rPr>
                <w:rFonts w:ascii="Times New Roman" w:hAnsi="Times New Roman" w:cs="Times New Roman"/>
                <w:color w:val="000000"/>
                <w:sz w:val="24"/>
                <w:szCs w:val="24"/>
              </w:rPr>
              <w:t xml:space="preserve">/м2  </w:t>
            </w:r>
            <w:r w:rsidRPr="002F5A38">
              <w:rPr>
                <w:rFonts w:ascii="Times New Roman" w:hAnsi="Times New Roman" w:cs="Times New Roman"/>
                <w:color w:val="000000"/>
                <w:sz w:val="24"/>
                <w:szCs w:val="24"/>
              </w:rPr>
              <w:br/>
              <w:t>Контрастність: не гірше ніж 4000:1</w:t>
            </w:r>
            <w:r w:rsidRPr="002F5A38">
              <w:rPr>
                <w:rFonts w:ascii="Times New Roman" w:hAnsi="Times New Roman" w:cs="Times New Roman"/>
                <w:color w:val="000000"/>
                <w:sz w:val="24"/>
                <w:szCs w:val="24"/>
              </w:rPr>
              <w:br/>
              <w:t xml:space="preserve">Частота оновлення: не гірше ніж 165 </w:t>
            </w:r>
            <w:proofErr w:type="spellStart"/>
            <w:r w:rsidRPr="002F5A38">
              <w:rPr>
                <w:rFonts w:ascii="Times New Roman" w:hAnsi="Times New Roman" w:cs="Times New Roman"/>
                <w:color w:val="000000"/>
                <w:sz w:val="24"/>
                <w:szCs w:val="24"/>
              </w:rPr>
              <w:t>Гц</w:t>
            </w:r>
            <w:proofErr w:type="spellEnd"/>
            <w:r w:rsidRPr="002F5A38">
              <w:rPr>
                <w:rFonts w:ascii="Times New Roman" w:hAnsi="Times New Roman" w:cs="Times New Roman"/>
                <w:color w:val="000000"/>
                <w:sz w:val="24"/>
                <w:szCs w:val="24"/>
              </w:rPr>
              <w:br/>
              <w:t>Час відгуку: не гірше ніж 5 мс</w:t>
            </w:r>
            <w:r w:rsidRPr="002F5A38">
              <w:rPr>
                <w:rFonts w:ascii="Times New Roman" w:hAnsi="Times New Roman" w:cs="Times New Roman"/>
                <w:color w:val="000000"/>
                <w:sz w:val="24"/>
                <w:szCs w:val="24"/>
              </w:rPr>
              <w:br/>
              <w:t xml:space="preserve">Порти (вбудовані): не менше ніж 1 x HDMI, 2 х DP, 1 х </w:t>
            </w:r>
            <w:proofErr w:type="spellStart"/>
            <w:r w:rsidRPr="002F5A38">
              <w:rPr>
                <w:rFonts w:ascii="Times New Roman" w:hAnsi="Times New Roman" w:cs="Times New Roman"/>
                <w:color w:val="000000"/>
                <w:sz w:val="24"/>
                <w:szCs w:val="24"/>
              </w:rPr>
              <w:t>mini-Jack</w:t>
            </w:r>
            <w:proofErr w:type="spellEnd"/>
            <w:r w:rsidRPr="002F5A38">
              <w:rPr>
                <w:rFonts w:ascii="Times New Roman" w:hAnsi="Times New Roman" w:cs="Times New Roman"/>
                <w:color w:val="000000"/>
                <w:sz w:val="24"/>
                <w:szCs w:val="24"/>
              </w:rPr>
              <w:t xml:space="preserve"> (3.5mm)</w:t>
            </w:r>
            <w:r w:rsidRPr="002F5A38">
              <w:rPr>
                <w:rFonts w:ascii="Times New Roman" w:hAnsi="Times New Roman" w:cs="Times New Roman"/>
                <w:color w:val="000000"/>
                <w:sz w:val="24"/>
                <w:szCs w:val="24"/>
              </w:rPr>
              <w:br/>
              <w:t>VESA кріплення: 100 х 100 мм</w:t>
            </w:r>
            <w:r w:rsidRPr="002F5A38">
              <w:rPr>
                <w:rFonts w:ascii="Times New Roman" w:hAnsi="Times New Roman" w:cs="Times New Roman"/>
                <w:color w:val="000000"/>
                <w:sz w:val="24"/>
                <w:szCs w:val="24"/>
              </w:rPr>
              <w:br/>
              <w:t>Гарантія: не менше 36 міс.</w:t>
            </w:r>
          </w:p>
        </w:tc>
        <w:tc>
          <w:tcPr>
            <w:tcW w:w="1172" w:type="dxa"/>
            <w:vMerge w:val="restart"/>
            <w:tcBorders>
              <w:left w:val="single" w:sz="4" w:space="0" w:color="000000"/>
              <w:bottom w:val="single" w:sz="4" w:space="0" w:color="000000"/>
              <w:right w:val="single" w:sz="4" w:space="0" w:color="000000"/>
            </w:tcBorders>
            <w:shd w:val="clear" w:color="auto" w:fill="auto"/>
            <w:vAlign w:val="center"/>
          </w:tcPr>
          <w:p w14:paraId="324FB739" w14:textId="77777777" w:rsidR="002F5A38" w:rsidRPr="002F5A38" w:rsidRDefault="002F5A38" w:rsidP="00F4696C">
            <w:pPr>
              <w:spacing w:after="0" w:line="240" w:lineRule="auto"/>
              <w:jc w:val="center"/>
              <w:rPr>
                <w:rFonts w:ascii="Times New Roman" w:hAnsi="Times New Roman" w:cs="Times New Roman"/>
                <w:color w:val="000000"/>
                <w:sz w:val="24"/>
                <w:szCs w:val="24"/>
              </w:rPr>
            </w:pPr>
            <w:r w:rsidRPr="002F5A38">
              <w:rPr>
                <w:rFonts w:ascii="Times New Roman" w:hAnsi="Times New Roman" w:cs="Times New Roman"/>
                <w:color w:val="000000"/>
                <w:sz w:val="24"/>
                <w:szCs w:val="24"/>
              </w:rPr>
              <w:t>1</w:t>
            </w:r>
          </w:p>
        </w:tc>
      </w:tr>
      <w:tr w:rsidR="002F5A38" w:rsidRPr="002F5A38" w14:paraId="14C36A95" w14:textId="77777777" w:rsidTr="00D802A5">
        <w:trPr>
          <w:trHeight w:val="3919"/>
        </w:trPr>
        <w:tc>
          <w:tcPr>
            <w:tcW w:w="566" w:type="dxa"/>
            <w:vMerge/>
            <w:tcBorders>
              <w:left w:val="single" w:sz="4" w:space="0" w:color="000000"/>
              <w:bottom w:val="single" w:sz="4" w:space="0" w:color="000000"/>
              <w:right w:val="single" w:sz="4" w:space="0" w:color="000000"/>
            </w:tcBorders>
            <w:vAlign w:val="center"/>
          </w:tcPr>
          <w:p w14:paraId="004EA81B" w14:textId="77777777" w:rsidR="002F5A38" w:rsidRPr="002F5A38" w:rsidRDefault="002F5A38" w:rsidP="00F4696C">
            <w:pPr>
              <w:spacing w:after="0" w:line="240" w:lineRule="auto"/>
              <w:rPr>
                <w:rFonts w:ascii="Times New Roman" w:hAnsi="Times New Roman" w:cs="Times New Roman"/>
                <w:color w:val="000000"/>
                <w:sz w:val="24"/>
                <w:szCs w:val="24"/>
              </w:rPr>
            </w:pPr>
          </w:p>
        </w:tc>
        <w:tc>
          <w:tcPr>
            <w:tcW w:w="1703" w:type="dxa"/>
            <w:vMerge/>
            <w:tcBorders>
              <w:left w:val="single" w:sz="4" w:space="0" w:color="000000"/>
              <w:bottom w:val="single" w:sz="4" w:space="0" w:color="000000"/>
              <w:right w:val="single" w:sz="4" w:space="0" w:color="000000"/>
            </w:tcBorders>
            <w:vAlign w:val="center"/>
          </w:tcPr>
          <w:p w14:paraId="6493D691" w14:textId="77777777" w:rsidR="002F5A38" w:rsidRPr="002F5A38" w:rsidRDefault="002F5A38" w:rsidP="00F4696C">
            <w:pPr>
              <w:spacing w:after="0" w:line="240" w:lineRule="auto"/>
              <w:rPr>
                <w:rFonts w:ascii="Times New Roman" w:hAnsi="Times New Roman" w:cs="Times New Roman"/>
                <w:color w:val="000000"/>
                <w:sz w:val="24"/>
                <w:szCs w:val="24"/>
              </w:rPr>
            </w:pPr>
          </w:p>
        </w:tc>
        <w:tc>
          <w:tcPr>
            <w:tcW w:w="1699" w:type="dxa"/>
            <w:tcBorders>
              <w:bottom w:val="single" w:sz="4" w:space="0" w:color="000000"/>
              <w:right w:val="single" w:sz="4" w:space="0" w:color="000000"/>
            </w:tcBorders>
            <w:shd w:val="clear" w:color="auto" w:fill="auto"/>
            <w:vAlign w:val="center"/>
          </w:tcPr>
          <w:p w14:paraId="169B72D0" w14:textId="77777777" w:rsidR="002F5A38" w:rsidRPr="002F5A38" w:rsidRDefault="002F5A38" w:rsidP="00F4696C">
            <w:pPr>
              <w:spacing w:after="0" w:line="240" w:lineRule="auto"/>
              <w:jc w:val="center"/>
              <w:rPr>
                <w:rFonts w:ascii="Times New Roman" w:hAnsi="Times New Roman" w:cs="Times New Roman"/>
                <w:color w:val="000000"/>
                <w:sz w:val="24"/>
                <w:szCs w:val="24"/>
              </w:rPr>
            </w:pPr>
            <w:r w:rsidRPr="002F5A38">
              <w:rPr>
                <w:rFonts w:ascii="Times New Roman" w:hAnsi="Times New Roman" w:cs="Times New Roman"/>
                <w:color w:val="000000"/>
                <w:sz w:val="24"/>
                <w:szCs w:val="24"/>
              </w:rPr>
              <w:t>Монітор, тип 2</w:t>
            </w:r>
          </w:p>
        </w:tc>
        <w:tc>
          <w:tcPr>
            <w:tcW w:w="4500" w:type="dxa"/>
            <w:tcBorders>
              <w:bottom w:val="single" w:sz="4" w:space="0" w:color="000000"/>
              <w:right w:val="single" w:sz="4" w:space="0" w:color="000000"/>
            </w:tcBorders>
            <w:shd w:val="clear" w:color="auto" w:fill="auto"/>
            <w:vAlign w:val="bottom"/>
          </w:tcPr>
          <w:p w14:paraId="64905A45" w14:textId="77777777" w:rsidR="002F5A38" w:rsidRPr="002F5A38" w:rsidRDefault="002F5A38" w:rsidP="00F4696C">
            <w:pPr>
              <w:spacing w:after="0" w:line="240" w:lineRule="auto"/>
              <w:rPr>
                <w:rFonts w:ascii="Times New Roman" w:hAnsi="Times New Roman" w:cs="Times New Roman"/>
                <w:color w:val="000000"/>
                <w:sz w:val="24"/>
                <w:szCs w:val="24"/>
              </w:rPr>
            </w:pPr>
            <w:r w:rsidRPr="002F5A38">
              <w:rPr>
                <w:rFonts w:ascii="Times New Roman" w:hAnsi="Times New Roman" w:cs="Times New Roman"/>
                <w:color w:val="000000"/>
                <w:sz w:val="24"/>
                <w:szCs w:val="24"/>
              </w:rPr>
              <w:t>Діагональ: не менше 34"</w:t>
            </w:r>
            <w:r w:rsidRPr="002F5A38">
              <w:rPr>
                <w:rFonts w:ascii="Times New Roman" w:hAnsi="Times New Roman" w:cs="Times New Roman"/>
                <w:color w:val="000000"/>
                <w:sz w:val="24"/>
                <w:szCs w:val="24"/>
              </w:rPr>
              <w:br/>
              <w:t>Тип екрану: зігнутий, радіус кривизни 1500R</w:t>
            </w:r>
            <w:r w:rsidRPr="002F5A38">
              <w:rPr>
                <w:rFonts w:ascii="Times New Roman" w:hAnsi="Times New Roman" w:cs="Times New Roman"/>
                <w:color w:val="000000"/>
                <w:sz w:val="24"/>
                <w:szCs w:val="24"/>
              </w:rPr>
              <w:br/>
              <w:t>Роздільна здатність: не гірше 3440x1440 (</w:t>
            </w:r>
            <w:proofErr w:type="spellStart"/>
            <w:r w:rsidRPr="002F5A38">
              <w:rPr>
                <w:rFonts w:ascii="Times New Roman" w:hAnsi="Times New Roman" w:cs="Times New Roman"/>
                <w:color w:val="000000"/>
                <w:sz w:val="24"/>
                <w:szCs w:val="24"/>
              </w:rPr>
              <w:t>Ultra</w:t>
            </w:r>
            <w:proofErr w:type="spellEnd"/>
            <w:r w:rsidRPr="002F5A38">
              <w:rPr>
                <w:rFonts w:ascii="Times New Roman" w:hAnsi="Times New Roman" w:cs="Times New Roman"/>
                <w:color w:val="000000"/>
                <w:sz w:val="24"/>
                <w:szCs w:val="24"/>
              </w:rPr>
              <w:t xml:space="preserve"> </w:t>
            </w:r>
            <w:proofErr w:type="spellStart"/>
            <w:r w:rsidRPr="002F5A38">
              <w:rPr>
                <w:rFonts w:ascii="Times New Roman" w:hAnsi="Times New Roman" w:cs="Times New Roman"/>
                <w:color w:val="000000"/>
                <w:sz w:val="24"/>
                <w:szCs w:val="24"/>
              </w:rPr>
              <w:t>Wide</w:t>
            </w:r>
            <w:proofErr w:type="spellEnd"/>
            <w:r w:rsidRPr="002F5A38">
              <w:rPr>
                <w:rFonts w:ascii="Times New Roman" w:hAnsi="Times New Roman" w:cs="Times New Roman"/>
                <w:color w:val="000000"/>
                <w:sz w:val="24"/>
                <w:szCs w:val="24"/>
              </w:rPr>
              <w:t xml:space="preserve"> QHD)</w:t>
            </w:r>
            <w:r w:rsidRPr="002F5A38">
              <w:rPr>
                <w:rFonts w:ascii="Times New Roman" w:hAnsi="Times New Roman" w:cs="Times New Roman"/>
                <w:color w:val="000000"/>
                <w:sz w:val="24"/>
                <w:szCs w:val="24"/>
              </w:rPr>
              <w:br/>
              <w:t xml:space="preserve">Тип матриці: не гірше ніж VA або IPS, матовий або з </w:t>
            </w:r>
            <w:proofErr w:type="spellStart"/>
            <w:r w:rsidRPr="002F5A38">
              <w:rPr>
                <w:rFonts w:ascii="Times New Roman" w:hAnsi="Times New Roman" w:cs="Times New Roman"/>
                <w:color w:val="000000"/>
                <w:sz w:val="24"/>
                <w:szCs w:val="24"/>
              </w:rPr>
              <w:t>антибліковим</w:t>
            </w:r>
            <w:proofErr w:type="spellEnd"/>
            <w:r w:rsidRPr="002F5A38">
              <w:rPr>
                <w:rFonts w:ascii="Times New Roman" w:hAnsi="Times New Roman" w:cs="Times New Roman"/>
                <w:color w:val="000000"/>
                <w:sz w:val="24"/>
                <w:szCs w:val="24"/>
              </w:rPr>
              <w:t xml:space="preserve"> покриттям</w:t>
            </w:r>
            <w:r w:rsidRPr="002F5A38">
              <w:rPr>
                <w:rFonts w:ascii="Times New Roman" w:hAnsi="Times New Roman" w:cs="Times New Roman"/>
                <w:color w:val="000000"/>
                <w:sz w:val="24"/>
                <w:szCs w:val="24"/>
              </w:rPr>
              <w:br/>
              <w:t>Кут огляду по горизонталі та вертикалі: не гірше ніж 178 градусів</w:t>
            </w:r>
            <w:r w:rsidRPr="002F5A38">
              <w:rPr>
                <w:rFonts w:ascii="Times New Roman" w:hAnsi="Times New Roman" w:cs="Times New Roman"/>
                <w:color w:val="000000"/>
                <w:sz w:val="24"/>
                <w:szCs w:val="24"/>
              </w:rPr>
              <w:br/>
              <w:t>Співвідношення сторін:  21:9</w:t>
            </w:r>
            <w:r w:rsidRPr="002F5A38">
              <w:rPr>
                <w:rFonts w:ascii="Times New Roman" w:hAnsi="Times New Roman" w:cs="Times New Roman"/>
                <w:color w:val="000000"/>
                <w:sz w:val="24"/>
                <w:szCs w:val="24"/>
              </w:rPr>
              <w:br/>
              <w:t xml:space="preserve">Яскравість: не гірше ніж 350 </w:t>
            </w:r>
            <w:proofErr w:type="spellStart"/>
            <w:r w:rsidRPr="002F5A38">
              <w:rPr>
                <w:rFonts w:ascii="Times New Roman" w:hAnsi="Times New Roman" w:cs="Times New Roman"/>
                <w:color w:val="000000"/>
                <w:sz w:val="24"/>
                <w:szCs w:val="24"/>
              </w:rPr>
              <w:t>кд</w:t>
            </w:r>
            <w:proofErr w:type="spellEnd"/>
            <w:r w:rsidRPr="002F5A38">
              <w:rPr>
                <w:rFonts w:ascii="Times New Roman" w:hAnsi="Times New Roman" w:cs="Times New Roman"/>
                <w:color w:val="000000"/>
                <w:sz w:val="24"/>
                <w:szCs w:val="24"/>
              </w:rPr>
              <w:t xml:space="preserve">/м2  </w:t>
            </w:r>
            <w:r w:rsidRPr="002F5A38">
              <w:rPr>
                <w:rFonts w:ascii="Times New Roman" w:hAnsi="Times New Roman" w:cs="Times New Roman"/>
                <w:color w:val="000000"/>
                <w:sz w:val="24"/>
                <w:szCs w:val="24"/>
              </w:rPr>
              <w:br/>
              <w:t>Контрастність: не гірше ніж 4000:1</w:t>
            </w:r>
            <w:r w:rsidRPr="002F5A38">
              <w:rPr>
                <w:rFonts w:ascii="Times New Roman" w:hAnsi="Times New Roman" w:cs="Times New Roman"/>
                <w:color w:val="000000"/>
                <w:sz w:val="24"/>
                <w:szCs w:val="24"/>
              </w:rPr>
              <w:br/>
              <w:t xml:space="preserve">Частота оновлення: не гірше ніж 180 </w:t>
            </w:r>
            <w:proofErr w:type="spellStart"/>
            <w:r w:rsidRPr="002F5A38">
              <w:rPr>
                <w:rFonts w:ascii="Times New Roman" w:hAnsi="Times New Roman" w:cs="Times New Roman"/>
                <w:color w:val="000000"/>
                <w:sz w:val="24"/>
                <w:szCs w:val="24"/>
              </w:rPr>
              <w:t>Гц</w:t>
            </w:r>
            <w:proofErr w:type="spellEnd"/>
            <w:r w:rsidRPr="002F5A38">
              <w:rPr>
                <w:rFonts w:ascii="Times New Roman" w:hAnsi="Times New Roman" w:cs="Times New Roman"/>
                <w:color w:val="000000"/>
                <w:sz w:val="24"/>
                <w:szCs w:val="24"/>
              </w:rPr>
              <w:br/>
              <w:t>Час відгуку: не гірше ніж 1 мс</w:t>
            </w:r>
            <w:r w:rsidRPr="002F5A38">
              <w:rPr>
                <w:rFonts w:ascii="Times New Roman" w:hAnsi="Times New Roman" w:cs="Times New Roman"/>
                <w:color w:val="000000"/>
                <w:sz w:val="24"/>
                <w:szCs w:val="24"/>
              </w:rPr>
              <w:br/>
              <w:t xml:space="preserve">Порти (вбудовані): не менше ніж 1 x HDMI, 1 х DP, 1 х </w:t>
            </w:r>
            <w:proofErr w:type="spellStart"/>
            <w:r w:rsidRPr="002F5A38">
              <w:rPr>
                <w:rFonts w:ascii="Times New Roman" w:hAnsi="Times New Roman" w:cs="Times New Roman"/>
                <w:color w:val="000000"/>
                <w:sz w:val="24"/>
                <w:szCs w:val="24"/>
              </w:rPr>
              <w:t>mini-Jack</w:t>
            </w:r>
            <w:proofErr w:type="spellEnd"/>
            <w:r w:rsidRPr="002F5A38">
              <w:rPr>
                <w:rFonts w:ascii="Times New Roman" w:hAnsi="Times New Roman" w:cs="Times New Roman"/>
                <w:color w:val="000000"/>
                <w:sz w:val="24"/>
                <w:szCs w:val="24"/>
              </w:rPr>
              <w:t xml:space="preserve"> (3.5mm), 2 х USB 3.0 </w:t>
            </w:r>
            <w:proofErr w:type="spellStart"/>
            <w:r w:rsidRPr="002F5A38">
              <w:rPr>
                <w:rFonts w:ascii="Times New Roman" w:hAnsi="Times New Roman" w:cs="Times New Roman"/>
                <w:color w:val="000000"/>
                <w:sz w:val="24"/>
                <w:szCs w:val="24"/>
              </w:rPr>
              <w:t>Type</w:t>
            </w:r>
            <w:proofErr w:type="spellEnd"/>
            <w:r w:rsidRPr="002F5A38">
              <w:rPr>
                <w:rFonts w:ascii="Times New Roman" w:hAnsi="Times New Roman" w:cs="Times New Roman"/>
                <w:color w:val="000000"/>
                <w:sz w:val="24"/>
                <w:szCs w:val="24"/>
              </w:rPr>
              <w:t xml:space="preserve">-A, 1 х USB 3.0 </w:t>
            </w:r>
            <w:proofErr w:type="spellStart"/>
            <w:r w:rsidRPr="002F5A38">
              <w:rPr>
                <w:rFonts w:ascii="Times New Roman" w:hAnsi="Times New Roman" w:cs="Times New Roman"/>
                <w:color w:val="000000"/>
                <w:sz w:val="24"/>
                <w:szCs w:val="24"/>
              </w:rPr>
              <w:t>Type</w:t>
            </w:r>
            <w:proofErr w:type="spellEnd"/>
            <w:r w:rsidRPr="002F5A38">
              <w:rPr>
                <w:rFonts w:ascii="Times New Roman" w:hAnsi="Times New Roman" w:cs="Times New Roman"/>
                <w:color w:val="000000"/>
                <w:sz w:val="24"/>
                <w:szCs w:val="24"/>
              </w:rPr>
              <w:t xml:space="preserve">-C </w:t>
            </w:r>
            <w:proofErr w:type="spellStart"/>
            <w:r w:rsidRPr="002F5A38">
              <w:rPr>
                <w:rFonts w:ascii="Times New Roman" w:hAnsi="Times New Roman" w:cs="Times New Roman"/>
                <w:color w:val="000000"/>
                <w:sz w:val="24"/>
                <w:szCs w:val="24"/>
              </w:rPr>
              <w:t>with</w:t>
            </w:r>
            <w:proofErr w:type="spellEnd"/>
            <w:r w:rsidRPr="002F5A38">
              <w:rPr>
                <w:rFonts w:ascii="Times New Roman" w:hAnsi="Times New Roman" w:cs="Times New Roman"/>
                <w:color w:val="000000"/>
                <w:sz w:val="24"/>
                <w:szCs w:val="24"/>
              </w:rPr>
              <w:t xml:space="preserve"> </w:t>
            </w:r>
            <w:proofErr w:type="spellStart"/>
            <w:r w:rsidRPr="002F5A38">
              <w:rPr>
                <w:rFonts w:ascii="Times New Roman" w:hAnsi="Times New Roman" w:cs="Times New Roman"/>
                <w:color w:val="000000"/>
                <w:sz w:val="24"/>
                <w:szCs w:val="24"/>
              </w:rPr>
              <w:t>power</w:t>
            </w:r>
            <w:proofErr w:type="spellEnd"/>
            <w:r w:rsidRPr="002F5A38">
              <w:rPr>
                <w:rFonts w:ascii="Times New Roman" w:hAnsi="Times New Roman" w:cs="Times New Roman"/>
                <w:color w:val="000000"/>
                <w:sz w:val="24"/>
                <w:szCs w:val="24"/>
              </w:rPr>
              <w:t xml:space="preserve"> </w:t>
            </w:r>
            <w:proofErr w:type="spellStart"/>
            <w:r w:rsidRPr="002F5A38">
              <w:rPr>
                <w:rFonts w:ascii="Times New Roman" w:hAnsi="Times New Roman" w:cs="Times New Roman"/>
                <w:color w:val="000000"/>
                <w:sz w:val="24"/>
                <w:szCs w:val="24"/>
              </w:rPr>
              <w:t>delivery</w:t>
            </w:r>
            <w:proofErr w:type="spellEnd"/>
            <w:r w:rsidRPr="002F5A38">
              <w:rPr>
                <w:rFonts w:ascii="Times New Roman" w:hAnsi="Times New Roman" w:cs="Times New Roman"/>
                <w:color w:val="000000"/>
                <w:sz w:val="24"/>
                <w:szCs w:val="24"/>
              </w:rPr>
              <w:t xml:space="preserve">), 1 х </w:t>
            </w:r>
            <w:proofErr w:type="spellStart"/>
            <w:r w:rsidRPr="002F5A38">
              <w:rPr>
                <w:rFonts w:ascii="Times New Roman" w:hAnsi="Times New Roman" w:cs="Times New Roman"/>
                <w:color w:val="000000"/>
                <w:sz w:val="24"/>
                <w:szCs w:val="24"/>
              </w:rPr>
              <w:t>lan</w:t>
            </w:r>
            <w:proofErr w:type="spellEnd"/>
            <w:r w:rsidRPr="002F5A38">
              <w:rPr>
                <w:rFonts w:ascii="Times New Roman" w:hAnsi="Times New Roman" w:cs="Times New Roman"/>
                <w:color w:val="000000"/>
                <w:sz w:val="24"/>
                <w:szCs w:val="24"/>
              </w:rPr>
              <w:t xml:space="preserve"> </w:t>
            </w:r>
            <w:proofErr w:type="spellStart"/>
            <w:r w:rsidRPr="002F5A38">
              <w:rPr>
                <w:rFonts w:ascii="Times New Roman" w:hAnsi="Times New Roman" w:cs="Times New Roman"/>
                <w:color w:val="000000"/>
                <w:sz w:val="24"/>
                <w:szCs w:val="24"/>
              </w:rPr>
              <w:t>port</w:t>
            </w:r>
            <w:proofErr w:type="spellEnd"/>
            <w:r w:rsidRPr="002F5A38">
              <w:rPr>
                <w:rFonts w:ascii="Times New Roman" w:hAnsi="Times New Roman" w:cs="Times New Roman"/>
                <w:color w:val="000000"/>
                <w:sz w:val="24"/>
                <w:szCs w:val="24"/>
              </w:rPr>
              <w:t xml:space="preserve"> RJ-45</w:t>
            </w:r>
            <w:r w:rsidRPr="002F5A38">
              <w:rPr>
                <w:rFonts w:ascii="Times New Roman" w:hAnsi="Times New Roman" w:cs="Times New Roman"/>
                <w:color w:val="000000"/>
                <w:sz w:val="24"/>
                <w:szCs w:val="24"/>
              </w:rPr>
              <w:br/>
            </w:r>
            <w:r w:rsidRPr="002F5A38">
              <w:rPr>
                <w:rFonts w:ascii="Times New Roman" w:hAnsi="Times New Roman" w:cs="Times New Roman"/>
                <w:color w:val="000000"/>
                <w:sz w:val="24"/>
                <w:szCs w:val="24"/>
              </w:rPr>
              <w:lastRenderedPageBreak/>
              <w:t>VESA кріплення: 100 х 100 мм</w:t>
            </w:r>
            <w:r w:rsidRPr="002F5A38">
              <w:rPr>
                <w:rFonts w:ascii="Times New Roman" w:hAnsi="Times New Roman" w:cs="Times New Roman"/>
                <w:color w:val="000000"/>
                <w:sz w:val="24"/>
                <w:szCs w:val="24"/>
              </w:rPr>
              <w:br/>
              <w:t>Гарантія: не менше 36 міс.</w:t>
            </w:r>
          </w:p>
        </w:tc>
        <w:tc>
          <w:tcPr>
            <w:tcW w:w="1172" w:type="dxa"/>
            <w:vMerge/>
            <w:tcBorders>
              <w:left w:val="single" w:sz="4" w:space="0" w:color="000000"/>
              <w:bottom w:val="single" w:sz="4" w:space="0" w:color="000000"/>
              <w:right w:val="single" w:sz="4" w:space="0" w:color="000000"/>
            </w:tcBorders>
            <w:vAlign w:val="center"/>
          </w:tcPr>
          <w:p w14:paraId="10E3F890" w14:textId="77777777" w:rsidR="002F5A38" w:rsidRPr="002F5A38" w:rsidRDefault="002F5A38" w:rsidP="00F4696C">
            <w:pPr>
              <w:spacing w:after="0" w:line="240" w:lineRule="auto"/>
              <w:rPr>
                <w:rFonts w:ascii="Times New Roman" w:hAnsi="Times New Roman" w:cs="Times New Roman"/>
                <w:color w:val="000000"/>
                <w:sz w:val="24"/>
                <w:szCs w:val="24"/>
              </w:rPr>
            </w:pPr>
          </w:p>
        </w:tc>
      </w:tr>
      <w:tr w:rsidR="002F5A38" w:rsidRPr="002F5A38" w14:paraId="68599936" w14:textId="77777777" w:rsidTr="00D802A5">
        <w:trPr>
          <w:trHeight w:val="3312"/>
        </w:trPr>
        <w:tc>
          <w:tcPr>
            <w:tcW w:w="566" w:type="dxa"/>
            <w:vMerge/>
            <w:tcBorders>
              <w:left w:val="single" w:sz="4" w:space="0" w:color="000000"/>
              <w:bottom w:val="single" w:sz="4" w:space="0" w:color="000000"/>
              <w:right w:val="single" w:sz="4" w:space="0" w:color="000000"/>
            </w:tcBorders>
            <w:vAlign w:val="center"/>
          </w:tcPr>
          <w:p w14:paraId="27DC876F" w14:textId="77777777" w:rsidR="002F5A38" w:rsidRPr="002F5A38" w:rsidRDefault="002F5A38" w:rsidP="00F4696C">
            <w:pPr>
              <w:spacing w:after="0" w:line="240" w:lineRule="auto"/>
              <w:rPr>
                <w:rFonts w:ascii="Times New Roman" w:hAnsi="Times New Roman" w:cs="Times New Roman"/>
                <w:color w:val="000000"/>
                <w:sz w:val="24"/>
                <w:szCs w:val="24"/>
              </w:rPr>
            </w:pPr>
          </w:p>
        </w:tc>
        <w:tc>
          <w:tcPr>
            <w:tcW w:w="1703" w:type="dxa"/>
            <w:vMerge/>
            <w:tcBorders>
              <w:left w:val="single" w:sz="4" w:space="0" w:color="000000"/>
              <w:bottom w:val="single" w:sz="4" w:space="0" w:color="000000"/>
              <w:right w:val="single" w:sz="4" w:space="0" w:color="000000"/>
            </w:tcBorders>
            <w:vAlign w:val="center"/>
          </w:tcPr>
          <w:p w14:paraId="524474BB" w14:textId="77777777" w:rsidR="002F5A38" w:rsidRPr="002F5A38" w:rsidRDefault="002F5A38" w:rsidP="00F4696C">
            <w:pPr>
              <w:spacing w:after="0" w:line="240" w:lineRule="auto"/>
              <w:rPr>
                <w:rFonts w:ascii="Times New Roman" w:hAnsi="Times New Roman" w:cs="Times New Roman"/>
                <w:color w:val="000000"/>
                <w:sz w:val="24"/>
                <w:szCs w:val="24"/>
              </w:rPr>
            </w:pPr>
          </w:p>
        </w:tc>
        <w:tc>
          <w:tcPr>
            <w:tcW w:w="1699" w:type="dxa"/>
            <w:tcBorders>
              <w:bottom w:val="single" w:sz="4" w:space="0" w:color="000000"/>
              <w:right w:val="single" w:sz="4" w:space="0" w:color="000000"/>
            </w:tcBorders>
            <w:shd w:val="clear" w:color="auto" w:fill="auto"/>
            <w:vAlign w:val="center"/>
          </w:tcPr>
          <w:p w14:paraId="273F07BF" w14:textId="77777777" w:rsidR="002F5A38" w:rsidRPr="002F5A38" w:rsidRDefault="002F5A38" w:rsidP="00F4696C">
            <w:pPr>
              <w:spacing w:after="0" w:line="240" w:lineRule="auto"/>
              <w:jc w:val="center"/>
              <w:rPr>
                <w:rFonts w:ascii="Times New Roman" w:hAnsi="Times New Roman" w:cs="Times New Roman"/>
                <w:color w:val="000000"/>
                <w:sz w:val="24"/>
                <w:szCs w:val="24"/>
              </w:rPr>
            </w:pPr>
            <w:r w:rsidRPr="002F5A38">
              <w:rPr>
                <w:rFonts w:ascii="Times New Roman" w:hAnsi="Times New Roman" w:cs="Times New Roman"/>
                <w:color w:val="000000"/>
                <w:sz w:val="24"/>
                <w:szCs w:val="24"/>
              </w:rPr>
              <w:t>Кріплення</w:t>
            </w:r>
          </w:p>
        </w:tc>
        <w:tc>
          <w:tcPr>
            <w:tcW w:w="4500" w:type="dxa"/>
            <w:tcBorders>
              <w:bottom w:val="single" w:sz="4" w:space="0" w:color="000000"/>
              <w:right w:val="single" w:sz="4" w:space="0" w:color="000000"/>
            </w:tcBorders>
            <w:shd w:val="clear" w:color="auto" w:fill="auto"/>
            <w:vAlign w:val="bottom"/>
          </w:tcPr>
          <w:p w14:paraId="3818EDC0" w14:textId="77777777" w:rsidR="002F5A38" w:rsidRPr="002F5A38" w:rsidRDefault="002F5A38" w:rsidP="00F4696C">
            <w:pPr>
              <w:spacing w:after="0" w:line="240" w:lineRule="auto"/>
              <w:rPr>
                <w:rFonts w:ascii="Times New Roman" w:hAnsi="Times New Roman" w:cs="Times New Roman"/>
                <w:color w:val="000000"/>
                <w:sz w:val="24"/>
                <w:szCs w:val="24"/>
              </w:rPr>
            </w:pPr>
            <w:r w:rsidRPr="002F5A38">
              <w:rPr>
                <w:rFonts w:ascii="Times New Roman" w:hAnsi="Times New Roman" w:cs="Times New Roman"/>
                <w:color w:val="000000"/>
                <w:sz w:val="24"/>
                <w:szCs w:val="24"/>
              </w:rPr>
              <w:t>Тип: настільне комбіноване подвійне кріплення (сумісне з запропонованими моделями моніторів)</w:t>
            </w:r>
            <w:r w:rsidRPr="002F5A38">
              <w:rPr>
                <w:rFonts w:ascii="Times New Roman" w:hAnsi="Times New Roman" w:cs="Times New Roman"/>
                <w:color w:val="000000"/>
                <w:sz w:val="24"/>
                <w:szCs w:val="24"/>
              </w:rPr>
              <w:br/>
              <w:t xml:space="preserve">Кількість </w:t>
            </w:r>
            <w:proofErr w:type="spellStart"/>
            <w:r w:rsidRPr="002F5A38">
              <w:rPr>
                <w:rFonts w:ascii="Times New Roman" w:hAnsi="Times New Roman" w:cs="Times New Roman"/>
                <w:color w:val="000000"/>
                <w:sz w:val="24"/>
                <w:szCs w:val="24"/>
              </w:rPr>
              <w:t>монітрів</w:t>
            </w:r>
            <w:proofErr w:type="spellEnd"/>
            <w:r w:rsidRPr="002F5A38">
              <w:rPr>
                <w:rFonts w:ascii="Times New Roman" w:hAnsi="Times New Roman" w:cs="Times New Roman"/>
                <w:color w:val="000000"/>
                <w:sz w:val="24"/>
                <w:szCs w:val="24"/>
              </w:rPr>
              <w:t>: 2</w:t>
            </w:r>
            <w:r w:rsidRPr="002F5A38">
              <w:rPr>
                <w:rFonts w:ascii="Times New Roman" w:hAnsi="Times New Roman" w:cs="Times New Roman"/>
                <w:color w:val="000000"/>
                <w:sz w:val="24"/>
                <w:szCs w:val="24"/>
              </w:rPr>
              <w:br/>
              <w:t>Підтримувані діагоналі: 17"-45"</w:t>
            </w:r>
            <w:r w:rsidRPr="002F5A38">
              <w:rPr>
                <w:rFonts w:ascii="Times New Roman" w:hAnsi="Times New Roman" w:cs="Times New Roman"/>
                <w:color w:val="000000"/>
                <w:sz w:val="24"/>
                <w:szCs w:val="24"/>
              </w:rPr>
              <w:br/>
              <w:t>VESA кріплення: 100 х 100 мм</w:t>
            </w:r>
            <w:r w:rsidRPr="002F5A38">
              <w:rPr>
                <w:rFonts w:ascii="Times New Roman" w:hAnsi="Times New Roman" w:cs="Times New Roman"/>
                <w:color w:val="000000"/>
                <w:sz w:val="24"/>
                <w:szCs w:val="24"/>
              </w:rPr>
              <w:br/>
              <w:t>Кут обертання: не менше 180°</w:t>
            </w:r>
            <w:r w:rsidRPr="002F5A38">
              <w:rPr>
                <w:rFonts w:ascii="Times New Roman" w:hAnsi="Times New Roman" w:cs="Times New Roman"/>
                <w:color w:val="000000"/>
                <w:sz w:val="24"/>
                <w:szCs w:val="24"/>
              </w:rPr>
              <w:br/>
              <w:t>Кут нахилу: не гірше +50° ~ -20°</w:t>
            </w:r>
            <w:r w:rsidRPr="002F5A38">
              <w:rPr>
                <w:rFonts w:ascii="Times New Roman" w:hAnsi="Times New Roman" w:cs="Times New Roman"/>
                <w:color w:val="000000"/>
                <w:sz w:val="24"/>
                <w:szCs w:val="24"/>
              </w:rPr>
              <w:br/>
              <w:t>Кут повороту: не гірше ±180°</w:t>
            </w:r>
            <w:r w:rsidRPr="002F5A38">
              <w:rPr>
                <w:rFonts w:ascii="Times New Roman" w:hAnsi="Times New Roman" w:cs="Times New Roman"/>
                <w:color w:val="000000"/>
                <w:sz w:val="24"/>
                <w:szCs w:val="24"/>
              </w:rPr>
              <w:br/>
              <w:t>Регулювання по висоті: так (в діапазоні до 545 мм)</w:t>
            </w:r>
            <w:r w:rsidRPr="002F5A38">
              <w:rPr>
                <w:rFonts w:ascii="Times New Roman" w:hAnsi="Times New Roman" w:cs="Times New Roman"/>
                <w:color w:val="000000"/>
                <w:sz w:val="24"/>
                <w:szCs w:val="24"/>
              </w:rPr>
              <w:br/>
              <w:t xml:space="preserve">Додатковий </w:t>
            </w:r>
            <w:proofErr w:type="spellStart"/>
            <w:r w:rsidRPr="002F5A38">
              <w:rPr>
                <w:rFonts w:ascii="Times New Roman" w:hAnsi="Times New Roman" w:cs="Times New Roman"/>
                <w:color w:val="000000"/>
                <w:sz w:val="24"/>
                <w:szCs w:val="24"/>
              </w:rPr>
              <w:t>опціонал</w:t>
            </w:r>
            <w:proofErr w:type="spellEnd"/>
            <w:r w:rsidRPr="002F5A38">
              <w:rPr>
                <w:rFonts w:ascii="Times New Roman" w:hAnsi="Times New Roman" w:cs="Times New Roman"/>
                <w:color w:val="000000"/>
                <w:sz w:val="24"/>
                <w:szCs w:val="24"/>
              </w:rPr>
              <w:t>/можливості: система прокладання кабелів, підтримка вигнутих екранів, механічна пружина</w:t>
            </w:r>
            <w:r w:rsidRPr="002F5A38">
              <w:rPr>
                <w:rFonts w:ascii="Times New Roman" w:hAnsi="Times New Roman" w:cs="Times New Roman"/>
                <w:color w:val="000000"/>
                <w:sz w:val="24"/>
                <w:szCs w:val="24"/>
              </w:rPr>
              <w:br/>
              <w:t>Повна сумісність з запропонованими моделями моніторів: так</w:t>
            </w:r>
            <w:r w:rsidRPr="002F5A38">
              <w:rPr>
                <w:rFonts w:ascii="Times New Roman" w:hAnsi="Times New Roman" w:cs="Times New Roman"/>
                <w:color w:val="000000"/>
                <w:sz w:val="24"/>
                <w:szCs w:val="24"/>
              </w:rPr>
              <w:br/>
              <w:t>Гарантія: не менше 12 міс.</w:t>
            </w:r>
          </w:p>
        </w:tc>
        <w:tc>
          <w:tcPr>
            <w:tcW w:w="1172" w:type="dxa"/>
            <w:vMerge/>
            <w:tcBorders>
              <w:left w:val="single" w:sz="4" w:space="0" w:color="000000"/>
              <w:bottom w:val="single" w:sz="4" w:space="0" w:color="000000"/>
              <w:right w:val="single" w:sz="4" w:space="0" w:color="000000"/>
            </w:tcBorders>
            <w:vAlign w:val="center"/>
          </w:tcPr>
          <w:p w14:paraId="2F659D8B" w14:textId="77777777" w:rsidR="002F5A38" w:rsidRPr="002F5A38" w:rsidRDefault="002F5A38" w:rsidP="00F4696C">
            <w:pPr>
              <w:spacing w:after="0" w:line="240" w:lineRule="auto"/>
              <w:rPr>
                <w:rFonts w:ascii="Times New Roman" w:hAnsi="Times New Roman" w:cs="Times New Roman"/>
                <w:color w:val="000000"/>
                <w:sz w:val="24"/>
                <w:szCs w:val="24"/>
              </w:rPr>
            </w:pPr>
          </w:p>
        </w:tc>
      </w:tr>
      <w:tr w:rsidR="002F5A38" w:rsidRPr="002F5A38" w14:paraId="42A6F16C" w14:textId="77777777" w:rsidTr="00D802A5">
        <w:trPr>
          <w:trHeight w:val="1689"/>
        </w:trPr>
        <w:tc>
          <w:tcPr>
            <w:tcW w:w="566" w:type="dxa"/>
            <w:vMerge/>
            <w:tcBorders>
              <w:left w:val="single" w:sz="4" w:space="0" w:color="000000"/>
              <w:bottom w:val="single" w:sz="4" w:space="0" w:color="000000"/>
              <w:right w:val="single" w:sz="4" w:space="0" w:color="000000"/>
            </w:tcBorders>
            <w:vAlign w:val="center"/>
          </w:tcPr>
          <w:p w14:paraId="5057A3E7" w14:textId="77777777" w:rsidR="002F5A38" w:rsidRPr="002F5A38" w:rsidRDefault="002F5A38" w:rsidP="00F4696C">
            <w:pPr>
              <w:spacing w:after="0" w:line="240" w:lineRule="auto"/>
              <w:rPr>
                <w:rFonts w:ascii="Times New Roman" w:hAnsi="Times New Roman" w:cs="Times New Roman"/>
                <w:color w:val="000000"/>
                <w:sz w:val="24"/>
                <w:szCs w:val="24"/>
              </w:rPr>
            </w:pPr>
          </w:p>
        </w:tc>
        <w:tc>
          <w:tcPr>
            <w:tcW w:w="1703" w:type="dxa"/>
            <w:vMerge/>
            <w:tcBorders>
              <w:left w:val="single" w:sz="4" w:space="0" w:color="000000"/>
              <w:bottom w:val="single" w:sz="4" w:space="0" w:color="000000"/>
              <w:right w:val="single" w:sz="4" w:space="0" w:color="000000"/>
            </w:tcBorders>
            <w:vAlign w:val="center"/>
          </w:tcPr>
          <w:p w14:paraId="4D37B55A" w14:textId="77777777" w:rsidR="002F5A38" w:rsidRPr="002F5A38" w:rsidRDefault="002F5A38" w:rsidP="00F4696C">
            <w:pPr>
              <w:spacing w:after="0" w:line="240" w:lineRule="auto"/>
              <w:rPr>
                <w:rFonts w:ascii="Times New Roman" w:hAnsi="Times New Roman" w:cs="Times New Roman"/>
                <w:color w:val="000000"/>
                <w:sz w:val="24"/>
                <w:szCs w:val="24"/>
              </w:rPr>
            </w:pPr>
          </w:p>
        </w:tc>
        <w:tc>
          <w:tcPr>
            <w:tcW w:w="1699" w:type="dxa"/>
            <w:tcBorders>
              <w:bottom w:val="single" w:sz="4" w:space="0" w:color="000000"/>
              <w:right w:val="single" w:sz="4" w:space="0" w:color="000000"/>
            </w:tcBorders>
            <w:shd w:val="clear" w:color="auto" w:fill="auto"/>
            <w:vAlign w:val="center"/>
          </w:tcPr>
          <w:p w14:paraId="6D350EC4" w14:textId="77777777" w:rsidR="002F5A38" w:rsidRPr="002F5A38" w:rsidRDefault="002F5A38" w:rsidP="00F4696C">
            <w:pPr>
              <w:spacing w:after="0" w:line="240" w:lineRule="auto"/>
              <w:jc w:val="center"/>
              <w:rPr>
                <w:rFonts w:ascii="Times New Roman" w:hAnsi="Times New Roman" w:cs="Times New Roman"/>
                <w:color w:val="000000"/>
                <w:sz w:val="24"/>
                <w:szCs w:val="24"/>
              </w:rPr>
            </w:pPr>
            <w:r w:rsidRPr="002F5A38">
              <w:rPr>
                <w:rFonts w:ascii="Times New Roman" w:hAnsi="Times New Roman" w:cs="Times New Roman"/>
                <w:color w:val="000000"/>
                <w:sz w:val="24"/>
                <w:szCs w:val="24"/>
              </w:rPr>
              <w:t>Клавіатура та миша</w:t>
            </w:r>
          </w:p>
        </w:tc>
        <w:tc>
          <w:tcPr>
            <w:tcW w:w="4500" w:type="dxa"/>
            <w:tcBorders>
              <w:bottom w:val="single" w:sz="4" w:space="0" w:color="000000"/>
              <w:right w:val="single" w:sz="4" w:space="0" w:color="000000"/>
            </w:tcBorders>
            <w:shd w:val="clear" w:color="auto" w:fill="auto"/>
            <w:vAlign w:val="bottom"/>
          </w:tcPr>
          <w:p w14:paraId="27846393" w14:textId="77777777" w:rsidR="002F5A38" w:rsidRPr="002F5A38" w:rsidRDefault="002F5A38" w:rsidP="00F4696C">
            <w:pPr>
              <w:spacing w:after="0" w:line="240" w:lineRule="auto"/>
              <w:rPr>
                <w:rFonts w:ascii="Times New Roman" w:hAnsi="Times New Roman" w:cs="Times New Roman"/>
                <w:color w:val="000000"/>
                <w:sz w:val="24"/>
                <w:szCs w:val="24"/>
              </w:rPr>
            </w:pPr>
            <w:r w:rsidRPr="002F5A38">
              <w:rPr>
                <w:rFonts w:ascii="Times New Roman" w:hAnsi="Times New Roman" w:cs="Times New Roman"/>
                <w:color w:val="000000"/>
                <w:sz w:val="24"/>
                <w:szCs w:val="24"/>
              </w:rPr>
              <w:t xml:space="preserve">Тип: комплект клавіатури та миші </w:t>
            </w:r>
            <w:r w:rsidRPr="002F5A38">
              <w:rPr>
                <w:rFonts w:ascii="Times New Roman" w:hAnsi="Times New Roman" w:cs="Times New Roman"/>
                <w:color w:val="000000"/>
                <w:sz w:val="24"/>
                <w:szCs w:val="24"/>
              </w:rPr>
              <w:br/>
              <w:t>Тип підключення: бездротовий</w:t>
            </w:r>
            <w:r w:rsidRPr="002F5A38">
              <w:rPr>
                <w:rFonts w:ascii="Times New Roman" w:hAnsi="Times New Roman" w:cs="Times New Roman"/>
                <w:color w:val="000000"/>
                <w:sz w:val="24"/>
                <w:szCs w:val="24"/>
              </w:rPr>
              <w:br/>
              <w:t xml:space="preserve">Інтерфейс комунікації з ПК: </w:t>
            </w:r>
            <w:proofErr w:type="spellStart"/>
            <w:r w:rsidRPr="002F5A38">
              <w:rPr>
                <w:rFonts w:ascii="Times New Roman" w:hAnsi="Times New Roman" w:cs="Times New Roman"/>
                <w:color w:val="000000"/>
                <w:sz w:val="24"/>
                <w:szCs w:val="24"/>
              </w:rPr>
              <w:t>радіоінтерфейс</w:t>
            </w:r>
            <w:proofErr w:type="spellEnd"/>
            <w:r w:rsidRPr="002F5A38">
              <w:rPr>
                <w:rFonts w:ascii="Times New Roman" w:hAnsi="Times New Roman" w:cs="Times New Roman"/>
                <w:color w:val="000000"/>
                <w:sz w:val="24"/>
                <w:szCs w:val="24"/>
              </w:rPr>
              <w:br/>
              <w:t>Кількість кнопок клавіатури: не менше ніж 106, з окремим блоком для набору цифр</w:t>
            </w:r>
            <w:r w:rsidRPr="002F5A38">
              <w:rPr>
                <w:rFonts w:ascii="Times New Roman" w:hAnsi="Times New Roman" w:cs="Times New Roman"/>
                <w:color w:val="000000"/>
                <w:sz w:val="24"/>
                <w:szCs w:val="24"/>
              </w:rPr>
              <w:br/>
              <w:t>Технологія миші: оптична (не менше 1000 DPI)</w:t>
            </w:r>
            <w:r w:rsidRPr="002F5A38">
              <w:rPr>
                <w:rFonts w:ascii="Times New Roman" w:hAnsi="Times New Roman" w:cs="Times New Roman"/>
                <w:color w:val="000000"/>
                <w:sz w:val="24"/>
                <w:szCs w:val="24"/>
              </w:rPr>
              <w:br/>
              <w:t>Кількість кнопок миші щонайменше 3: ліва, права, колесо-кнопка для скролінг</w:t>
            </w:r>
            <w:r w:rsidRPr="002F5A38">
              <w:rPr>
                <w:rFonts w:ascii="Times New Roman" w:hAnsi="Times New Roman" w:cs="Times New Roman"/>
                <w:color w:val="000000"/>
                <w:sz w:val="24"/>
                <w:szCs w:val="24"/>
              </w:rPr>
              <w:br/>
              <w:t>Гарантія: не менше 12 міс.</w:t>
            </w:r>
          </w:p>
        </w:tc>
        <w:tc>
          <w:tcPr>
            <w:tcW w:w="1172" w:type="dxa"/>
            <w:vMerge/>
            <w:tcBorders>
              <w:left w:val="single" w:sz="4" w:space="0" w:color="000000"/>
              <w:bottom w:val="single" w:sz="4" w:space="0" w:color="000000"/>
              <w:right w:val="single" w:sz="4" w:space="0" w:color="000000"/>
            </w:tcBorders>
            <w:vAlign w:val="center"/>
          </w:tcPr>
          <w:p w14:paraId="1CECC74F" w14:textId="77777777" w:rsidR="002F5A38" w:rsidRPr="002F5A38" w:rsidRDefault="002F5A38" w:rsidP="00F4696C">
            <w:pPr>
              <w:spacing w:after="0" w:line="240" w:lineRule="auto"/>
              <w:rPr>
                <w:rFonts w:ascii="Times New Roman" w:hAnsi="Times New Roman" w:cs="Times New Roman"/>
                <w:color w:val="000000"/>
                <w:sz w:val="24"/>
                <w:szCs w:val="24"/>
              </w:rPr>
            </w:pPr>
          </w:p>
        </w:tc>
      </w:tr>
    </w:tbl>
    <w:p w14:paraId="1988A044" w14:textId="77777777" w:rsidR="002F5A38" w:rsidRPr="002F5A38" w:rsidRDefault="002F5A38" w:rsidP="00F4696C">
      <w:pPr>
        <w:spacing w:after="0" w:line="240" w:lineRule="auto"/>
        <w:jc w:val="center"/>
        <w:rPr>
          <w:rFonts w:ascii="Times New Roman" w:hAnsi="Times New Roman" w:cs="Times New Roman"/>
          <w:color w:val="000000" w:themeColor="text1"/>
          <w:sz w:val="24"/>
          <w:szCs w:val="24"/>
        </w:rPr>
      </w:pPr>
    </w:p>
    <w:p w14:paraId="297916FD" w14:textId="77777777" w:rsidR="002F5A38" w:rsidRPr="002F5A38" w:rsidRDefault="002F5A38" w:rsidP="00F4696C">
      <w:pPr>
        <w:spacing w:after="0" w:line="240" w:lineRule="auto"/>
        <w:ind w:firstLine="263"/>
        <w:jc w:val="both"/>
        <w:rPr>
          <w:rFonts w:ascii="Times New Roman" w:hAnsi="Times New Roman" w:cs="Times New Roman"/>
          <w:i/>
          <w:sz w:val="24"/>
          <w:szCs w:val="24"/>
        </w:rPr>
      </w:pPr>
      <w:r w:rsidRPr="002F5A38">
        <w:rPr>
          <w:rFonts w:ascii="Times New Roman" w:hAnsi="Times New Roman" w:cs="Times New Roman"/>
          <w:i/>
          <w:sz w:val="24"/>
          <w:szCs w:val="24"/>
        </w:rPr>
        <w:t>У разі, якщо у цій тендерній документації (у тому числі у технічній специфікації) міститься посилання:</w:t>
      </w:r>
    </w:p>
    <w:p w14:paraId="2573A9ED" w14:textId="77777777" w:rsidR="002F5A38" w:rsidRPr="002F5A38" w:rsidRDefault="002F5A38" w:rsidP="00F4696C">
      <w:pPr>
        <w:spacing w:after="0" w:line="240" w:lineRule="auto"/>
        <w:ind w:firstLine="263"/>
        <w:jc w:val="both"/>
        <w:rPr>
          <w:rFonts w:ascii="Times New Roman" w:hAnsi="Times New Roman" w:cs="Times New Roman"/>
          <w:i/>
          <w:sz w:val="24"/>
          <w:szCs w:val="24"/>
        </w:rPr>
      </w:pPr>
      <w:r w:rsidRPr="002F5A38">
        <w:rPr>
          <w:rFonts w:ascii="Times New Roman" w:hAnsi="Times New Roman" w:cs="Times New Roman"/>
          <w:i/>
          <w:sz w:val="24"/>
          <w:szCs w:val="24"/>
        </w:rPr>
        <w:t>-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 вважати, що міститься вираз «або еквівалент»;</w:t>
      </w:r>
    </w:p>
    <w:p w14:paraId="614A9D8C" w14:textId="77777777" w:rsidR="002F5A38" w:rsidRPr="002F5A38" w:rsidRDefault="002F5A38" w:rsidP="00F4696C">
      <w:pPr>
        <w:spacing w:after="0" w:line="240" w:lineRule="auto"/>
        <w:jc w:val="both"/>
        <w:rPr>
          <w:rFonts w:ascii="Times New Roman" w:hAnsi="Times New Roman" w:cs="Times New Roman"/>
          <w:i/>
          <w:sz w:val="24"/>
          <w:szCs w:val="24"/>
        </w:rPr>
      </w:pPr>
      <w:r w:rsidRPr="002F5A38">
        <w:rPr>
          <w:rFonts w:ascii="Times New Roman" w:hAnsi="Times New Roman" w:cs="Times New Roman"/>
          <w:i/>
          <w:sz w:val="24"/>
          <w:szCs w:val="24"/>
        </w:rPr>
        <w:t>-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 вважати, що міститься вираз «або еквівалент».</w:t>
      </w:r>
    </w:p>
    <w:p w14:paraId="068AE366" w14:textId="77777777" w:rsidR="002F5A38" w:rsidRPr="002F5A38" w:rsidRDefault="002F5A38" w:rsidP="00F4696C">
      <w:pPr>
        <w:spacing w:after="0" w:line="240" w:lineRule="auto"/>
        <w:ind w:firstLine="567"/>
        <w:jc w:val="both"/>
        <w:rPr>
          <w:rFonts w:ascii="Times New Roman" w:hAnsi="Times New Roman" w:cs="Times New Roman"/>
          <w:bCs/>
          <w:i/>
          <w:iCs/>
          <w:sz w:val="24"/>
          <w:szCs w:val="24"/>
        </w:rPr>
      </w:pPr>
      <w:r w:rsidRPr="002F5A38">
        <w:rPr>
          <w:rFonts w:ascii="Times New Roman" w:hAnsi="Times New Roman" w:cs="Times New Roman"/>
          <w:bCs/>
          <w:i/>
          <w:iCs/>
          <w:sz w:val="24"/>
          <w:szCs w:val="24"/>
        </w:rPr>
        <w:lastRenderedPageBreak/>
        <w:t>У випадку надання учасником еквіваленту він має надати порівняльну таблицю запропонованих товарів з товарами, які вимагаються Замовником. Якщо Учасник пропонує товар, технічні характеристики якого відрізняються від наведених вище, він повинен обов’язково надати порівняльну таблицю щодо відповідності технічних характеристик запропонованого товару наведеним Замовником характеристикам. Товар має бути з технічними та якісними характеристиками рівноцінними, або покращеними, ніж визначені Замовником.</w:t>
      </w:r>
    </w:p>
    <w:p w14:paraId="194263E0" w14:textId="77777777" w:rsidR="002F5A38" w:rsidRPr="002F5A38" w:rsidRDefault="002F5A38" w:rsidP="00F4696C">
      <w:pPr>
        <w:spacing w:after="0" w:line="240" w:lineRule="auto"/>
        <w:jc w:val="both"/>
        <w:rPr>
          <w:rFonts w:ascii="Times New Roman" w:hAnsi="Times New Roman" w:cs="Times New Roman"/>
          <w:bCs/>
          <w:i/>
          <w:iCs/>
          <w:sz w:val="24"/>
          <w:szCs w:val="24"/>
        </w:rPr>
      </w:pPr>
    </w:p>
    <w:p w14:paraId="22FE351C" w14:textId="77777777" w:rsidR="002F5A38" w:rsidRPr="002F5A38" w:rsidRDefault="002F5A38" w:rsidP="00F4696C">
      <w:pPr>
        <w:spacing w:after="0" w:line="240" w:lineRule="auto"/>
        <w:ind w:firstLine="567"/>
        <w:jc w:val="both"/>
        <w:rPr>
          <w:rFonts w:ascii="Times New Roman" w:hAnsi="Times New Roman" w:cs="Times New Roman"/>
          <w:b/>
          <w:bCs/>
          <w:sz w:val="24"/>
          <w:szCs w:val="24"/>
        </w:rPr>
      </w:pPr>
      <w:r w:rsidRPr="002F5A38">
        <w:rPr>
          <w:rFonts w:ascii="Times New Roman" w:hAnsi="Times New Roman" w:cs="Times New Roman"/>
          <w:b/>
          <w:bCs/>
          <w:sz w:val="24"/>
          <w:szCs w:val="24"/>
        </w:rPr>
        <w:t>Таблиця відповідності</w:t>
      </w:r>
    </w:p>
    <w:p w14:paraId="0D483783" w14:textId="77777777" w:rsidR="002F5A38" w:rsidRPr="002F5A38" w:rsidRDefault="002F5A38" w:rsidP="00F4696C">
      <w:pPr>
        <w:spacing w:after="0" w:line="240" w:lineRule="auto"/>
        <w:ind w:firstLine="567"/>
        <w:jc w:val="both"/>
        <w:rPr>
          <w:rFonts w:ascii="Times New Roman" w:hAnsi="Times New Roman" w:cs="Times New Roman"/>
          <w:sz w:val="24"/>
          <w:szCs w:val="24"/>
        </w:rPr>
      </w:pPr>
    </w:p>
    <w:tbl>
      <w:tblPr>
        <w:tblpPr w:leftFromText="180" w:rightFromText="180" w:bottomFromText="160" w:vertAnchor="text" w:horzAnchor="margin" w:tblpY="-62"/>
        <w:tblW w:w="10031" w:type="dxa"/>
        <w:tblLayout w:type="fixed"/>
        <w:tblLook w:val="04A0" w:firstRow="1" w:lastRow="0" w:firstColumn="1" w:lastColumn="0" w:noHBand="0" w:noVBand="1"/>
      </w:tblPr>
      <w:tblGrid>
        <w:gridCol w:w="1013"/>
        <w:gridCol w:w="2928"/>
        <w:gridCol w:w="3154"/>
        <w:gridCol w:w="2936"/>
      </w:tblGrid>
      <w:tr w:rsidR="002F5A38" w:rsidRPr="002F5A38" w14:paraId="323E72A2" w14:textId="77777777" w:rsidTr="00D802A5">
        <w:tc>
          <w:tcPr>
            <w:tcW w:w="1012" w:type="dxa"/>
            <w:tcBorders>
              <w:top w:val="single" w:sz="4" w:space="0" w:color="000000"/>
              <w:left w:val="single" w:sz="4" w:space="0" w:color="000000"/>
              <w:bottom w:val="single" w:sz="4" w:space="0" w:color="000000"/>
              <w:right w:val="single" w:sz="4" w:space="0" w:color="000000"/>
            </w:tcBorders>
            <w:vAlign w:val="center"/>
          </w:tcPr>
          <w:p w14:paraId="268642E1" w14:textId="77777777" w:rsidR="002F5A38" w:rsidRPr="002F5A38" w:rsidRDefault="002F5A38" w:rsidP="00F4696C">
            <w:pPr>
              <w:spacing w:after="0" w:line="240" w:lineRule="auto"/>
              <w:ind w:firstLine="567"/>
              <w:jc w:val="both"/>
              <w:rPr>
                <w:rFonts w:ascii="Times New Roman" w:hAnsi="Times New Roman" w:cs="Times New Roman"/>
                <w:sz w:val="24"/>
                <w:szCs w:val="24"/>
              </w:rPr>
            </w:pPr>
            <w:r w:rsidRPr="002F5A38">
              <w:rPr>
                <w:rFonts w:ascii="Times New Roman" w:hAnsi="Times New Roman" w:cs="Times New Roman"/>
                <w:bCs/>
                <w:sz w:val="24"/>
                <w:szCs w:val="24"/>
              </w:rPr>
              <w:t>№ з/п</w:t>
            </w:r>
          </w:p>
        </w:tc>
        <w:tc>
          <w:tcPr>
            <w:tcW w:w="2928" w:type="dxa"/>
            <w:tcBorders>
              <w:top w:val="single" w:sz="4" w:space="0" w:color="000000"/>
              <w:left w:val="single" w:sz="4" w:space="0" w:color="000000"/>
              <w:bottom w:val="single" w:sz="4" w:space="0" w:color="000000"/>
              <w:right w:val="single" w:sz="4" w:space="0" w:color="000000"/>
            </w:tcBorders>
            <w:vAlign w:val="center"/>
          </w:tcPr>
          <w:p w14:paraId="07C0849D" w14:textId="77777777" w:rsidR="002F5A38" w:rsidRPr="002F5A38" w:rsidRDefault="002F5A38" w:rsidP="00F4696C">
            <w:pPr>
              <w:spacing w:after="0" w:line="240" w:lineRule="auto"/>
              <w:ind w:firstLine="567"/>
              <w:jc w:val="both"/>
              <w:rPr>
                <w:rFonts w:ascii="Times New Roman" w:hAnsi="Times New Roman" w:cs="Times New Roman"/>
                <w:bCs/>
                <w:sz w:val="24"/>
                <w:szCs w:val="24"/>
              </w:rPr>
            </w:pPr>
            <w:r w:rsidRPr="002F5A38">
              <w:rPr>
                <w:rFonts w:ascii="Times New Roman" w:hAnsi="Times New Roman" w:cs="Times New Roman"/>
                <w:bCs/>
                <w:sz w:val="24"/>
                <w:szCs w:val="24"/>
              </w:rPr>
              <w:t>Характеристика</w:t>
            </w:r>
          </w:p>
        </w:tc>
        <w:tc>
          <w:tcPr>
            <w:tcW w:w="3154" w:type="dxa"/>
            <w:tcBorders>
              <w:top w:val="single" w:sz="4" w:space="0" w:color="000000"/>
              <w:left w:val="single" w:sz="4" w:space="0" w:color="000000"/>
              <w:bottom w:val="single" w:sz="4" w:space="0" w:color="000000"/>
              <w:right w:val="single" w:sz="4" w:space="0" w:color="000000"/>
            </w:tcBorders>
            <w:vAlign w:val="center"/>
          </w:tcPr>
          <w:p w14:paraId="7FAC2A76" w14:textId="77777777" w:rsidR="002F5A38" w:rsidRPr="002F5A38" w:rsidRDefault="002F5A38" w:rsidP="00F4696C">
            <w:pPr>
              <w:spacing w:after="0" w:line="240" w:lineRule="auto"/>
              <w:ind w:firstLine="567"/>
              <w:jc w:val="both"/>
              <w:rPr>
                <w:rFonts w:ascii="Times New Roman" w:hAnsi="Times New Roman" w:cs="Times New Roman"/>
                <w:sz w:val="24"/>
                <w:szCs w:val="24"/>
              </w:rPr>
            </w:pPr>
            <w:r w:rsidRPr="002F5A38">
              <w:rPr>
                <w:rFonts w:ascii="Times New Roman" w:hAnsi="Times New Roman" w:cs="Times New Roman"/>
                <w:bCs/>
                <w:sz w:val="24"/>
                <w:szCs w:val="24"/>
              </w:rPr>
              <w:t>Опис технічних вимог, які визначені Замовником</w:t>
            </w:r>
          </w:p>
        </w:tc>
        <w:tc>
          <w:tcPr>
            <w:tcW w:w="2936" w:type="dxa"/>
            <w:tcBorders>
              <w:top w:val="single" w:sz="4" w:space="0" w:color="000000"/>
              <w:left w:val="single" w:sz="4" w:space="0" w:color="000000"/>
              <w:bottom w:val="single" w:sz="4" w:space="0" w:color="000000"/>
              <w:right w:val="single" w:sz="4" w:space="0" w:color="000000"/>
            </w:tcBorders>
            <w:vAlign w:val="center"/>
          </w:tcPr>
          <w:p w14:paraId="0AE5F040" w14:textId="77777777" w:rsidR="002F5A38" w:rsidRPr="002F5A38" w:rsidRDefault="002F5A38" w:rsidP="00F4696C">
            <w:pPr>
              <w:spacing w:after="0" w:line="240" w:lineRule="auto"/>
              <w:ind w:firstLine="567"/>
              <w:jc w:val="both"/>
              <w:rPr>
                <w:rFonts w:ascii="Times New Roman" w:hAnsi="Times New Roman" w:cs="Times New Roman"/>
                <w:sz w:val="24"/>
                <w:szCs w:val="24"/>
              </w:rPr>
            </w:pPr>
            <w:r w:rsidRPr="002F5A38">
              <w:rPr>
                <w:rFonts w:ascii="Times New Roman" w:hAnsi="Times New Roman" w:cs="Times New Roman"/>
                <w:bCs/>
                <w:sz w:val="24"/>
                <w:szCs w:val="24"/>
              </w:rPr>
              <w:t>Опис технічних вимог, які  пропонуються Учасником</w:t>
            </w:r>
          </w:p>
        </w:tc>
      </w:tr>
    </w:tbl>
    <w:p w14:paraId="20C09136" w14:textId="77777777" w:rsidR="002F5A38" w:rsidRPr="002F5A38" w:rsidRDefault="002F5A38" w:rsidP="00F4696C">
      <w:pPr>
        <w:spacing w:after="0" w:line="240" w:lineRule="auto"/>
        <w:ind w:firstLine="567"/>
        <w:jc w:val="both"/>
        <w:rPr>
          <w:rFonts w:ascii="Times New Roman" w:hAnsi="Times New Roman" w:cs="Times New Roman"/>
          <w:sz w:val="24"/>
          <w:szCs w:val="24"/>
        </w:rPr>
      </w:pPr>
      <w:r w:rsidRPr="002F5A38">
        <w:rPr>
          <w:rFonts w:ascii="Times New Roman" w:hAnsi="Times New Roman" w:cs="Times New Roman"/>
          <w:sz w:val="24"/>
          <w:szCs w:val="24"/>
        </w:rPr>
        <w:t>У разі надання гарантійного листа (або інших документів) від виробника (-</w:t>
      </w:r>
      <w:proofErr w:type="spellStart"/>
      <w:r w:rsidRPr="002F5A38">
        <w:rPr>
          <w:rFonts w:ascii="Times New Roman" w:hAnsi="Times New Roman" w:cs="Times New Roman"/>
          <w:sz w:val="24"/>
          <w:szCs w:val="24"/>
        </w:rPr>
        <w:t>ів</w:t>
      </w:r>
      <w:proofErr w:type="spellEnd"/>
      <w:r w:rsidRPr="002F5A38">
        <w:rPr>
          <w:rFonts w:ascii="Times New Roman" w:hAnsi="Times New Roman" w:cs="Times New Roman"/>
          <w:sz w:val="24"/>
          <w:szCs w:val="24"/>
        </w:rPr>
        <w:t>) іноземною мовою, цей лист повинен супроводжуватись перекладом на українську мову.</w:t>
      </w:r>
    </w:p>
    <w:p w14:paraId="168F8EB9" w14:textId="77777777" w:rsidR="002F5A38" w:rsidRPr="002F5A38" w:rsidRDefault="002F5A38" w:rsidP="00F4696C">
      <w:pPr>
        <w:spacing w:after="0" w:line="240" w:lineRule="auto"/>
        <w:ind w:firstLine="567"/>
        <w:jc w:val="both"/>
        <w:rPr>
          <w:rFonts w:ascii="Times New Roman" w:hAnsi="Times New Roman" w:cs="Times New Roman"/>
          <w:sz w:val="24"/>
          <w:szCs w:val="24"/>
        </w:rPr>
      </w:pPr>
      <w:r w:rsidRPr="002F5A38">
        <w:rPr>
          <w:rFonts w:ascii="Times New Roman" w:hAnsi="Times New Roman" w:cs="Times New Roman"/>
          <w:sz w:val="24"/>
          <w:szCs w:val="24"/>
        </w:rPr>
        <w:t>Замовник має право звернутися за підтвердженням інформації, наданої учасником, до органів державної влади, підприємств, установ, організацій відповідно до їх компетенції. У разі отримання достовірної інформації про його невідповідність вимогам кваліфікаційних критеріїв, наявність підстав, зазначених у частині першій статті 17 цього Закону, або факту зазначення у тендерній пропозиції будь-якої недостовірної інформації, що є суттєвою при визначенні результатів процедури закупівлі, замовник відхиляє тендерну пропозицію такого учасника.</w:t>
      </w:r>
    </w:p>
    <w:p w14:paraId="1C631B56" w14:textId="77777777" w:rsidR="002F5A38" w:rsidRPr="002F5A38" w:rsidRDefault="002F5A38" w:rsidP="00F4696C">
      <w:pPr>
        <w:spacing w:after="0" w:line="240" w:lineRule="auto"/>
        <w:ind w:firstLine="567"/>
        <w:jc w:val="both"/>
        <w:rPr>
          <w:rFonts w:ascii="Times New Roman" w:hAnsi="Times New Roman" w:cs="Times New Roman"/>
          <w:bCs/>
          <w:iCs/>
          <w:sz w:val="24"/>
          <w:szCs w:val="24"/>
        </w:rPr>
      </w:pPr>
      <w:r w:rsidRPr="002F5A38">
        <w:rPr>
          <w:rFonts w:ascii="Times New Roman" w:hAnsi="Times New Roman" w:cs="Times New Roman"/>
          <w:bCs/>
          <w:iCs/>
          <w:sz w:val="24"/>
          <w:szCs w:val="24"/>
        </w:rPr>
        <w:t>Товар повинен відповідати вимогам:</w:t>
      </w:r>
    </w:p>
    <w:p w14:paraId="211C7AB3" w14:textId="77777777" w:rsidR="002F5A38" w:rsidRPr="002F5A38" w:rsidRDefault="002F5A38" w:rsidP="00F4696C">
      <w:pPr>
        <w:spacing w:after="0" w:line="240" w:lineRule="auto"/>
        <w:ind w:firstLine="567"/>
        <w:jc w:val="both"/>
        <w:rPr>
          <w:rFonts w:ascii="Times New Roman" w:hAnsi="Times New Roman" w:cs="Times New Roman"/>
          <w:bCs/>
          <w:iCs/>
          <w:sz w:val="24"/>
          <w:szCs w:val="24"/>
        </w:rPr>
      </w:pPr>
      <w:r w:rsidRPr="002F5A38">
        <w:rPr>
          <w:rFonts w:ascii="Times New Roman" w:hAnsi="Times New Roman" w:cs="Times New Roman"/>
          <w:bCs/>
          <w:iCs/>
          <w:sz w:val="24"/>
          <w:szCs w:val="24"/>
        </w:rPr>
        <w:t>- Закону України від 14.08.2014р. № 1644-VІІ «Про санкції»,</w:t>
      </w:r>
    </w:p>
    <w:p w14:paraId="5C9BF14E" w14:textId="77777777" w:rsidR="002F5A38" w:rsidRPr="002F5A38" w:rsidRDefault="002F5A38" w:rsidP="00F4696C">
      <w:pPr>
        <w:spacing w:after="0" w:line="240" w:lineRule="auto"/>
        <w:ind w:firstLine="567"/>
        <w:jc w:val="both"/>
        <w:rPr>
          <w:rFonts w:ascii="Times New Roman" w:hAnsi="Times New Roman" w:cs="Times New Roman"/>
          <w:bCs/>
          <w:iCs/>
          <w:sz w:val="24"/>
          <w:szCs w:val="24"/>
        </w:rPr>
      </w:pPr>
      <w:r w:rsidRPr="002F5A38">
        <w:rPr>
          <w:rFonts w:ascii="Times New Roman" w:hAnsi="Times New Roman" w:cs="Times New Roman"/>
          <w:bCs/>
          <w:iCs/>
          <w:sz w:val="24"/>
          <w:szCs w:val="24"/>
        </w:rPr>
        <w:t>- Указу Президента України від 15.05.2017р. № 133/2017 «Про рішення Ради національної безпеки і оборони України від 28 квітня 2017 року «Про застосування персональних спеціальних економічних та інших обмежувальних заходів (санкцій)»</w:t>
      </w:r>
    </w:p>
    <w:p w14:paraId="658513BA" w14:textId="77777777" w:rsidR="002F5A38" w:rsidRPr="002F5A38" w:rsidRDefault="002F5A38" w:rsidP="00F4696C">
      <w:pPr>
        <w:spacing w:after="0" w:line="240" w:lineRule="auto"/>
        <w:ind w:firstLine="567"/>
        <w:jc w:val="both"/>
        <w:rPr>
          <w:rFonts w:ascii="Times New Roman" w:hAnsi="Times New Roman" w:cs="Times New Roman"/>
          <w:bCs/>
          <w:iCs/>
          <w:sz w:val="24"/>
          <w:szCs w:val="24"/>
        </w:rPr>
      </w:pPr>
      <w:r w:rsidRPr="002F5A38">
        <w:rPr>
          <w:rFonts w:ascii="Times New Roman" w:hAnsi="Times New Roman" w:cs="Times New Roman"/>
          <w:bCs/>
          <w:iCs/>
          <w:sz w:val="24"/>
          <w:szCs w:val="24"/>
        </w:rPr>
        <w:t xml:space="preserve">- п/п. 4 п.2 частини першої Розпорядження Кабінету Міністрів України від 11.09.2014 р. №829-р «Про пропозиції щодо застосування персональних спеціальних економічних та інших обмежувальних заходів», згідно з якими заборонено здійснення державних </w:t>
      </w:r>
      <w:proofErr w:type="spellStart"/>
      <w:r w:rsidRPr="002F5A38">
        <w:rPr>
          <w:rFonts w:ascii="Times New Roman" w:hAnsi="Times New Roman" w:cs="Times New Roman"/>
          <w:bCs/>
          <w:iCs/>
          <w:sz w:val="24"/>
          <w:szCs w:val="24"/>
        </w:rPr>
        <w:t>закупівель</w:t>
      </w:r>
      <w:proofErr w:type="spellEnd"/>
      <w:r w:rsidRPr="002F5A38">
        <w:rPr>
          <w:rFonts w:ascii="Times New Roman" w:hAnsi="Times New Roman" w:cs="Times New Roman"/>
          <w:bCs/>
          <w:iCs/>
          <w:sz w:val="24"/>
          <w:szCs w:val="24"/>
        </w:rPr>
        <w:t xml:space="preserve"> товарів, робіт і послуг у юридичних осіб - резидентів Російської Федерації державної форми власності та юридичних осіб, частка статутного капіталу яких перебуває у власності Російської Федерації, а також у інших суб’єктів господарювання, що здійснюють продаж товарів, робіт і послуг походженням з Російської Федерації, крім випадків, коли заміщення таких предметів закупівлі іншими неможливе, що підтверджено Міністерством економічного розвитку і торгівлі.</w:t>
      </w:r>
    </w:p>
    <w:p w14:paraId="3D52B0F8" w14:textId="77777777" w:rsidR="002F5A38" w:rsidRPr="002F5A38" w:rsidRDefault="002F5A38" w:rsidP="00F4696C">
      <w:pPr>
        <w:spacing w:after="0" w:line="240" w:lineRule="auto"/>
        <w:ind w:firstLine="567"/>
        <w:rPr>
          <w:rFonts w:ascii="Times New Roman" w:hAnsi="Times New Roman" w:cs="Times New Roman"/>
          <w:sz w:val="24"/>
          <w:szCs w:val="24"/>
        </w:rPr>
      </w:pPr>
      <w:r w:rsidRPr="002F5A38">
        <w:rPr>
          <w:rFonts w:ascii="Times New Roman" w:hAnsi="Times New Roman" w:cs="Times New Roman"/>
          <w:bCs/>
          <w:iCs/>
          <w:sz w:val="24"/>
          <w:szCs w:val="24"/>
        </w:rPr>
        <w:t>У разі якщо товар не відповідає технічним вимогам Замовника або Учасник не в змозі виконати умови поставки, які визначені Замовником, Пропозиція відхиляється.</w:t>
      </w:r>
    </w:p>
    <w:p w14:paraId="285BF13D" w14:textId="77777777" w:rsidR="002F5A38" w:rsidRPr="002F5A38" w:rsidRDefault="002F5A38" w:rsidP="00F4696C">
      <w:pPr>
        <w:spacing w:after="0" w:line="240" w:lineRule="auto"/>
        <w:ind w:firstLine="567"/>
        <w:jc w:val="center"/>
        <w:rPr>
          <w:rFonts w:ascii="Times New Roman" w:hAnsi="Times New Roman" w:cs="Times New Roman"/>
          <w:b/>
          <w:bCs/>
          <w:sz w:val="24"/>
          <w:szCs w:val="24"/>
        </w:rPr>
      </w:pPr>
    </w:p>
    <w:p w14:paraId="6A426E26" w14:textId="77777777" w:rsidR="002F5A38" w:rsidRPr="002F5A38" w:rsidRDefault="002F5A38" w:rsidP="00F4696C">
      <w:pPr>
        <w:spacing w:after="0" w:line="240" w:lineRule="auto"/>
        <w:contextualSpacing/>
        <w:jc w:val="both"/>
        <w:rPr>
          <w:rFonts w:ascii="Times New Roman" w:hAnsi="Times New Roman" w:cs="Times New Roman"/>
          <w:i/>
          <w:iCs/>
          <w:sz w:val="24"/>
          <w:szCs w:val="24"/>
          <w:u w:val="single"/>
        </w:rPr>
      </w:pPr>
      <w:r w:rsidRPr="002F5A38">
        <w:rPr>
          <w:rFonts w:ascii="Times New Roman" w:hAnsi="Times New Roman" w:cs="Times New Roman"/>
          <w:b/>
          <w:bCs/>
          <w:i/>
          <w:iCs/>
          <w:sz w:val="24"/>
          <w:szCs w:val="24"/>
          <w:u w:val="single"/>
        </w:rPr>
        <w:t xml:space="preserve">Додаткові вимоги </w:t>
      </w:r>
    </w:p>
    <w:p w14:paraId="1188A277" w14:textId="77777777" w:rsidR="002F5A38" w:rsidRPr="002F5A38" w:rsidRDefault="002F5A38" w:rsidP="00F4696C">
      <w:pPr>
        <w:spacing w:after="0" w:line="240" w:lineRule="auto"/>
        <w:contextualSpacing/>
        <w:jc w:val="both"/>
        <w:rPr>
          <w:rFonts w:ascii="Times New Roman" w:hAnsi="Times New Roman" w:cs="Times New Roman"/>
          <w:b/>
          <w:bCs/>
          <w:sz w:val="24"/>
          <w:szCs w:val="24"/>
        </w:rPr>
      </w:pPr>
    </w:p>
    <w:p w14:paraId="41CD6FF8" w14:textId="77777777" w:rsidR="002F5A38" w:rsidRPr="002F5A38" w:rsidRDefault="002F5A38" w:rsidP="00F4696C">
      <w:pPr>
        <w:spacing w:after="0" w:line="240" w:lineRule="auto"/>
        <w:ind w:firstLine="567"/>
        <w:jc w:val="both"/>
        <w:rPr>
          <w:rFonts w:ascii="Times New Roman" w:hAnsi="Times New Roman" w:cs="Times New Roman"/>
          <w:sz w:val="24"/>
          <w:szCs w:val="24"/>
        </w:rPr>
      </w:pPr>
      <w:r w:rsidRPr="002F5A38">
        <w:rPr>
          <w:rFonts w:ascii="Times New Roman" w:hAnsi="Times New Roman" w:cs="Times New Roman"/>
          <w:sz w:val="24"/>
          <w:szCs w:val="24"/>
        </w:rPr>
        <w:t>На підтвердження відповідності Товару, що входить до складу предмету закупівлі (монітори), якісним характеристикам Учасник повинен надати: декларацію про відповідність та/або сертифікат експертизи типу та/або висновок державної санітарно-епідеміологічної експертизи та/або інші документи відповідності Товару, згідно з нормами чинного законодавства України.</w:t>
      </w:r>
    </w:p>
    <w:p w14:paraId="014D548A" w14:textId="77777777" w:rsidR="002F5A38" w:rsidRPr="002F5A38" w:rsidRDefault="002F5A38" w:rsidP="00F4696C">
      <w:pPr>
        <w:spacing w:after="0" w:line="240" w:lineRule="auto"/>
        <w:ind w:firstLine="567"/>
        <w:contextualSpacing/>
        <w:jc w:val="both"/>
        <w:rPr>
          <w:rFonts w:ascii="Times New Roman" w:hAnsi="Times New Roman" w:cs="Times New Roman"/>
          <w:sz w:val="24"/>
          <w:szCs w:val="24"/>
        </w:rPr>
      </w:pPr>
      <w:r w:rsidRPr="002F5A38">
        <w:rPr>
          <w:rFonts w:ascii="Times New Roman" w:hAnsi="Times New Roman" w:cs="Times New Roman"/>
          <w:sz w:val="24"/>
          <w:szCs w:val="24"/>
        </w:rPr>
        <w:t>Для гарантування повної сумісності та уніфікації сервісного обслуговування Товар, що входить до складу предмету закупівлі (монітори, кріплення), має бути від одного виробника.</w:t>
      </w:r>
    </w:p>
    <w:p w14:paraId="0EB0E4A3" w14:textId="77777777" w:rsidR="002F5A38" w:rsidRPr="002F5A38" w:rsidRDefault="002F5A38" w:rsidP="00F4696C">
      <w:pPr>
        <w:spacing w:after="0" w:line="240" w:lineRule="auto"/>
        <w:ind w:firstLine="567"/>
        <w:jc w:val="both"/>
        <w:rPr>
          <w:rFonts w:ascii="Times New Roman" w:hAnsi="Times New Roman" w:cs="Times New Roman"/>
          <w:sz w:val="24"/>
          <w:szCs w:val="24"/>
        </w:rPr>
      </w:pPr>
      <w:r w:rsidRPr="002F5A38">
        <w:rPr>
          <w:rFonts w:ascii="Times New Roman" w:hAnsi="Times New Roman" w:cs="Times New Roman"/>
          <w:sz w:val="24"/>
          <w:szCs w:val="24"/>
        </w:rPr>
        <w:t xml:space="preserve">Якщо Учасник не є виробником товару, що входить до складу предмету закупівлі (монітори, кріплення), то він повинен надати лист від виробника продукції, який підтверджує партнерські повноваження учасника, а також гарантує наявність товару для відвантаження у необхідні терміни, його відповідність технічному завданню та підтверджує гарантійні зобов’язання у повному обсязі. Лист повинен бути адресований Учаснику або Замовнику, та </w:t>
      </w:r>
      <w:r w:rsidRPr="002F5A38">
        <w:rPr>
          <w:rFonts w:ascii="Times New Roman" w:hAnsi="Times New Roman" w:cs="Times New Roman"/>
          <w:sz w:val="24"/>
          <w:szCs w:val="24"/>
        </w:rPr>
        <w:lastRenderedPageBreak/>
        <w:t xml:space="preserve">містити інформацію з посиланням на номер і дату оприлюднення оголошення на веб-порталі Уповноваженого органу, найменування запропонованого Товару. </w:t>
      </w:r>
    </w:p>
    <w:p w14:paraId="33400507" w14:textId="77777777" w:rsidR="002F5A38" w:rsidRPr="002F5A38" w:rsidRDefault="002F5A38" w:rsidP="00F4696C">
      <w:pPr>
        <w:spacing w:after="0" w:line="240" w:lineRule="auto"/>
        <w:ind w:firstLine="567"/>
        <w:jc w:val="both"/>
        <w:rPr>
          <w:rFonts w:ascii="Times New Roman" w:hAnsi="Times New Roman" w:cs="Times New Roman"/>
          <w:sz w:val="24"/>
          <w:szCs w:val="24"/>
        </w:rPr>
      </w:pPr>
      <w:r w:rsidRPr="002F5A38">
        <w:rPr>
          <w:rFonts w:ascii="Times New Roman" w:hAnsi="Times New Roman" w:cs="Times New Roman"/>
          <w:sz w:val="24"/>
          <w:szCs w:val="24"/>
        </w:rPr>
        <w:t>Учасник у документах, що містять технічний опис предмета закупівлі та додаються до тендерної пропозиції (інформації про відповідність тендерної пропозиції технічним, якісним, кількісним та іншим характеристикам), повинен чітко вказати специфікації продуктів, які будуть запропоновані замовнику, для задоволення технічних вимог тендерної документації. Специфікації повинні бути вказані зі ступенем деталізації, достатнім для внесення специфікацій у договір про закупівлю, а також для виконання самого договору.</w:t>
      </w:r>
    </w:p>
    <w:p w14:paraId="3A0DAB48" w14:textId="77777777" w:rsidR="002F5A38" w:rsidRPr="002F5A38" w:rsidRDefault="002F5A38" w:rsidP="00F4696C">
      <w:pPr>
        <w:spacing w:after="0" w:line="240" w:lineRule="auto"/>
        <w:ind w:firstLine="567"/>
        <w:jc w:val="both"/>
        <w:rPr>
          <w:rFonts w:ascii="Times New Roman" w:hAnsi="Times New Roman" w:cs="Times New Roman"/>
          <w:sz w:val="24"/>
          <w:szCs w:val="24"/>
        </w:rPr>
      </w:pPr>
      <w:r w:rsidRPr="002F5A38">
        <w:rPr>
          <w:rFonts w:ascii="Times New Roman" w:hAnsi="Times New Roman" w:cs="Times New Roman"/>
          <w:sz w:val="24"/>
          <w:szCs w:val="24"/>
        </w:rPr>
        <w:t xml:space="preserve">Учасник надає перелік сервісних центрів служби технічної підтримки, у яких буде здійснюватися гарантійне обслуговування обладнання на території України. Під час постачання обладнання Учасник надає гарантійні талони зі строком гарантії, при поставці обладнання Учасник надає гарантійні талони з вказанням назви обладнання та їх серійні номери.  </w:t>
      </w:r>
    </w:p>
    <w:p w14:paraId="3970C129" w14:textId="77777777" w:rsidR="002F5A38" w:rsidRPr="002F5A38" w:rsidRDefault="002F5A38" w:rsidP="00F4696C">
      <w:pPr>
        <w:spacing w:after="0" w:line="240" w:lineRule="auto"/>
        <w:ind w:firstLine="567"/>
        <w:jc w:val="both"/>
        <w:rPr>
          <w:rFonts w:ascii="Times New Roman" w:hAnsi="Times New Roman" w:cs="Times New Roman"/>
          <w:sz w:val="24"/>
          <w:szCs w:val="24"/>
        </w:rPr>
      </w:pPr>
      <w:r w:rsidRPr="002F5A38">
        <w:rPr>
          <w:rFonts w:ascii="Times New Roman" w:hAnsi="Times New Roman" w:cs="Times New Roman"/>
          <w:sz w:val="24"/>
          <w:szCs w:val="24"/>
        </w:rPr>
        <w:t>Учасник надає порівняльну таблицю відповідності запропонованого товару технічним вимогам Замовника.</w:t>
      </w:r>
    </w:p>
    <w:p w14:paraId="35AF1584" w14:textId="77777777" w:rsidR="002F5A38" w:rsidRPr="002F5A38" w:rsidRDefault="002F5A38" w:rsidP="00F4696C">
      <w:pPr>
        <w:spacing w:after="0" w:line="240" w:lineRule="auto"/>
        <w:ind w:firstLine="567"/>
        <w:jc w:val="both"/>
        <w:rPr>
          <w:rFonts w:ascii="Times New Roman" w:hAnsi="Times New Roman" w:cs="Times New Roman"/>
          <w:sz w:val="24"/>
          <w:szCs w:val="24"/>
        </w:rPr>
      </w:pPr>
      <w:r w:rsidRPr="002F5A38">
        <w:rPr>
          <w:rFonts w:ascii="Times New Roman" w:hAnsi="Times New Roman" w:cs="Times New Roman"/>
          <w:sz w:val="24"/>
          <w:szCs w:val="24"/>
        </w:rPr>
        <w:t>У разі надання листа (або інших документів) від виробника (-</w:t>
      </w:r>
      <w:proofErr w:type="spellStart"/>
      <w:r w:rsidRPr="002F5A38">
        <w:rPr>
          <w:rFonts w:ascii="Times New Roman" w:hAnsi="Times New Roman" w:cs="Times New Roman"/>
          <w:sz w:val="24"/>
          <w:szCs w:val="24"/>
        </w:rPr>
        <w:t>ів</w:t>
      </w:r>
      <w:proofErr w:type="spellEnd"/>
      <w:r w:rsidRPr="002F5A38">
        <w:rPr>
          <w:rFonts w:ascii="Times New Roman" w:hAnsi="Times New Roman" w:cs="Times New Roman"/>
          <w:sz w:val="24"/>
          <w:szCs w:val="24"/>
        </w:rPr>
        <w:t>) іноземною мовою, цей лист повинен супроводжуватись перекладом на українську мову.</w:t>
      </w:r>
    </w:p>
    <w:p w14:paraId="18D937B5" w14:textId="77777777" w:rsidR="002F5A38" w:rsidRPr="002F5A38" w:rsidRDefault="002F5A38" w:rsidP="00F4696C">
      <w:pPr>
        <w:spacing w:after="0" w:line="240" w:lineRule="auto"/>
        <w:ind w:firstLine="567"/>
        <w:jc w:val="both"/>
        <w:rPr>
          <w:rFonts w:ascii="Times New Roman" w:hAnsi="Times New Roman" w:cs="Times New Roman"/>
          <w:sz w:val="24"/>
          <w:szCs w:val="24"/>
        </w:rPr>
      </w:pPr>
      <w:r w:rsidRPr="002F5A38">
        <w:rPr>
          <w:rFonts w:ascii="Times New Roman" w:hAnsi="Times New Roman" w:cs="Times New Roman"/>
          <w:sz w:val="24"/>
          <w:szCs w:val="24"/>
        </w:rPr>
        <w:t>Листи повинні бути адресовані Замовнику із обов’язковим зазначенням найменування та номеру закупівлі.</w:t>
      </w:r>
    </w:p>
    <w:p w14:paraId="603ACA8E" w14:textId="77777777" w:rsidR="002F5A38" w:rsidRPr="002F5A38" w:rsidRDefault="002F5A38" w:rsidP="00F4696C">
      <w:pPr>
        <w:spacing w:after="0" w:line="240" w:lineRule="auto"/>
        <w:ind w:firstLine="567"/>
        <w:jc w:val="both"/>
        <w:rPr>
          <w:rFonts w:ascii="Times New Roman" w:hAnsi="Times New Roman" w:cs="Times New Roman"/>
          <w:b/>
          <w:bCs/>
          <w:sz w:val="24"/>
          <w:szCs w:val="24"/>
        </w:rPr>
      </w:pPr>
      <w:r w:rsidRPr="002F5A38">
        <w:rPr>
          <w:rFonts w:ascii="Times New Roman" w:hAnsi="Times New Roman" w:cs="Times New Roman"/>
          <w:sz w:val="24"/>
          <w:szCs w:val="24"/>
        </w:rPr>
        <w:t>Замовник має право звернутися за підтвердженням інформації, наданої учасником, до органів державної влади, підприємств, установ, організацій відповідно до їх компетенції. У разі отримання достовірної інформації про його невідповідність вимогам кваліфікаційних критеріїв, наявність підстав, зазначених у частині першій статті 17 цього Закону, або факту зазначення у тендерній пропозиції будь-якої недостовірної інформації, що є суттєвою при визначенні результатів процедури закупівлі, замовник відхиляє тендерну пропозицію такого учасника.</w:t>
      </w:r>
      <w:bookmarkEnd w:id="0"/>
    </w:p>
    <w:p w14:paraId="28B83EFB" w14:textId="5EC0EDD9" w:rsidR="00245020" w:rsidRPr="00F90C90" w:rsidRDefault="00245020" w:rsidP="00020576">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2024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2024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2D14BD53"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2F5A38">
        <w:rPr>
          <w:rFonts w:ascii="Times New Roman" w:eastAsia="Times New Roman" w:hAnsi="Times New Roman" w:cs="Times New Roman"/>
          <w:sz w:val="24"/>
          <w:szCs w:val="24"/>
          <w:lang w:eastAsia="ru-RU"/>
        </w:rPr>
        <w:t>403 145,00</w:t>
      </w:r>
      <w:r w:rsidR="00604670">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грн. (</w:t>
      </w:r>
      <w:r w:rsidR="002F5A38">
        <w:rPr>
          <w:rFonts w:ascii="Times New Roman" w:eastAsia="Times New Roman" w:hAnsi="Times New Roman" w:cs="Times New Roman"/>
          <w:sz w:val="24"/>
          <w:szCs w:val="24"/>
          <w:lang w:eastAsia="ru-RU"/>
        </w:rPr>
        <w:t>чотириста три тисячі сто сорок п’ять гривень</w:t>
      </w:r>
      <w:r w:rsidR="001D3B60">
        <w:rPr>
          <w:rFonts w:ascii="Times New Roman" w:eastAsia="Times New Roman" w:hAnsi="Times New Roman" w:cs="Times New Roman"/>
          <w:sz w:val="24"/>
          <w:szCs w:val="24"/>
          <w:lang w:eastAsia="ru-RU"/>
        </w:rPr>
        <w:t xml:space="preserve"> </w:t>
      </w:r>
      <w:r w:rsidR="002F5A38">
        <w:rPr>
          <w:rFonts w:ascii="Times New Roman" w:eastAsia="Times New Roman" w:hAnsi="Times New Roman" w:cs="Times New Roman"/>
          <w:sz w:val="24"/>
          <w:szCs w:val="24"/>
          <w:lang w:eastAsia="ru-RU"/>
        </w:rPr>
        <w:t>0</w:t>
      </w:r>
      <w:r w:rsidR="00593939">
        <w:rPr>
          <w:rFonts w:ascii="Times New Roman" w:eastAsia="Times New Roman" w:hAnsi="Times New Roman" w:cs="Times New Roman"/>
          <w:sz w:val="24"/>
          <w:szCs w:val="24"/>
          <w:lang w:eastAsia="ru-RU"/>
        </w:rPr>
        <w:t>0</w:t>
      </w:r>
      <w:r w:rsidRPr="00F90C90">
        <w:rPr>
          <w:rFonts w:ascii="Times New Roman" w:eastAsia="Times New Roman" w:hAnsi="Times New Roman" w:cs="Times New Roman"/>
          <w:sz w:val="24"/>
          <w:szCs w:val="24"/>
          <w:lang w:eastAsia="ru-RU"/>
        </w:rPr>
        <w:t xml:space="preserve"> коп.) з ПДВ. </w:t>
      </w:r>
    </w:p>
    <w:p w14:paraId="5DB92BA3"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69FD47A4" w14:textId="77777777" w:rsidR="000419A3" w:rsidRPr="005D1561" w:rsidRDefault="00245020" w:rsidP="000419A3">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0419A3"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0419A3" w:rsidRPr="00F90C90">
        <w:rPr>
          <w:rFonts w:ascii="Times New Roman" w:eastAsia="Times New Roman" w:hAnsi="Times New Roman" w:cs="Times New Roman"/>
          <w:sz w:val="24"/>
          <w:szCs w:val="24"/>
          <w:lang w:eastAsia="ru-RU"/>
        </w:rPr>
        <w:t>Цод</w:t>
      </w:r>
      <w:proofErr w:type="spellEnd"/>
      <w:r w:rsidR="000419A3" w:rsidRPr="00F90C90">
        <w:rPr>
          <w:rFonts w:ascii="Times New Roman" w:eastAsia="Times New Roman" w:hAnsi="Times New Roman" w:cs="Times New Roman"/>
          <w:sz w:val="24"/>
          <w:szCs w:val="24"/>
          <w:lang w:eastAsia="ru-RU"/>
        </w:rPr>
        <w:t xml:space="preserve"> = (Ц1 +… + </w:t>
      </w:r>
      <w:proofErr w:type="spellStart"/>
      <w:r w:rsidR="000419A3" w:rsidRPr="00F90C90">
        <w:rPr>
          <w:rFonts w:ascii="Times New Roman" w:eastAsia="Times New Roman" w:hAnsi="Times New Roman" w:cs="Times New Roman"/>
          <w:sz w:val="24"/>
          <w:szCs w:val="24"/>
          <w:lang w:eastAsia="ru-RU"/>
        </w:rPr>
        <w:t>Цк</w:t>
      </w:r>
      <w:proofErr w:type="spellEnd"/>
      <w:r w:rsidR="000419A3" w:rsidRPr="00F90C90">
        <w:rPr>
          <w:rFonts w:ascii="Times New Roman" w:eastAsia="Times New Roman" w:hAnsi="Times New Roman" w:cs="Times New Roman"/>
          <w:sz w:val="24"/>
          <w:szCs w:val="24"/>
          <w:lang w:eastAsia="ru-RU"/>
        </w:rPr>
        <w:t>) / К.</w:t>
      </w:r>
    </w:p>
    <w:p w14:paraId="4DCD3464" w14:textId="34B24FCC" w:rsidR="005D1561" w:rsidRPr="005D1561" w:rsidRDefault="005D1561"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9C0A5D"/>
    <w:multiLevelType w:val="hybridMultilevel"/>
    <w:tmpl w:val="676286B2"/>
    <w:lvl w:ilvl="0" w:tplc="D11E282E">
      <w:start w:val="1"/>
      <w:numFmt w:val="bullet"/>
      <w:lvlText w:val="-"/>
      <w:lvlJc w:val="left"/>
      <w:pPr>
        <w:ind w:left="-3455" w:hanging="360"/>
      </w:pPr>
      <w:rPr>
        <w:rFonts w:ascii="Times New Roman" w:eastAsia="Times New Roman" w:hAnsi="Times New Roman" w:cs="Times New Roman" w:hint="default"/>
      </w:rPr>
    </w:lvl>
    <w:lvl w:ilvl="1" w:tplc="C03C6F22">
      <w:start w:val="1"/>
      <w:numFmt w:val="bullet"/>
      <w:lvlText w:val="o"/>
      <w:lvlJc w:val="left"/>
      <w:pPr>
        <w:ind w:left="-2735" w:hanging="360"/>
      </w:pPr>
      <w:rPr>
        <w:rFonts w:ascii="Courier New" w:hAnsi="Courier New" w:cs="Courier New" w:hint="default"/>
      </w:rPr>
    </w:lvl>
    <w:lvl w:ilvl="2" w:tplc="C736FB8C">
      <w:start w:val="1"/>
      <w:numFmt w:val="bullet"/>
      <w:lvlText w:val=""/>
      <w:lvlJc w:val="left"/>
      <w:pPr>
        <w:ind w:left="-2015" w:hanging="360"/>
      </w:pPr>
      <w:rPr>
        <w:rFonts w:ascii="Wingdings" w:hAnsi="Wingdings" w:hint="default"/>
      </w:rPr>
    </w:lvl>
    <w:lvl w:ilvl="3" w:tplc="B882CEC4">
      <w:start w:val="1"/>
      <w:numFmt w:val="bullet"/>
      <w:lvlText w:val=""/>
      <w:lvlJc w:val="left"/>
      <w:pPr>
        <w:ind w:left="-1295" w:hanging="360"/>
      </w:pPr>
      <w:rPr>
        <w:rFonts w:ascii="Symbol" w:hAnsi="Symbol" w:hint="default"/>
      </w:rPr>
    </w:lvl>
    <w:lvl w:ilvl="4" w:tplc="AE0EE262">
      <w:start w:val="1"/>
      <w:numFmt w:val="bullet"/>
      <w:lvlText w:val="o"/>
      <w:lvlJc w:val="left"/>
      <w:pPr>
        <w:ind w:left="-575" w:hanging="360"/>
      </w:pPr>
      <w:rPr>
        <w:rFonts w:ascii="Courier New" w:hAnsi="Courier New" w:cs="Courier New" w:hint="default"/>
      </w:rPr>
    </w:lvl>
    <w:lvl w:ilvl="5" w:tplc="4B72D80E">
      <w:start w:val="1"/>
      <w:numFmt w:val="bullet"/>
      <w:lvlText w:val=""/>
      <w:lvlJc w:val="left"/>
      <w:pPr>
        <w:ind w:left="145" w:hanging="360"/>
      </w:pPr>
      <w:rPr>
        <w:rFonts w:ascii="Wingdings" w:hAnsi="Wingdings" w:hint="default"/>
      </w:rPr>
    </w:lvl>
    <w:lvl w:ilvl="6" w:tplc="37ECBAD0">
      <w:start w:val="1"/>
      <w:numFmt w:val="bullet"/>
      <w:lvlText w:val=""/>
      <w:lvlJc w:val="left"/>
      <w:pPr>
        <w:ind w:left="865" w:hanging="360"/>
      </w:pPr>
      <w:rPr>
        <w:rFonts w:ascii="Symbol" w:hAnsi="Symbol" w:hint="default"/>
      </w:rPr>
    </w:lvl>
    <w:lvl w:ilvl="7" w:tplc="4ADE84E8">
      <w:start w:val="1"/>
      <w:numFmt w:val="bullet"/>
      <w:lvlText w:val="o"/>
      <w:lvlJc w:val="left"/>
      <w:pPr>
        <w:ind w:left="1585" w:hanging="360"/>
      </w:pPr>
      <w:rPr>
        <w:rFonts w:ascii="Courier New" w:hAnsi="Courier New" w:cs="Courier New" w:hint="default"/>
      </w:rPr>
    </w:lvl>
    <w:lvl w:ilvl="8" w:tplc="502C2E6A">
      <w:start w:val="1"/>
      <w:numFmt w:val="bullet"/>
      <w:lvlText w:val=""/>
      <w:lvlJc w:val="left"/>
      <w:pPr>
        <w:ind w:left="2305" w:hanging="360"/>
      </w:pPr>
      <w:rPr>
        <w:rFonts w:ascii="Wingdings" w:hAnsi="Wingdings" w:hint="default"/>
      </w:rPr>
    </w:lvl>
  </w:abstractNum>
  <w:abstractNum w:abstractNumId="1" w15:restartNumberingAfterBreak="0">
    <w:nsid w:val="054B4CFE"/>
    <w:multiLevelType w:val="hybridMultilevel"/>
    <w:tmpl w:val="FCC25086"/>
    <w:lvl w:ilvl="0" w:tplc="79346074">
      <w:start w:val="1"/>
      <w:numFmt w:val="bullet"/>
      <w:lvlText w:val=""/>
      <w:lvlJc w:val="left"/>
      <w:pPr>
        <w:ind w:left="1440" w:hanging="360"/>
      </w:pPr>
      <w:rPr>
        <w:rFonts w:ascii="Symbol" w:hAnsi="Symbol" w:hint="default"/>
      </w:rPr>
    </w:lvl>
    <w:lvl w:ilvl="1" w:tplc="AD565E26">
      <w:start w:val="1"/>
      <w:numFmt w:val="bullet"/>
      <w:lvlText w:val="o"/>
      <w:lvlJc w:val="left"/>
      <w:pPr>
        <w:ind w:left="2160" w:hanging="360"/>
      </w:pPr>
      <w:rPr>
        <w:rFonts w:ascii="Courier New" w:hAnsi="Courier New" w:cs="Courier New" w:hint="default"/>
      </w:rPr>
    </w:lvl>
    <w:lvl w:ilvl="2" w:tplc="39E8D4DE">
      <w:start w:val="1"/>
      <w:numFmt w:val="bullet"/>
      <w:lvlText w:val=""/>
      <w:lvlJc w:val="left"/>
      <w:pPr>
        <w:ind w:left="2880" w:hanging="360"/>
      </w:pPr>
      <w:rPr>
        <w:rFonts w:ascii="Wingdings" w:hAnsi="Wingdings" w:hint="default"/>
      </w:rPr>
    </w:lvl>
    <w:lvl w:ilvl="3" w:tplc="C8B2EA90">
      <w:start w:val="1"/>
      <w:numFmt w:val="bullet"/>
      <w:lvlText w:val=""/>
      <w:lvlJc w:val="left"/>
      <w:pPr>
        <w:ind w:left="3600" w:hanging="360"/>
      </w:pPr>
      <w:rPr>
        <w:rFonts w:ascii="Symbol" w:hAnsi="Symbol" w:hint="default"/>
      </w:rPr>
    </w:lvl>
    <w:lvl w:ilvl="4" w:tplc="4BEC1CDC">
      <w:start w:val="1"/>
      <w:numFmt w:val="bullet"/>
      <w:lvlText w:val="o"/>
      <w:lvlJc w:val="left"/>
      <w:pPr>
        <w:ind w:left="4320" w:hanging="360"/>
      </w:pPr>
      <w:rPr>
        <w:rFonts w:ascii="Courier New" w:hAnsi="Courier New" w:cs="Courier New" w:hint="default"/>
      </w:rPr>
    </w:lvl>
    <w:lvl w:ilvl="5" w:tplc="7EB8DA40">
      <w:start w:val="1"/>
      <w:numFmt w:val="bullet"/>
      <w:lvlText w:val=""/>
      <w:lvlJc w:val="left"/>
      <w:pPr>
        <w:ind w:left="5040" w:hanging="360"/>
      </w:pPr>
      <w:rPr>
        <w:rFonts w:ascii="Wingdings" w:hAnsi="Wingdings" w:hint="default"/>
      </w:rPr>
    </w:lvl>
    <w:lvl w:ilvl="6" w:tplc="75C8EF6A">
      <w:start w:val="1"/>
      <w:numFmt w:val="bullet"/>
      <w:lvlText w:val=""/>
      <w:lvlJc w:val="left"/>
      <w:pPr>
        <w:ind w:left="5760" w:hanging="360"/>
      </w:pPr>
      <w:rPr>
        <w:rFonts w:ascii="Symbol" w:hAnsi="Symbol" w:hint="default"/>
      </w:rPr>
    </w:lvl>
    <w:lvl w:ilvl="7" w:tplc="471EB170">
      <w:start w:val="1"/>
      <w:numFmt w:val="bullet"/>
      <w:lvlText w:val="o"/>
      <w:lvlJc w:val="left"/>
      <w:pPr>
        <w:ind w:left="6480" w:hanging="360"/>
      </w:pPr>
      <w:rPr>
        <w:rFonts w:ascii="Courier New" w:hAnsi="Courier New" w:cs="Courier New" w:hint="default"/>
      </w:rPr>
    </w:lvl>
    <w:lvl w:ilvl="8" w:tplc="9BD0E774">
      <w:start w:val="1"/>
      <w:numFmt w:val="bullet"/>
      <w:lvlText w:val=""/>
      <w:lvlJc w:val="left"/>
      <w:pPr>
        <w:ind w:left="7200" w:hanging="360"/>
      </w:pPr>
      <w:rPr>
        <w:rFonts w:ascii="Wingdings" w:hAnsi="Wingdings" w:hint="default"/>
      </w:rPr>
    </w:lvl>
  </w:abstractNum>
  <w:abstractNum w:abstractNumId="2" w15:restartNumberingAfterBreak="0">
    <w:nsid w:val="078105CA"/>
    <w:multiLevelType w:val="hybridMultilevel"/>
    <w:tmpl w:val="867CB3E2"/>
    <w:lvl w:ilvl="0" w:tplc="531E37D8">
      <w:start w:val="1"/>
      <w:numFmt w:val="decimal"/>
      <w:lvlText w:val="%1."/>
      <w:lvlJc w:val="left"/>
      <w:pPr>
        <w:ind w:left="720" w:hanging="360"/>
      </w:pPr>
      <w:rPr>
        <w:rFonts w:hint="default"/>
        <w:b w:val="0"/>
      </w:rPr>
    </w:lvl>
    <w:lvl w:ilvl="1" w:tplc="BD76F9B6">
      <w:start w:val="1"/>
      <w:numFmt w:val="lowerLetter"/>
      <w:lvlText w:val="%2."/>
      <w:lvlJc w:val="left"/>
      <w:pPr>
        <w:ind w:left="1440" w:hanging="360"/>
      </w:pPr>
    </w:lvl>
    <w:lvl w:ilvl="2" w:tplc="5FE2FAB2">
      <w:start w:val="1"/>
      <w:numFmt w:val="lowerRoman"/>
      <w:lvlText w:val="%3."/>
      <w:lvlJc w:val="right"/>
      <w:pPr>
        <w:ind w:left="2160" w:hanging="180"/>
      </w:pPr>
    </w:lvl>
    <w:lvl w:ilvl="3" w:tplc="0D188D9C">
      <w:start w:val="1"/>
      <w:numFmt w:val="decimal"/>
      <w:lvlText w:val="%4."/>
      <w:lvlJc w:val="left"/>
      <w:pPr>
        <w:ind w:left="2880" w:hanging="360"/>
      </w:pPr>
    </w:lvl>
    <w:lvl w:ilvl="4" w:tplc="1CE26018">
      <w:start w:val="1"/>
      <w:numFmt w:val="lowerLetter"/>
      <w:lvlText w:val="%5."/>
      <w:lvlJc w:val="left"/>
      <w:pPr>
        <w:ind w:left="3600" w:hanging="360"/>
      </w:pPr>
    </w:lvl>
    <w:lvl w:ilvl="5" w:tplc="D1149B84">
      <w:start w:val="1"/>
      <w:numFmt w:val="lowerRoman"/>
      <w:lvlText w:val="%6."/>
      <w:lvlJc w:val="right"/>
      <w:pPr>
        <w:ind w:left="4320" w:hanging="180"/>
      </w:pPr>
    </w:lvl>
    <w:lvl w:ilvl="6" w:tplc="AEB61E20">
      <w:start w:val="1"/>
      <w:numFmt w:val="decimal"/>
      <w:lvlText w:val="%7."/>
      <w:lvlJc w:val="left"/>
      <w:pPr>
        <w:ind w:left="5040" w:hanging="360"/>
      </w:pPr>
    </w:lvl>
    <w:lvl w:ilvl="7" w:tplc="2A649454">
      <w:start w:val="1"/>
      <w:numFmt w:val="lowerLetter"/>
      <w:lvlText w:val="%8."/>
      <w:lvlJc w:val="left"/>
      <w:pPr>
        <w:ind w:left="5760" w:hanging="360"/>
      </w:pPr>
    </w:lvl>
    <w:lvl w:ilvl="8" w:tplc="F858F440">
      <w:start w:val="1"/>
      <w:numFmt w:val="lowerRoman"/>
      <w:lvlText w:val="%9."/>
      <w:lvlJc w:val="right"/>
      <w:pPr>
        <w:ind w:left="6480" w:hanging="180"/>
      </w:pPr>
    </w:lvl>
  </w:abstractNum>
  <w:abstractNum w:abstractNumId="3" w15:restartNumberingAfterBreak="0">
    <w:nsid w:val="0B82361C"/>
    <w:multiLevelType w:val="hybridMultilevel"/>
    <w:tmpl w:val="0890BB9A"/>
    <w:lvl w:ilvl="0" w:tplc="7DCC64AA">
      <w:start w:val="1"/>
      <w:numFmt w:val="decimal"/>
      <w:lvlText w:val="%1."/>
      <w:lvlJc w:val="left"/>
      <w:pPr>
        <w:ind w:left="720" w:hanging="360"/>
      </w:pPr>
    </w:lvl>
    <w:lvl w:ilvl="1" w:tplc="5FA6FAA8">
      <w:start w:val="1"/>
      <w:numFmt w:val="lowerLetter"/>
      <w:lvlText w:val="%2."/>
      <w:lvlJc w:val="left"/>
      <w:pPr>
        <w:ind w:left="1440" w:hanging="360"/>
      </w:pPr>
    </w:lvl>
    <w:lvl w:ilvl="2" w:tplc="CB32BA06">
      <w:start w:val="1"/>
      <w:numFmt w:val="lowerRoman"/>
      <w:lvlText w:val="%3."/>
      <w:lvlJc w:val="right"/>
      <w:pPr>
        <w:ind w:left="2160" w:hanging="180"/>
      </w:pPr>
    </w:lvl>
    <w:lvl w:ilvl="3" w:tplc="02EC9084">
      <w:start w:val="1"/>
      <w:numFmt w:val="decimal"/>
      <w:lvlText w:val="%4."/>
      <w:lvlJc w:val="left"/>
      <w:pPr>
        <w:ind w:left="2880" w:hanging="360"/>
      </w:pPr>
    </w:lvl>
    <w:lvl w:ilvl="4" w:tplc="8BC6B5C0">
      <w:start w:val="1"/>
      <w:numFmt w:val="lowerLetter"/>
      <w:lvlText w:val="%5."/>
      <w:lvlJc w:val="left"/>
      <w:pPr>
        <w:ind w:left="3600" w:hanging="360"/>
      </w:pPr>
    </w:lvl>
    <w:lvl w:ilvl="5" w:tplc="1DCECD02">
      <w:start w:val="1"/>
      <w:numFmt w:val="lowerRoman"/>
      <w:lvlText w:val="%6."/>
      <w:lvlJc w:val="right"/>
      <w:pPr>
        <w:ind w:left="4320" w:hanging="180"/>
      </w:pPr>
    </w:lvl>
    <w:lvl w:ilvl="6" w:tplc="44DE5308">
      <w:start w:val="1"/>
      <w:numFmt w:val="decimal"/>
      <w:lvlText w:val="%7."/>
      <w:lvlJc w:val="left"/>
      <w:pPr>
        <w:ind w:left="5040" w:hanging="360"/>
      </w:pPr>
    </w:lvl>
    <w:lvl w:ilvl="7" w:tplc="ED5201B8">
      <w:start w:val="1"/>
      <w:numFmt w:val="lowerLetter"/>
      <w:lvlText w:val="%8."/>
      <w:lvlJc w:val="left"/>
      <w:pPr>
        <w:ind w:left="5760" w:hanging="360"/>
      </w:pPr>
    </w:lvl>
    <w:lvl w:ilvl="8" w:tplc="49BE5CA0">
      <w:start w:val="1"/>
      <w:numFmt w:val="lowerRoman"/>
      <w:lvlText w:val="%9."/>
      <w:lvlJc w:val="right"/>
      <w:pPr>
        <w:ind w:left="6480" w:hanging="180"/>
      </w:pPr>
    </w:lvl>
  </w:abstractNum>
  <w:abstractNum w:abstractNumId="4" w15:restartNumberingAfterBreak="0">
    <w:nsid w:val="0D5065B0"/>
    <w:multiLevelType w:val="hybridMultilevel"/>
    <w:tmpl w:val="9AE23CCE"/>
    <w:lvl w:ilvl="0" w:tplc="305ECEF2">
      <w:start w:val="1"/>
      <w:numFmt w:val="decimal"/>
      <w:lvlText w:val="%1."/>
      <w:lvlJc w:val="left"/>
      <w:pPr>
        <w:ind w:left="927" w:hanging="360"/>
      </w:pPr>
      <w:rPr>
        <w:rFonts w:hint="default"/>
        <w:b/>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5" w15:restartNumberingAfterBreak="0">
    <w:nsid w:val="0F6B1CF5"/>
    <w:multiLevelType w:val="hybridMultilevel"/>
    <w:tmpl w:val="444ED9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1EF2CC9"/>
    <w:multiLevelType w:val="multilevel"/>
    <w:tmpl w:val="9070A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D34D0B"/>
    <w:multiLevelType w:val="hybridMultilevel"/>
    <w:tmpl w:val="7D7EEEC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8" w15:restartNumberingAfterBreak="0">
    <w:nsid w:val="14F77187"/>
    <w:multiLevelType w:val="multilevel"/>
    <w:tmpl w:val="EDF20B42"/>
    <w:lvl w:ilvl="0">
      <w:start w:val="1"/>
      <w:numFmt w:val="decimal"/>
      <w:lvlText w:val="%1."/>
      <w:lvlJc w:val="left"/>
      <w:pPr>
        <w:ind w:left="360" w:hanging="360"/>
      </w:pPr>
      <w:rPr>
        <w:rFonts w:hint="default"/>
        <w:u w:val="none"/>
      </w:rPr>
    </w:lvl>
    <w:lvl w:ilvl="1">
      <w:start w:val="1"/>
      <w:numFmt w:val="decimal"/>
      <w:suff w:val="space"/>
      <w:lvlText w:val="%1.%2."/>
      <w:lvlJc w:val="left"/>
      <w:pPr>
        <w:ind w:left="360" w:hanging="360"/>
      </w:pPr>
      <w:rPr>
        <w:rFonts w:hint="default"/>
        <w:u w:val="none"/>
      </w:rPr>
    </w:lvl>
    <w:lvl w:ilvl="2">
      <w:start w:val="1"/>
      <w:numFmt w:val="decimal"/>
      <w:suff w:val="space"/>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080" w:hanging="108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440" w:hanging="1440"/>
      </w:pPr>
      <w:rPr>
        <w:rFonts w:hint="default"/>
        <w:u w:val="none"/>
      </w:rPr>
    </w:lvl>
  </w:abstractNum>
  <w:abstractNum w:abstractNumId="9" w15:restartNumberingAfterBreak="0">
    <w:nsid w:val="14FE7BCB"/>
    <w:multiLevelType w:val="hybridMultilevel"/>
    <w:tmpl w:val="E014249C"/>
    <w:lvl w:ilvl="0" w:tplc="4A843D2A">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8B803ED"/>
    <w:multiLevelType w:val="hybridMultilevel"/>
    <w:tmpl w:val="DC4E4396"/>
    <w:lvl w:ilvl="0" w:tplc="89D2A96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D642CDA"/>
    <w:multiLevelType w:val="hybridMultilevel"/>
    <w:tmpl w:val="3300CEBC"/>
    <w:lvl w:ilvl="0" w:tplc="2090A26A">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2" w15:restartNumberingAfterBreak="0">
    <w:nsid w:val="2221121D"/>
    <w:multiLevelType w:val="hybridMultilevel"/>
    <w:tmpl w:val="2EBE972A"/>
    <w:lvl w:ilvl="0" w:tplc="D4928732">
      <w:start w:val="1"/>
      <w:numFmt w:val="decimal"/>
      <w:lvlText w:val="%1."/>
      <w:lvlJc w:val="left"/>
      <w:pPr>
        <w:tabs>
          <w:tab w:val="num" w:pos="0"/>
        </w:tabs>
        <w:ind w:left="1085" w:hanging="375"/>
      </w:pPr>
      <w:rPr>
        <w:rFonts w:cs="Times New Roman"/>
      </w:rPr>
    </w:lvl>
    <w:lvl w:ilvl="1" w:tplc="2BFCA624">
      <w:start w:val="1"/>
      <w:numFmt w:val="lowerLetter"/>
      <w:lvlText w:val="%2."/>
      <w:lvlJc w:val="left"/>
      <w:pPr>
        <w:tabs>
          <w:tab w:val="num" w:pos="0"/>
        </w:tabs>
        <w:ind w:left="1789" w:hanging="360"/>
      </w:pPr>
      <w:rPr>
        <w:rFonts w:cs="Times New Roman"/>
      </w:rPr>
    </w:lvl>
    <w:lvl w:ilvl="2" w:tplc="47CE14E4">
      <w:start w:val="1"/>
      <w:numFmt w:val="lowerRoman"/>
      <w:lvlText w:val="%3."/>
      <w:lvlJc w:val="right"/>
      <w:pPr>
        <w:tabs>
          <w:tab w:val="num" w:pos="0"/>
        </w:tabs>
        <w:ind w:left="2509" w:hanging="180"/>
      </w:pPr>
      <w:rPr>
        <w:rFonts w:cs="Times New Roman"/>
      </w:rPr>
    </w:lvl>
    <w:lvl w:ilvl="3" w:tplc="E1A29616">
      <w:start w:val="1"/>
      <w:numFmt w:val="decimal"/>
      <w:lvlText w:val="%4."/>
      <w:lvlJc w:val="left"/>
      <w:pPr>
        <w:tabs>
          <w:tab w:val="num" w:pos="0"/>
        </w:tabs>
        <w:ind w:left="3229" w:hanging="360"/>
      </w:pPr>
      <w:rPr>
        <w:rFonts w:cs="Times New Roman"/>
      </w:rPr>
    </w:lvl>
    <w:lvl w:ilvl="4" w:tplc="4790D60C">
      <w:start w:val="1"/>
      <w:numFmt w:val="lowerLetter"/>
      <w:lvlText w:val="%5."/>
      <w:lvlJc w:val="left"/>
      <w:pPr>
        <w:tabs>
          <w:tab w:val="num" w:pos="0"/>
        </w:tabs>
        <w:ind w:left="3949" w:hanging="360"/>
      </w:pPr>
      <w:rPr>
        <w:rFonts w:cs="Times New Roman"/>
      </w:rPr>
    </w:lvl>
    <w:lvl w:ilvl="5" w:tplc="46FE0518">
      <w:start w:val="1"/>
      <w:numFmt w:val="lowerRoman"/>
      <w:lvlText w:val="%6."/>
      <w:lvlJc w:val="right"/>
      <w:pPr>
        <w:tabs>
          <w:tab w:val="num" w:pos="0"/>
        </w:tabs>
        <w:ind w:left="4669" w:hanging="180"/>
      </w:pPr>
      <w:rPr>
        <w:rFonts w:cs="Times New Roman"/>
      </w:rPr>
    </w:lvl>
    <w:lvl w:ilvl="6" w:tplc="E578C760">
      <w:start w:val="1"/>
      <w:numFmt w:val="decimal"/>
      <w:lvlText w:val="%7."/>
      <w:lvlJc w:val="left"/>
      <w:pPr>
        <w:tabs>
          <w:tab w:val="num" w:pos="0"/>
        </w:tabs>
        <w:ind w:left="5389" w:hanging="360"/>
      </w:pPr>
      <w:rPr>
        <w:rFonts w:cs="Times New Roman"/>
      </w:rPr>
    </w:lvl>
    <w:lvl w:ilvl="7" w:tplc="2EC007B2">
      <w:start w:val="1"/>
      <w:numFmt w:val="lowerLetter"/>
      <w:lvlText w:val="%8."/>
      <w:lvlJc w:val="left"/>
      <w:pPr>
        <w:tabs>
          <w:tab w:val="num" w:pos="0"/>
        </w:tabs>
        <w:ind w:left="6109" w:hanging="360"/>
      </w:pPr>
      <w:rPr>
        <w:rFonts w:cs="Times New Roman"/>
      </w:rPr>
    </w:lvl>
    <w:lvl w:ilvl="8" w:tplc="8ECA8532">
      <w:start w:val="1"/>
      <w:numFmt w:val="lowerRoman"/>
      <w:lvlText w:val="%9."/>
      <w:lvlJc w:val="right"/>
      <w:pPr>
        <w:tabs>
          <w:tab w:val="num" w:pos="0"/>
        </w:tabs>
        <w:ind w:left="6829" w:hanging="180"/>
      </w:pPr>
      <w:rPr>
        <w:rFonts w:cs="Times New Roman"/>
      </w:rPr>
    </w:lvl>
  </w:abstractNum>
  <w:abstractNum w:abstractNumId="13" w15:restartNumberingAfterBreak="0">
    <w:nsid w:val="25921B1A"/>
    <w:multiLevelType w:val="multilevel"/>
    <w:tmpl w:val="3CACFCD0"/>
    <w:lvl w:ilvl="0">
      <w:start w:val="1"/>
      <w:numFmt w:val="decimal"/>
      <w:lvlText w:val="%1"/>
      <w:lvlJc w:val="left"/>
      <w:pPr>
        <w:ind w:left="360" w:hanging="360"/>
      </w:pPr>
      <w:rPr>
        <w:rFonts w:hint="default"/>
      </w:rPr>
    </w:lvl>
    <w:lvl w:ilvl="1">
      <w:start w:val="2"/>
      <w:numFmt w:val="decimal"/>
      <w:suff w:val="space"/>
      <w:lvlText w:val="%1.%2"/>
      <w:lvlJc w:val="left"/>
      <w:pPr>
        <w:ind w:left="705" w:hanging="360"/>
      </w:pPr>
      <w:rPr>
        <w:rFonts w:hint="default"/>
      </w:rPr>
    </w:lvl>
    <w:lvl w:ilvl="2">
      <w:start w:val="1"/>
      <w:numFmt w:val="decimal"/>
      <w:lvlText w:val="%1.%2.%3"/>
      <w:lvlJc w:val="left"/>
      <w:pPr>
        <w:ind w:left="1410" w:hanging="720"/>
      </w:pPr>
      <w:rPr>
        <w:rFonts w:hint="default"/>
      </w:rPr>
    </w:lvl>
    <w:lvl w:ilvl="3">
      <w:start w:val="1"/>
      <w:numFmt w:val="decimal"/>
      <w:lvlText w:val="%1.%2.%3.%4"/>
      <w:lvlJc w:val="left"/>
      <w:pPr>
        <w:ind w:left="1755" w:hanging="720"/>
      </w:pPr>
      <w:rPr>
        <w:rFonts w:hint="default"/>
      </w:rPr>
    </w:lvl>
    <w:lvl w:ilvl="4">
      <w:start w:val="1"/>
      <w:numFmt w:val="decimal"/>
      <w:lvlText w:val="%1.%2.%3.%4.%5"/>
      <w:lvlJc w:val="left"/>
      <w:pPr>
        <w:ind w:left="2100" w:hanging="720"/>
      </w:pPr>
      <w:rPr>
        <w:rFonts w:hint="default"/>
      </w:rPr>
    </w:lvl>
    <w:lvl w:ilvl="5">
      <w:start w:val="1"/>
      <w:numFmt w:val="decimal"/>
      <w:lvlText w:val="%1.%2.%3.%4.%5.%6"/>
      <w:lvlJc w:val="left"/>
      <w:pPr>
        <w:ind w:left="2805" w:hanging="1080"/>
      </w:pPr>
      <w:rPr>
        <w:rFonts w:hint="default"/>
      </w:rPr>
    </w:lvl>
    <w:lvl w:ilvl="6">
      <w:start w:val="1"/>
      <w:numFmt w:val="decimal"/>
      <w:lvlText w:val="%1.%2.%3.%4.%5.%6.%7"/>
      <w:lvlJc w:val="left"/>
      <w:pPr>
        <w:ind w:left="3150" w:hanging="1080"/>
      </w:pPr>
      <w:rPr>
        <w:rFonts w:hint="default"/>
      </w:rPr>
    </w:lvl>
    <w:lvl w:ilvl="7">
      <w:start w:val="1"/>
      <w:numFmt w:val="decimal"/>
      <w:lvlText w:val="%1.%2.%3.%4.%5.%6.%7.%8"/>
      <w:lvlJc w:val="left"/>
      <w:pPr>
        <w:ind w:left="3855" w:hanging="1440"/>
      </w:pPr>
      <w:rPr>
        <w:rFonts w:hint="default"/>
      </w:rPr>
    </w:lvl>
    <w:lvl w:ilvl="8">
      <w:start w:val="1"/>
      <w:numFmt w:val="decimal"/>
      <w:lvlText w:val="%1.%2.%3.%4.%5.%6.%7.%8.%9"/>
      <w:lvlJc w:val="left"/>
      <w:pPr>
        <w:ind w:left="4200" w:hanging="1440"/>
      </w:pPr>
      <w:rPr>
        <w:rFonts w:hint="default"/>
      </w:rPr>
    </w:lvl>
  </w:abstractNum>
  <w:abstractNum w:abstractNumId="14" w15:restartNumberingAfterBreak="0">
    <w:nsid w:val="27400B02"/>
    <w:multiLevelType w:val="hybridMultilevel"/>
    <w:tmpl w:val="AB1E2FAA"/>
    <w:lvl w:ilvl="0" w:tplc="C254AD58">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5" w15:restartNumberingAfterBreak="0">
    <w:nsid w:val="284B7E95"/>
    <w:multiLevelType w:val="hybridMultilevel"/>
    <w:tmpl w:val="363C01A8"/>
    <w:lvl w:ilvl="0" w:tplc="1744DEA6">
      <w:start w:val="1"/>
      <w:numFmt w:val="decimal"/>
      <w:lvlText w:val="%1."/>
      <w:lvlJc w:val="left"/>
      <w:pPr>
        <w:ind w:left="750" w:hanging="360"/>
      </w:pPr>
      <w:rPr>
        <w:rFonts w:hint="default"/>
      </w:rPr>
    </w:lvl>
    <w:lvl w:ilvl="1" w:tplc="04220019" w:tentative="1">
      <w:start w:val="1"/>
      <w:numFmt w:val="lowerLetter"/>
      <w:lvlText w:val="%2."/>
      <w:lvlJc w:val="left"/>
      <w:pPr>
        <w:ind w:left="1470" w:hanging="360"/>
      </w:pPr>
    </w:lvl>
    <w:lvl w:ilvl="2" w:tplc="0422001B" w:tentative="1">
      <w:start w:val="1"/>
      <w:numFmt w:val="lowerRoman"/>
      <w:lvlText w:val="%3."/>
      <w:lvlJc w:val="right"/>
      <w:pPr>
        <w:ind w:left="2190" w:hanging="180"/>
      </w:pPr>
    </w:lvl>
    <w:lvl w:ilvl="3" w:tplc="0422000F" w:tentative="1">
      <w:start w:val="1"/>
      <w:numFmt w:val="decimal"/>
      <w:lvlText w:val="%4."/>
      <w:lvlJc w:val="left"/>
      <w:pPr>
        <w:ind w:left="2910" w:hanging="360"/>
      </w:pPr>
    </w:lvl>
    <w:lvl w:ilvl="4" w:tplc="04220019" w:tentative="1">
      <w:start w:val="1"/>
      <w:numFmt w:val="lowerLetter"/>
      <w:lvlText w:val="%5."/>
      <w:lvlJc w:val="left"/>
      <w:pPr>
        <w:ind w:left="3630" w:hanging="360"/>
      </w:pPr>
    </w:lvl>
    <w:lvl w:ilvl="5" w:tplc="0422001B" w:tentative="1">
      <w:start w:val="1"/>
      <w:numFmt w:val="lowerRoman"/>
      <w:lvlText w:val="%6."/>
      <w:lvlJc w:val="right"/>
      <w:pPr>
        <w:ind w:left="4350" w:hanging="180"/>
      </w:pPr>
    </w:lvl>
    <w:lvl w:ilvl="6" w:tplc="0422000F" w:tentative="1">
      <w:start w:val="1"/>
      <w:numFmt w:val="decimal"/>
      <w:lvlText w:val="%7."/>
      <w:lvlJc w:val="left"/>
      <w:pPr>
        <w:ind w:left="5070" w:hanging="360"/>
      </w:pPr>
    </w:lvl>
    <w:lvl w:ilvl="7" w:tplc="04220019" w:tentative="1">
      <w:start w:val="1"/>
      <w:numFmt w:val="lowerLetter"/>
      <w:lvlText w:val="%8."/>
      <w:lvlJc w:val="left"/>
      <w:pPr>
        <w:ind w:left="5790" w:hanging="360"/>
      </w:pPr>
    </w:lvl>
    <w:lvl w:ilvl="8" w:tplc="0422001B" w:tentative="1">
      <w:start w:val="1"/>
      <w:numFmt w:val="lowerRoman"/>
      <w:lvlText w:val="%9."/>
      <w:lvlJc w:val="right"/>
      <w:pPr>
        <w:ind w:left="6510" w:hanging="180"/>
      </w:pPr>
    </w:lvl>
  </w:abstractNum>
  <w:abstractNum w:abstractNumId="16" w15:restartNumberingAfterBreak="0">
    <w:nsid w:val="2D332F51"/>
    <w:multiLevelType w:val="hybridMultilevel"/>
    <w:tmpl w:val="037E58D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33E63F2A"/>
    <w:multiLevelType w:val="hybridMultilevel"/>
    <w:tmpl w:val="7A464638"/>
    <w:lvl w:ilvl="0" w:tplc="F3C217C0">
      <w:start w:val="900"/>
      <w:numFmt w:val="bullet"/>
      <w:lvlText w:val="-"/>
      <w:lvlJc w:val="left"/>
      <w:pPr>
        <w:ind w:left="644" w:hanging="360"/>
      </w:pPr>
      <w:rPr>
        <w:rFonts w:ascii="Times New Roman" w:eastAsia="Times New Roman"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18" w15:restartNumberingAfterBreak="0">
    <w:nsid w:val="37FB6805"/>
    <w:multiLevelType w:val="multilevel"/>
    <w:tmpl w:val="86803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D5516BE"/>
    <w:multiLevelType w:val="hybridMultilevel"/>
    <w:tmpl w:val="659C98E4"/>
    <w:lvl w:ilvl="0" w:tplc="CC94D1B0">
      <w:start w:val="1"/>
      <w:numFmt w:val="decimal"/>
      <w:lvlText w:val="%1."/>
      <w:lvlJc w:val="left"/>
      <w:pPr>
        <w:ind w:left="720" w:hanging="360"/>
      </w:pPr>
    </w:lvl>
    <w:lvl w:ilvl="1" w:tplc="CD3CF74A">
      <w:start w:val="1"/>
      <w:numFmt w:val="lowerLetter"/>
      <w:lvlText w:val="%2."/>
      <w:lvlJc w:val="left"/>
      <w:pPr>
        <w:ind w:left="1440" w:hanging="360"/>
      </w:pPr>
    </w:lvl>
    <w:lvl w:ilvl="2" w:tplc="87788500">
      <w:start w:val="1"/>
      <w:numFmt w:val="lowerRoman"/>
      <w:lvlText w:val="%3."/>
      <w:lvlJc w:val="right"/>
      <w:pPr>
        <w:ind w:left="2160" w:hanging="180"/>
      </w:pPr>
    </w:lvl>
    <w:lvl w:ilvl="3" w:tplc="F5F203C6">
      <w:start w:val="1"/>
      <w:numFmt w:val="decimal"/>
      <w:lvlText w:val="%4."/>
      <w:lvlJc w:val="left"/>
      <w:pPr>
        <w:ind w:left="2880" w:hanging="360"/>
      </w:pPr>
    </w:lvl>
    <w:lvl w:ilvl="4" w:tplc="1E9CB3FC">
      <w:start w:val="1"/>
      <w:numFmt w:val="lowerLetter"/>
      <w:lvlText w:val="%5."/>
      <w:lvlJc w:val="left"/>
      <w:pPr>
        <w:ind w:left="3600" w:hanging="360"/>
      </w:pPr>
    </w:lvl>
    <w:lvl w:ilvl="5" w:tplc="66F05B56">
      <w:start w:val="1"/>
      <w:numFmt w:val="lowerRoman"/>
      <w:lvlText w:val="%6."/>
      <w:lvlJc w:val="right"/>
      <w:pPr>
        <w:ind w:left="4320" w:hanging="180"/>
      </w:pPr>
    </w:lvl>
    <w:lvl w:ilvl="6" w:tplc="6680A6E6">
      <w:start w:val="1"/>
      <w:numFmt w:val="decimal"/>
      <w:lvlText w:val="%7."/>
      <w:lvlJc w:val="left"/>
      <w:pPr>
        <w:ind w:left="5040" w:hanging="360"/>
      </w:pPr>
    </w:lvl>
    <w:lvl w:ilvl="7" w:tplc="71FEBDDC">
      <w:start w:val="1"/>
      <w:numFmt w:val="lowerLetter"/>
      <w:lvlText w:val="%8."/>
      <w:lvlJc w:val="left"/>
      <w:pPr>
        <w:ind w:left="5760" w:hanging="360"/>
      </w:pPr>
    </w:lvl>
    <w:lvl w:ilvl="8" w:tplc="45984C68">
      <w:start w:val="1"/>
      <w:numFmt w:val="lowerRoman"/>
      <w:lvlText w:val="%9."/>
      <w:lvlJc w:val="right"/>
      <w:pPr>
        <w:ind w:left="6480" w:hanging="180"/>
      </w:pPr>
    </w:lvl>
  </w:abstractNum>
  <w:abstractNum w:abstractNumId="20" w15:restartNumberingAfterBreak="0">
    <w:nsid w:val="3F462446"/>
    <w:multiLevelType w:val="multilevel"/>
    <w:tmpl w:val="AB44B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0077FFA"/>
    <w:multiLevelType w:val="hybridMultilevel"/>
    <w:tmpl w:val="F618999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417B5A8A"/>
    <w:multiLevelType w:val="hybridMultilevel"/>
    <w:tmpl w:val="6DF027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B8D2C8D"/>
    <w:multiLevelType w:val="multilevel"/>
    <w:tmpl w:val="AE1A9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E0E21AD"/>
    <w:multiLevelType w:val="hybridMultilevel"/>
    <w:tmpl w:val="1F7087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26657ED"/>
    <w:multiLevelType w:val="hybridMultilevel"/>
    <w:tmpl w:val="CF78D27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52AC4639"/>
    <w:multiLevelType w:val="hybridMultilevel"/>
    <w:tmpl w:val="801414EC"/>
    <w:lvl w:ilvl="0" w:tplc="F12CE2CC">
      <w:start w:val="1"/>
      <w:numFmt w:val="decimal"/>
      <w:lvlText w:val="%1."/>
      <w:lvlJc w:val="left"/>
      <w:pPr>
        <w:tabs>
          <w:tab w:val="num" w:pos="566"/>
        </w:tabs>
        <w:ind w:left="1651" w:hanging="375"/>
      </w:pPr>
      <w:rPr>
        <w:rFonts w:cs="Times New Roman"/>
      </w:rPr>
    </w:lvl>
    <w:lvl w:ilvl="1" w:tplc="61568572">
      <w:start w:val="1"/>
      <w:numFmt w:val="lowerLetter"/>
      <w:lvlText w:val="%2."/>
      <w:lvlJc w:val="left"/>
      <w:pPr>
        <w:tabs>
          <w:tab w:val="num" w:pos="0"/>
        </w:tabs>
        <w:ind w:left="1789" w:hanging="360"/>
      </w:pPr>
      <w:rPr>
        <w:rFonts w:cs="Times New Roman"/>
      </w:rPr>
    </w:lvl>
    <w:lvl w:ilvl="2" w:tplc="F554212C">
      <w:start w:val="1"/>
      <w:numFmt w:val="lowerRoman"/>
      <w:lvlText w:val="%3."/>
      <w:lvlJc w:val="right"/>
      <w:pPr>
        <w:tabs>
          <w:tab w:val="num" w:pos="0"/>
        </w:tabs>
        <w:ind w:left="2509" w:hanging="180"/>
      </w:pPr>
      <w:rPr>
        <w:rFonts w:cs="Times New Roman"/>
      </w:rPr>
    </w:lvl>
    <w:lvl w:ilvl="3" w:tplc="04207A56">
      <w:start w:val="1"/>
      <w:numFmt w:val="decimal"/>
      <w:lvlText w:val="%4."/>
      <w:lvlJc w:val="left"/>
      <w:pPr>
        <w:tabs>
          <w:tab w:val="num" w:pos="0"/>
        </w:tabs>
        <w:ind w:left="3229" w:hanging="360"/>
      </w:pPr>
      <w:rPr>
        <w:rFonts w:cs="Times New Roman"/>
      </w:rPr>
    </w:lvl>
    <w:lvl w:ilvl="4" w:tplc="A634B4C0">
      <w:start w:val="1"/>
      <w:numFmt w:val="lowerLetter"/>
      <w:lvlText w:val="%5."/>
      <w:lvlJc w:val="left"/>
      <w:pPr>
        <w:tabs>
          <w:tab w:val="num" w:pos="0"/>
        </w:tabs>
        <w:ind w:left="3949" w:hanging="360"/>
      </w:pPr>
      <w:rPr>
        <w:rFonts w:cs="Times New Roman"/>
      </w:rPr>
    </w:lvl>
    <w:lvl w:ilvl="5" w:tplc="C0E227E8">
      <w:start w:val="1"/>
      <w:numFmt w:val="lowerRoman"/>
      <w:lvlText w:val="%6."/>
      <w:lvlJc w:val="right"/>
      <w:pPr>
        <w:tabs>
          <w:tab w:val="num" w:pos="0"/>
        </w:tabs>
        <w:ind w:left="4669" w:hanging="180"/>
      </w:pPr>
      <w:rPr>
        <w:rFonts w:cs="Times New Roman"/>
      </w:rPr>
    </w:lvl>
    <w:lvl w:ilvl="6" w:tplc="3808DE1E">
      <w:start w:val="1"/>
      <w:numFmt w:val="decimal"/>
      <w:lvlText w:val="%7."/>
      <w:lvlJc w:val="left"/>
      <w:pPr>
        <w:tabs>
          <w:tab w:val="num" w:pos="0"/>
        </w:tabs>
        <w:ind w:left="5389" w:hanging="360"/>
      </w:pPr>
      <w:rPr>
        <w:rFonts w:cs="Times New Roman"/>
      </w:rPr>
    </w:lvl>
    <w:lvl w:ilvl="7" w:tplc="B1DA6F8A">
      <w:start w:val="1"/>
      <w:numFmt w:val="lowerLetter"/>
      <w:lvlText w:val="%8."/>
      <w:lvlJc w:val="left"/>
      <w:pPr>
        <w:tabs>
          <w:tab w:val="num" w:pos="0"/>
        </w:tabs>
        <w:ind w:left="6109" w:hanging="360"/>
      </w:pPr>
      <w:rPr>
        <w:rFonts w:cs="Times New Roman"/>
      </w:rPr>
    </w:lvl>
    <w:lvl w:ilvl="8" w:tplc="8DF0A972">
      <w:start w:val="1"/>
      <w:numFmt w:val="lowerRoman"/>
      <w:lvlText w:val="%9."/>
      <w:lvlJc w:val="right"/>
      <w:pPr>
        <w:tabs>
          <w:tab w:val="num" w:pos="0"/>
        </w:tabs>
        <w:ind w:left="6829" w:hanging="180"/>
      </w:pPr>
      <w:rPr>
        <w:rFonts w:cs="Times New Roman"/>
      </w:rPr>
    </w:lvl>
  </w:abstractNum>
  <w:abstractNum w:abstractNumId="27" w15:restartNumberingAfterBreak="0">
    <w:nsid w:val="5654181C"/>
    <w:multiLevelType w:val="hybridMultilevel"/>
    <w:tmpl w:val="2A52FE8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15:restartNumberingAfterBreak="0">
    <w:nsid w:val="58226330"/>
    <w:multiLevelType w:val="hybridMultilevel"/>
    <w:tmpl w:val="02A0059E"/>
    <w:lvl w:ilvl="0" w:tplc="F16417EC">
      <w:start w:val="1"/>
      <w:numFmt w:val="decimal"/>
      <w:lvlText w:val="%1."/>
      <w:lvlJc w:val="left"/>
      <w:pPr>
        <w:ind w:left="927" w:hanging="360"/>
      </w:pPr>
    </w:lvl>
    <w:lvl w:ilvl="1" w:tplc="F92809DE">
      <w:start w:val="1"/>
      <w:numFmt w:val="lowerLetter"/>
      <w:lvlText w:val="%2."/>
      <w:lvlJc w:val="left"/>
      <w:pPr>
        <w:ind w:left="1647" w:hanging="360"/>
      </w:pPr>
    </w:lvl>
    <w:lvl w:ilvl="2" w:tplc="056C5204">
      <w:start w:val="1"/>
      <w:numFmt w:val="lowerRoman"/>
      <w:lvlText w:val="%3."/>
      <w:lvlJc w:val="right"/>
      <w:pPr>
        <w:ind w:left="2367" w:hanging="180"/>
      </w:pPr>
    </w:lvl>
    <w:lvl w:ilvl="3" w:tplc="C4D0E73A">
      <w:start w:val="1"/>
      <w:numFmt w:val="decimal"/>
      <w:lvlText w:val="%4."/>
      <w:lvlJc w:val="left"/>
      <w:pPr>
        <w:ind w:left="3087" w:hanging="360"/>
      </w:pPr>
    </w:lvl>
    <w:lvl w:ilvl="4" w:tplc="5ADC3802">
      <w:start w:val="1"/>
      <w:numFmt w:val="lowerLetter"/>
      <w:lvlText w:val="%5."/>
      <w:lvlJc w:val="left"/>
      <w:pPr>
        <w:ind w:left="3807" w:hanging="360"/>
      </w:pPr>
    </w:lvl>
    <w:lvl w:ilvl="5" w:tplc="EDA0BEA6">
      <w:start w:val="1"/>
      <w:numFmt w:val="lowerRoman"/>
      <w:lvlText w:val="%6."/>
      <w:lvlJc w:val="right"/>
      <w:pPr>
        <w:ind w:left="4527" w:hanging="180"/>
      </w:pPr>
    </w:lvl>
    <w:lvl w:ilvl="6" w:tplc="841801CE">
      <w:start w:val="1"/>
      <w:numFmt w:val="decimal"/>
      <w:lvlText w:val="%7."/>
      <w:lvlJc w:val="left"/>
      <w:pPr>
        <w:ind w:left="5247" w:hanging="360"/>
      </w:pPr>
    </w:lvl>
    <w:lvl w:ilvl="7" w:tplc="9B103E6A">
      <w:start w:val="1"/>
      <w:numFmt w:val="lowerLetter"/>
      <w:lvlText w:val="%8."/>
      <w:lvlJc w:val="left"/>
      <w:pPr>
        <w:ind w:left="5967" w:hanging="360"/>
      </w:pPr>
    </w:lvl>
    <w:lvl w:ilvl="8" w:tplc="CC429B2A">
      <w:start w:val="1"/>
      <w:numFmt w:val="lowerRoman"/>
      <w:lvlText w:val="%9."/>
      <w:lvlJc w:val="right"/>
      <w:pPr>
        <w:ind w:left="6687" w:hanging="180"/>
      </w:pPr>
    </w:lvl>
  </w:abstractNum>
  <w:abstractNum w:abstractNumId="29" w15:restartNumberingAfterBreak="0">
    <w:nsid w:val="58A1633B"/>
    <w:multiLevelType w:val="hybridMultilevel"/>
    <w:tmpl w:val="40AA3A26"/>
    <w:lvl w:ilvl="0" w:tplc="16040668">
      <w:start w:val="1"/>
      <w:numFmt w:val="decimal"/>
      <w:lvlText w:val="%1."/>
      <w:lvlJc w:val="left"/>
      <w:pPr>
        <w:ind w:left="720" w:hanging="360"/>
      </w:pPr>
      <w:rPr>
        <w:rFonts w:ascii="Times New Roman" w:hAnsi="Times New Roman" w:cs="Times New Roman" w:hint="default"/>
        <w:b/>
        <w:sz w:val="28"/>
      </w:rPr>
    </w:lvl>
    <w:lvl w:ilvl="1" w:tplc="FFD8A3CC">
      <w:start w:val="1"/>
      <w:numFmt w:val="lowerLetter"/>
      <w:lvlText w:val="%2."/>
      <w:lvlJc w:val="left"/>
      <w:pPr>
        <w:ind w:left="1440" w:hanging="360"/>
      </w:pPr>
    </w:lvl>
    <w:lvl w:ilvl="2" w:tplc="41DC03D0">
      <w:start w:val="1"/>
      <w:numFmt w:val="lowerRoman"/>
      <w:lvlText w:val="%3."/>
      <w:lvlJc w:val="right"/>
      <w:pPr>
        <w:ind w:left="2160" w:hanging="180"/>
      </w:pPr>
    </w:lvl>
    <w:lvl w:ilvl="3" w:tplc="BB58C670">
      <w:start w:val="1"/>
      <w:numFmt w:val="decimal"/>
      <w:lvlText w:val="%4."/>
      <w:lvlJc w:val="left"/>
      <w:pPr>
        <w:ind w:left="2880" w:hanging="360"/>
      </w:pPr>
    </w:lvl>
    <w:lvl w:ilvl="4" w:tplc="5B74DAA8">
      <w:start w:val="1"/>
      <w:numFmt w:val="lowerLetter"/>
      <w:lvlText w:val="%5."/>
      <w:lvlJc w:val="left"/>
      <w:pPr>
        <w:ind w:left="3600" w:hanging="360"/>
      </w:pPr>
    </w:lvl>
    <w:lvl w:ilvl="5" w:tplc="D6EA8074">
      <w:start w:val="1"/>
      <w:numFmt w:val="lowerRoman"/>
      <w:lvlText w:val="%6."/>
      <w:lvlJc w:val="right"/>
      <w:pPr>
        <w:ind w:left="4320" w:hanging="180"/>
      </w:pPr>
    </w:lvl>
    <w:lvl w:ilvl="6" w:tplc="581CB970">
      <w:start w:val="1"/>
      <w:numFmt w:val="decimal"/>
      <w:lvlText w:val="%7."/>
      <w:lvlJc w:val="left"/>
      <w:pPr>
        <w:ind w:left="5040" w:hanging="360"/>
      </w:pPr>
    </w:lvl>
    <w:lvl w:ilvl="7" w:tplc="87D0BE38">
      <w:start w:val="1"/>
      <w:numFmt w:val="lowerLetter"/>
      <w:lvlText w:val="%8."/>
      <w:lvlJc w:val="left"/>
      <w:pPr>
        <w:ind w:left="5760" w:hanging="360"/>
      </w:pPr>
    </w:lvl>
    <w:lvl w:ilvl="8" w:tplc="E9364DB0">
      <w:start w:val="1"/>
      <w:numFmt w:val="lowerRoman"/>
      <w:lvlText w:val="%9."/>
      <w:lvlJc w:val="right"/>
      <w:pPr>
        <w:ind w:left="6480" w:hanging="180"/>
      </w:pPr>
    </w:lvl>
  </w:abstractNum>
  <w:abstractNum w:abstractNumId="30" w15:restartNumberingAfterBreak="0">
    <w:nsid w:val="58EE7C34"/>
    <w:multiLevelType w:val="hybridMultilevel"/>
    <w:tmpl w:val="15A0F08E"/>
    <w:lvl w:ilvl="0" w:tplc="CD0A95CA">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8FA3AF6"/>
    <w:multiLevelType w:val="hybridMultilevel"/>
    <w:tmpl w:val="C90A298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15:restartNumberingAfterBreak="0">
    <w:nsid w:val="5A5A6998"/>
    <w:multiLevelType w:val="hybridMultilevel"/>
    <w:tmpl w:val="4F363024"/>
    <w:lvl w:ilvl="0" w:tplc="4ED47B44">
      <w:start w:val="1"/>
      <w:numFmt w:val="bullet"/>
      <w:lvlText w:val=""/>
      <w:lvlJc w:val="left"/>
      <w:pPr>
        <w:ind w:left="1440" w:hanging="360"/>
      </w:pPr>
      <w:rPr>
        <w:rFonts w:ascii="Symbol" w:hAnsi="Symbol" w:hint="default"/>
      </w:rPr>
    </w:lvl>
    <w:lvl w:ilvl="1" w:tplc="6DBC3FAE">
      <w:start w:val="1"/>
      <w:numFmt w:val="bullet"/>
      <w:lvlText w:val="o"/>
      <w:lvlJc w:val="left"/>
      <w:pPr>
        <w:ind w:left="2160" w:hanging="360"/>
      </w:pPr>
      <w:rPr>
        <w:rFonts w:ascii="Courier New" w:hAnsi="Courier New" w:cs="Courier New" w:hint="default"/>
      </w:rPr>
    </w:lvl>
    <w:lvl w:ilvl="2" w:tplc="5C3859C2">
      <w:start w:val="1"/>
      <w:numFmt w:val="bullet"/>
      <w:lvlText w:val=""/>
      <w:lvlJc w:val="left"/>
      <w:pPr>
        <w:ind w:left="2880" w:hanging="360"/>
      </w:pPr>
      <w:rPr>
        <w:rFonts w:ascii="Wingdings" w:hAnsi="Wingdings" w:hint="default"/>
      </w:rPr>
    </w:lvl>
    <w:lvl w:ilvl="3" w:tplc="021A15CA">
      <w:start w:val="1"/>
      <w:numFmt w:val="bullet"/>
      <w:lvlText w:val=""/>
      <w:lvlJc w:val="left"/>
      <w:pPr>
        <w:ind w:left="3600" w:hanging="360"/>
      </w:pPr>
      <w:rPr>
        <w:rFonts w:ascii="Symbol" w:hAnsi="Symbol" w:hint="default"/>
      </w:rPr>
    </w:lvl>
    <w:lvl w:ilvl="4" w:tplc="625E0756">
      <w:start w:val="1"/>
      <w:numFmt w:val="bullet"/>
      <w:lvlText w:val="o"/>
      <w:lvlJc w:val="left"/>
      <w:pPr>
        <w:ind w:left="4320" w:hanging="360"/>
      </w:pPr>
      <w:rPr>
        <w:rFonts w:ascii="Courier New" w:hAnsi="Courier New" w:cs="Courier New" w:hint="default"/>
      </w:rPr>
    </w:lvl>
    <w:lvl w:ilvl="5" w:tplc="DEACF110">
      <w:start w:val="1"/>
      <w:numFmt w:val="bullet"/>
      <w:lvlText w:val=""/>
      <w:lvlJc w:val="left"/>
      <w:pPr>
        <w:ind w:left="5040" w:hanging="360"/>
      </w:pPr>
      <w:rPr>
        <w:rFonts w:ascii="Wingdings" w:hAnsi="Wingdings" w:hint="default"/>
      </w:rPr>
    </w:lvl>
    <w:lvl w:ilvl="6" w:tplc="891A4B1A">
      <w:start w:val="1"/>
      <w:numFmt w:val="bullet"/>
      <w:lvlText w:val=""/>
      <w:lvlJc w:val="left"/>
      <w:pPr>
        <w:ind w:left="5760" w:hanging="360"/>
      </w:pPr>
      <w:rPr>
        <w:rFonts w:ascii="Symbol" w:hAnsi="Symbol" w:hint="default"/>
      </w:rPr>
    </w:lvl>
    <w:lvl w:ilvl="7" w:tplc="A82AC42C">
      <w:start w:val="1"/>
      <w:numFmt w:val="bullet"/>
      <w:lvlText w:val="o"/>
      <w:lvlJc w:val="left"/>
      <w:pPr>
        <w:ind w:left="6480" w:hanging="360"/>
      </w:pPr>
      <w:rPr>
        <w:rFonts w:ascii="Courier New" w:hAnsi="Courier New" w:cs="Courier New" w:hint="default"/>
      </w:rPr>
    </w:lvl>
    <w:lvl w:ilvl="8" w:tplc="473A1332">
      <w:start w:val="1"/>
      <w:numFmt w:val="bullet"/>
      <w:lvlText w:val=""/>
      <w:lvlJc w:val="left"/>
      <w:pPr>
        <w:ind w:left="7200" w:hanging="360"/>
      </w:pPr>
      <w:rPr>
        <w:rFonts w:ascii="Wingdings" w:hAnsi="Wingdings" w:hint="default"/>
      </w:rPr>
    </w:lvl>
  </w:abstractNum>
  <w:abstractNum w:abstractNumId="33" w15:restartNumberingAfterBreak="0">
    <w:nsid w:val="5AF07B54"/>
    <w:multiLevelType w:val="hybridMultilevel"/>
    <w:tmpl w:val="074C2D12"/>
    <w:lvl w:ilvl="0" w:tplc="82D6C2C6">
      <w:start w:val="1"/>
      <w:numFmt w:val="bullet"/>
      <w:lvlText w:val="-"/>
      <w:lvlJc w:val="left"/>
      <w:pPr>
        <w:ind w:left="927" w:hanging="360"/>
      </w:pPr>
      <w:rPr>
        <w:rFonts w:ascii="Calibri" w:eastAsiaTheme="minorHAnsi" w:hAnsi="Calibri"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4" w15:restartNumberingAfterBreak="0">
    <w:nsid w:val="5C5571BD"/>
    <w:multiLevelType w:val="hybridMultilevel"/>
    <w:tmpl w:val="3990D546"/>
    <w:lvl w:ilvl="0" w:tplc="ED2AE4C4">
      <w:start w:val="1"/>
      <w:numFmt w:val="decimal"/>
      <w:lvlText w:val="%1)"/>
      <w:lvlJc w:val="left"/>
      <w:pPr>
        <w:ind w:left="-66" w:hanging="360"/>
      </w:pPr>
      <w:rPr>
        <w:rFonts w:hint="default"/>
      </w:rPr>
    </w:lvl>
    <w:lvl w:ilvl="1" w:tplc="ED7AEE80" w:tentative="1">
      <w:start w:val="1"/>
      <w:numFmt w:val="lowerLetter"/>
      <w:lvlText w:val="%2."/>
      <w:lvlJc w:val="left"/>
      <w:pPr>
        <w:ind w:left="654" w:hanging="360"/>
      </w:pPr>
    </w:lvl>
    <w:lvl w:ilvl="2" w:tplc="3BAE03EA" w:tentative="1">
      <w:start w:val="1"/>
      <w:numFmt w:val="lowerRoman"/>
      <w:lvlText w:val="%3."/>
      <w:lvlJc w:val="right"/>
      <w:pPr>
        <w:ind w:left="1374" w:hanging="180"/>
      </w:pPr>
    </w:lvl>
    <w:lvl w:ilvl="3" w:tplc="9364093E" w:tentative="1">
      <w:start w:val="1"/>
      <w:numFmt w:val="decimal"/>
      <w:lvlText w:val="%4."/>
      <w:lvlJc w:val="left"/>
      <w:pPr>
        <w:ind w:left="2094" w:hanging="360"/>
      </w:pPr>
    </w:lvl>
    <w:lvl w:ilvl="4" w:tplc="0D5030D4" w:tentative="1">
      <w:start w:val="1"/>
      <w:numFmt w:val="lowerLetter"/>
      <w:lvlText w:val="%5."/>
      <w:lvlJc w:val="left"/>
      <w:pPr>
        <w:ind w:left="2814" w:hanging="360"/>
      </w:pPr>
    </w:lvl>
    <w:lvl w:ilvl="5" w:tplc="AB2EAEB6" w:tentative="1">
      <w:start w:val="1"/>
      <w:numFmt w:val="lowerRoman"/>
      <w:lvlText w:val="%6."/>
      <w:lvlJc w:val="right"/>
      <w:pPr>
        <w:ind w:left="3534" w:hanging="180"/>
      </w:pPr>
    </w:lvl>
    <w:lvl w:ilvl="6" w:tplc="046C051E" w:tentative="1">
      <w:start w:val="1"/>
      <w:numFmt w:val="decimal"/>
      <w:lvlText w:val="%7."/>
      <w:lvlJc w:val="left"/>
      <w:pPr>
        <w:ind w:left="4254" w:hanging="360"/>
      </w:pPr>
    </w:lvl>
    <w:lvl w:ilvl="7" w:tplc="BC189134" w:tentative="1">
      <w:start w:val="1"/>
      <w:numFmt w:val="lowerLetter"/>
      <w:lvlText w:val="%8."/>
      <w:lvlJc w:val="left"/>
      <w:pPr>
        <w:ind w:left="4974" w:hanging="360"/>
      </w:pPr>
    </w:lvl>
    <w:lvl w:ilvl="8" w:tplc="FA8C85AC" w:tentative="1">
      <w:start w:val="1"/>
      <w:numFmt w:val="lowerRoman"/>
      <w:lvlText w:val="%9."/>
      <w:lvlJc w:val="right"/>
      <w:pPr>
        <w:ind w:left="5694" w:hanging="180"/>
      </w:pPr>
    </w:lvl>
  </w:abstractNum>
  <w:abstractNum w:abstractNumId="35" w15:restartNumberingAfterBreak="0">
    <w:nsid w:val="60B54173"/>
    <w:multiLevelType w:val="hybridMultilevel"/>
    <w:tmpl w:val="51466A94"/>
    <w:lvl w:ilvl="0" w:tplc="266A2DBE">
      <w:start w:val="1"/>
      <w:numFmt w:val="bullet"/>
      <w:lvlText w:val=""/>
      <w:lvlJc w:val="left"/>
      <w:pPr>
        <w:ind w:left="720" w:hanging="360"/>
      </w:pPr>
      <w:rPr>
        <w:rFonts w:ascii="Symbol" w:hAnsi="Symbol" w:hint="default"/>
      </w:rPr>
    </w:lvl>
    <w:lvl w:ilvl="1" w:tplc="1892F9C0">
      <w:start w:val="1"/>
      <w:numFmt w:val="bullet"/>
      <w:lvlText w:val="o"/>
      <w:lvlJc w:val="left"/>
      <w:pPr>
        <w:ind w:left="1440" w:hanging="360"/>
      </w:pPr>
      <w:rPr>
        <w:rFonts w:ascii="Courier New" w:hAnsi="Courier New" w:cs="Courier New" w:hint="default"/>
      </w:rPr>
    </w:lvl>
    <w:lvl w:ilvl="2" w:tplc="E8745A84">
      <w:start w:val="1"/>
      <w:numFmt w:val="bullet"/>
      <w:lvlText w:val=""/>
      <w:lvlJc w:val="left"/>
      <w:pPr>
        <w:ind w:left="2160" w:hanging="360"/>
      </w:pPr>
      <w:rPr>
        <w:rFonts w:ascii="Wingdings" w:hAnsi="Wingdings" w:hint="default"/>
      </w:rPr>
    </w:lvl>
    <w:lvl w:ilvl="3" w:tplc="D47C2E58">
      <w:start w:val="1"/>
      <w:numFmt w:val="bullet"/>
      <w:lvlText w:val=""/>
      <w:lvlJc w:val="left"/>
      <w:pPr>
        <w:ind w:left="2880" w:hanging="360"/>
      </w:pPr>
      <w:rPr>
        <w:rFonts w:ascii="Symbol" w:hAnsi="Symbol" w:hint="default"/>
      </w:rPr>
    </w:lvl>
    <w:lvl w:ilvl="4" w:tplc="4E568A82">
      <w:start w:val="1"/>
      <w:numFmt w:val="bullet"/>
      <w:lvlText w:val="o"/>
      <w:lvlJc w:val="left"/>
      <w:pPr>
        <w:ind w:left="3600" w:hanging="360"/>
      </w:pPr>
      <w:rPr>
        <w:rFonts w:ascii="Courier New" w:hAnsi="Courier New" w:cs="Courier New" w:hint="default"/>
      </w:rPr>
    </w:lvl>
    <w:lvl w:ilvl="5" w:tplc="2F380484">
      <w:start w:val="1"/>
      <w:numFmt w:val="bullet"/>
      <w:lvlText w:val=""/>
      <w:lvlJc w:val="left"/>
      <w:pPr>
        <w:ind w:left="4320" w:hanging="360"/>
      </w:pPr>
      <w:rPr>
        <w:rFonts w:ascii="Wingdings" w:hAnsi="Wingdings" w:hint="default"/>
      </w:rPr>
    </w:lvl>
    <w:lvl w:ilvl="6" w:tplc="98324568">
      <w:start w:val="1"/>
      <w:numFmt w:val="bullet"/>
      <w:lvlText w:val=""/>
      <w:lvlJc w:val="left"/>
      <w:pPr>
        <w:ind w:left="5040" w:hanging="360"/>
      </w:pPr>
      <w:rPr>
        <w:rFonts w:ascii="Symbol" w:hAnsi="Symbol" w:hint="default"/>
      </w:rPr>
    </w:lvl>
    <w:lvl w:ilvl="7" w:tplc="2D50BEEE">
      <w:start w:val="1"/>
      <w:numFmt w:val="bullet"/>
      <w:lvlText w:val="o"/>
      <w:lvlJc w:val="left"/>
      <w:pPr>
        <w:ind w:left="5760" w:hanging="360"/>
      </w:pPr>
      <w:rPr>
        <w:rFonts w:ascii="Courier New" w:hAnsi="Courier New" w:cs="Courier New" w:hint="default"/>
      </w:rPr>
    </w:lvl>
    <w:lvl w:ilvl="8" w:tplc="57A4A22A">
      <w:start w:val="1"/>
      <w:numFmt w:val="bullet"/>
      <w:lvlText w:val=""/>
      <w:lvlJc w:val="left"/>
      <w:pPr>
        <w:ind w:left="6480" w:hanging="360"/>
      </w:pPr>
      <w:rPr>
        <w:rFonts w:ascii="Wingdings" w:hAnsi="Wingdings" w:hint="default"/>
      </w:rPr>
    </w:lvl>
  </w:abstractNum>
  <w:abstractNum w:abstractNumId="36" w15:restartNumberingAfterBreak="0">
    <w:nsid w:val="6555299C"/>
    <w:multiLevelType w:val="hybridMultilevel"/>
    <w:tmpl w:val="0802726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7" w15:restartNumberingAfterBreak="0">
    <w:nsid w:val="676E30DC"/>
    <w:multiLevelType w:val="hybridMultilevel"/>
    <w:tmpl w:val="2840708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8" w15:restartNumberingAfterBreak="0">
    <w:nsid w:val="70956095"/>
    <w:multiLevelType w:val="hybridMultilevel"/>
    <w:tmpl w:val="2E6E7CB4"/>
    <w:lvl w:ilvl="0" w:tplc="83A01E84">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1AD3B1C"/>
    <w:multiLevelType w:val="multilevel"/>
    <w:tmpl w:val="A39ACA64"/>
    <w:lvl w:ilvl="0">
      <w:start w:val="2"/>
      <w:numFmt w:val="decimal"/>
      <w:lvlText w:val="%1."/>
      <w:lvlJc w:val="left"/>
      <w:pPr>
        <w:ind w:left="360" w:hanging="360"/>
      </w:pPr>
      <w:rPr>
        <w:rFonts w:hint="default"/>
        <w:u w:val="none"/>
      </w:rPr>
    </w:lvl>
    <w:lvl w:ilvl="1">
      <w:start w:val="1"/>
      <w:numFmt w:val="decimal"/>
      <w:lvlText w:val="%1.%2."/>
      <w:lvlJc w:val="left"/>
      <w:pPr>
        <w:ind w:left="716" w:hanging="360"/>
      </w:pPr>
      <w:rPr>
        <w:rFonts w:hint="default"/>
        <w:u w:val="none"/>
      </w:rPr>
    </w:lvl>
    <w:lvl w:ilvl="2">
      <w:start w:val="1"/>
      <w:numFmt w:val="decimal"/>
      <w:lvlText w:val="%1.%2.%3."/>
      <w:lvlJc w:val="left"/>
      <w:pPr>
        <w:ind w:left="1432" w:hanging="720"/>
      </w:pPr>
      <w:rPr>
        <w:rFonts w:hint="default"/>
        <w:u w:val="none"/>
      </w:rPr>
    </w:lvl>
    <w:lvl w:ilvl="3">
      <w:start w:val="1"/>
      <w:numFmt w:val="decimal"/>
      <w:lvlText w:val="%1.%2.%3.%4."/>
      <w:lvlJc w:val="left"/>
      <w:pPr>
        <w:ind w:left="1788" w:hanging="720"/>
      </w:pPr>
      <w:rPr>
        <w:rFonts w:hint="default"/>
        <w:u w:val="none"/>
      </w:rPr>
    </w:lvl>
    <w:lvl w:ilvl="4">
      <w:start w:val="1"/>
      <w:numFmt w:val="decimal"/>
      <w:lvlText w:val="%1.%2.%3.%4.%5."/>
      <w:lvlJc w:val="left"/>
      <w:pPr>
        <w:ind w:left="2504" w:hanging="1080"/>
      </w:pPr>
      <w:rPr>
        <w:rFonts w:hint="default"/>
        <w:u w:val="none"/>
      </w:rPr>
    </w:lvl>
    <w:lvl w:ilvl="5">
      <w:start w:val="1"/>
      <w:numFmt w:val="decimal"/>
      <w:lvlText w:val="%1.%2.%3.%4.%5.%6."/>
      <w:lvlJc w:val="left"/>
      <w:pPr>
        <w:ind w:left="2860" w:hanging="1080"/>
      </w:pPr>
      <w:rPr>
        <w:rFonts w:hint="default"/>
        <w:u w:val="none"/>
      </w:rPr>
    </w:lvl>
    <w:lvl w:ilvl="6">
      <w:start w:val="1"/>
      <w:numFmt w:val="decimal"/>
      <w:lvlText w:val="%1.%2.%3.%4.%5.%6.%7."/>
      <w:lvlJc w:val="left"/>
      <w:pPr>
        <w:ind w:left="3216" w:hanging="1080"/>
      </w:pPr>
      <w:rPr>
        <w:rFonts w:hint="default"/>
        <w:u w:val="none"/>
      </w:rPr>
    </w:lvl>
    <w:lvl w:ilvl="7">
      <w:start w:val="1"/>
      <w:numFmt w:val="decimal"/>
      <w:lvlText w:val="%1.%2.%3.%4.%5.%6.%7.%8."/>
      <w:lvlJc w:val="left"/>
      <w:pPr>
        <w:ind w:left="3932" w:hanging="1440"/>
      </w:pPr>
      <w:rPr>
        <w:rFonts w:hint="default"/>
        <w:u w:val="none"/>
      </w:rPr>
    </w:lvl>
    <w:lvl w:ilvl="8">
      <w:start w:val="1"/>
      <w:numFmt w:val="decimal"/>
      <w:lvlText w:val="%1.%2.%3.%4.%5.%6.%7.%8.%9."/>
      <w:lvlJc w:val="left"/>
      <w:pPr>
        <w:ind w:left="4288" w:hanging="1440"/>
      </w:pPr>
      <w:rPr>
        <w:rFonts w:hint="default"/>
        <w:u w:val="none"/>
      </w:rPr>
    </w:lvl>
  </w:abstractNum>
  <w:abstractNum w:abstractNumId="40" w15:restartNumberingAfterBreak="0">
    <w:nsid w:val="73FD0F3C"/>
    <w:multiLevelType w:val="hybridMultilevel"/>
    <w:tmpl w:val="7D7EEEC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1" w15:restartNumberingAfterBreak="0">
    <w:nsid w:val="75DF3375"/>
    <w:multiLevelType w:val="multilevel"/>
    <w:tmpl w:val="ACDE3CF6"/>
    <w:lvl w:ilvl="0">
      <w:start w:val="1"/>
      <w:numFmt w:val="decimal"/>
      <w:lvlText w:val="%1"/>
      <w:lvlJc w:val="left"/>
      <w:pPr>
        <w:ind w:left="405" w:hanging="405"/>
      </w:pPr>
      <w:rPr>
        <w:rFonts w:hint="default"/>
      </w:rPr>
    </w:lvl>
    <w:lvl w:ilvl="1">
      <w:start w:val="2"/>
      <w:numFmt w:val="decimal"/>
      <w:lvlText w:val="%1.%2"/>
      <w:lvlJc w:val="left"/>
      <w:pPr>
        <w:ind w:left="583" w:hanging="405"/>
      </w:pPr>
      <w:rPr>
        <w:rFonts w:hint="default"/>
      </w:rPr>
    </w:lvl>
    <w:lvl w:ilvl="2">
      <w:start w:val="4"/>
      <w:numFmt w:val="decimal"/>
      <w:suff w:val="space"/>
      <w:lvlText w:val="%1.%2.%3"/>
      <w:lvlJc w:val="left"/>
      <w:pPr>
        <w:ind w:left="1076" w:hanging="720"/>
      </w:pPr>
      <w:rPr>
        <w:rFonts w:hint="default"/>
        <w:i w:val="0"/>
      </w:rPr>
    </w:lvl>
    <w:lvl w:ilvl="3">
      <w:start w:val="1"/>
      <w:numFmt w:val="decimal"/>
      <w:lvlText w:val="%1.%2.%3.%4"/>
      <w:lvlJc w:val="left"/>
      <w:pPr>
        <w:ind w:left="1254" w:hanging="720"/>
      </w:pPr>
      <w:rPr>
        <w:rFonts w:hint="default"/>
      </w:rPr>
    </w:lvl>
    <w:lvl w:ilvl="4">
      <w:start w:val="1"/>
      <w:numFmt w:val="decimal"/>
      <w:lvlText w:val="%1.%2.%3.%4.%5"/>
      <w:lvlJc w:val="left"/>
      <w:pPr>
        <w:ind w:left="1432" w:hanging="720"/>
      </w:pPr>
      <w:rPr>
        <w:rFonts w:hint="default"/>
      </w:rPr>
    </w:lvl>
    <w:lvl w:ilvl="5">
      <w:start w:val="1"/>
      <w:numFmt w:val="decimal"/>
      <w:lvlText w:val="%1.%2.%3.%4.%5.%6"/>
      <w:lvlJc w:val="left"/>
      <w:pPr>
        <w:ind w:left="1970" w:hanging="1080"/>
      </w:pPr>
      <w:rPr>
        <w:rFonts w:hint="default"/>
      </w:rPr>
    </w:lvl>
    <w:lvl w:ilvl="6">
      <w:start w:val="1"/>
      <w:numFmt w:val="decimal"/>
      <w:lvlText w:val="%1.%2.%3.%4.%5.%6.%7"/>
      <w:lvlJc w:val="left"/>
      <w:pPr>
        <w:ind w:left="2148" w:hanging="1080"/>
      </w:pPr>
      <w:rPr>
        <w:rFonts w:hint="default"/>
      </w:rPr>
    </w:lvl>
    <w:lvl w:ilvl="7">
      <w:start w:val="1"/>
      <w:numFmt w:val="decimal"/>
      <w:lvlText w:val="%1.%2.%3.%4.%5.%6.%7.%8"/>
      <w:lvlJc w:val="left"/>
      <w:pPr>
        <w:ind w:left="2686" w:hanging="1440"/>
      </w:pPr>
      <w:rPr>
        <w:rFonts w:hint="default"/>
      </w:rPr>
    </w:lvl>
    <w:lvl w:ilvl="8">
      <w:start w:val="1"/>
      <w:numFmt w:val="decimal"/>
      <w:lvlText w:val="%1.%2.%3.%4.%5.%6.%7.%8.%9"/>
      <w:lvlJc w:val="left"/>
      <w:pPr>
        <w:ind w:left="2864" w:hanging="1440"/>
      </w:pPr>
      <w:rPr>
        <w:rFonts w:hint="default"/>
      </w:rPr>
    </w:lvl>
  </w:abstractNum>
  <w:abstractNum w:abstractNumId="42" w15:restartNumberingAfterBreak="0">
    <w:nsid w:val="76E87705"/>
    <w:multiLevelType w:val="hybridMultilevel"/>
    <w:tmpl w:val="8FF2C22A"/>
    <w:lvl w:ilvl="0" w:tplc="503090FA">
      <w:start w:val="1"/>
      <w:numFmt w:val="decimal"/>
      <w:lvlText w:val="%1)"/>
      <w:lvlJc w:val="left"/>
      <w:pPr>
        <w:ind w:left="720" w:hanging="360"/>
      </w:pPr>
    </w:lvl>
    <w:lvl w:ilvl="1" w:tplc="4E1E538A">
      <w:start w:val="1"/>
      <w:numFmt w:val="lowerLetter"/>
      <w:lvlText w:val="%2."/>
      <w:lvlJc w:val="left"/>
      <w:pPr>
        <w:ind w:left="1440" w:hanging="360"/>
      </w:pPr>
    </w:lvl>
    <w:lvl w:ilvl="2" w:tplc="25105320">
      <w:start w:val="1"/>
      <w:numFmt w:val="lowerRoman"/>
      <w:lvlText w:val="%3."/>
      <w:lvlJc w:val="right"/>
      <w:pPr>
        <w:ind w:left="2160" w:hanging="180"/>
      </w:pPr>
    </w:lvl>
    <w:lvl w:ilvl="3" w:tplc="89FC2A70">
      <w:start w:val="1"/>
      <w:numFmt w:val="decimal"/>
      <w:lvlText w:val="%4."/>
      <w:lvlJc w:val="left"/>
      <w:pPr>
        <w:ind w:left="2880" w:hanging="360"/>
      </w:pPr>
    </w:lvl>
    <w:lvl w:ilvl="4" w:tplc="5F466612">
      <w:start w:val="1"/>
      <w:numFmt w:val="lowerLetter"/>
      <w:lvlText w:val="%5."/>
      <w:lvlJc w:val="left"/>
      <w:pPr>
        <w:ind w:left="3600" w:hanging="360"/>
      </w:pPr>
    </w:lvl>
    <w:lvl w:ilvl="5" w:tplc="237E15A2">
      <w:start w:val="1"/>
      <w:numFmt w:val="lowerRoman"/>
      <w:lvlText w:val="%6."/>
      <w:lvlJc w:val="right"/>
      <w:pPr>
        <w:ind w:left="4320" w:hanging="180"/>
      </w:pPr>
    </w:lvl>
    <w:lvl w:ilvl="6" w:tplc="54302928">
      <w:start w:val="1"/>
      <w:numFmt w:val="decimal"/>
      <w:lvlText w:val="%7."/>
      <w:lvlJc w:val="left"/>
      <w:pPr>
        <w:ind w:left="5040" w:hanging="360"/>
      </w:pPr>
    </w:lvl>
    <w:lvl w:ilvl="7" w:tplc="529226B6">
      <w:start w:val="1"/>
      <w:numFmt w:val="lowerLetter"/>
      <w:lvlText w:val="%8."/>
      <w:lvlJc w:val="left"/>
      <w:pPr>
        <w:ind w:left="5760" w:hanging="360"/>
      </w:pPr>
    </w:lvl>
    <w:lvl w:ilvl="8" w:tplc="A00EB792">
      <w:start w:val="1"/>
      <w:numFmt w:val="lowerRoman"/>
      <w:lvlText w:val="%9."/>
      <w:lvlJc w:val="right"/>
      <w:pPr>
        <w:ind w:left="6480" w:hanging="180"/>
      </w:pPr>
    </w:lvl>
  </w:abstractNum>
  <w:abstractNum w:abstractNumId="43" w15:restartNumberingAfterBreak="0">
    <w:nsid w:val="770F4C25"/>
    <w:multiLevelType w:val="multilevel"/>
    <w:tmpl w:val="F79A7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D283F55"/>
    <w:multiLevelType w:val="hybridMultilevel"/>
    <w:tmpl w:val="CE0AF160"/>
    <w:lvl w:ilvl="0" w:tplc="9A5E84DC">
      <w:start w:val="1"/>
      <w:numFmt w:val="bullet"/>
      <w:lvlText w:val="–"/>
      <w:lvlJc w:val="left"/>
      <w:pPr>
        <w:ind w:left="5321" w:hanging="360"/>
      </w:pPr>
      <w:rPr>
        <w:rFonts w:ascii="Times New Roman" w:hAnsi="Times New Roman" w:cs="Times New Roman" w:hint="default"/>
        <w:b/>
      </w:rPr>
    </w:lvl>
    <w:lvl w:ilvl="1" w:tplc="8D268CDE">
      <w:start w:val="1"/>
      <w:numFmt w:val="bullet"/>
      <w:lvlText w:val="o"/>
      <w:lvlJc w:val="left"/>
      <w:pPr>
        <w:ind w:left="2007" w:hanging="360"/>
      </w:pPr>
      <w:rPr>
        <w:rFonts w:ascii="Courier New" w:hAnsi="Courier New" w:cs="Courier New" w:hint="default"/>
      </w:rPr>
    </w:lvl>
    <w:lvl w:ilvl="2" w:tplc="8D5220EA">
      <w:start w:val="1"/>
      <w:numFmt w:val="bullet"/>
      <w:lvlText w:val=""/>
      <w:lvlJc w:val="left"/>
      <w:pPr>
        <w:ind w:left="2727" w:hanging="360"/>
      </w:pPr>
      <w:rPr>
        <w:rFonts w:ascii="Wingdings" w:hAnsi="Wingdings" w:hint="default"/>
      </w:rPr>
    </w:lvl>
    <w:lvl w:ilvl="3" w:tplc="FFB0BA16">
      <w:start w:val="1"/>
      <w:numFmt w:val="bullet"/>
      <w:lvlText w:val=""/>
      <w:lvlJc w:val="left"/>
      <w:pPr>
        <w:ind w:left="3447" w:hanging="360"/>
      </w:pPr>
      <w:rPr>
        <w:rFonts w:ascii="Symbol" w:hAnsi="Symbol" w:hint="default"/>
      </w:rPr>
    </w:lvl>
    <w:lvl w:ilvl="4" w:tplc="8F1C9CE0">
      <w:start w:val="1"/>
      <w:numFmt w:val="bullet"/>
      <w:lvlText w:val="o"/>
      <w:lvlJc w:val="left"/>
      <w:pPr>
        <w:ind w:left="4167" w:hanging="360"/>
      </w:pPr>
      <w:rPr>
        <w:rFonts w:ascii="Courier New" w:hAnsi="Courier New" w:cs="Courier New" w:hint="default"/>
      </w:rPr>
    </w:lvl>
    <w:lvl w:ilvl="5" w:tplc="C8FE6B86">
      <w:start w:val="1"/>
      <w:numFmt w:val="bullet"/>
      <w:lvlText w:val=""/>
      <w:lvlJc w:val="left"/>
      <w:pPr>
        <w:ind w:left="4887" w:hanging="360"/>
      </w:pPr>
      <w:rPr>
        <w:rFonts w:ascii="Wingdings" w:hAnsi="Wingdings" w:hint="default"/>
      </w:rPr>
    </w:lvl>
    <w:lvl w:ilvl="6" w:tplc="8DB8769A">
      <w:start w:val="1"/>
      <w:numFmt w:val="bullet"/>
      <w:lvlText w:val=""/>
      <w:lvlJc w:val="left"/>
      <w:pPr>
        <w:ind w:left="5607" w:hanging="360"/>
      </w:pPr>
      <w:rPr>
        <w:rFonts w:ascii="Symbol" w:hAnsi="Symbol" w:hint="default"/>
      </w:rPr>
    </w:lvl>
    <w:lvl w:ilvl="7" w:tplc="7918053A">
      <w:start w:val="1"/>
      <w:numFmt w:val="bullet"/>
      <w:lvlText w:val="o"/>
      <w:lvlJc w:val="left"/>
      <w:pPr>
        <w:ind w:left="6327" w:hanging="360"/>
      </w:pPr>
      <w:rPr>
        <w:rFonts w:ascii="Courier New" w:hAnsi="Courier New" w:cs="Courier New" w:hint="default"/>
      </w:rPr>
    </w:lvl>
    <w:lvl w:ilvl="8" w:tplc="D81658FE">
      <w:start w:val="1"/>
      <w:numFmt w:val="bullet"/>
      <w:lvlText w:val=""/>
      <w:lvlJc w:val="left"/>
      <w:pPr>
        <w:ind w:left="7047" w:hanging="360"/>
      </w:pPr>
      <w:rPr>
        <w:rFonts w:ascii="Wingdings" w:hAnsi="Wingdings" w:hint="default"/>
      </w:rPr>
    </w:lvl>
  </w:abstractNum>
  <w:abstractNum w:abstractNumId="45" w15:restartNumberingAfterBreak="0">
    <w:nsid w:val="7F541964"/>
    <w:multiLevelType w:val="hybridMultilevel"/>
    <w:tmpl w:val="9912C8D4"/>
    <w:lvl w:ilvl="0" w:tplc="18560110">
      <w:start w:val="1"/>
      <w:numFmt w:val="bullet"/>
      <w:lvlText w:val=""/>
      <w:lvlJc w:val="left"/>
      <w:pPr>
        <w:ind w:left="1440" w:hanging="360"/>
      </w:pPr>
      <w:rPr>
        <w:rFonts w:ascii="Symbol" w:hAnsi="Symbol" w:hint="default"/>
      </w:rPr>
    </w:lvl>
    <w:lvl w:ilvl="1" w:tplc="1BDE88D2">
      <w:start w:val="1"/>
      <w:numFmt w:val="bullet"/>
      <w:lvlText w:val="o"/>
      <w:lvlJc w:val="left"/>
      <w:pPr>
        <w:ind w:left="2160" w:hanging="360"/>
      </w:pPr>
      <w:rPr>
        <w:rFonts w:ascii="Courier New" w:hAnsi="Courier New" w:cs="Courier New" w:hint="default"/>
      </w:rPr>
    </w:lvl>
    <w:lvl w:ilvl="2" w:tplc="43BAAA40">
      <w:start w:val="1"/>
      <w:numFmt w:val="bullet"/>
      <w:lvlText w:val=""/>
      <w:lvlJc w:val="left"/>
      <w:pPr>
        <w:ind w:left="2880" w:hanging="360"/>
      </w:pPr>
      <w:rPr>
        <w:rFonts w:ascii="Wingdings" w:hAnsi="Wingdings" w:hint="default"/>
      </w:rPr>
    </w:lvl>
    <w:lvl w:ilvl="3" w:tplc="CFBE4194">
      <w:start w:val="1"/>
      <w:numFmt w:val="bullet"/>
      <w:lvlText w:val=""/>
      <w:lvlJc w:val="left"/>
      <w:pPr>
        <w:ind w:left="3600" w:hanging="360"/>
      </w:pPr>
      <w:rPr>
        <w:rFonts w:ascii="Symbol" w:hAnsi="Symbol" w:hint="default"/>
      </w:rPr>
    </w:lvl>
    <w:lvl w:ilvl="4" w:tplc="18D0657C">
      <w:start w:val="1"/>
      <w:numFmt w:val="bullet"/>
      <w:lvlText w:val="o"/>
      <w:lvlJc w:val="left"/>
      <w:pPr>
        <w:ind w:left="4320" w:hanging="360"/>
      </w:pPr>
      <w:rPr>
        <w:rFonts w:ascii="Courier New" w:hAnsi="Courier New" w:cs="Courier New" w:hint="default"/>
      </w:rPr>
    </w:lvl>
    <w:lvl w:ilvl="5" w:tplc="C772E3F2">
      <w:start w:val="1"/>
      <w:numFmt w:val="bullet"/>
      <w:lvlText w:val=""/>
      <w:lvlJc w:val="left"/>
      <w:pPr>
        <w:ind w:left="5040" w:hanging="360"/>
      </w:pPr>
      <w:rPr>
        <w:rFonts w:ascii="Wingdings" w:hAnsi="Wingdings" w:hint="default"/>
      </w:rPr>
    </w:lvl>
    <w:lvl w:ilvl="6" w:tplc="759677DC">
      <w:start w:val="1"/>
      <w:numFmt w:val="bullet"/>
      <w:lvlText w:val=""/>
      <w:lvlJc w:val="left"/>
      <w:pPr>
        <w:ind w:left="5760" w:hanging="360"/>
      </w:pPr>
      <w:rPr>
        <w:rFonts w:ascii="Symbol" w:hAnsi="Symbol" w:hint="default"/>
      </w:rPr>
    </w:lvl>
    <w:lvl w:ilvl="7" w:tplc="D1F6458A">
      <w:start w:val="1"/>
      <w:numFmt w:val="bullet"/>
      <w:lvlText w:val="o"/>
      <w:lvlJc w:val="left"/>
      <w:pPr>
        <w:ind w:left="6480" w:hanging="360"/>
      </w:pPr>
      <w:rPr>
        <w:rFonts w:ascii="Courier New" w:hAnsi="Courier New" w:cs="Courier New" w:hint="default"/>
      </w:rPr>
    </w:lvl>
    <w:lvl w:ilvl="8" w:tplc="113C840E">
      <w:start w:val="1"/>
      <w:numFmt w:val="bullet"/>
      <w:lvlText w:val=""/>
      <w:lvlJc w:val="left"/>
      <w:pPr>
        <w:ind w:left="7200" w:hanging="360"/>
      </w:pPr>
      <w:rPr>
        <w:rFonts w:ascii="Wingdings" w:hAnsi="Wingdings" w:hint="default"/>
      </w:rPr>
    </w:lvl>
  </w:abstractNum>
  <w:num w:numId="1" w16cid:durableId="2145075744">
    <w:abstractNumId w:val="38"/>
  </w:num>
  <w:num w:numId="2" w16cid:durableId="480387807">
    <w:abstractNumId w:val="22"/>
  </w:num>
  <w:num w:numId="3" w16cid:durableId="733427319">
    <w:abstractNumId w:val="9"/>
  </w:num>
  <w:num w:numId="4" w16cid:durableId="1267881391">
    <w:abstractNumId w:val="30"/>
  </w:num>
  <w:num w:numId="5" w16cid:durableId="190925026">
    <w:abstractNumId w:val="8"/>
  </w:num>
  <w:num w:numId="6" w16cid:durableId="2106802123">
    <w:abstractNumId w:val="39"/>
  </w:num>
  <w:num w:numId="7" w16cid:durableId="1124497173">
    <w:abstractNumId w:val="13"/>
  </w:num>
  <w:num w:numId="8" w16cid:durableId="1008024176">
    <w:abstractNumId w:val="41"/>
  </w:num>
  <w:num w:numId="9" w16cid:durableId="1616980084">
    <w:abstractNumId w:val="3"/>
  </w:num>
  <w:num w:numId="10" w16cid:durableId="40267746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94993728">
    <w:abstractNumId w:val="17"/>
  </w:num>
  <w:num w:numId="12" w16cid:durableId="1576016604">
    <w:abstractNumId w:val="11"/>
  </w:num>
  <w:num w:numId="13" w16cid:durableId="429589476">
    <w:abstractNumId w:val="5"/>
  </w:num>
  <w:num w:numId="14" w16cid:durableId="14737138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81022759">
    <w:abstractNumId w:val="7"/>
  </w:num>
  <w:num w:numId="16" w16cid:durableId="1381441850">
    <w:abstractNumId w:val="40"/>
  </w:num>
  <w:num w:numId="17" w16cid:durableId="1883251069">
    <w:abstractNumId w:val="2"/>
  </w:num>
  <w:num w:numId="18" w16cid:durableId="1914507053">
    <w:abstractNumId w:val="45"/>
  </w:num>
  <w:num w:numId="19" w16cid:durableId="1175221666">
    <w:abstractNumId w:val="32"/>
  </w:num>
  <w:num w:numId="20" w16cid:durableId="123485808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5228067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7884869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93224430">
    <w:abstractNumId w:val="16"/>
  </w:num>
  <w:num w:numId="24" w16cid:durableId="450905945">
    <w:abstractNumId w:val="33"/>
  </w:num>
  <w:num w:numId="25" w16cid:durableId="1178153638">
    <w:abstractNumId w:val="24"/>
  </w:num>
  <w:num w:numId="26" w16cid:durableId="885331650">
    <w:abstractNumId w:val="27"/>
  </w:num>
  <w:num w:numId="27" w16cid:durableId="339813322">
    <w:abstractNumId w:val="36"/>
  </w:num>
  <w:num w:numId="28" w16cid:durableId="1955094530">
    <w:abstractNumId w:val="25"/>
  </w:num>
  <w:num w:numId="29" w16cid:durableId="1972708781">
    <w:abstractNumId w:val="37"/>
  </w:num>
  <w:num w:numId="30" w16cid:durableId="2082093354">
    <w:abstractNumId w:val="21"/>
  </w:num>
  <w:num w:numId="31" w16cid:durableId="313028612">
    <w:abstractNumId w:val="4"/>
  </w:num>
  <w:num w:numId="32" w16cid:durableId="1826124239">
    <w:abstractNumId w:val="23"/>
  </w:num>
  <w:num w:numId="33" w16cid:durableId="1457674559">
    <w:abstractNumId w:val="20"/>
  </w:num>
  <w:num w:numId="34" w16cid:durableId="1374574636">
    <w:abstractNumId w:val="18"/>
  </w:num>
  <w:num w:numId="35" w16cid:durableId="1027634394">
    <w:abstractNumId w:val="43"/>
  </w:num>
  <w:num w:numId="36" w16cid:durableId="1961497236">
    <w:abstractNumId w:val="6"/>
  </w:num>
  <w:num w:numId="37" w16cid:durableId="197652236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19232152">
    <w:abstractNumId w:val="0"/>
  </w:num>
  <w:num w:numId="39" w16cid:durableId="122963845">
    <w:abstractNumId w:val="44"/>
  </w:num>
  <w:num w:numId="40" w16cid:durableId="144468650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303147103">
    <w:abstractNumId w:val="35"/>
  </w:num>
  <w:num w:numId="42" w16cid:durableId="267003632">
    <w:abstractNumId w:val="1"/>
  </w:num>
  <w:num w:numId="43" w16cid:durableId="2093548609">
    <w:abstractNumId w:val="10"/>
  </w:num>
  <w:num w:numId="44" w16cid:durableId="1423339280">
    <w:abstractNumId w:val="34"/>
  </w:num>
  <w:num w:numId="45" w16cid:durableId="1561021220">
    <w:abstractNumId w:val="31"/>
  </w:num>
  <w:num w:numId="46" w16cid:durableId="1242564301">
    <w:abstractNumId w:val="15"/>
  </w:num>
  <w:num w:numId="47" w16cid:durableId="83191438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C6369"/>
    <w:rsid w:val="000E4B01"/>
    <w:rsid w:val="00104D19"/>
    <w:rsid w:val="00124D6E"/>
    <w:rsid w:val="00154B0F"/>
    <w:rsid w:val="001818CA"/>
    <w:rsid w:val="0018656A"/>
    <w:rsid w:val="001A48BE"/>
    <w:rsid w:val="001B3B40"/>
    <w:rsid w:val="001C6354"/>
    <w:rsid w:val="001D3B60"/>
    <w:rsid w:val="001F1E18"/>
    <w:rsid w:val="002352AF"/>
    <w:rsid w:val="00245020"/>
    <w:rsid w:val="002924C8"/>
    <w:rsid w:val="002D01D5"/>
    <w:rsid w:val="002D4BAA"/>
    <w:rsid w:val="002F5A38"/>
    <w:rsid w:val="00317AB4"/>
    <w:rsid w:val="00330018"/>
    <w:rsid w:val="00362DEB"/>
    <w:rsid w:val="00372714"/>
    <w:rsid w:val="003819AD"/>
    <w:rsid w:val="00381FCE"/>
    <w:rsid w:val="004037B3"/>
    <w:rsid w:val="00407472"/>
    <w:rsid w:val="00431467"/>
    <w:rsid w:val="004675A8"/>
    <w:rsid w:val="004A340F"/>
    <w:rsid w:val="004E72F1"/>
    <w:rsid w:val="005161ED"/>
    <w:rsid w:val="00526303"/>
    <w:rsid w:val="00551800"/>
    <w:rsid w:val="00593939"/>
    <w:rsid w:val="005B1828"/>
    <w:rsid w:val="005B1EF5"/>
    <w:rsid w:val="005D1561"/>
    <w:rsid w:val="005D42D1"/>
    <w:rsid w:val="00602754"/>
    <w:rsid w:val="00604670"/>
    <w:rsid w:val="0061451B"/>
    <w:rsid w:val="00630A56"/>
    <w:rsid w:val="00632F6D"/>
    <w:rsid w:val="0064697A"/>
    <w:rsid w:val="00662596"/>
    <w:rsid w:val="00672B6A"/>
    <w:rsid w:val="006900D6"/>
    <w:rsid w:val="006A1D09"/>
    <w:rsid w:val="006A294A"/>
    <w:rsid w:val="006A43A6"/>
    <w:rsid w:val="006A59A3"/>
    <w:rsid w:val="006E3BAE"/>
    <w:rsid w:val="007005BD"/>
    <w:rsid w:val="007136CE"/>
    <w:rsid w:val="00733EFC"/>
    <w:rsid w:val="00752081"/>
    <w:rsid w:val="00766AB0"/>
    <w:rsid w:val="007B112D"/>
    <w:rsid w:val="007C71D4"/>
    <w:rsid w:val="007E7B59"/>
    <w:rsid w:val="008016BE"/>
    <w:rsid w:val="00811CA9"/>
    <w:rsid w:val="008240CB"/>
    <w:rsid w:val="008404B8"/>
    <w:rsid w:val="008471EC"/>
    <w:rsid w:val="0084770C"/>
    <w:rsid w:val="008909A3"/>
    <w:rsid w:val="008F6ABC"/>
    <w:rsid w:val="00920A2E"/>
    <w:rsid w:val="009A3150"/>
    <w:rsid w:val="009D1AE9"/>
    <w:rsid w:val="009D2593"/>
    <w:rsid w:val="00A15F47"/>
    <w:rsid w:val="00A52138"/>
    <w:rsid w:val="00AC0933"/>
    <w:rsid w:val="00AC6621"/>
    <w:rsid w:val="00AF3F5D"/>
    <w:rsid w:val="00B0193C"/>
    <w:rsid w:val="00B02667"/>
    <w:rsid w:val="00B05D8C"/>
    <w:rsid w:val="00B2511F"/>
    <w:rsid w:val="00B50719"/>
    <w:rsid w:val="00B56048"/>
    <w:rsid w:val="00B873C2"/>
    <w:rsid w:val="00BA2C84"/>
    <w:rsid w:val="00BA612B"/>
    <w:rsid w:val="00BE44D5"/>
    <w:rsid w:val="00BE5D0B"/>
    <w:rsid w:val="00C66F3C"/>
    <w:rsid w:val="00C92558"/>
    <w:rsid w:val="00CC015E"/>
    <w:rsid w:val="00CF3B29"/>
    <w:rsid w:val="00D13D9F"/>
    <w:rsid w:val="00D274F4"/>
    <w:rsid w:val="00D66E58"/>
    <w:rsid w:val="00DB1718"/>
    <w:rsid w:val="00DB4D77"/>
    <w:rsid w:val="00DD01DD"/>
    <w:rsid w:val="00DD0F05"/>
    <w:rsid w:val="00E10599"/>
    <w:rsid w:val="00E17A11"/>
    <w:rsid w:val="00E62993"/>
    <w:rsid w:val="00E80A48"/>
    <w:rsid w:val="00ED61FD"/>
    <w:rsid w:val="00F1103E"/>
    <w:rsid w:val="00F360BF"/>
    <w:rsid w:val="00F41442"/>
    <w:rsid w:val="00F4253D"/>
    <w:rsid w:val="00F4696C"/>
    <w:rsid w:val="00F60A0F"/>
    <w:rsid w:val="00F82C72"/>
    <w:rsid w:val="00F90C90"/>
    <w:rsid w:val="00FD150B"/>
    <w:rsid w:val="00FE7C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
    <w:basedOn w:val="a"/>
    <w:link w:val="a4"/>
    <w:uiPriority w:val="99"/>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99"/>
    <w:qFormat/>
    <w:rsid w:val="006A294A"/>
    <w:rPr>
      <w:rFonts w:ascii="Calibri" w:eastAsia="Calibri" w:hAnsi="Calibri" w:cs="Calibri"/>
      <w:lang w:eastAsia="zh-CN"/>
    </w:rPr>
  </w:style>
  <w:style w:type="table" w:styleId="a5">
    <w:name w:val="Table Grid"/>
    <w:basedOn w:val="a1"/>
    <w:uiPriority w:val="5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0">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1">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2">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3">
    <w:name w:val="Сітка таблиці1"/>
    <w:rsid w:val="001D3B60"/>
    <w:pPr>
      <w:spacing w:after="0" w:line="240" w:lineRule="auto"/>
    </w:pPr>
    <w:rPr>
      <w:rFonts w:eastAsiaTheme="minorEastAsia"/>
      <w:lang w:val="uk-U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TotalTime>
  <Pages>5</Pages>
  <Words>8403</Words>
  <Characters>4791</Characters>
  <Application>Microsoft Office Word</Application>
  <DocSecurity>0</DocSecurity>
  <Lines>39</Lines>
  <Paragraphs>26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13168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178</cp:revision>
  <dcterms:created xsi:type="dcterms:W3CDTF">2022-11-01T12:47:00Z</dcterms:created>
  <dcterms:modified xsi:type="dcterms:W3CDTF">2024-11-28T15:06:00Z</dcterms:modified>
</cp:coreProperties>
</file>