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8553A39" w:rsidR="00E1484E" w:rsidRPr="00135E9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35E9B" w:rsidRPr="00135E9B">
        <w:rPr>
          <w:b w:val="0"/>
          <w:bCs w:val="0"/>
          <w:sz w:val="24"/>
          <w:szCs w:val="24"/>
        </w:rPr>
        <w:t>Закупівля послуг з реагування наряду поліції охорони (охоронні послуги) та обслуговування сигналізації на об’єкті Замовника за кодом CPV за ЄЗС ДК 021:2015: 79710000-4 Охоронні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D7F6F1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6D2C86">
        <w:rPr>
          <w:rFonts w:ascii="Times New Roman" w:hAnsi="Times New Roman" w:cs="Times New Roman"/>
          <w:sz w:val="24"/>
          <w:szCs w:val="24"/>
        </w:rPr>
        <w:t>6</w:t>
      </w:r>
      <w:r w:rsidR="00F60A0F" w:rsidRPr="00F90C90">
        <w:rPr>
          <w:rFonts w:ascii="Times New Roman" w:hAnsi="Times New Roman" w:cs="Times New Roman"/>
          <w:sz w:val="24"/>
          <w:szCs w:val="24"/>
        </w:rPr>
        <w:t>-</w:t>
      </w:r>
      <w:r w:rsidR="006D2C86">
        <w:rPr>
          <w:rFonts w:ascii="Times New Roman" w:hAnsi="Times New Roman" w:cs="Times New Roman"/>
          <w:sz w:val="24"/>
          <w:szCs w:val="24"/>
        </w:rPr>
        <w:t>01</w:t>
      </w:r>
      <w:r w:rsidR="001944C8">
        <w:rPr>
          <w:rFonts w:ascii="Times New Roman" w:hAnsi="Times New Roman" w:cs="Times New Roman"/>
          <w:sz w:val="24"/>
          <w:szCs w:val="24"/>
        </w:rPr>
        <w:t>-</w:t>
      </w:r>
      <w:r w:rsidR="006D2C86">
        <w:rPr>
          <w:rFonts w:ascii="Times New Roman" w:hAnsi="Times New Roman" w:cs="Times New Roman"/>
          <w:sz w:val="24"/>
          <w:szCs w:val="24"/>
        </w:rPr>
        <w:t>09</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135E9B">
        <w:rPr>
          <w:rFonts w:ascii="Times New Roman" w:hAnsi="Times New Roman" w:cs="Times New Roman"/>
          <w:sz w:val="24"/>
          <w:szCs w:val="24"/>
        </w:rPr>
        <w:t>3072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C26725B" w:rsidR="0086417F" w:rsidRPr="00135E9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35E9B" w:rsidRPr="00135E9B">
        <w:rPr>
          <w:b w:val="0"/>
          <w:bCs w:val="0"/>
          <w:sz w:val="24"/>
          <w:szCs w:val="24"/>
        </w:rPr>
        <w:t>Закупівля послуг з реагування наряду поліції охорони (охоронні послуги) та обслуговування сигналізації на об’єкті Замовника за кодом CPV за ЄЗС ДК 021:2015: 79710000-4 Охоронні послуги</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4AD1CD0E" w14:textId="77777777" w:rsidR="00135E9B" w:rsidRPr="00135E9B" w:rsidRDefault="00135E9B" w:rsidP="00135E9B">
      <w:pPr>
        <w:spacing w:after="0" w:line="240" w:lineRule="auto"/>
        <w:ind w:firstLine="357"/>
        <w:jc w:val="center"/>
        <w:rPr>
          <w:rFonts w:ascii="Times New Roman" w:hAnsi="Times New Roman" w:cs="Times New Roman"/>
          <w:b/>
          <w:color w:val="000000"/>
          <w:sz w:val="24"/>
          <w:szCs w:val="24"/>
        </w:rPr>
      </w:pPr>
      <w:bookmarkStart w:id="0" w:name="_Hlk133583335"/>
      <w:r w:rsidRPr="00135E9B">
        <w:rPr>
          <w:rFonts w:ascii="Times New Roman" w:hAnsi="Times New Roman" w:cs="Times New Roman"/>
          <w:b/>
          <w:color w:val="000000"/>
          <w:sz w:val="24"/>
          <w:szCs w:val="24"/>
        </w:rPr>
        <w:t>ТЕХНІЧНІ ВИМОГИ</w:t>
      </w:r>
    </w:p>
    <w:p w14:paraId="6DB4815A" w14:textId="77777777" w:rsidR="00135E9B" w:rsidRPr="00135E9B" w:rsidRDefault="00135E9B" w:rsidP="00135E9B">
      <w:pPr>
        <w:spacing w:after="0" w:line="240" w:lineRule="auto"/>
        <w:ind w:firstLine="357"/>
        <w:jc w:val="center"/>
        <w:rPr>
          <w:rFonts w:ascii="Times New Roman" w:hAnsi="Times New Roman" w:cs="Times New Roman"/>
          <w:b/>
          <w:color w:val="000000"/>
          <w:sz w:val="24"/>
          <w:szCs w:val="24"/>
        </w:rPr>
      </w:pPr>
    </w:p>
    <w:tbl>
      <w:tblPr>
        <w:tblStyle w:val="15"/>
        <w:tblW w:w="9634" w:type="dxa"/>
        <w:tblInd w:w="5" w:type="dxa"/>
        <w:tblLook w:val="04A0" w:firstRow="1" w:lastRow="0" w:firstColumn="1" w:lastColumn="0" w:noHBand="0" w:noVBand="1"/>
      </w:tblPr>
      <w:tblGrid>
        <w:gridCol w:w="562"/>
        <w:gridCol w:w="6096"/>
        <w:gridCol w:w="1275"/>
        <w:gridCol w:w="1701"/>
      </w:tblGrid>
      <w:tr w:rsidR="00135E9B" w:rsidRPr="00135E9B" w14:paraId="56FAAAA8" w14:textId="77777777" w:rsidTr="000A11C4">
        <w:tc>
          <w:tcPr>
            <w:tcW w:w="562" w:type="dxa"/>
          </w:tcPr>
          <w:p w14:paraId="40D34FC8" w14:textId="77777777" w:rsidR="00135E9B" w:rsidRPr="00135E9B" w:rsidRDefault="00135E9B" w:rsidP="00135E9B">
            <w:pPr>
              <w:jc w:val="center"/>
              <w:rPr>
                <w:rFonts w:ascii="Times New Roman" w:hAnsi="Times New Roman" w:cs="Times New Roman"/>
                <w:b/>
                <w:bCs/>
                <w:sz w:val="24"/>
                <w:szCs w:val="24"/>
                <w:lang w:eastAsia="uk-UA"/>
              </w:rPr>
            </w:pPr>
            <w:r w:rsidRPr="00135E9B">
              <w:rPr>
                <w:rFonts w:ascii="Times New Roman" w:hAnsi="Times New Roman" w:cs="Times New Roman"/>
                <w:b/>
                <w:bCs/>
                <w:sz w:val="24"/>
                <w:szCs w:val="24"/>
                <w:lang w:eastAsia="uk-UA"/>
              </w:rPr>
              <w:t>№ п/п</w:t>
            </w:r>
          </w:p>
        </w:tc>
        <w:tc>
          <w:tcPr>
            <w:tcW w:w="6096" w:type="dxa"/>
          </w:tcPr>
          <w:p w14:paraId="05A88FB0" w14:textId="77777777" w:rsidR="00135E9B" w:rsidRPr="00135E9B" w:rsidRDefault="00135E9B" w:rsidP="00135E9B">
            <w:pPr>
              <w:jc w:val="center"/>
              <w:rPr>
                <w:rFonts w:ascii="Times New Roman" w:hAnsi="Times New Roman" w:cs="Times New Roman"/>
                <w:b/>
                <w:bCs/>
                <w:sz w:val="24"/>
                <w:szCs w:val="24"/>
                <w:lang w:eastAsia="uk-UA"/>
              </w:rPr>
            </w:pPr>
            <w:r w:rsidRPr="00135E9B">
              <w:rPr>
                <w:rFonts w:ascii="Times New Roman" w:hAnsi="Times New Roman" w:cs="Times New Roman"/>
                <w:b/>
                <w:bCs/>
                <w:sz w:val="24"/>
                <w:szCs w:val="24"/>
                <w:lang w:eastAsia="uk-UA"/>
              </w:rPr>
              <w:t>Назва послуги</w:t>
            </w:r>
          </w:p>
        </w:tc>
        <w:tc>
          <w:tcPr>
            <w:tcW w:w="1275" w:type="dxa"/>
          </w:tcPr>
          <w:p w14:paraId="2E9D1939" w14:textId="77777777" w:rsidR="00135E9B" w:rsidRPr="00135E9B" w:rsidRDefault="00135E9B" w:rsidP="00135E9B">
            <w:pPr>
              <w:jc w:val="center"/>
              <w:rPr>
                <w:rFonts w:ascii="Times New Roman" w:hAnsi="Times New Roman" w:cs="Times New Roman"/>
                <w:b/>
                <w:bCs/>
                <w:sz w:val="24"/>
                <w:szCs w:val="24"/>
                <w:lang w:eastAsia="uk-UA"/>
              </w:rPr>
            </w:pPr>
            <w:r w:rsidRPr="00135E9B">
              <w:rPr>
                <w:rFonts w:ascii="Times New Roman" w:hAnsi="Times New Roman" w:cs="Times New Roman"/>
                <w:b/>
                <w:bCs/>
                <w:sz w:val="24"/>
                <w:szCs w:val="24"/>
                <w:lang w:eastAsia="uk-UA"/>
              </w:rPr>
              <w:t>Одиниця виміру</w:t>
            </w:r>
          </w:p>
        </w:tc>
        <w:tc>
          <w:tcPr>
            <w:tcW w:w="1701" w:type="dxa"/>
          </w:tcPr>
          <w:p w14:paraId="5BDD61B8" w14:textId="77777777" w:rsidR="00135E9B" w:rsidRPr="00135E9B" w:rsidRDefault="00135E9B" w:rsidP="00135E9B">
            <w:pPr>
              <w:jc w:val="center"/>
              <w:rPr>
                <w:rFonts w:ascii="Times New Roman" w:hAnsi="Times New Roman" w:cs="Times New Roman"/>
                <w:b/>
                <w:bCs/>
                <w:sz w:val="24"/>
                <w:szCs w:val="24"/>
                <w:lang w:eastAsia="uk-UA"/>
              </w:rPr>
            </w:pPr>
            <w:r w:rsidRPr="00135E9B">
              <w:rPr>
                <w:rFonts w:ascii="Times New Roman" w:hAnsi="Times New Roman" w:cs="Times New Roman"/>
                <w:b/>
                <w:bCs/>
                <w:sz w:val="24"/>
                <w:szCs w:val="24"/>
                <w:lang w:eastAsia="uk-UA"/>
              </w:rPr>
              <w:t>Кількість</w:t>
            </w:r>
          </w:p>
        </w:tc>
      </w:tr>
      <w:tr w:rsidR="00135E9B" w:rsidRPr="00135E9B" w14:paraId="692AF5CC" w14:textId="77777777" w:rsidTr="000A11C4">
        <w:tc>
          <w:tcPr>
            <w:tcW w:w="562" w:type="dxa"/>
            <w:vAlign w:val="center"/>
          </w:tcPr>
          <w:p w14:paraId="6971CE90" w14:textId="77777777" w:rsidR="00135E9B" w:rsidRPr="00135E9B" w:rsidRDefault="00135E9B" w:rsidP="00135E9B">
            <w:pPr>
              <w:jc w:val="center"/>
              <w:rPr>
                <w:rFonts w:ascii="Times New Roman" w:hAnsi="Times New Roman" w:cs="Times New Roman"/>
                <w:sz w:val="24"/>
                <w:szCs w:val="24"/>
                <w:lang w:eastAsia="uk-UA"/>
              </w:rPr>
            </w:pPr>
            <w:r w:rsidRPr="00135E9B">
              <w:rPr>
                <w:rFonts w:ascii="Times New Roman" w:hAnsi="Times New Roman" w:cs="Times New Roman"/>
                <w:b/>
                <w:bCs/>
                <w:sz w:val="24"/>
                <w:szCs w:val="24"/>
                <w:lang w:eastAsia="uk-UA"/>
              </w:rPr>
              <w:t>1</w:t>
            </w:r>
          </w:p>
        </w:tc>
        <w:tc>
          <w:tcPr>
            <w:tcW w:w="6096" w:type="dxa"/>
            <w:vAlign w:val="center"/>
          </w:tcPr>
          <w:p w14:paraId="4E0E5ADB" w14:textId="77777777" w:rsidR="00135E9B" w:rsidRPr="00135E9B" w:rsidRDefault="00135E9B" w:rsidP="00135E9B">
            <w:pPr>
              <w:jc w:val="both"/>
              <w:rPr>
                <w:rFonts w:ascii="Times New Roman" w:hAnsi="Times New Roman" w:cs="Times New Roman"/>
                <w:b/>
                <w:sz w:val="24"/>
                <w:szCs w:val="24"/>
                <w:lang w:eastAsia="uk-UA"/>
              </w:rPr>
            </w:pPr>
            <w:r w:rsidRPr="00135E9B">
              <w:rPr>
                <w:rFonts w:ascii="Times New Roman" w:hAnsi="Times New Roman" w:cs="Times New Roman"/>
                <w:sz w:val="24"/>
                <w:szCs w:val="24"/>
              </w:rPr>
              <w:t>Послуга з реагування наряду поліції охорони (охоронні послуги) та обслуговування сигналізації</w:t>
            </w:r>
          </w:p>
        </w:tc>
        <w:tc>
          <w:tcPr>
            <w:tcW w:w="1275" w:type="dxa"/>
            <w:vAlign w:val="center"/>
          </w:tcPr>
          <w:p w14:paraId="17C056A8" w14:textId="77777777" w:rsidR="00135E9B" w:rsidRPr="00135E9B" w:rsidRDefault="00135E9B" w:rsidP="00135E9B">
            <w:pPr>
              <w:jc w:val="center"/>
              <w:rPr>
                <w:rFonts w:ascii="Times New Roman" w:hAnsi="Times New Roman" w:cs="Times New Roman"/>
                <w:sz w:val="24"/>
                <w:szCs w:val="24"/>
                <w:lang w:eastAsia="uk-UA"/>
              </w:rPr>
            </w:pPr>
            <w:proofErr w:type="spellStart"/>
            <w:r w:rsidRPr="00135E9B">
              <w:rPr>
                <w:rFonts w:ascii="Times New Roman" w:hAnsi="Times New Roman" w:cs="Times New Roman"/>
                <w:sz w:val="24"/>
                <w:szCs w:val="24"/>
                <w:lang w:eastAsia="uk-UA"/>
              </w:rPr>
              <w:t>посл</w:t>
            </w:r>
            <w:proofErr w:type="spellEnd"/>
            <w:r w:rsidRPr="00135E9B">
              <w:rPr>
                <w:rFonts w:ascii="Times New Roman" w:hAnsi="Times New Roman" w:cs="Times New Roman"/>
                <w:sz w:val="24"/>
                <w:szCs w:val="24"/>
                <w:lang w:eastAsia="uk-UA"/>
              </w:rPr>
              <w:t>.</w:t>
            </w:r>
          </w:p>
        </w:tc>
        <w:tc>
          <w:tcPr>
            <w:tcW w:w="1701" w:type="dxa"/>
            <w:vAlign w:val="center"/>
          </w:tcPr>
          <w:p w14:paraId="48C92F5E" w14:textId="77777777" w:rsidR="00135E9B" w:rsidRPr="00135E9B" w:rsidRDefault="00135E9B" w:rsidP="00135E9B">
            <w:pPr>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11</w:t>
            </w:r>
          </w:p>
        </w:tc>
      </w:tr>
    </w:tbl>
    <w:p w14:paraId="30248C58" w14:textId="77777777" w:rsidR="00135E9B" w:rsidRPr="00135E9B" w:rsidRDefault="00135E9B" w:rsidP="00135E9B">
      <w:pPr>
        <w:spacing w:after="0" w:line="240" w:lineRule="auto"/>
        <w:jc w:val="both"/>
        <w:rPr>
          <w:rFonts w:ascii="Times New Roman" w:hAnsi="Times New Roman" w:cs="Times New Roman"/>
          <w:b/>
          <w:bCs/>
          <w:i/>
          <w:iCs/>
          <w:sz w:val="24"/>
          <w:szCs w:val="24"/>
        </w:rPr>
      </w:pPr>
    </w:p>
    <w:bookmarkEnd w:id="0"/>
    <w:p w14:paraId="0528E1C4" w14:textId="77777777" w:rsidR="00135E9B" w:rsidRPr="00135E9B" w:rsidRDefault="00135E9B" w:rsidP="00135E9B">
      <w:pPr>
        <w:shd w:val="clear" w:color="auto" w:fill="FFFFFF"/>
        <w:spacing w:after="0" w:line="240" w:lineRule="auto"/>
        <w:ind w:firstLine="460"/>
        <w:jc w:val="both"/>
        <w:rPr>
          <w:rFonts w:ascii="Times New Roman" w:hAnsi="Times New Roman" w:cs="Times New Roman"/>
          <w:sz w:val="24"/>
          <w:szCs w:val="24"/>
        </w:rPr>
      </w:pPr>
      <w:r w:rsidRPr="00135E9B">
        <w:rPr>
          <w:rFonts w:ascii="Times New Roman" w:hAnsi="Times New Roman" w:cs="Times New Roman"/>
          <w:color w:val="000000"/>
          <w:sz w:val="24"/>
          <w:szCs w:val="24"/>
        </w:rPr>
        <w:t xml:space="preserve">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w:t>
      </w:r>
      <w:r w:rsidRPr="00135E9B">
        <w:rPr>
          <w:rFonts w:ascii="Times New Roman" w:hAnsi="Times New Roman" w:cs="Times New Roman"/>
          <w:sz w:val="24"/>
          <w:szCs w:val="24"/>
        </w:rPr>
        <w:t>надання послуг</w:t>
      </w:r>
      <w:r w:rsidRPr="00135E9B">
        <w:rPr>
          <w:rFonts w:ascii="Times New Roman" w:hAnsi="Times New Roman" w:cs="Times New Roman"/>
          <w:color w:val="000000"/>
          <w:sz w:val="24"/>
          <w:szCs w:val="24"/>
        </w:rPr>
        <w:t>, у відповідності до вимог, визначених згідно з умовами тендерної документації.</w:t>
      </w:r>
    </w:p>
    <w:p w14:paraId="0C69CEDC" w14:textId="77777777" w:rsidR="00135E9B" w:rsidRPr="00135E9B" w:rsidRDefault="00135E9B" w:rsidP="00135E9B">
      <w:pPr>
        <w:spacing w:after="0" w:line="240" w:lineRule="auto"/>
        <w:ind w:firstLine="708"/>
        <w:jc w:val="both"/>
        <w:rPr>
          <w:rFonts w:ascii="Times New Roman" w:hAnsi="Times New Roman" w:cs="Times New Roman"/>
          <w:color w:val="000000"/>
          <w:sz w:val="24"/>
          <w:szCs w:val="24"/>
          <w:shd w:val="clear" w:color="auto" w:fill="FFFFFF"/>
        </w:rPr>
      </w:pPr>
    </w:p>
    <w:p w14:paraId="5231794E" w14:textId="77777777" w:rsidR="00135E9B" w:rsidRPr="00135E9B" w:rsidRDefault="00135E9B" w:rsidP="00135E9B">
      <w:pPr>
        <w:spacing w:after="0" w:line="240" w:lineRule="auto"/>
        <w:ind w:firstLine="708"/>
        <w:jc w:val="both"/>
        <w:rPr>
          <w:rFonts w:ascii="Times New Roman" w:hAnsi="Times New Roman" w:cs="Times New Roman"/>
          <w:color w:val="000000"/>
          <w:sz w:val="24"/>
          <w:szCs w:val="24"/>
          <w:shd w:val="clear" w:color="auto" w:fill="FFFFFF"/>
        </w:rPr>
      </w:pPr>
    </w:p>
    <w:p w14:paraId="4F0785B1" w14:textId="77777777" w:rsidR="00135E9B" w:rsidRPr="00135E9B" w:rsidRDefault="00135E9B" w:rsidP="00135E9B">
      <w:pPr>
        <w:spacing w:after="0" w:line="240" w:lineRule="auto"/>
        <w:ind w:firstLine="708"/>
        <w:jc w:val="both"/>
        <w:rPr>
          <w:rFonts w:ascii="Times New Roman" w:hAnsi="Times New Roman" w:cs="Times New Roman"/>
          <w:color w:val="000000"/>
          <w:sz w:val="24"/>
          <w:szCs w:val="24"/>
          <w:shd w:val="clear" w:color="auto" w:fill="FFFFFF"/>
        </w:rPr>
      </w:pPr>
      <w:r w:rsidRPr="00135E9B">
        <w:rPr>
          <w:rFonts w:ascii="Times New Roman" w:hAnsi="Times New Roman" w:cs="Times New Roman"/>
          <w:color w:val="000000"/>
          <w:sz w:val="24"/>
          <w:szCs w:val="24"/>
          <w:shd w:val="clear" w:color="auto" w:fill="FFFFFF"/>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6EA0C7C4" w14:textId="77777777" w:rsidR="00135E9B" w:rsidRPr="00135E9B" w:rsidRDefault="00135E9B" w:rsidP="00135E9B">
      <w:pPr>
        <w:spacing w:after="0" w:line="240" w:lineRule="auto"/>
        <w:ind w:firstLine="720"/>
        <w:jc w:val="both"/>
        <w:rPr>
          <w:rFonts w:ascii="Times New Roman" w:hAnsi="Times New Roman" w:cs="Times New Roman"/>
          <w:sz w:val="24"/>
          <w:szCs w:val="24"/>
        </w:rPr>
      </w:pPr>
    </w:p>
    <w:p w14:paraId="291C9CB2" w14:textId="77777777" w:rsidR="00135E9B" w:rsidRPr="00135E9B" w:rsidRDefault="00135E9B" w:rsidP="00135E9B">
      <w:pPr>
        <w:pStyle w:val="Textbody"/>
        <w:spacing w:after="0" w:line="240" w:lineRule="auto"/>
        <w:jc w:val="center"/>
        <w:rPr>
          <w:rFonts w:ascii="Times New Roman" w:hAnsi="Times New Roman" w:cs="Times New Roman"/>
          <w:lang w:val="uk-UA"/>
        </w:rPr>
      </w:pPr>
      <w:r w:rsidRPr="00135E9B">
        <w:rPr>
          <w:rFonts w:ascii="Times New Roman" w:hAnsi="Times New Roman" w:cs="Times New Roman"/>
          <w:b/>
          <w:bCs/>
          <w:lang w:val="uk-UA"/>
        </w:rPr>
        <w:t>ТЕХНІЧНЕ ЗАВДАННЯ</w:t>
      </w:r>
    </w:p>
    <w:p w14:paraId="49B4211F" w14:textId="77777777" w:rsidR="00135E9B" w:rsidRPr="00135E9B" w:rsidRDefault="00135E9B" w:rsidP="00135E9B">
      <w:pPr>
        <w:spacing w:after="0" w:line="240" w:lineRule="auto"/>
        <w:ind w:firstLine="709"/>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 xml:space="preserve">Виконавець зобов’язується надати у 2026 році Замовнику послуги по </w:t>
      </w:r>
      <w:r w:rsidRPr="00135E9B">
        <w:rPr>
          <w:rFonts w:ascii="Times New Roman" w:hAnsi="Times New Roman" w:cs="Times New Roman"/>
          <w:b/>
          <w:bCs/>
          <w:sz w:val="24"/>
          <w:szCs w:val="24"/>
        </w:rPr>
        <w:t xml:space="preserve"> </w:t>
      </w:r>
      <w:r w:rsidRPr="00135E9B">
        <w:rPr>
          <w:rFonts w:ascii="Times New Roman" w:hAnsi="Times New Roman" w:cs="Times New Roman"/>
          <w:sz w:val="24"/>
          <w:szCs w:val="24"/>
        </w:rPr>
        <w:t>реагування наряду поліції охорони (охоронні послуги)</w:t>
      </w:r>
      <w:r w:rsidRPr="00135E9B">
        <w:rPr>
          <w:rFonts w:ascii="Times New Roman" w:hAnsi="Times New Roman" w:cs="Times New Roman"/>
          <w:color w:val="000000"/>
          <w:sz w:val="24"/>
          <w:szCs w:val="24"/>
        </w:rPr>
        <w:t xml:space="preserve"> та обслуговування сигналізації на об’єкті Замовника, а саме за </w:t>
      </w:r>
      <w:proofErr w:type="spellStart"/>
      <w:r w:rsidRPr="00135E9B">
        <w:rPr>
          <w:rFonts w:ascii="Times New Roman" w:hAnsi="Times New Roman" w:cs="Times New Roman"/>
          <w:color w:val="000000"/>
          <w:sz w:val="24"/>
          <w:szCs w:val="24"/>
        </w:rPr>
        <w:t>адресою</w:t>
      </w:r>
      <w:proofErr w:type="spellEnd"/>
      <w:r w:rsidRPr="00135E9B">
        <w:rPr>
          <w:rFonts w:ascii="Times New Roman" w:hAnsi="Times New Roman" w:cs="Times New Roman"/>
          <w:color w:val="000000"/>
          <w:sz w:val="24"/>
          <w:szCs w:val="24"/>
        </w:rPr>
        <w:t xml:space="preserve"> </w:t>
      </w:r>
      <w:r w:rsidRPr="00135E9B">
        <w:rPr>
          <w:rFonts w:ascii="Times New Roman" w:hAnsi="Times New Roman" w:cs="Times New Roman"/>
          <w:b/>
          <w:i/>
          <w:color w:val="000000"/>
          <w:sz w:val="24"/>
          <w:szCs w:val="24"/>
        </w:rPr>
        <w:t>м. Київ, вул. Волинська, 26 Державна установа «Центр інфраструктури та технологій Міністерства внутрішніх справ України».</w:t>
      </w:r>
      <w:r w:rsidRPr="00135E9B">
        <w:rPr>
          <w:rFonts w:ascii="Times New Roman" w:hAnsi="Times New Roman" w:cs="Times New Roman"/>
          <w:color w:val="000000"/>
          <w:sz w:val="24"/>
          <w:szCs w:val="24"/>
        </w:rPr>
        <w:t xml:space="preserve"> </w:t>
      </w:r>
    </w:p>
    <w:p w14:paraId="1E676E8B" w14:textId="77777777" w:rsidR="00135E9B" w:rsidRPr="00135E9B" w:rsidRDefault="00135E9B" w:rsidP="00135E9B">
      <w:pPr>
        <w:spacing w:after="0" w:line="240" w:lineRule="auto"/>
        <w:jc w:val="center"/>
        <w:rPr>
          <w:rFonts w:ascii="Times New Roman" w:hAnsi="Times New Roman" w:cs="Times New Roman"/>
          <w:b/>
          <w:color w:val="000000"/>
          <w:sz w:val="24"/>
          <w:szCs w:val="24"/>
        </w:rPr>
      </w:pPr>
    </w:p>
    <w:p w14:paraId="01087A88" w14:textId="77777777" w:rsidR="00135E9B" w:rsidRPr="00135E9B" w:rsidRDefault="00135E9B" w:rsidP="00135E9B">
      <w:pPr>
        <w:tabs>
          <w:tab w:val="left" w:pos="567"/>
        </w:tabs>
        <w:spacing w:after="0" w:line="240" w:lineRule="auto"/>
        <w:ind w:firstLine="567"/>
        <w:jc w:val="both"/>
        <w:outlineLvl w:val="0"/>
        <w:rPr>
          <w:rFonts w:ascii="Times New Roman" w:hAnsi="Times New Roman" w:cs="Times New Roman"/>
          <w:b/>
          <w:sz w:val="24"/>
          <w:szCs w:val="24"/>
          <w:u w:val="single"/>
        </w:rPr>
      </w:pPr>
      <w:r w:rsidRPr="00135E9B">
        <w:rPr>
          <w:rFonts w:ascii="Times New Roman" w:hAnsi="Times New Roman" w:cs="Times New Roman"/>
          <w:b/>
          <w:sz w:val="24"/>
          <w:szCs w:val="24"/>
          <w:u w:val="single"/>
        </w:rPr>
        <w:t>1. Загальний опис послуг.</w:t>
      </w:r>
    </w:p>
    <w:p w14:paraId="3D515114" w14:textId="77777777" w:rsidR="00135E9B" w:rsidRPr="00135E9B" w:rsidRDefault="00135E9B" w:rsidP="00135E9B">
      <w:pPr>
        <w:spacing w:after="0" w:line="240" w:lineRule="auto"/>
        <w:ind w:firstLine="567"/>
        <w:jc w:val="both"/>
        <w:rPr>
          <w:rFonts w:ascii="Times New Roman" w:hAnsi="Times New Roman" w:cs="Times New Roman"/>
          <w:sz w:val="24"/>
          <w:szCs w:val="24"/>
        </w:rPr>
      </w:pPr>
      <w:r w:rsidRPr="00135E9B">
        <w:rPr>
          <w:rFonts w:ascii="Times New Roman" w:hAnsi="Times New Roman" w:cs="Times New Roman"/>
          <w:sz w:val="24"/>
          <w:szCs w:val="24"/>
        </w:rPr>
        <w:t>Надання послуг забезпечується шляхом:</w:t>
      </w:r>
    </w:p>
    <w:p w14:paraId="73A04368" w14:textId="77777777" w:rsidR="00135E9B" w:rsidRPr="00135E9B" w:rsidRDefault="00135E9B" w:rsidP="00135E9B">
      <w:pPr>
        <w:spacing w:after="0" w:line="240" w:lineRule="auto"/>
        <w:ind w:firstLine="567"/>
        <w:jc w:val="both"/>
        <w:rPr>
          <w:rFonts w:ascii="Times New Roman" w:hAnsi="Times New Roman" w:cs="Times New Roman"/>
          <w:sz w:val="24"/>
          <w:szCs w:val="24"/>
        </w:rPr>
      </w:pPr>
      <w:r w:rsidRPr="00135E9B">
        <w:rPr>
          <w:rFonts w:ascii="Times New Roman" w:hAnsi="Times New Roman" w:cs="Times New Roman"/>
          <w:sz w:val="24"/>
          <w:szCs w:val="24"/>
        </w:rPr>
        <w:t>- наладки та підключення на пульт централізованого спостереження (далі ПЦС) – охоронної та тривожної сигналізації;</w:t>
      </w:r>
    </w:p>
    <w:p w14:paraId="6646DB99" w14:textId="77777777" w:rsidR="00135E9B" w:rsidRPr="00135E9B" w:rsidRDefault="00135E9B" w:rsidP="00135E9B">
      <w:pPr>
        <w:spacing w:after="0" w:line="240" w:lineRule="auto"/>
        <w:ind w:firstLine="567"/>
        <w:jc w:val="both"/>
        <w:rPr>
          <w:rFonts w:ascii="Times New Roman" w:hAnsi="Times New Roman" w:cs="Times New Roman"/>
          <w:sz w:val="24"/>
          <w:szCs w:val="24"/>
        </w:rPr>
      </w:pPr>
      <w:r w:rsidRPr="00135E9B">
        <w:rPr>
          <w:rFonts w:ascii="Times New Roman" w:hAnsi="Times New Roman" w:cs="Times New Roman"/>
          <w:sz w:val="24"/>
          <w:szCs w:val="24"/>
        </w:rPr>
        <w:t>- здійснення цілодобового спостереження та реагування (безпосереднього виїзду) мобільної групи швидкого реагування  на об'єкт охорони у разі надходження на ПЦС сигналу тривоги. Результати виїзду повідомляються власникові об’єкта. У разі виявлення порушення цілісності об’єкта забезпечується його фізична охорона, а у разі виявлення на об’єкті правопорушників їх затримання;</w:t>
      </w:r>
    </w:p>
    <w:p w14:paraId="47636F4C" w14:textId="77777777" w:rsidR="00135E9B" w:rsidRPr="00135E9B" w:rsidRDefault="00135E9B" w:rsidP="00135E9B">
      <w:pPr>
        <w:spacing w:after="0" w:line="240" w:lineRule="auto"/>
        <w:ind w:firstLine="567"/>
        <w:jc w:val="both"/>
        <w:rPr>
          <w:rFonts w:ascii="Times New Roman" w:hAnsi="Times New Roman" w:cs="Times New Roman"/>
          <w:sz w:val="24"/>
          <w:szCs w:val="24"/>
        </w:rPr>
      </w:pPr>
      <w:r w:rsidRPr="00135E9B">
        <w:rPr>
          <w:rFonts w:ascii="Times New Roman" w:hAnsi="Times New Roman" w:cs="Times New Roman"/>
          <w:sz w:val="24"/>
          <w:szCs w:val="24"/>
        </w:rPr>
        <w:t>- забезпечення функціонування обладнання охоронної та тривожної сигналізації та, у разі виходу його з ладу - терміновий ремонт.</w:t>
      </w:r>
    </w:p>
    <w:p w14:paraId="4CB193F8" w14:textId="77777777" w:rsidR="00135E9B" w:rsidRPr="00135E9B" w:rsidRDefault="00135E9B" w:rsidP="00135E9B">
      <w:pPr>
        <w:spacing w:after="0" w:line="240" w:lineRule="auto"/>
        <w:ind w:firstLine="567"/>
        <w:jc w:val="both"/>
        <w:rPr>
          <w:rFonts w:ascii="Times New Roman" w:hAnsi="Times New Roman" w:cs="Times New Roman"/>
          <w:bCs/>
          <w:sz w:val="24"/>
          <w:szCs w:val="24"/>
        </w:rPr>
      </w:pPr>
    </w:p>
    <w:p w14:paraId="5386775F" w14:textId="77777777" w:rsidR="00135E9B" w:rsidRPr="00135E9B" w:rsidRDefault="00135E9B" w:rsidP="00135E9B">
      <w:pPr>
        <w:spacing w:after="0" w:line="240" w:lineRule="auto"/>
        <w:ind w:firstLine="567"/>
        <w:jc w:val="both"/>
        <w:rPr>
          <w:rFonts w:ascii="Times New Roman" w:hAnsi="Times New Roman" w:cs="Times New Roman"/>
          <w:bCs/>
          <w:sz w:val="24"/>
          <w:szCs w:val="24"/>
        </w:rPr>
      </w:pPr>
      <w:r w:rsidRPr="00135E9B">
        <w:rPr>
          <w:rFonts w:ascii="Times New Roman" w:hAnsi="Times New Roman" w:cs="Times New Roman"/>
          <w:bCs/>
          <w:sz w:val="24"/>
          <w:szCs w:val="24"/>
        </w:rPr>
        <w:t>2. Об’єкти охорони Замовника:</w:t>
      </w:r>
    </w:p>
    <w:p w14:paraId="689E4F07" w14:textId="77777777" w:rsidR="00135E9B" w:rsidRPr="00135E9B" w:rsidRDefault="00135E9B" w:rsidP="00135E9B">
      <w:pPr>
        <w:spacing w:after="0" w:line="240" w:lineRule="auto"/>
        <w:ind w:firstLine="567"/>
        <w:jc w:val="both"/>
        <w:rPr>
          <w:rFonts w:ascii="Times New Roman" w:hAnsi="Times New Roman" w:cs="Times New Roman"/>
          <w:bCs/>
          <w:sz w:val="24"/>
          <w:szCs w:val="24"/>
        </w:rPr>
      </w:pPr>
    </w:p>
    <w:p w14:paraId="1C4A9F61" w14:textId="77777777" w:rsidR="00135E9B" w:rsidRPr="00135E9B" w:rsidRDefault="00135E9B" w:rsidP="00135E9B">
      <w:pPr>
        <w:spacing w:after="0" w:line="240" w:lineRule="auto"/>
        <w:ind w:firstLine="709"/>
        <w:jc w:val="both"/>
        <w:rPr>
          <w:rFonts w:ascii="Times New Roman" w:hAnsi="Times New Roman" w:cs="Times New Roman"/>
          <w:color w:val="000000"/>
          <w:sz w:val="24"/>
          <w:szCs w:val="24"/>
        </w:rPr>
      </w:pPr>
      <w:r w:rsidRPr="00135E9B">
        <w:rPr>
          <w:rFonts w:ascii="Times New Roman" w:hAnsi="Times New Roman" w:cs="Times New Roman"/>
          <w:sz w:val="24"/>
          <w:szCs w:val="24"/>
        </w:rPr>
        <w:t>П</w:t>
      </w:r>
      <w:r w:rsidRPr="00135E9B">
        <w:rPr>
          <w:rFonts w:ascii="Times New Roman" w:hAnsi="Times New Roman" w:cs="Times New Roman"/>
          <w:color w:val="000000"/>
          <w:sz w:val="24"/>
          <w:szCs w:val="24"/>
        </w:rPr>
        <w:t xml:space="preserve">риміщення Державної установи «Центр інфраструктури та технологій Міністерства внутрішніх справ України» що знаходиться за </w:t>
      </w:r>
      <w:proofErr w:type="spellStart"/>
      <w:r w:rsidRPr="00135E9B">
        <w:rPr>
          <w:rFonts w:ascii="Times New Roman" w:hAnsi="Times New Roman" w:cs="Times New Roman"/>
          <w:color w:val="000000"/>
          <w:sz w:val="24"/>
          <w:szCs w:val="24"/>
        </w:rPr>
        <w:t>адресою</w:t>
      </w:r>
      <w:proofErr w:type="spellEnd"/>
      <w:r w:rsidRPr="00135E9B">
        <w:rPr>
          <w:rFonts w:ascii="Times New Roman" w:hAnsi="Times New Roman" w:cs="Times New Roman"/>
          <w:color w:val="000000"/>
          <w:sz w:val="24"/>
          <w:szCs w:val="24"/>
        </w:rPr>
        <w:t xml:space="preserve"> м. Київ, вул. Волинська, 26</w:t>
      </w:r>
      <w:r w:rsidRPr="00135E9B">
        <w:rPr>
          <w:rFonts w:ascii="Times New Roman" w:hAnsi="Times New Roman" w:cs="Times New Roman"/>
          <w:b/>
          <w:i/>
          <w:color w:val="000000"/>
          <w:sz w:val="24"/>
          <w:szCs w:val="24"/>
        </w:rPr>
        <w:t>.</w:t>
      </w:r>
    </w:p>
    <w:p w14:paraId="75D10BED" w14:textId="77777777" w:rsidR="00135E9B" w:rsidRPr="00135E9B" w:rsidRDefault="00135E9B" w:rsidP="00135E9B">
      <w:pPr>
        <w:spacing w:after="0" w:line="240" w:lineRule="auto"/>
        <w:ind w:firstLine="284"/>
        <w:jc w:val="both"/>
        <w:rPr>
          <w:rFonts w:ascii="Times New Roman" w:hAnsi="Times New Roman" w:cs="Times New Roman"/>
          <w:color w:val="000000"/>
          <w:sz w:val="24"/>
          <w:szCs w:val="24"/>
        </w:rPr>
      </w:pPr>
    </w:p>
    <w:p w14:paraId="6FC36C12" w14:textId="77777777" w:rsidR="00135E9B" w:rsidRPr="00135E9B" w:rsidRDefault="00135E9B" w:rsidP="00135E9B">
      <w:pPr>
        <w:spacing w:after="0" w:line="240" w:lineRule="auto"/>
        <w:jc w:val="center"/>
        <w:rPr>
          <w:rFonts w:ascii="Times New Roman" w:hAnsi="Times New Roman" w:cs="Times New Roman"/>
          <w:b/>
          <w:sz w:val="24"/>
          <w:szCs w:val="24"/>
        </w:rPr>
      </w:pPr>
      <w:r w:rsidRPr="00135E9B">
        <w:rPr>
          <w:rFonts w:ascii="Times New Roman" w:hAnsi="Times New Roman" w:cs="Times New Roman"/>
          <w:b/>
          <w:sz w:val="24"/>
          <w:szCs w:val="24"/>
        </w:rPr>
        <w:t>ДИСЛОКАЦІЯ</w:t>
      </w:r>
    </w:p>
    <w:p w14:paraId="3715DAD0" w14:textId="77777777" w:rsidR="00135E9B" w:rsidRPr="00135E9B" w:rsidRDefault="00135E9B" w:rsidP="00135E9B">
      <w:pPr>
        <w:spacing w:after="0" w:line="240" w:lineRule="auto"/>
        <w:jc w:val="center"/>
        <w:rPr>
          <w:rFonts w:ascii="Times New Roman" w:hAnsi="Times New Roman" w:cs="Times New Roman"/>
          <w:b/>
          <w:sz w:val="24"/>
          <w:szCs w:val="24"/>
        </w:rPr>
      </w:pPr>
      <w:r w:rsidRPr="00135E9B">
        <w:rPr>
          <w:rFonts w:ascii="Times New Roman" w:hAnsi="Times New Roman" w:cs="Times New Roman"/>
          <w:b/>
          <w:sz w:val="24"/>
          <w:szCs w:val="24"/>
        </w:rPr>
        <w:t>об’єктів спостереження за охоронно-тривожною сигналізацією</w:t>
      </w:r>
    </w:p>
    <w:p w14:paraId="5C78232B" w14:textId="77777777" w:rsidR="00135E9B" w:rsidRPr="00135E9B" w:rsidRDefault="00135E9B" w:rsidP="00135E9B">
      <w:pPr>
        <w:spacing w:after="0" w:line="240" w:lineRule="auto"/>
        <w:ind w:firstLine="708"/>
        <w:jc w:val="both"/>
        <w:rPr>
          <w:rFonts w:ascii="Times New Roman" w:hAnsi="Times New Roman" w:cs="Times New Roman"/>
          <w:sz w:val="24"/>
          <w:szCs w:val="24"/>
          <w:lang w:eastAsia="uk-UA"/>
        </w:rPr>
      </w:pPr>
    </w:p>
    <w:tbl>
      <w:tblPr>
        <w:tblW w:w="9791" w:type="dxa"/>
        <w:tblLayout w:type="fixed"/>
        <w:tblLook w:val="00A0" w:firstRow="1" w:lastRow="0" w:firstColumn="1" w:lastColumn="0" w:noHBand="0" w:noVBand="0"/>
      </w:tblPr>
      <w:tblGrid>
        <w:gridCol w:w="455"/>
        <w:gridCol w:w="1421"/>
        <w:gridCol w:w="1263"/>
        <w:gridCol w:w="1715"/>
        <w:gridCol w:w="931"/>
        <w:gridCol w:w="1025"/>
        <w:gridCol w:w="1025"/>
        <w:gridCol w:w="1027"/>
        <w:gridCol w:w="929"/>
      </w:tblGrid>
      <w:tr w:rsidR="00135E9B" w:rsidRPr="00135E9B" w14:paraId="6D347799" w14:textId="77777777" w:rsidTr="000A11C4">
        <w:trPr>
          <w:trHeight w:val="378"/>
        </w:trPr>
        <w:tc>
          <w:tcPr>
            <w:tcW w:w="455" w:type="dxa"/>
            <w:vMerge w:val="restart"/>
            <w:tcBorders>
              <w:top w:val="single" w:sz="8" w:space="0" w:color="auto"/>
              <w:left w:val="single" w:sz="8" w:space="0" w:color="auto"/>
              <w:bottom w:val="single" w:sz="8" w:space="0" w:color="auto"/>
              <w:right w:val="single" w:sz="4" w:space="0" w:color="auto"/>
            </w:tcBorders>
            <w:vAlign w:val="center"/>
          </w:tcPr>
          <w:p w14:paraId="07EA1F03"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№з/п</w:t>
            </w:r>
          </w:p>
        </w:tc>
        <w:tc>
          <w:tcPr>
            <w:tcW w:w="1421" w:type="dxa"/>
            <w:vMerge w:val="restart"/>
            <w:tcBorders>
              <w:top w:val="single" w:sz="8" w:space="0" w:color="auto"/>
              <w:left w:val="single" w:sz="4" w:space="0" w:color="auto"/>
              <w:bottom w:val="single" w:sz="8" w:space="0" w:color="auto"/>
              <w:right w:val="single" w:sz="4" w:space="0" w:color="auto"/>
            </w:tcBorders>
            <w:vAlign w:val="center"/>
          </w:tcPr>
          <w:p w14:paraId="3BB46944" w14:textId="77777777" w:rsidR="00135E9B" w:rsidRPr="00135E9B" w:rsidRDefault="00135E9B" w:rsidP="00135E9B">
            <w:pPr>
              <w:spacing w:after="0" w:line="240" w:lineRule="auto"/>
              <w:ind w:left="-108" w:right="-108"/>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Найменування об'єкту</w:t>
            </w:r>
          </w:p>
        </w:tc>
        <w:tc>
          <w:tcPr>
            <w:tcW w:w="1263" w:type="dxa"/>
            <w:vMerge w:val="restart"/>
            <w:tcBorders>
              <w:top w:val="single" w:sz="8" w:space="0" w:color="auto"/>
              <w:left w:val="single" w:sz="4" w:space="0" w:color="auto"/>
              <w:bottom w:val="single" w:sz="8" w:space="0" w:color="auto"/>
              <w:right w:val="single" w:sz="4" w:space="0" w:color="auto"/>
            </w:tcBorders>
            <w:vAlign w:val="center"/>
          </w:tcPr>
          <w:p w14:paraId="133731DE"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Адреса розташування</w:t>
            </w:r>
          </w:p>
        </w:tc>
        <w:tc>
          <w:tcPr>
            <w:tcW w:w="1715" w:type="dxa"/>
            <w:vMerge w:val="restart"/>
            <w:tcBorders>
              <w:top w:val="single" w:sz="8" w:space="0" w:color="auto"/>
              <w:left w:val="single" w:sz="4" w:space="0" w:color="auto"/>
              <w:bottom w:val="single" w:sz="8" w:space="0" w:color="auto"/>
              <w:right w:val="single" w:sz="4" w:space="0" w:color="auto"/>
            </w:tcBorders>
            <w:vAlign w:val="center"/>
          </w:tcPr>
          <w:p w14:paraId="4780D529" w14:textId="77777777" w:rsidR="00135E9B" w:rsidRPr="00135E9B" w:rsidRDefault="00135E9B" w:rsidP="00135E9B">
            <w:pPr>
              <w:spacing w:after="0" w:line="240" w:lineRule="auto"/>
              <w:ind w:left="-108" w:right="-108"/>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Вид охорони      (ОС, СТС,)</w:t>
            </w:r>
          </w:p>
        </w:tc>
        <w:tc>
          <w:tcPr>
            <w:tcW w:w="4937" w:type="dxa"/>
            <w:gridSpan w:val="5"/>
            <w:tcBorders>
              <w:top w:val="single" w:sz="8" w:space="0" w:color="auto"/>
              <w:left w:val="nil"/>
              <w:bottom w:val="single" w:sz="8" w:space="0" w:color="auto"/>
              <w:right w:val="single" w:sz="4" w:space="0" w:color="000000"/>
            </w:tcBorders>
            <w:vAlign w:val="center"/>
          </w:tcPr>
          <w:p w14:paraId="347E529F"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Часи спостереження  " від - до " в дні:</w:t>
            </w:r>
          </w:p>
        </w:tc>
      </w:tr>
      <w:tr w:rsidR="00135E9B" w:rsidRPr="00135E9B" w14:paraId="3ED95299" w14:textId="77777777" w:rsidTr="000A11C4">
        <w:trPr>
          <w:trHeight w:val="433"/>
        </w:trPr>
        <w:tc>
          <w:tcPr>
            <w:tcW w:w="455" w:type="dxa"/>
            <w:vMerge/>
            <w:tcBorders>
              <w:top w:val="single" w:sz="8" w:space="0" w:color="auto"/>
              <w:left w:val="single" w:sz="8" w:space="0" w:color="auto"/>
              <w:bottom w:val="single" w:sz="8" w:space="0" w:color="auto"/>
              <w:right w:val="single" w:sz="4" w:space="0" w:color="auto"/>
            </w:tcBorders>
            <w:vAlign w:val="center"/>
          </w:tcPr>
          <w:p w14:paraId="10DD209F"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421" w:type="dxa"/>
            <w:vMerge/>
            <w:tcBorders>
              <w:top w:val="single" w:sz="8" w:space="0" w:color="auto"/>
              <w:left w:val="single" w:sz="4" w:space="0" w:color="auto"/>
              <w:bottom w:val="single" w:sz="8" w:space="0" w:color="auto"/>
              <w:right w:val="single" w:sz="4" w:space="0" w:color="auto"/>
            </w:tcBorders>
            <w:vAlign w:val="center"/>
          </w:tcPr>
          <w:p w14:paraId="0E3926F1"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263" w:type="dxa"/>
            <w:vMerge/>
            <w:tcBorders>
              <w:top w:val="single" w:sz="8" w:space="0" w:color="auto"/>
              <w:left w:val="single" w:sz="4" w:space="0" w:color="auto"/>
              <w:bottom w:val="single" w:sz="8" w:space="0" w:color="auto"/>
              <w:right w:val="single" w:sz="4" w:space="0" w:color="auto"/>
            </w:tcBorders>
            <w:vAlign w:val="center"/>
          </w:tcPr>
          <w:p w14:paraId="4197A159"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715" w:type="dxa"/>
            <w:vMerge/>
            <w:tcBorders>
              <w:top w:val="single" w:sz="8" w:space="0" w:color="auto"/>
              <w:left w:val="single" w:sz="4" w:space="0" w:color="auto"/>
              <w:bottom w:val="single" w:sz="8" w:space="0" w:color="auto"/>
              <w:right w:val="single" w:sz="4" w:space="0" w:color="auto"/>
            </w:tcBorders>
            <w:vAlign w:val="center"/>
          </w:tcPr>
          <w:p w14:paraId="7115BD34"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931" w:type="dxa"/>
            <w:vMerge w:val="restart"/>
            <w:tcBorders>
              <w:top w:val="nil"/>
              <w:left w:val="single" w:sz="4" w:space="0" w:color="auto"/>
              <w:bottom w:val="single" w:sz="8" w:space="0" w:color="auto"/>
              <w:right w:val="single" w:sz="4" w:space="0" w:color="auto"/>
            </w:tcBorders>
            <w:vAlign w:val="center"/>
          </w:tcPr>
          <w:p w14:paraId="6A0866FA"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робочі</w:t>
            </w:r>
          </w:p>
        </w:tc>
        <w:tc>
          <w:tcPr>
            <w:tcW w:w="1025" w:type="dxa"/>
            <w:vMerge w:val="restart"/>
            <w:tcBorders>
              <w:top w:val="nil"/>
              <w:left w:val="single" w:sz="4" w:space="0" w:color="auto"/>
              <w:bottom w:val="single" w:sz="8" w:space="0" w:color="auto"/>
              <w:right w:val="single" w:sz="4" w:space="0" w:color="auto"/>
            </w:tcBorders>
            <w:vAlign w:val="center"/>
          </w:tcPr>
          <w:p w14:paraId="5F638505"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передвихідні</w:t>
            </w:r>
          </w:p>
        </w:tc>
        <w:tc>
          <w:tcPr>
            <w:tcW w:w="1025" w:type="dxa"/>
            <w:vMerge w:val="restart"/>
            <w:tcBorders>
              <w:top w:val="nil"/>
              <w:left w:val="single" w:sz="4" w:space="0" w:color="auto"/>
              <w:bottom w:val="single" w:sz="8" w:space="0" w:color="auto"/>
              <w:right w:val="single" w:sz="4" w:space="0" w:color="auto"/>
            </w:tcBorders>
            <w:vAlign w:val="center"/>
          </w:tcPr>
          <w:p w14:paraId="07F308DB"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вихідні</w:t>
            </w:r>
          </w:p>
        </w:tc>
        <w:tc>
          <w:tcPr>
            <w:tcW w:w="1027" w:type="dxa"/>
            <w:vMerge w:val="restart"/>
            <w:tcBorders>
              <w:top w:val="nil"/>
              <w:left w:val="single" w:sz="4" w:space="0" w:color="auto"/>
              <w:bottom w:val="single" w:sz="8" w:space="0" w:color="auto"/>
              <w:right w:val="single" w:sz="4" w:space="0" w:color="auto"/>
            </w:tcBorders>
            <w:vAlign w:val="center"/>
          </w:tcPr>
          <w:p w14:paraId="11A76C97" w14:textId="77777777" w:rsidR="00135E9B" w:rsidRPr="00135E9B" w:rsidRDefault="00135E9B" w:rsidP="00135E9B">
            <w:pPr>
              <w:spacing w:after="0" w:line="240" w:lineRule="auto"/>
              <w:ind w:left="-108" w:right="-108"/>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перед-святкові</w:t>
            </w:r>
          </w:p>
        </w:tc>
        <w:tc>
          <w:tcPr>
            <w:tcW w:w="929" w:type="dxa"/>
            <w:vMerge w:val="restart"/>
            <w:tcBorders>
              <w:top w:val="nil"/>
              <w:left w:val="single" w:sz="4" w:space="0" w:color="auto"/>
              <w:bottom w:val="single" w:sz="8" w:space="0" w:color="auto"/>
              <w:right w:val="single" w:sz="4" w:space="0" w:color="auto"/>
            </w:tcBorders>
            <w:vAlign w:val="center"/>
          </w:tcPr>
          <w:p w14:paraId="5EFD84B7"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 xml:space="preserve">Святкові, </w:t>
            </w:r>
          </w:p>
        </w:tc>
      </w:tr>
      <w:tr w:rsidR="00135E9B" w:rsidRPr="00135E9B" w14:paraId="31C4B276" w14:textId="77777777" w:rsidTr="000A11C4">
        <w:trPr>
          <w:trHeight w:val="433"/>
        </w:trPr>
        <w:tc>
          <w:tcPr>
            <w:tcW w:w="455" w:type="dxa"/>
            <w:vMerge/>
            <w:tcBorders>
              <w:top w:val="single" w:sz="8" w:space="0" w:color="auto"/>
              <w:left w:val="single" w:sz="8" w:space="0" w:color="auto"/>
              <w:bottom w:val="single" w:sz="8" w:space="0" w:color="auto"/>
              <w:right w:val="single" w:sz="4" w:space="0" w:color="auto"/>
            </w:tcBorders>
            <w:vAlign w:val="center"/>
          </w:tcPr>
          <w:p w14:paraId="3242838F"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421" w:type="dxa"/>
            <w:vMerge/>
            <w:tcBorders>
              <w:top w:val="single" w:sz="8" w:space="0" w:color="auto"/>
              <w:left w:val="single" w:sz="4" w:space="0" w:color="auto"/>
              <w:bottom w:val="single" w:sz="8" w:space="0" w:color="auto"/>
              <w:right w:val="single" w:sz="4" w:space="0" w:color="auto"/>
            </w:tcBorders>
            <w:vAlign w:val="center"/>
          </w:tcPr>
          <w:p w14:paraId="3CBDE5D5"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263" w:type="dxa"/>
            <w:vMerge/>
            <w:tcBorders>
              <w:top w:val="single" w:sz="8" w:space="0" w:color="auto"/>
              <w:left w:val="single" w:sz="4" w:space="0" w:color="auto"/>
              <w:bottom w:val="single" w:sz="8" w:space="0" w:color="auto"/>
              <w:right w:val="single" w:sz="4" w:space="0" w:color="auto"/>
            </w:tcBorders>
            <w:vAlign w:val="center"/>
          </w:tcPr>
          <w:p w14:paraId="5C26F0E6"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715" w:type="dxa"/>
            <w:vMerge/>
            <w:tcBorders>
              <w:top w:val="single" w:sz="8" w:space="0" w:color="auto"/>
              <w:left w:val="single" w:sz="4" w:space="0" w:color="auto"/>
              <w:bottom w:val="single" w:sz="8" w:space="0" w:color="auto"/>
              <w:right w:val="single" w:sz="4" w:space="0" w:color="auto"/>
            </w:tcBorders>
            <w:vAlign w:val="center"/>
          </w:tcPr>
          <w:p w14:paraId="5CF47D32"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931" w:type="dxa"/>
            <w:vMerge/>
            <w:tcBorders>
              <w:top w:val="nil"/>
              <w:left w:val="single" w:sz="4" w:space="0" w:color="auto"/>
              <w:bottom w:val="single" w:sz="8" w:space="0" w:color="auto"/>
              <w:right w:val="single" w:sz="4" w:space="0" w:color="auto"/>
            </w:tcBorders>
            <w:vAlign w:val="center"/>
          </w:tcPr>
          <w:p w14:paraId="2A73D89B"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025" w:type="dxa"/>
            <w:vMerge/>
            <w:tcBorders>
              <w:top w:val="nil"/>
              <w:left w:val="single" w:sz="4" w:space="0" w:color="auto"/>
              <w:bottom w:val="single" w:sz="8" w:space="0" w:color="auto"/>
              <w:right w:val="single" w:sz="4" w:space="0" w:color="auto"/>
            </w:tcBorders>
            <w:vAlign w:val="center"/>
          </w:tcPr>
          <w:p w14:paraId="39498C4C"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025" w:type="dxa"/>
            <w:vMerge/>
            <w:tcBorders>
              <w:top w:val="nil"/>
              <w:left w:val="single" w:sz="4" w:space="0" w:color="auto"/>
              <w:bottom w:val="single" w:sz="8" w:space="0" w:color="auto"/>
              <w:right w:val="single" w:sz="4" w:space="0" w:color="auto"/>
            </w:tcBorders>
            <w:vAlign w:val="center"/>
          </w:tcPr>
          <w:p w14:paraId="55981F38"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1027" w:type="dxa"/>
            <w:vMerge/>
            <w:tcBorders>
              <w:top w:val="nil"/>
              <w:left w:val="single" w:sz="4" w:space="0" w:color="auto"/>
              <w:bottom w:val="single" w:sz="8" w:space="0" w:color="auto"/>
              <w:right w:val="single" w:sz="4" w:space="0" w:color="auto"/>
            </w:tcBorders>
            <w:vAlign w:val="center"/>
          </w:tcPr>
          <w:p w14:paraId="47F2787E" w14:textId="77777777" w:rsidR="00135E9B" w:rsidRPr="00135E9B" w:rsidRDefault="00135E9B" w:rsidP="00135E9B">
            <w:pPr>
              <w:spacing w:after="0" w:line="240" w:lineRule="auto"/>
              <w:rPr>
                <w:rFonts w:ascii="Times New Roman" w:hAnsi="Times New Roman" w:cs="Times New Roman"/>
                <w:sz w:val="24"/>
                <w:szCs w:val="24"/>
                <w:lang w:eastAsia="uk-UA"/>
              </w:rPr>
            </w:pPr>
          </w:p>
        </w:tc>
        <w:tc>
          <w:tcPr>
            <w:tcW w:w="929" w:type="dxa"/>
            <w:vMerge/>
            <w:tcBorders>
              <w:top w:val="nil"/>
              <w:left w:val="single" w:sz="4" w:space="0" w:color="auto"/>
              <w:bottom w:val="single" w:sz="8" w:space="0" w:color="auto"/>
              <w:right w:val="single" w:sz="4" w:space="0" w:color="auto"/>
            </w:tcBorders>
            <w:vAlign w:val="center"/>
          </w:tcPr>
          <w:p w14:paraId="3C0548C0" w14:textId="77777777" w:rsidR="00135E9B" w:rsidRPr="00135E9B" w:rsidRDefault="00135E9B" w:rsidP="00135E9B">
            <w:pPr>
              <w:spacing w:after="0" w:line="240" w:lineRule="auto"/>
              <w:rPr>
                <w:rFonts w:ascii="Times New Roman" w:hAnsi="Times New Roman" w:cs="Times New Roman"/>
                <w:sz w:val="24"/>
                <w:szCs w:val="24"/>
                <w:lang w:eastAsia="uk-UA"/>
              </w:rPr>
            </w:pPr>
          </w:p>
        </w:tc>
      </w:tr>
      <w:tr w:rsidR="00135E9B" w:rsidRPr="00135E9B" w14:paraId="1C4BB3F2" w14:textId="77777777" w:rsidTr="000A11C4">
        <w:trPr>
          <w:trHeight w:val="262"/>
        </w:trPr>
        <w:tc>
          <w:tcPr>
            <w:tcW w:w="455" w:type="dxa"/>
            <w:tcBorders>
              <w:top w:val="nil"/>
              <w:left w:val="single" w:sz="8" w:space="0" w:color="auto"/>
              <w:bottom w:val="single" w:sz="4" w:space="0" w:color="auto"/>
              <w:right w:val="single" w:sz="4" w:space="0" w:color="auto"/>
            </w:tcBorders>
            <w:vAlign w:val="center"/>
          </w:tcPr>
          <w:p w14:paraId="61FF21FF"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1</w:t>
            </w:r>
          </w:p>
        </w:tc>
        <w:tc>
          <w:tcPr>
            <w:tcW w:w="1421" w:type="dxa"/>
            <w:tcBorders>
              <w:top w:val="nil"/>
              <w:left w:val="nil"/>
              <w:bottom w:val="single" w:sz="4" w:space="0" w:color="auto"/>
              <w:right w:val="single" w:sz="4" w:space="0" w:color="auto"/>
            </w:tcBorders>
            <w:vAlign w:val="center"/>
          </w:tcPr>
          <w:p w14:paraId="13C81845"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2</w:t>
            </w:r>
          </w:p>
        </w:tc>
        <w:tc>
          <w:tcPr>
            <w:tcW w:w="1263" w:type="dxa"/>
            <w:tcBorders>
              <w:top w:val="nil"/>
              <w:left w:val="nil"/>
              <w:bottom w:val="single" w:sz="4" w:space="0" w:color="auto"/>
              <w:right w:val="single" w:sz="4" w:space="0" w:color="auto"/>
            </w:tcBorders>
            <w:vAlign w:val="center"/>
          </w:tcPr>
          <w:p w14:paraId="7E57C05E"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3</w:t>
            </w:r>
          </w:p>
        </w:tc>
        <w:tc>
          <w:tcPr>
            <w:tcW w:w="1715" w:type="dxa"/>
            <w:tcBorders>
              <w:top w:val="nil"/>
              <w:left w:val="nil"/>
              <w:bottom w:val="single" w:sz="4" w:space="0" w:color="auto"/>
              <w:right w:val="single" w:sz="4" w:space="0" w:color="auto"/>
            </w:tcBorders>
            <w:vAlign w:val="center"/>
          </w:tcPr>
          <w:p w14:paraId="077BC3EC"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4</w:t>
            </w:r>
          </w:p>
        </w:tc>
        <w:tc>
          <w:tcPr>
            <w:tcW w:w="931" w:type="dxa"/>
            <w:tcBorders>
              <w:top w:val="nil"/>
              <w:left w:val="nil"/>
              <w:bottom w:val="single" w:sz="4" w:space="0" w:color="auto"/>
              <w:right w:val="single" w:sz="4" w:space="0" w:color="auto"/>
            </w:tcBorders>
            <w:vAlign w:val="center"/>
          </w:tcPr>
          <w:p w14:paraId="3217EC42"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5</w:t>
            </w:r>
          </w:p>
        </w:tc>
        <w:tc>
          <w:tcPr>
            <w:tcW w:w="1025" w:type="dxa"/>
            <w:tcBorders>
              <w:top w:val="nil"/>
              <w:left w:val="nil"/>
              <w:bottom w:val="single" w:sz="4" w:space="0" w:color="auto"/>
              <w:right w:val="single" w:sz="4" w:space="0" w:color="auto"/>
            </w:tcBorders>
            <w:vAlign w:val="center"/>
          </w:tcPr>
          <w:p w14:paraId="5ACF6A4E"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6</w:t>
            </w:r>
          </w:p>
        </w:tc>
        <w:tc>
          <w:tcPr>
            <w:tcW w:w="1025" w:type="dxa"/>
            <w:tcBorders>
              <w:top w:val="nil"/>
              <w:left w:val="nil"/>
              <w:bottom w:val="single" w:sz="4" w:space="0" w:color="auto"/>
              <w:right w:val="single" w:sz="4" w:space="0" w:color="auto"/>
            </w:tcBorders>
            <w:vAlign w:val="center"/>
          </w:tcPr>
          <w:p w14:paraId="622E135E"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7</w:t>
            </w:r>
          </w:p>
        </w:tc>
        <w:tc>
          <w:tcPr>
            <w:tcW w:w="1027" w:type="dxa"/>
            <w:tcBorders>
              <w:top w:val="nil"/>
              <w:left w:val="nil"/>
              <w:bottom w:val="single" w:sz="4" w:space="0" w:color="auto"/>
              <w:right w:val="single" w:sz="4" w:space="0" w:color="auto"/>
            </w:tcBorders>
            <w:vAlign w:val="center"/>
          </w:tcPr>
          <w:p w14:paraId="1CA9DF9B" w14:textId="77777777" w:rsidR="00135E9B" w:rsidRPr="00135E9B" w:rsidRDefault="00135E9B" w:rsidP="00135E9B">
            <w:pPr>
              <w:spacing w:after="0" w:line="240" w:lineRule="auto"/>
              <w:jc w:val="center"/>
              <w:rPr>
                <w:rFonts w:ascii="Times New Roman" w:hAnsi="Times New Roman" w:cs="Times New Roman"/>
                <w:sz w:val="24"/>
                <w:szCs w:val="24"/>
                <w:lang w:eastAsia="uk-UA"/>
              </w:rPr>
            </w:pPr>
          </w:p>
        </w:tc>
        <w:tc>
          <w:tcPr>
            <w:tcW w:w="929" w:type="dxa"/>
            <w:tcBorders>
              <w:top w:val="nil"/>
              <w:left w:val="nil"/>
              <w:bottom w:val="single" w:sz="4" w:space="0" w:color="auto"/>
              <w:right w:val="single" w:sz="4" w:space="0" w:color="auto"/>
            </w:tcBorders>
            <w:vAlign w:val="center"/>
          </w:tcPr>
          <w:p w14:paraId="3BF40AB6"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9</w:t>
            </w:r>
          </w:p>
        </w:tc>
      </w:tr>
      <w:tr w:rsidR="00135E9B" w:rsidRPr="00135E9B" w14:paraId="094E9BB5" w14:textId="77777777" w:rsidTr="000A11C4">
        <w:trPr>
          <w:trHeight w:val="1414"/>
        </w:trPr>
        <w:tc>
          <w:tcPr>
            <w:tcW w:w="455" w:type="dxa"/>
            <w:tcBorders>
              <w:top w:val="single" w:sz="4" w:space="0" w:color="auto"/>
              <w:left w:val="single" w:sz="8" w:space="0" w:color="auto"/>
              <w:bottom w:val="single" w:sz="4" w:space="0" w:color="auto"/>
              <w:right w:val="single" w:sz="4" w:space="0" w:color="auto"/>
            </w:tcBorders>
            <w:vAlign w:val="center"/>
          </w:tcPr>
          <w:p w14:paraId="1F431DDD" w14:textId="77777777" w:rsidR="00135E9B" w:rsidRPr="00135E9B" w:rsidRDefault="00135E9B" w:rsidP="00135E9B">
            <w:pPr>
              <w:spacing w:after="0" w:line="240" w:lineRule="auto"/>
              <w:jc w:val="center"/>
              <w:rPr>
                <w:rFonts w:ascii="Times New Roman" w:hAnsi="Times New Roman" w:cs="Times New Roman"/>
                <w:sz w:val="24"/>
                <w:szCs w:val="24"/>
                <w:lang w:eastAsia="uk-UA"/>
              </w:rPr>
            </w:pPr>
            <w:r w:rsidRPr="00135E9B">
              <w:rPr>
                <w:rFonts w:ascii="Times New Roman" w:hAnsi="Times New Roman" w:cs="Times New Roman"/>
                <w:sz w:val="24"/>
                <w:szCs w:val="24"/>
                <w:lang w:eastAsia="uk-UA"/>
              </w:rPr>
              <w:t>1</w:t>
            </w:r>
          </w:p>
        </w:tc>
        <w:tc>
          <w:tcPr>
            <w:tcW w:w="1421" w:type="dxa"/>
            <w:tcBorders>
              <w:top w:val="single" w:sz="4" w:space="0" w:color="auto"/>
              <w:left w:val="nil"/>
              <w:bottom w:val="single" w:sz="4" w:space="0" w:color="auto"/>
              <w:right w:val="single" w:sz="4" w:space="0" w:color="auto"/>
            </w:tcBorders>
            <w:vAlign w:val="center"/>
          </w:tcPr>
          <w:p w14:paraId="6CDD5DAE" w14:textId="77777777" w:rsidR="00135E9B" w:rsidRPr="00135E9B" w:rsidRDefault="00135E9B" w:rsidP="00135E9B">
            <w:pPr>
              <w:spacing w:after="0" w:line="240" w:lineRule="auto"/>
              <w:jc w:val="center"/>
              <w:rPr>
                <w:rFonts w:ascii="Times New Roman" w:hAnsi="Times New Roman" w:cs="Times New Roman"/>
                <w:bCs/>
                <w:sz w:val="24"/>
                <w:szCs w:val="24"/>
              </w:rPr>
            </w:pPr>
            <w:r w:rsidRPr="00135E9B">
              <w:rPr>
                <w:rFonts w:ascii="Times New Roman" w:hAnsi="Times New Roman" w:cs="Times New Roman"/>
                <w:bCs/>
                <w:sz w:val="24"/>
                <w:szCs w:val="24"/>
              </w:rPr>
              <w:t>ДУ ЦІТ МВС України</w:t>
            </w:r>
          </w:p>
        </w:tc>
        <w:tc>
          <w:tcPr>
            <w:tcW w:w="1263" w:type="dxa"/>
            <w:tcBorders>
              <w:top w:val="single" w:sz="4" w:space="0" w:color="auto"/>
              <w:left w:val="nil"/>
              <w:bottom w:val="single" w:sz="4" w:space="0" w:color="auto"/>
              <w:right w:val="single" w:sz="4" w:space="0" w:color="auto"/>
            </w:tcBorders>
            <w:vAlign w:val="center"/>
          </w:tcPr>
          <w:p w14:paraId="035FD779" w14:textId="77777777" w:rsidR="00135E9B" w:rsidRPr="00135E9B" w:rsidRDefault="00135E9B" w:rsidP="00135E9B">
            <w:pPr>
              <w:spacing w:after="0" w:line="240" w:lineRule="auto"/>
              <w:jc w:val="center"/>
              <w:rPr>
                <w:rFonts w:ascii="Times New Roman" w:hAnsi="Times New Roman" w:cs="Times New Roman"/>
                <w:sz w:val="24"/>
                <w:szCs w:val="24"/>
              </w:rPr>
            </w:pPr>
            <w:r w:rsidRPr="00135E9B">
              <w:rPr>
                <w:rFonts w:ascii="Times New Roman" w:hAnsi="Times New Roman" w:cs="Times New Roman"/>
                <w:sz w:val="24"/>
                <w:szCs w:val="24"/>
              </w:rPr>
              <w:t>м. Київ вул. Волинська 26</w:t>
            </w:r>
          </w:p>
        </w:tc>
        <w:tc>
          <w:tcPr>
            <w:tcW w:w="1715" w:type="dxa"/>
            <w:tcBorders>
              <w:top w:val="single" w:sz="4" w:space="0" w:color="auto"/>
              <w:left w:val="nil"/>
              <w:bottom w:val="single" w:sz="4" w:space="0" w:color="auto"/>
              <w:right w:val="single" w:sz="4" w:space="0" w:color="auto"/>
            </w:tcBorders>
            <w:vAlign w:val="center"/>
          </w:tcPr>
          <w:p w14:paraId="0ED9E8CB" w14:textId="77777777" w:rsidR="00135E9B" w:rsidRPr="00135E9B" w:rsidRDefault="00135E9B" w:rsidP="00135E9B">
            <w:pPr>
              <w:spacing w:after="0" w:line="240" w:lineRule="auto"/>
              <w:jc w:val="center"/>
              <w:rPr>
                <w:rFonts w:ascii="Times New Roman" w:hAnsi="Times New Roman" w:cs="Times New Roman"/>
                <w:b/>
                <w:bCs/>
                <w:sz w:val="24"/>
                <w:szCs w:val="24"/>
              </w:rPr>
            </w:pPr>
            <w:r w:rsidRPr="00135E9B">
              <w:rPr>
                <w:rFonts w:ascii="Times New Roman" w:hAnsi="Times New Roman" w:cs="Times New Roman"/>
                <w:bCs/>
                <w:sz w:val="24"/>
                <w:szCs w:val="24"/>
              </w:rPr>
              <w:t xml:space="preserve">Спостереження та технічне обслуговування </w:t>
            </w:r>
            <w:r w:rsidRPr="00135E9B">
              <w:rPr>
                <w:rFonts w:ascii="Times New Roman" w:hAnsi="Times New Roman" w:cs="Times New Roman"/>
                <w:sz w:val="24"/>
                <w:szCs w:val="24"/>
              </w:rPr>
              <w:t>тривожної кнопки</w:t>
            </w:r>
          </w:p>
        </w:tc>
        <w:tc>
          <w:tcPr>
            <w:tcW w:w="931" w:type="dxa"/>
            <w:tcBorders>
              <w:top w:val="single" w:sz="4" w:space="0" w:color="auto"/>
              <w:left w:val="nil"/>
              <w:bottom w:val="single" w:sz="4" w:space="0" w:color="auto"/>
              <w:right w:val="single" w:sz="4" w:space="0" w:color="auto"/>
            </w:tcBorders>
            <w:vAlign w:val="center"/>
          </w:tcPr>
          <w:p w14:paraId="58C47130" w14:textId="77777777" w:rsidR="00135E9B" w:rsidRPr="00135E9B" w:rsidRDefault="00135E9B" w:rsidP="00135E9B">
            <w:pPr>
              <w:spacing w:after="0" w:line="240" w:lineRule="auto"/>
              <w:jc w:val="center"/>
              <w:rPr>
                <w:rFonts w:ascii="Times New Roman" w:hAnsi="Times New Roman" w:cs="Times New Roman"/>
                <w:sz w:val="24"/>
                <w:szCs w:val="24"/>
              </w:rPr>
            </w:pPr>
            <w:r w:rsidRPr="00135E9B">
              <w:rPr>
                <w:rFonts w:ascii="Times New Roman" w:hAnsi="Times New Roman" w:cs="Times New Roman"/>
                <w:sz w:val="24"/>
                <w:szCs w:val="24"/>
              </w:rPr>
              <w:t>цілодобово</w:t>
            </w:r>
          </w:p>
        </w:tc>
        <w:tc>
          <w:tcPr>
            <w:tcW w:w="1025" w:type="dxa"/>
            <w:tcBorders>
              <w:top w:val="single" w:sz="4" w:space="0" w:color="auto"/>
              <w:left w:val="nil"/>
              <w:bottom w:val="single" w:sz="4" w:space="0" w:color="auto"/>
              <w:right w:val="single" w:sz="4" w:space="0" w:color="auto"/>
            </w:tcBorders>
            <w:vAlign w:val="center"/>
          </w:tcPr>
          <w:p w14:paraId="0337162F" w14:textId="77777777" w:rsidR="00135E9B" w:rsidRPr="00135E9B" w:rsidRDefault="00135E9B" w:rsidP="00135E9B">
            <w:pPr>
              <w:spacing w:after="0" w:line="240" w:lineRule="auto"/>
              <w:jc w:val="center"/>
              <w:rPr>
                <w:rFonts w:ascii="Times New Roman" w:hAnsi="Times New Roman" w:cs="Times New Roman"/>
                <w:sz w:val="24"/>
                <w:szCs w:val="24"/>
              </w:rPr>
            </w:pPr>
            <w:r w:rsidRPr="00135E9B">
              <w:rPr>
                <w:rFonts w:ascii="Times New Roman" w:hAnsi="Times New Roman" w:cs="Times New Roman"/>
                <w:sz w:val="24"/>
                <w:szCs w:val="24"/>
              </w:rPr>
              <w:t>цілодобово</w:t>
            </w:r>
          </w:p>
        </w:tc>
        <w:tc>
          <w:tcPr>
            <w:tcW w:w="1025" w:type="dxa"/>
            <w:tcBorders>
              <w:top w:val="single" w:sz="4" w:space="0" w:color="auto"/>
              <w:left w:val="nil"/>
              <w:bottom w:val="single" w:sz="4" w:space="0" w:color="auto"/>
              <w:right w:val="single" w:sz="4" w:space="0" w:color="auto"/>
            </w:tcBorders>
            <w:vAlign w:val="center"/>
          </w:tcPr>
          <w:p w14:paraId="735AB115" w14:textId="77777777" w:rsidR="00135E9B" w:rsidRPr="00135E9B" w:rsidRDefault="00135E9B" w:rsidP="00135E9B">
            <w:pPr>
              <w:spacing w:after="0" w:line="240" w:lineRule="auto"/>
              <w:jc w:val="center"/>
              <w:rPr>
                <w:rFonts w:ascii="Times New Roman" w:hAnsi="Times New Roman" w:cs="Times New Roman"/>
                <w:sz w:val="24"/>
                <w:szCs w:val="24"/>
              </w:rPr>
            </w:pPr>
            <w:r w:rsidRPr="00135E9B">
              <w:rPr>
                <w:rFonts w:ascii="Times New Roman" w:hAnsi="Times New Roman" w:cs="Times New Roman"/>
                <w:sz w:val="24"/>
                <w:szCs w:val="24"/>
              </w:rPr>
              <w:t>цілодобово</w:t>
            </w:r>
          </w:p>
        </w:tc>
        <w:tc>
          <w:tcPr>
            <w:tcW w:w="1027" w:type="dxa"/>
            <w:tcBorders>
              <w:top w:val="single" w:sz="4" w:space="0" w:color="auto"/>
              <w:left w:val="nil"/>
              <w:bottom w:val="single" w:sz="4" w:space="0" w:color="auto"/>
              <w:right w:val="single" w:sz="4" w:space="0" w:color="auto"/>
            </w:tcBorders>
            <w:vAlign w:val="center"/>
          </w:tcPr>
          <w:p w14:paraId="794872AE" w14:textId="77777777" w:rsidR="00135E9B" w:rsidRPr="00135E9B" w:rsidRDefault="00135E9B" w:rsidP="00135E9B">
            <w:pPr>
              <w:spacing w:after="0" w:line="240" w:lineRule="auto"/>
              <w:jc w:val="center"/>
              <w:rPr>
                <w:rFonts w:ascii="Times New Roman" w:hAnsi="Times New Roman" w:cs="Times New Roman"/>
                <w:sz w:val="24"/>
                <w:szCs w:val="24"/>
              </w:rPr>
            </w:pPr>
            <w:r w:rsidRPr="00135E9B">
              <w:rPr>
                <w:rFonts w:ascii="Times New Roman" w:hAnsi="Times New Roman" w:cs="Times New Roman"/>
                <w:sz w:val="24"/>
                <w:szCs w:val="24"/>
              </w:rPr>
              <w:t>цілодобово</w:t>
            </w:r>
          </w:p>
        </w:tc>
        <w:tc>
          <w:tcPr>
            <w:tcW w:w="929" w:type="dxa"/>
            <w:tcBorders>
              <w:top w:val="single" w:sz="4" w:space="0" w:color="auto"/>
              <w:left w:val="nil"/>
              <w:bottom w:val="single" w:sz="4" w:space="0" w:color="auto"/>
              <w:right w:val="single" w:sz="4" w:space="0" w:color="auto"/>
            </w:tcBorders>
            <w:vAlign w:val="center"/>
          </w:tcPr>
          <w:p w14:paraId="6B647E4F" w14:textId="77777777" w:rsidR="00135E9B" w:rsidRPr="00135E9B" w:rsidRDefault="00135E9B" w:rsidP="00135E9B">
            <w:pPr>
              <w:spacing w:after="0" w:line="240" w:lineRule="auto"/>
              <w:jc w:val="center"/>
              <w:rPr>
                <w:rFonts w:ascii="Times New Roman" w:hAnsi="Times New Roman" w:cs="Times New Roman"/>
                <w:sz w:val="24"/>
                <w:szCs w:val="24"/>
              </w:rPr>
            </w:pPr>
            <w:r w:rsidRPr="00135E9B">
              <w:rPr>
                <w:rFonts w:ascii="Times New Roman" w:hAnsi="Times New Roman" w:cs="Times New Roman"/>
                <w:sz w:val="24"/>
                <w:szCs w:val="24"/>
              </w:rPr>
              <w:t>цілодобово</w:t>
            </w:r>
          </w:p>
        </w:tc>
      </w:tr>
    </w:tbl>
    <w:p w14:paraId="27B81DBC" w14:textId="77777777" w:rsidR="00135E9B" w:rsidRPr="00135E9B" w:rsidRDefault="00135E9B" w:rsidP="00135E9B">
      <w:pPr>
        <w:shd w:val="clear" w:color="auto" w:fill="FFFFFF"/>
        <w:spacing w:before="100" w:beforeAutospacing="1" w:after="0" w:line="240" w:lineRule="auto"/>
        <w:ind w:left="645"/>
        <w:contextualSpacing/>
        <w:jc w:val="both"/>
        <w:rPr>
          <w:rFonts w:ascii="Times New Roman" w:hAnsi="Times New Roman" w:cs="Times New Roman"/>
          <w:iCs/>
          <w:sz w:val="24"/>
          <w:szCs w:val="24"/>
          <w:lang w:eastAsia="uk-UA"/>
        </w:rPr>
      </w:pPr>
    </w:p>
    <w:p w14:paraId="5D598ADD" w14:textId="77777777" w:rsidR="00135E9B" w:rsidRPr="00135E9B" w:rsidRDefault="00135E9B" w:rsidP="00135E9B">
      <w:pPr>
        <w:spacing w:after="0" w:line="240" w:lineRule="auto"/>
        <w:ind w:left="720" w:firstLine="284"/>
        <w:jc w:val="both"/>
        <w:rPr>
          <w:rFonts w:ascii="Times New Roman" w:hAnsi="Times New Roman" w:cs="Times New Roman"/>
          <w:color w:val="000000"/>
          <w:sz w:val="24"/>
          <w:szCs w:val="24"/>
        </w:rPr>
      </w:pPr>
      <w:r w:rsidRPr="00135E9B">
        <w:rPr>
          <w:rFonts w:ascii="Times New Roman" w:hAnsi="Times New Roman" w:cs="Times New Roman"/>
          <w:b/>
          <w:bCs/>
          <w:color w:val="000000"/>
          <w:sz w:val="24"/>
          <w:szCs w:val="24"/>
        </w:rPr>
        <w:t>Послуги повинні включати:</w:t>
      </w:r>
    </w:p>
    <w:p w14:paraId="4F312AC2" w14:textId="77777777" w:rsidR="00135E9B" w:rsidRPr="00135E9B" w:rsidRDefault="00135E9B" w:rsidP="00135E9B">
      <w:pPr>
        <w:numPr>
          <w:ilvl w:val="0"/>
          <w:numId w:val="39"/>
        </w:numPr>
        <w:spacing w:after="0" w:line="240" w:lineRule="auto"/>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Охорону майна та спостереження за станом засобів тривожної сигналізації, що знаходиться на Об’єкті, у дні і години, вказані у дислокації.</w:t>
      </w:r>
    </w:p>
    <w:p w14:paraId="2C423297" w14:textId="77777777" w:rsidR="00135E9B" w:rsidRPr="00135E9B" w:rsidRDefault="00135E9B" w:rsidP="00135E9B">
      <w:pPr>
        <w:numPr>
          <w:ilvl w:val="0"/>
          <w:numId w:val="39"/>
        </w:numPr>
        <w:spacing w:after="0" w:line="240" w:lineRule="auto"/>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Вчинення дій щодо припинення правопорушення на Об’єкті проти майна, фізичних осіб, порушень режиму роботи Об’єкта, шляхом здійснення заходів невідкладного реагування.</w:t>
      </w:r>
    </w:p>
    <w:p w14:paraId="029B83BB" w14:textId="77777777" w:rsidR="00135E9B" w:rsidRPr="00135E9B" w:rsidRDefault="00135E9B" w:rsidP="00135E9B">
      <w:pPr>
        <w:numPr>
          <w:ilvl w:val="0"/>
          <w:numId w:val="39"/>
        </w:numPr>
        <w:spacing w:after="0" w:line="240" w:lineRule="auto"/>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Забезпечення недоторканості місця вчинення протиправних дій на Об’єкті до прибуття представників правоохоронних органів.</w:t>
      </w:r>
    </w:p>
    <w:p w14:paraId="23194B3E" w14:textId="77777777" w:rsidR="00135E9B" w:rsidRPr="00135E9B" w:rsidRDefault="00135E9B" w:rsidP="00135E9B">
      <w:pPr>
        <w:numPr>
          <w:ilvl w:val="0"/>
          <w:numId w:val="39"/>
        </w:numPr>
        <w:spacing w:after="0" w:line="240" w:lineRule="auto"/>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Вжиття заходів щодо попередження виникнення конфліктних ситуацій, що створюють загрозу для безпеки Об’єкта та фізичних осіб, що знаходяться на них.</w:t>
      </w:r>
    </w:p>
    <w:p w14:paraId="1C6846BF" w14:textId="77777777" w:rsidR="00135E9B" w:rsidRPr="00135E9B" w:rsidRDefault="00135E9B" w:rsidP="00135E9B">
      <w:pPr>
        <w:spacing w:after="0" w:line="240" w:lineRule="auto"/>
        <w:ind w:left="142" w:firstLine="284"/>
        <w:jc w:val="both"/>
        <w:rPr>
          <w:rFonts w:ascii="Times New Roman" w:hAnsi="Times New Roman" w:cs="Times New Roman"/>
          <w:b/>
          <w:bCs/>
          <w:color w:val="000000"/>
          <w:sz w:val="24"/>
          <w:szCs w:val="24"/>
        </w:rPr>
      </w:pPr>
    </w:p>
    <w:p w14:paraId="676EC0DC" w14:textId="77777777" w:rsidR="00135E9B" w:rsidRPr="00135E9B" w:rsidRDefault="00135E9B" w:rsidP="00135E9B">
      <w:pPr>
        <w:spacing w:after="0" w:line="240" w:lineRule="auto"/>
        <w:ind w:left="142" w:firstLine="284"/>
        <w:jc w:val="both"/>
        <w:rPr>
          <w:rFonts w:ascii="Times New Roman" w:hAnsi="Times New Roman" w:cs="Times New Roman"/>
          <w:color w:val="000000"/>
          <w:sz w:val="24"/>
          <w:szCs w:val="24"/>
        </w:rPr>
      </w:pPr>
      <w:r w:rsidRPr="00135E9B">
        <w:rPr>
          <w:rFonts w:ascii="Times New Roman" w:hAnsi="Times New Roman" w:cs="Times New Roman"/>
          <w:b/>
          <w:bCs/>
          <w:color w:val="000000"/>
          <w:sz w:val="24"/>
          <w:szCs w:val="24"/>
        </w:rPr>
        <w:t>Завдання та вимоги:</w:t>
      </w:r>
    </w:p>
    <w:p w14:paraId="1EE9AFF6"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Здійснення охорони майна та спостереження за станом засобів тривожної сигналізації встановленої на Об’єкті.</w:t>
      </w:r>
    </w:p>
    <w:p w14:paraId="06102366"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Технічне обслуговування сигналізації, яка встановлена на Об’єкті.</w:t>
      </w:r>
    </w:p>
    <w:p w14:paraId="342AA7EB"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Ліквідація несправності сигналізації, яка може бути усунена безпосередньо за місцем їх знаходження, у технічно можливий термін після отримання письмової (або за телефоном) заявки від Замовника.</w:t>
      </w:r>
    </w:p>
    <w:p w14:paraId="6378AE1F"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 xml:space="preserve">У разі надходження на пульт централізованого спостереження сигналу про спрацювання сигналізації негайно направляти на Об’єкт наряд реагування (не менше 2 осіб) екіпірований спецзасобами і озброєний вогнепальною зброєю, на службових автомобілях, обладнаних </w:t>
      </w:r>
      <w:proofErr w:type="spellStart"/>
      <w:r w:rsidRPr="00135E9B">
        <w:rPr>
          <w:rFonts w:ascii="Times New Roman" w:hAnsi="Times New Roman" w:cs="Times New Roman"/>
          <w:color w:val="000000"/>
          <w:sz w:val="24"/>
          <w:szCs w:val="24"/>
          <w:lang w:val="uk-UA"/>
        </w:rPr>
        <w:t>кольорографічною</w:t>
      </w:r>
      <w:proofErr w:type="spellEnd"/>
      <w:r w:rsidRPr="00135E9B">
        <w:rPr>
          <w:rFonts w:ascii="Times New Roman" w:hAnsi="Times New Roman" w:cs="Times New Roman"/>
          <w:color w:val="000000"/>
          <w:sz w:val="24"/>
          <w:szCs w:val="24"/>
          <w:lang w:val="uk-UA"/>
        </w:rPr>
        <w:t xml:space="preserve"> символікою, світловими, або </w:t>
      </w:r>
      <w:proofErr w:type="spellStart"/>
      <w:r w:rsidRPr="00135E9B">
        <w:rPr>
          <w:rFonts w:ascii="Times New Roman" w:hAnsi="Times New Roman" w:cs="Times New Roman"/>
          <w:color w:val="000000"/>
          <w:sz w:val="24"/>
          <w:szCs w:val="24"/>
          <w:lang w:val="uk-UA"/>
        </w:rPr>
        <w:lastRenderedPageBreak/>
        <w:t>світлогучномовними</w:t>
      </w:r>
      <w:proofErr w:type="spellEnd"/>
      <w:r w:rsidRPr="00135E9B">
        <w:rPr>
          <w:rFonts w:ascii="Times New Roman" w:hAnsi="Times New Roman" w:cs="Times New Roman"/>
          <w:color w:val="000000"/>
          <w:sz w:val="24"/>
          <w:szCs w:val="24"/>
          <w:lang w:val="uk-UA"/>
        </w:rPr>
        <w:t xml:space="preserve"> пристроями, </w:t>
      </w:r>
      <w:proofErr w:type="spellStart"/>
      <w:r w:rsidRPr="00135E9B">
        <w:rPr>
          <w:rFonts w:ascii="Times New Roman" w:hAnsi="Times New Roman" w:cs="Times New Roman"/>
          <w:color w:val="000000"/>
          <w:sz w:val="24"/>
          <w:szCs w:val="24"/>
          <w:lang w:val="uk-UA"/>
        </w:rPr>
        <w:t>відеорегістраторами</w:t>
      </w:r>
      <w:proofErr w:type="spellEnd"/>
      <w:r w:rsidRPr="00135E9B">
        <w:rPr>
          <w:rFonts w:ascii="Times New Roman" w:hAnsi="Times New Roman" w:cs="Times New Roman"/>
          <w:color w:val="000000"/>
          <w:sz w:val="24"/>
          <w:szCs w:val="24"/>
          <w:lang w:val="uk-UA"/>
        </w:rPr>
        <w:t xml:space="preserve"> для встановлення причин її спрацювання.</w:t>
      </w:r>
    </w:p>
    <w:p w14:paraId="27BCCD9B"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Сповіщення Замовника або його уповноважену особу про спрацювання сигналізації на Об’єкті.</w:t>
      </w:r>
    </w:p>
    <w:p w14:paraId="11286DD5"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У разі виявлення слідів проникнення та/або спроб проникнення на Об’єкт сповіщати про це Замовника.</w:t>
      </w:r>
    </w:p>
    <w:p w14:paraId="570A3289"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 xml:space="preserve">У разі виявлення на Об’єкті в період охорони будь-яких осіб вжиття заходів щодо їх затримання та передачі правоохоронним органам. </w:t>
      </w:r>
    </w:p>
    <w:p w14:paraId="3D41876A"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Забезпечення охорони майна на Об’єкті після спрацювання сигналізації до прибуття на Об’єкт Замовника, але не більше двох годин з моменту попередження Замовника.</w:t>
      </w:r>
    </w:p>
    <w:p w14:paraId="15F4B897"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 xml:space="preserve">Не розголошення стороннім особам конфіденційної інформації, до якої відноситься інформація про: пультові коди, системи сигналізації, систему зв’язку і контролю за здійсненням охорони тощо. </w:t>
      </w:r>
    </w:p>
    <w:p w14:paraId="685A2C7B"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Повідомлення Замовнику про факт порушення цілісності Об’єкта або збитки, заподіяні пошкодженням майна, що охороняється.</w:t>
      </w:r>
    </w:p>
    <w:p w14:paraId="66694A4A"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 xml:space="preserve">Працівники Учасника (суб’єкта надання послуг) повинні мати право на носіння та застосування вогнепальної зброї, відповідно до законодавства України, а також </w:t>
      </w:r>
      <w:r w:rsidRPr="00135E9B">
        <w:rPr>
          <w:rFonts w:ascii="Times New Roman" w:hAnsi="Times New Roman" w:cs="Times New Roman"/>
          <w:bCs/>
          <w:iCs/>
          <w:position w:val="-1"/>
          <w:sz w:val="24"/>
          <w:szCs w:val="24"/>
          <w:lang w:val="uk-UA" w:eastAsia="uk-UA"/>
        </w:rPr>
        <w:t>які чинним законодавством наділені правами та повноваженнями на застосування до правопорушників заходів примусу: фізичний вплив, застосування спеціальних засобів.</w:t>
      </w:r>
    </w:p>
    <w:p w14:paraId="7053F064"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Учасник (суб’єкт надання послуг), протягом трьох діб з моменту укладення договору на охорону, за власний рахунок кошти повинен підключити до власного централізованого пульта охорони (моніторингової станції) охоронну та тривожну сигналізацію, здійснювати їх технічне обслуговування та забезпечити реагування на тривожні сповіщення нарядами реагування.</w:t>
      </w:r>
    </w:p>
    <w:p w14:paraId="5F3A21AA"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 xml:space="preserve">Для здійснення безпечної передачі даних від об’єктового обладнання (кнопок тривожного виклику) до пульта централізованої охорони, Учасник повинен мати захищені корпоративні мережі (основну та резервну) з виділеною APN (Access </w:t>
      </w:r>
      <w:proofErr w:type="spellStart"/>
      <w:r w:rsidRPr="00135E9B">
        <w:rPr>
          <w:rFonts w:ascii="Times New Roman" w:hAnsi="Times New Roman" w:cs="Times New Roman"/>
          <w:color w:val="000000"/>
          <w:sz w:val="24"/>
          <w:szCs w:val="24"/>
          <w:lang w:val="uk-UA"/>
        </w:rPr>
        <w:t>Point</w:t>
      </w:r>
      <w:proofErr w:type="spellEnd"/>
      <w:r w:rsidRPr="00135E9B">
        <w:rPr>
          <w:rFonts w:ascii="Times New Roman" w:hAnsi="Times New Roman" w:cs="Times New Roman"/>
          <w:color w:val="000000"/>
          <w:sz w:val="24"/>
          <w:szCs w:val="24"/>
          <w:lang w:val="uk-UA"/>
        </w:rPr>
        <w:t xml:space="preserve"> </w:t>
      </w:r>
      <w:proofErr w:type="spellStart"/>
      <w:r w:rsidRPr="00135E9B">
        <w:rPr>
          <w:rFonts w:ascii="Times New Roman" w:hAnsi="Times New Roman" w:cs="Times New Roman"/>
          <w:color w:val="000000"/>
          <w:sz w:val="24"/>
          <w:szCs w:val="24"/>
          <w:lang w:val="uk-UA"/>
        </w:rPr>
        <w:t>Name</w:t>
      </w:r>
      <w:proofErr w:type="spellEnd"/>
      <w:r w:rsidRPr="00135E9B">
        <w:rPr>
          <w:rFonts w:ascii="Times New Roman" w:hAnsi="Times New Roman" w:cs="Times New Roman"/>
          <w:color w:val="000000"/>
          <w:sz w:val="24"/>
          <w:szCs w:val="24"/>
          <w:lang w:val="uk-UA"/>
        </w:rPr>
        <w:t>) (з обмеженням виходу пакетного трафіку за межі корпоративної мережі та проникнення трафіку у мережу ззовні).</w:t>
      </w:r>
    </w:p>
    <w:p w14:paraId="542A61FB"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Учасник повинен мати у своєму розпорядженні власний сертифікований пункт централізованого спостереження</w:t>
      </w:r>
      <w:r w:rsidRPr="00135E9B">
        <w:rPr>
          <w:rFonts w:ascii="Times New Roman" w:hAnsi="Times New Roman" w:cs="Times New Roman"/>
          <w:sz w:val="24"/>
          <w:szCs w:val="24"/>
          <w:lang w:val="uk-UA" w:eastAsia="uk-UA"/>
        </w:rPr>
        <w:t xml:space="preserve"> з програмним забезпеченням</w:t>
      </w:r>
      <w:r w:rsidRPr="00135E9B">
        <w:rPr>
          <w:rFonts w:ascii="Times New Roman" w:hAnsi="Times New Roman" w:cs="Times New Roman"/>
          <w:sz w:val="24"/>
          <w:szCs w:val="24"/>
          <w:lang w:val="uk-UA"/>
        </w:rPr>
        <w:t>, який відповідає вимогам ДСТУ ЕN 50518-2019</w:t>
      </w:r>
      <w:r w:rsidRPr="00135E9B">
        <w:rPr>
          <w:rFonts w:ascii="Times New Roman" w:hAnsi="Times New Roman" w:cs="Times New Roman"/>
          <w:color w:val="000000"/>
          <w:sz w:val="24"/>
          <w:szCs w:val="24"/>
          <w:lang w:val="uk-UA"/>
        </w:rPr>
        <w:t>.</w:t>
      </w:r>
    </w:p>
    <w:p w14:paraId="78FDB13F" w14:textId="77777777" w:rsidR="00135E9B" w:rsidRPr="00135E9B" w:rsidRDefault="00135E9B" w:rsidP="00135E9B">
      <w:pPr>
        <w:pStyle w:val="a3"/>
        <w:widowControl w:val="0"/>
        <w:numPr>
          <w:ilvl w:val="0"/>
          <w:numId w:val="41"/>
        </w:numPr>
        <w:suppressAutoHyphens w:val="0"/>
        <w:autoSpaceDE w:val="0"/>
        <w:autoSpaceDN w:val="0"/>
        <w:adjustRightInd w:val="0"/>
        <w:spacing w:after="0" w:line="240" w:lineRule="auto"/>
        <w:ind w:left="993"/>
        <w:jc w:val="both"/>
        <w:rPr>
          <w:rFonts w:ascii="Times New Roman" w:hAnsi="Times New Roman" w:cs="Times New Roman"/>
          <w:sz w:val="24"/>
          <w:szCs w:val="24"/>
          <w:lang w:val="uk-UA"/>
        </w:rPr>
      </w:pPr>
      <w:r w:rsidRPr="00135E9B">
        <w:rPr>
          <w:rFonts w:ascii="Times New Roman" w:hAnsi="Times New Roman" w:cs="Times New Roman"/>
          <w:sz w:val="24"/>
          <w:szCs w:val="24"/>
          <w:lang w:val="uk-UA"/>
        </w:rPr>
        <w:t xml:space="preserve">Для забезпечення належного та якісного надання послуг охорони Учасник повинен виконувати послуги без залучення субпідрядника. </w:t>
      </w:r>
    </w:p>
    <w:p w14:paraId="3785C0A3"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 xml:space="preserve">Послуги з охорони об'єкту повинні надаватись відповідно до Постанови Кабінету міністрів України від 21.11.2018 року № 975 "Про затвердження категорій об’єктів державної форми власності та сфер державного регулювання, які підлягають охороні органами поліції охорони на договірних засадах" із змінами внесеними ПКМУ від 22.12.2023 №1364 </w:t>
      </w:r>
      <w:r w:rsidRPr="00135E9B">
        <w:rPr>
          <w:rFonts w:ascii="Times New Roman" w:hAnsi="Times New Roman" w:cs="Times New Roman"/>
          <w:bCs/>
          <w:sz w:val="24"/>
          <w:szCs w:val="24"/>
          <w:lang w:val="uk-UA"/>
        </w:rPr>
        <w:t>«Про внесення зміни до категорій об’єктів державної форми власності та сфер державного регулювання, які підлягають охороні органами поліції охорони на договірних засадах»</w:t>
      </w:r>
      <w:r w:rsidRPr="00135E9B">
        <w:rPr>
          <w:rFonts w:ascii="Times New Roman" w:hAnsi="Times New Roman" w:cs="Times New Roman"/>
          <w:color w:val="000000"/>
          <w:sz w:val="24"/>
          <w:szCs w:val="24"/>
          <w:lang w:val="uk-UA"/>
        </w:rPr>
        <w:t>.</w:t>
      </w:r>
    </w:p>
    <w:p w14:paraId="213C05B5" w14:textId="77777777" w:rsidR="00135E9B" w:rsidRPr="00135E9B" w:rsidRDefault="00135E9B" w:rsidP="00135E9B">
      <w:pPr>
        <w:pStyle w:val="a3"/>
        <w:numPr>
          <w:ilvl w:val="0"/>
          <w:numId w:val="41"/>
        </w:numPr>
        <w:suppressAutoHyphens w:val="0"/>
        <w:spacing w:after="0" w:line="240" w:lineRule="auto"/>
        <w:ind w:left="993"/>
        <w:jc w:val="both"/>
        <w:rPr>
          <w:rFonts w:ascii="Times New Roman" w:hAnsi="Times New Roman" w:cs="Times New Roman"/>
          <w:color w:val="000000"/>
          <w:sz w:val="24"/>
          <w:szCs w:val="24"/>
          <w:lang w:val="uk-UA"/>
        </w:rPr>
      </w:pPr>
      <w:r w:rsidRPr="00135E9B">
        <w:rPr>
          <w:rFonts w:ascii="Times New Roman" w:hAnsi="Times New Roman" w:cs="Times New Roman"/>
          <w:color w:val="000000"/>
          <w:sz w:val="24"/>
          <w:szCs w:val="24"/>
          <w:lang w:val="uk-UA"/>
        </w:rPr>
        <w:t>Працівникам, які забезпечують виконання послуг заборонено:</w:t>
      </w:r>
    </w:p>
    <w:p w14:paraId="16B3B817" w14:textId="77777777" w:rsidR="00135E9B" w:rsidRPr="00135E9B" w:rsidRDefault="00135E9B" w:rsidP="00135E9B">
      <w:pPr>
        <w:numPr>
          <w:ilvl w:val="0"/>
          <w:numId w:val="40"/>
        </w:numPr>
        <w:spacing w:after="0" w:line="240" w:lineRule="auto"/>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Приймати під охорону об’єкти (майно, приміщення), не вказані в дислокації.</w:t>
      </w:r>
    </w:p>
    <w:p w14:paraId="07A9FAD6" w14:textId="77777777" w:rsidR="00135E9B" w:rsidRPr="00135E9B" w:rsidRDefault="00135E9B" w:rsidP="00135E9B">
      <w:pPr>
        <w:numPr>
          <w:ilvl w:val="0"/>
          <w:numId w:val="40"/>
        </w:numPr>
        <w:spacing w:after="0" w:line="240" w:lineRule="auto"/>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Доручати виконання заходів охорони та виконання інших зобов’язань за договором іншим особам.</w:t>
      </w:r>
    </w:p>
    <w:p w14:paraId="1F08AB3A" w14:textId="77777777" w:rsidR="00135E9B" w:rsidRPr="00135E9B" w:rsidRDefault="00135E9B" w:rsidP="00135E9B">
      <w:pPr>
        <w:numPr>
          <w:ilvl w:val="0"/>
          <w:numId w:val="40"/>
        </w:numPr>
        <w:spacing w:after="0" w:line="240" w:lineRule="auto"/>
        <w:ind w:right="-85"/>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Розголошувати стороннім особам конфіденційну інформацію, до якої відноситься інформація про: пультові коди, системи сигналізації, систему зв’язку і контролю за здійсненням охорони та ін. Відомості пов’язані з виконанням договору.</w:t>
      </w:r>
    </w:p>
    <w:p w14:paraId="2A9D8E7D" w14:textId="77777777" w:rsidR="00135E9B" w:rsidRPr="00135E9B" w:rsidRDefault="00135E9B" w:rsidP="00135E9B">
      <w:pPr>
        <w:spacing w:after="0" w:line="240" w:lineRule="auto"/>
        <w:ind w:left="1004" w:right="-85"/>
        <w:jc w:val="both"/>
        <w:rPr>
          <w:rFonts w:ascii="Times New Roman" w:hAnsi="Times New Roman" w:cs="Times New Roman"/>
          <w:color w:val="000000"/>
          <w:sz w:val="24"/>
          <w:szCs w:val="24"/>
        </w:rPr>
      </w:pPr>
    </w:p>
    <w:p w14:paraId="797010A5" w14:textId="77777777" w:rsidR="00135E9B" w:rsidRPr="00135E9B" w:rsidRDefault="00135E9B" w:rsidP="00135E9B">
      <w:pPr>
        <w:shd w:val="clear" w:color="auto" w:fill="FFFFFF"/>
        <w:spacing w:before="100" w:beforeAutospacing="1" w:after="0" w:line="240" w:lineRule="auto"/>
        <w:ind w:left="645"/>
        <w:contextualSpacing/>
        <w:jc w:val="both"/>
        <w:rPr>
          <w:rFonts w:ascii="Times New Roman" w:hAnsi="Times New Roman" w:cs="Times New Roman"/>
          <w:iCs/>
          <w:sz w:val="24"/>
          <w:szCs w:val="24"/>
          <w:lang w:eastAsia="uk-UA"/>
        </w:rPr>
      </w:pPr>
      <w:r w:rsidRPr="00135E9B">
        <w:rPr>
          <w:rFonts w:ascii="Times New Roman" w:hAnsi="Times New Roman" w:cs="Times New Roman"/>
          <w:color w:val="000000"/>
          <w:sz w:val="24"/>
          <w:szCs w:val="24"/>
        </w:rPr>
        <w:t xml:space="preserve">Охорону приміщення здійснювати виключно за допомогою раніше встановлених засобів сигналізації (без проведення їх заміни або заміни їх структурних елементів) за наявності транспорту мобільного (швидкого)  реагування  зареєстрованого, як спеціальний (спеціалізований), який відповідає вимогам п. 5 ст. 6 Закону України «Про охоронну діяльність», обладнаний засобами радіотехнічного зв'язку, </w:t>
      </w:r>
      <w:proofErr w:type="spellStart"/>
      <w:r w:rsidRPr="00135E9B">
        <w:rPr>
          <w:rFonts w:ascii="Times New Roman" w:hAnsi="Times New Roman" w:cs="Times New Roman"/>
          <w:color w:val="000000"/>
          <w:sz w:val="24"/>
          <w:szCs w:val="24"/>
        </w:rPr>
        <w:lastRenderedPageBreak/>
        <w:t>кольорографічними</w:t>
      </w:r>
      <w:proofErr w:type="spellEnd"/>
      <w:r w:rsidRPr="00135E9B">
        <w:rPr>
          <w:rFonts w:ascii="Times New Roman" w:hAnsi="Times New Roman" w:cs="Times New Roman"/>
          <w:color w:val="000000"/>
          <w:sz w:val="24"/>
          <w:szCs w:val="24"/>
        </w:rPr>
        <w:t xml:space="preserve"> схемами та написами, відповідними світловими та звуковими сигналами у порядку, визначеному Міністерством внутрішніх справ України.</w:t>
      </w:r>
    </w:p>
    <w:p w14:paraId="5B3B95D5" w14:textId="77777777" w:rsidR="00135E9B" w:rsidRPr="00135E9B" w:rsidRDefault="00135E9B" w:rsidP="00135E9B">
      <w:pPr>
        <w:spacing w:after="0" w:line="240" w:lineRule="auto"/>
        <w:ind w:firstLine="709"/>
        <w:jc w:val="both"/>
        <w:rPr>
          <w:rFonts w:ascii="Times New Roman" w:hAnsi="Times New Roman" w:cs="Times New Roman"/>
          <w:color w:val="000000"/>
          <w:sz w:val="24"/>
          <w:szCs w:val="24"/>
        </w:rPr>
      </w:pPr>
    </w:p>
    <w:p w14:paraId="17EFEB04" w14:textId="77777777" w:rsidR="00135E9B" w:rsidRPr="00135E9B" w:rsidRDefault="00135E9B" w:rsidP="00135E9B">
      <w:pPr>
        <w:spacing w:after="0" w:line="240" w:lineRule="auto"/>
        <w:ind w:firstLine="709"/>
        <w:jc w:val="both"/>
        <w:rPr>
          <w:rFonts w:ascii="Times New Roman" w:hAnsi="Times New Roman" w:cs="Times New Roman"/>
          <w:color w:val="000000"/>
          <w:sz w:val="24"/>
          <w:szCs w:val="24"/>
        </w:rPr>
      </w:pPr>
      <w:r w:rsidRPr="00135E9B">
        <w:rPr>
          <w:rFonts w:ascii="Times New Roman" w:hAnsi="Times New Roman" w:cs="Times New Roman"/>
          <w:color w:val="000000"/>
          <w:sz w:val="24"/>
          <w:szCs w:val="24"/>
        </w:rPr>
        <w:t>Виконавець повинен надати «Замовнику» послуги охорони, якість яких відповідає умовам ст. 978 Цивільного кодексу України, постанови Кабінету Міністрів України від 11.11.2015  № 937, наказу МВС України від 07.07.2007 № 577 «Про організацію службової діяльності поліції охорони МВС України».</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394FB8C"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6D2C8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6D2C8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1D9B96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35E9B">
        <w:rPr>
          <w:rFonts w:ascii="Times New Roman" w:eastAsia="Times New Roman" w:hAnsi="Times New Roman" w:cs="Times New Roman"/>
          <w:sz w:val="24"/>
          <w:szCs w:val="24"/>
          <w:lang w:eastAsia="ru-RU"/>
        </w:rPr>
        <w:t>21 780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35E9B">
        <w:rPr>
          <w:rFonts w:ascii="Times New Roman" w:eastAsia="Times New Roman" w:hAnsi="Times New Roman" w:cs="Times New Roman"/>
          <w:sz w:val="24"/>
          <w:szCs w:val="24"/>
          <w:lang w:eastAsia="ru-RU"/>
        </w:rPr>
        <w:t>двадцять одна тисяча сімсот вісімдесят</w:t>
      </w:r>
      <w:r w:rsidR="00E1484E">
        <w:rPr>
          <w:rFonts w:ascii="Times New Roman" w:eastAsia="Times New Roman" w:hAnsi="Times New Roman" w:cs="Times New Roman"/>
          <w:sz w:val="24"/>
          <w:szCs w:val="24"/>
          <w:lang w:eastAsia="ru-RU"/>
        </w:rPr>
        <w:t xml:space="preserve"> </w:t>
      </w:r>
      <w:r w:rsidR="006D2C86">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A3A5DF4"/>
    <w:multiLevelType w:val="hybridMultilevel"/>
    <w:tmpl w:val="FFFFFFFF"/>
    <w:lvl w:ilvl="0" w:tplc="04220011">
      <w:start w:val="1"/>
      <w:numFmt w:val="decimal"/>
      <w:lvlText w:val="%1)"/>
      <w:lvlJc w:val="left"/>
      <w:pPr>
        <w:ind w:left="1004" w:hanging="360"/>
      </w:pPr>
      <w:rPr>
        <w:rFonts w:cs="Times New Roman"/>
      </w:rPr>
    </w:lvl>
    <w:lvl w:ilvl="1" w:tplc="04220019">
      <w:start w:val="1"/>
      <w:numFmt w:val="lowerLetter"/>
      <w:lvlText w:val="%2."/>
      <w:lvlJc w:val="left"/>
      <w:pPr>
        <w:ind w:left="1724" w:hanging="360"/>
      </w:pPr>
      <w:rPr>
        <w:rFonts w:cs="Times New Roman"/>
      </w:rPr>
    </w:lvl>
    <w:lvl w:ilvl="2" w:tplc="0422001B">
      <w:start w:val="1"/>
      <w:numFmt w:val="lowerRoman"/>
      <w:lvlText w:val="%3."/>
      <w:lvlJc w:val="right"/>
      <w:pPr>
        <w:ind w:left="2444" w:hanging="180"/>
      </w:pPr>
      <w:rPr>
        <w:rFonts w:cs="Times New Roman"/>
      </w:rPr>
    </w:lvl>
    <w:lvl w:ilvl="3" w:tplc="0422000F">
      <w:start w:val="1"/>
      <w:numFmt w:val="decimal"/>
      <w:lvlText w:val="%4."/>
      <w:lvlJc w:val="left"/>
      <w:pPr>
        <w:ind w:left="3164" w:hanging="360"/>
      </w:pPr>
      <w:rPr>
        <w:rFonts w:cs="Times New Roman"/>
      </w:rPr>
    </w:lvl>
    <w:lvl w:ilvl="4" w:tplc="04220019">
      <w:start w:val="1"/>
      <w:numFmt w:val="lowerLetter"/>
      <w:lvlText w:val="%5."/>
      <w:lvlJc w:val="left"/>
      <w:pPr>
        <w:ind w:left="3884" w:hanging="360"/>
      </w:pPr>
      <w:rPr>
        <w:rFonts w:cs="Times New Roman"/>
      </w:rPr>
    </w:lvl>
    <w:lvl w:ilvl="5" w:tplc="0422001B">
      <w:start w:val="1"/>
      <w:numFmt w:val="lowerRoman"/>
      <w:lvlText w:val="%6."/>
      <w:lvlJc w:val="right"/>
      <w:pPr>
        <w:ind w:left="4604" w:hanging="180"/>
      </w:pPr>
      <w:rPr>
        <w:rFonts w:cs="Times New Roman"/>
      </w:rPr>
    </w:lvl>
    <w:lvl w:ilvl="6" w:tplc="0422000F">
      <w:start w:val="1"/>
      <w:numFmt w:val="decimal"/>
      <w:lvlText w:val="%7."/>
      <w:lvlJc w:val="left"/>
      <w:pPr>
        <w:ind w:left="5324" w:hanging="360"/>
      </w:pPr>
      <w:rPr>
        <w:rFonts w:cs="Times New Roman"/>
      </w:rPr>
    </w:lvl>
    <w:lvl w:ilvl="7" w:tplc="04220019">
      <w:start w:val="1"/>
      <w:numFmt w:val="lowerLetter"/>
      <w:lvlText w:val="%8."/>
      <w:lvlJc w:val="left"/>
      <w:pPr>
        <w:ind w:left="6044" w:hanging="360"/>
      </w:pPr>
      <w:rPr>
        <w:rFonts w:cs="Times New Roman"/>
      </w:rPr>
    </w:lvl>
    <w:lvl w:ilvl="8" w:tplc="0422001B">
      <w:start w:val="1"/>
      <w:numFmt w:val="lowerRoman"/>
      <w:lvlText w:val="%9."/>
      <w:lvlJc w:val="right"/>
      <w:pPr>
        <w:ind w:left="6764" w:hanging="180"/>
      </w:pPr>
      <w:rPr>
        <w:rFonts w:cs="Times New Roman"/>
      </w:r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4D6140"/>
    <w:multiLevelType w:val="multilevel"/>
    <w:tmpl w:val="782CD0D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BE061E4"/>
    <w:multiLevelType w:val="hybridMultilevel"/>
    <w:tmpl w:val="FFFFFFFF"/>
    <w:lvl w:ilvl="0" w:tplc="87427E48">
      <w:start w:val="1"/>
      <w:numFmt w:val="decimal"/>
      <w:lvlText w:val="%1."/>
      <w:lvlJc w:val="left"/>
      <w:pPr>
        <w:ind w:left="1004" w:hanging="360"/>
      </w:pPr>
      <w:rPr>
        <w:rFonts w:cs="Times New Roman"/>
      </w:rPr>
    </w:lvl>
    <w:lvl w:ilvl="1" w:tplc="04220019">
      <w:start w:val="1"/>
      <w:numFmt w:val="lowerLetter"/>
      <w:lvlText w:val="%2."/>
      <w:lvlJc w:val="left"/>
      <w:pPr>
        <w:ind w:left="1724" w:hanging="360"/>
      </w:pPr>
      <w:rPr>
        <w:rFonts w:cs="Times New Roman"/>
      </w:rPr>
    </w:lvl>
    <w:lvl w:ilvl="2" w:tplc="0422001B">
      <w:start w:val="1"/>
      <w:numFmt w:val="lowerRoman"/>
      <w:lvlText w:val="%3."/>
      <w:lvlJc w:val="right"/>
      <w:pPr>
        <w:ind w:left="2444" w:hanging="180"/>
      </w:pPr>
      <w:rPr>
        <w:rFonts w:cs="Times New Roman"/>
      </w:rPr>
    </w:lvl>
    <w:lvl w:ilvl="3" w:tplc="0422000F">
      <w:start w:val="1"/>
      <w:numFmt w:val="decimal"/>
      <w:lvlText w:val="%4."/>
      <w:lvlJc w:val="left"/>
      <w:pPr>
        <w:ind w:left="3164" w:hanging="360"/>
      </w:pPr>
      <w:rPr>
        <w:rFonts w:cs="Times New Roman"/>
      </w:rPr>
    </w:lvl>
    <w:lvl w:ilvl="4" w:tplc="04220019">
      <w:start w:val="1"/>
      <w:numFmt w:val="lowerLetter"/>
      <w:lvlText w:val="%5."/>
      <w:lvlJc w:val="left"/>
      <w:pPr>
        <w:ind w:left="3884" w:hanging="360"/>
      </w:pPr>
      <w:rPr>
        <w:rFonts w:cs="Times New Roman"/>
      </w:rPr>
    </w:lvl>
    <w:lvl w:ilvl="5" w:tplc="0422001B">
      <w:start w:val="1"/>
      <w:numFmt w:val="lowerRoman"/>
      <w:lvlText w:val="%6."/>
      <w:lvlJc w:val="right"/>
      <w:pPr>
        <w:ind w:left="4604" w:hanging="180"/>
      </w:pPr>
      <w:rPr>
        <w:rFonts w:cs="Times New Roman"/>
      </w:rPr>
    </w:lvl>
    <w:lvl w:ilvl="6" w:tplc="0422000F">
      <w:start w:val="1"/>
      <w:numFmt w:val="decimal"/>
      <w:lvlText w:val="%7."/>
      <w:lvlJc w:val="left"/>
      <w:pPr>
        <w:ind w:left="5324" w:hanging="360"/>
      </w:pPr>
      <w:rPr>
        <w:rFonts w:cs="Times New Roman"/>
      </w:rPr>
    </w:lvl>
    <w:lvl w:ilvl="7" w:tplc="04220019">
      <w:start w:val="1"/>
      <w:numFmt w:val="lowerLetter"/>
      <w:lvlText w:val="%8."/>
      <w:lvlJc w:val="left"/>
      <w:pPr>
        <w:ind w:left="6044" w:hanging="360"/>
      </w:pPr>
      <w:rPr>
        <w:rFonts w:cs="Times New Roman"/>
      </w:rPr>
    </w:lvl>
    <w:lvl w:ilvl="8" w:tplc="0422001B">
      <w:start w:val="1"/>
      <w:numFmt w:val="lowerRoman"/>
      <w:lvlText w:val="%9."/>
      <w:lvlJc w:val="right"/>
      <w:pPr>
        <w:ind w:left="6764" w:hanging="180"/>
      </w:pPr>
      <w:rPr>
        <w:rFonts w:cs="Times New Roman"/>
      </w:rPr>
    </w:lvl>
  </w:abstractNum>
  <w:abstractNum w:abstractNumId="3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EF77E50"/>
    <w:multiLevelType w:val="hybridMultilevel"/>
    <w:tmpl w:val="524C8C34"/>
    <w:lvl w:ilvl="0" w:tplc="04220011">
      <w:start w:val="1"/>
      <w:numFmt w:val="decimal"/>
      <w:lvlText w:val="%1)"/>
      <w:lvlJc w:val="left"/>
      <w:pPr>
        <w:ind w:left="1364" w:hanging="360"/>
      </w:pPr>
    </w:lvl>
    <w:lvl w:ilvl="1" w:tplc="04220019" w:tentative="1">
      <w:start w:val="1"/>
      <w:numFmt w:val="lowerLetter"/>
      <w:lvlText w:val="%2."/>
      <w:lvlJc w:val="left"/>
      <w:pPr>
        <w:ind w:left="2084" w:hanging="360"/>
      </w:pPr>
    </w:lvl>
    <w:lvl w:ilvl="2" w:tplc="0422001B" w:tentative="1">
      <w:start w:val="1"/>
      <w:numFmt w:val="lowerRoman"/>
      <w:lvlText w:val="%3."/>
      <w:lvlJc w:val="right"/>
      <w:pPr>
        <w:ind w:left="2804" w:hanging="180"/>
      </w:pPr>
    </w:lvl>
    <w:lvl w:ilvl="3" w:tplc="0422000F" w:tentative="1">
      <w:start w:val="1"/>
      <w:numFmt w:val="decimal"/>
      <w:lvlText w:val="%4."/>
      <w:lvlJc w:val="left"/>
      <w:pPr>
        <w:ind w:left="3524" w:hanging="360"/>
      </w:pPr>
    </w:lvl>
    <w:lvl w:ilvl="4" w:tplc="04220019" w:tentative="1">
      <w:start w:val="1"/>
      <w:numFmt w:val="lowerLetter"/>
      <w:lvlText w:val="%5."/>
      <w:lvlJc w:val="left"/>
      <w:pPr>
        <w:ind w:left="4244" w:hanging="360"/>
      </w:pPr>
    </w:lvl>
    <w:lvl w:ilvl="5" w:tplc="0422001B" w:tentative="1">
      <w:start w:val="1"/>
      <w:numFmt w:val="lowerRoman"/>
      <w:lvlText w:val="%6."/>
      <w:lvlJc w:val="right"/>
      <w:pPr>
        <w:ind w:left="4964" w:hanging="180"/>
      </w:pPr>
    </w:lvl>
    <w:lvl w:ilvl="6" w:tplc="0422000F" w:tentative="1">
      <w:start w:val="1"/>
      <w:numFmt w:val="decimal"/>
      <w:lvlText w:val="%7."/>
      <w:lvlJc w:val="left"/>
      <w:pPr>
        <w:ind w:left="5684" w:hanging="360"/>
      </w:pPr>
    </w:lvl>
    <w:lvl w:ilvl="7" w:tplc="04220019" w:tentative="1">
      <w:start w:val="1"/>
      <w:numFmt w:val="lowerLetter"/>
      <w:lvlText w:val="%8."/>
      <w:lvlJc w:val="left"/>
      <w:pPr>
        <w:ind w:left="6404" w:hanging="360"/>
      </w:pPr>
    </w:lvl>
    <w:lvl w:ilvl="8" w:tplc="0422001B" w:tentative="1">
      <w:start w:val="1"/>
      <w:numFmt w:val="lowerRoman"/>
      <w:lvlText w:val="%9."/>
      <w:lvlJc w:val="right"/>
      <w:pPr>
        <w:ind w:left="7124"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C2034"/>
    <w:multiLevelType w:val="multilevel"/>
    <w:tmpl w:val="65FE5106"/>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9"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6"/>
  </w:num>
  <w:num w:numId="3" w16cid:durableId="556090777">
    <w:abstractNumId w:val="18"/>
  </w:num>
  <w:num w:numId="4" w16cid:durableId="1865628638">
    <w:abstractNumId w:val="24"/>
  </w:num>
  <w:num w:numId="5" w16cid:durableId="522862248">
    <w:abstractNumId w:val="31"/>
  </w:num>
  <w:num w:numId="6" w16cid:durableId="1128400551">
    <w:abstractNumId w:val="12"/>
  </w:num>
  <w:num w:numId="7" w16cid:durableId="1549879148">
    <w:abstractNumId w:val="21"/>
  </w:num>
  <w:num w:numId="8" w16cid:durableId="537087471">
    <w:abstractNumId w:val="30"/>
  </w:num>
  <w:num w:numId="9" w16cid:durableId="632519650">
    <w:abstractNumId w:val="40"/>
  </w:num>
  <w:num w:numId="10" w16cid:durableId="713892545">
    <w:abstractNumId w:val="36"/>
  </w:num>
  <w:num w:numId="11" w16cid:durableId="2031645203">
    <w:abstractNumId w:val="11"/>
  </w:num>
  <w:num w:numId="12" w16cid:durableId="1392928292">
    <w:abstractNumId w:val="16"/>
  </w:num>
  <w:num w:numId="13" w16cid:durableId="502626488">
    <w:abstractNumId w:val="37"/>
  </w:num>
  <w:num w:numId="14" w16cid:durableId="1996909732">
    <w:abstractNumId w:val="34"/>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7"/>
  </w:num>
  <w:num w:numId="26" w16cid:durableId="83501982">
    <w:abstractNumId w:val="20"/>
  </w:num>
  <w:num w:numId="27" w16cid:durableId="897714752">
    <w:abstractNumId w:val="38"/>
  </w:num>
  <w:num w:numId="28" w16cid:durableId="1340739716">
    <w:abstractNumId w:val="28"/>
  </w:num>
  <w:num w:numId="29" w16cid:durableId="1303923221">
    <w:abstractNumId w:val="9"/>
  </w:num>
  <w:num w:numId="30" w16cid:durableId="563369717">
    <w:abstractNumId w:val="7"/>
  </w:num>
  <w:num w:numId="31" w16cid:durableId="1640304287">
    <w:abstractNumId w:val="25"/>
  </w:num>
  <w:num w:numId="32" w16cid:durableId="992947525">
    <w:abstractNumId w:val="33"/>
  </w:num>
  <w:num w:numId="33" w16cid:durableId="517935318">
    <w:abstractNumId w:val="19"/>
  </w:num>
  <w:num w:numId="34" w16cid:durableId="165441230">
    <w:abstractNumId w:val="10"/>
  </w:num>
  <w:num w:numId="35" w16cid:durableId="2119257652">
    <w:abstractNumId w:val="39"/>
  </w:num>
  <w:num w:numId="36" w16cid:durableId="1737513576">
    <w:abstractNumId w:val="27"/>
  </w:num>
  <w:num w:numId="37" w16cid:durableId="1802570395">
    <w:abstractNumId w:val="22"/>
  </w:num>
  <w:num w:numId="38" w16cid:durableId="801995880">
    <w:abstractNumId w:val="35"/>
  </w:num>
  <w:num w:numId="39" w16cid:durableId="15154149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9906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533538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5E9B"/>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64AC9"/>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2C86"/>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1261C"/>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53B14"/>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5"/>
    <w:uiPriority w:val="39"/>
    <w:rsid w:val="006D2C86"/>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135E9B"/>
    <w:pPr>
      <w:suppressAutoHyphens/>
      <w:spacing w:after="140" w:line="288" w:lineRule="auto"/>
    </w:pPr>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1396</Words>
  <Characters>9664</Characters>
  <Application>Microsoft Office Word</Application>
  <DocSecurity>0</DocSecurity>
  <Lines>284</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