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B4AC9FB"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F1259" w:rsidRPr="00BD419B">
        <w:rPr>
          <w:b w:val="0"/>
          <w:sz w:val="24"/>
          <w:szCs w:val="24"/>
          <w:lang w:eastAsia="ru-RU"/>
        </w:rPr>
        <w:t>Послуги з технічного обслуговування та ремонту автомобіля HYUNDAI SONATA YF за кодом CPV за ЄЗС ДК 021:2015: 50110000-9 Послуги з ремонту і технічного обслуговування мототранспортних засобів і супутнього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F2508A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F1259">
        <w:rPr>
          <w:rFonts w:ascii="Times New Roman" w:hAnsi="Times New Roman" w:cs="Times New Roman"/>
          <w:sz w:val="24"/>
          <w:szCs w:val="24"/>
        </w:rPr>
        <w:t>5</w:t>
      </w:r>
      <w:r w:rsidR="001944C8">
        <w:rPr>
          <w:rFonts w:ascii="Times New Roman" w:hAnsi="Times New Roman" w:cs="Times New Roman"/>
          <w:sz w:val="24"/>
          <w:szCs w:val="24"/>
        </w:rPr>
        <w:t>-</w:t>
      </w:r>
      <w:r w:rsidR="00AE2843">
        <w:rPr>
          <w:rFonts w:ascii="Times New Roman" w:hAnsi="Times New Roman" w:cs="Times New Roman"/>
          <w:sz w:val="24"/>
          <w:szCs w:val="24"/>
        </w:rPr>
        <w:t>29</w:t>
      </w:r>
      <w:r w:rsidR="00F60A0F" w:rsidRPr="00F90C90">
        <w:rPr>
          <w:rFonts w:ascii="Times New Roman" w:hAnsi="Times New Roman" w:cs="Times New Roman"/>
          <w:sz w:val="24"/>
          <w:szCs w:val="24"/>
        </w:rPr>
        <w:t>-</w:t>
      </w:r>
      <w:r w:rsidR="00AE2843">
        <w:rPr>
          <w:rFonts w:ascii="Times New Roman" w:hAnsi="Times New Roman" w:cs="Times New Roman"/>
          <w:sz w:val="24"/>
          <w:szCs w:val="24"/>
        </w:rPr>
        <w:t>004617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2A478A5"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AF1259" w:rsidRPr="00BD419B">
        <w:rPr>
          <w:b w:val="0"/>
          <w:sz w:val="24"/>
          <w:szCs w:val="24"/>
          <w:lang w:eastAsia="ru-RU"/>
        </w:rPr>
        <w:t>Послуги з технічного обслуговування та ремонту автомобіля HYUNDAI SONATA YF за кодом CPV за ЄЗС ДК 021:2015: 50110000-9 Послуги з ремонту і технічного обслуговування мототранспортних засобів і супутнього обладнання</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77409C62" w14:textId="77777777" w:rsidR="00AF1259" w:rsidRPr="00AF1259" w:rsidRDefault="00AF1259" w:rsidP="00AF1259">
      <w:pPr>
        <w:spacing w:after="0" w:line="240" w:lineRule="auto"/>
        <w:ind w:firstLine="540"/>
        <w:jc w:val="center"/>
        <w:rPr>
          <w:rFonts w:ascii="Times New Roman" w:hAnsi="Times New Roman" w:cs="Times New Roman"/>
          <w:color w:val="000000"/>
          <w:sz w:val="24"/>
          <w:szCs w:val="24"/>
          <w:shd w:val="clear" w:color="auto" w:fill="FFFFFF"/>
          <w:lang w:val="en-US"/>
        </w:rPr>
      </w:pPr>
      <w:r w:rsidRPr="00AF1259">
        <w:rPr>
          <w:rFonts w:ascii="Times New Roman" w:hAnsi="Times New Roman" w:cs="Times New Roman"/>
          <w:b/>
          <w:bCs/>
          <w:color w:val="000000"/>
          <w:sz w:val="24"/>
          <w:szCs w:val="24"/>
        </w:rPr>
        <w:t>ТЕХНІЧНІ ВИМОГИ</w:t>
      </w:r>
    </w:p>
    <w:p w14:paraId="04BC50CB" w14:textId="77777777" w:rsidR="00AF1259" w:rsidRPr="00AF1259" w:rsidRDefault="00AF1259" w:rsidP="00AF1259">
      <w:pPr>
        <w:spacing w:after="0" w:line="240" w:lineRule="auto"/>
        <w:jc w:val="both"/>
        <w:rPr>
          <w:rFonts w:ascii="Times New Roman" w:hAnsi="Times New Roman" w:cs="Times New Roman"/>
          <w:color w:val="000000"/>
          <w:sz w:val="24"/>
          <w:szCs w:val="24"/>
        </w:rPr>
      </w:pPr>
      <w:r w:rsidRPr="00AF1259">
        <w:rPr>
          <w:rFonts w:ascii="Times New Roman" w:hAnsi="Times New Roman" w:cs="Times New Roman"/>
          <w:color w:val="000000"/>
          <w:sz w:val="24"/>
          <w:szCs w:val="24"/>
        </w:rPr>
        <w:t xml:space="preserve"> </w:t>
      </w:r>
    </w:p>
    <w:tbl>
      <w:tblPr>
        <w:tblW w:w="9504" w:type="dxa"/>
        <w:tblCellMar>
          <w:left w:w="0" w:type="dxa"/>
          <w:right w:w="0" w:type="dxa"/>
        </w:tblCellMar>
        <w:tblLook w:val="04A0" w:firstRow="1" w:lastRow="0" w:firstColumn="1" w:lastColumn="0" w:noHBand="0" w:noVBand="1"/>
      </w:tblPr>
      <w:tblGrid>
        <w:gridCol w:w="546"/>
        <w:gridCol w:w="5959"/>
        <w:gridCol w:w="1723"/>
        <w:gridCol w:w="1276"/>
      </w:tblGrid>
      <w:tr w:rsidR="00AF1259" w:rsidRPr="00AF1259" w14:paraId="28B7FB9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7743285"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b/>
                <w:kern w:val="2"/>
                <w:sz w:val="24"/>
                <w:szCs w:val="24"/>
              </w:rPr>
              <w:t>№</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FC2E9B0" w14:textId="77777777" w:rsidR="00AF1259" w:rsidRPr="00AF1259" w:rsidRDefault="00AF1259" w:rsidP="00AF1259">
            <w:pPr>
              <w:spacing w:after="0" w:line="240" w:lineRule="auto"/>
              <w:jc w:val="center"/>
              <w:rPr>
                <w:rFonts w:ascii="Times New Roman" w:hAnsi="Times New Roman" w:cs="Times New Roman"/>
                <w:b/>
                <w:color w:val="000000"/>
                <w:kern w:val="2"/>
                <w:sz w:val="24"/>
                <w:szCs w:val="24"/>
              </w:rPr>
            </w:pPr>
            <w:r w:rsidRPr="00AF1259">
              <w:rPr>
                <w:rFonts w:ascii="Times New Roman" w:hAnsi="Times New Roman" w:cs="Times New Roman"/>
                <w:b/>
                <w:color w:val="000000"/>
                <w:kern w:val="2"/>
                <w:sz w:val="24"/>
                <w:szCs w:val="24"/>
              </w:rPr>
              <w:t>Найменування</w:t>
            </w:r>
          </w:p>
          <w:p w14:paraId="038BE8D2" w14:textId="77777777" w:rsidR="00AF1259" w:rsidRPr="00AF1259" w:rsidRDefault="00AF1259" w:rsidP="00AF1259">
            <w:pPr>
              <w:spacing w:after="0" w:line="240" w:lineRule="auto"/>
              <w:jc w:val="center"/>
              <w:rPr>
                <w:rFonts w:ascii="Times New Roman" w:hAnsi="Times New Roman" w:cs="Times New Roman"/>
                <w:b/>
                <w:kern w:val="2"/>
                <w:sz w:val="24"/>
                <w:szCs w:val="24"/>
                <w:lang w:val="en-US"/>
              </w:rPr>
            </w:pPr>
            <w:r w:rsidRPr="00AF1259">
              <w:rPr>
                <w:rFonts w:ascii="Times New Roman" w:hAnsi="Times New Roman" w:cs="Times New Roman"/>
                <w:b/>
                <w:kern w:val="2"/>
                <w:sz w:val="24"/>
                <w:szCs w:val="24"/>
              </w:rPr>
              <w:t>(товар, роботи, послуги)</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296F78A3"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b/>
                <w:kern w:val="2"/>
                <w:sz w:val="24"/>
                <w:szCs w:val="24"/>
              </w:rPr>
              <w:t>Одиниця</w:t>
            </w:r>
          </w:p>
          <w:p w14:paraId="3473CF7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b/>
                <w:kern w:val="2"/>
                <w:sz w:val="24"/>
                <w:szCs w:val="24"/>
              </w:rPr>
              <w:t>виміру</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9EB08A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b/>
                <w:kern w:val="2"/>
                <w:sz w:val="24"/>
                <w:szCs w:val="24"/>
              </w:rPr>
              <w:t>Кількість</w:t>
            </w:r>
          </w:p>
        </w:tc>
      </w:tr>
      <w:tr w:rsidR="00AF1259" w:rsidRPr="00AF1259" w14:paraId="318A4B8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53C5CB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7BD0E60" w14:textId="77777777" w:rsidR="00AF1259" w:rsidRPr="00AF1259" w:rsidRDefault="00AF1259" w:rsidP="00AF1259">
            <w:pPr>
              <w:spacing w:after="0" w:line="240" w:lineRule="auto"/>
              <w:ind w:left="83"/>
              <w:rPr>
                <w:rFonts w:ascii="Times New Roman" w:hAnsi="Times New Roman" w:cs="Times New Roman"/>
                <w:b/>
                <w:kern w:val="2"/>
                <w:sz w:val="24"/>
                <w:szCs w:val="24"/>
              </w:rPr>
            </w:pPr>
            <w:r w:rsidRPr="00AF1259">
              <w:rPr>
                <w:rFonts w:ascii="Times New Roman" w:hAnsi="Times New Roman" w:cs="Times New Roman"/>
                <w:sz w:val="24"/>
                <w:szCs w:val="24"/>
                <w:lang w:eastAsia="uk-UA"/>
              </w:rPr>
              <w:t xml:space="preserve">Діагностика комп’ютерна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ADD606D"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9C9107C" w14:textId="77777777" w:rsidR="00AF1259" w:rsidRPr="00AF1259" w:rsidRDefault="00AF1259" w:rsidP="00AF1259">
            <w:pPr>
              <w:spacing w:after="0" w:line="240" w:lineRule="auto"/>
              <w:jc w:val="center"/>
              <w:rPr>
                <w:rFonts w:ascii="Times New Roman" w:hAnsi="Times New Roman" w:cs="Times New Roman"/>
                <w:bCs/>
                <w:kern w:val="2"/>
                <w:sz w:val="24"/>
                <w:szCs w:val="24"/>
                <w:lang w:val="en-US"/>
              </w:rPr>
            </w:pPr>
            <w:r w:rsidRPr="00AF1259">
              <w:rPr>
                <w:rFonts w:ascii="Times New Roman" w:hAnsi="Times New Roman" w:cs="Times New Roman"/>
                <w:bCs/>
                <w:kern w:val="2"/>
                <w:sz w:val="24"/>
                <w:szCs w:val="24"/>
                <w:lang w:val="en-US"/>
              </w:rPr>
              <w:t>0</w:t>
            </w:r>
            <w:r w:rsidRPr="00AF1259">
              <w:rPr>
                <w:rFonts w:ascii="Times New Roman" w:hAnsi="Times New Roman" w:cs="Times New Roman"/>
                <w:bCs/>
                <w:kern w:val="2"/>
                <w:sz w:val="24"/>
                <w:szCs w:val="24"/>
              </w:rPr>
              <w:t>,</w:t>
            </w:r>
            <w:r w:rsidRPr="00AF1259">
              <w:rPr>
                <w:rFonts w:ascii="Times New Roman" w:hAnsi="Times New Roman" w:cs="Times New Roman"/>
                <w:bCs/>
                <w:kern w:val="2"/>
                <w:sz w:val="24"/>
                <w:szCs w:val="24"/>
                <w:lang w:val="en-US"/>
              </w:rPr>
              <w:t>5</w:t>
            </w:r>
          </w:p>
        </w:tc>
      </w:tr>
      <w:tr w:rsidR="00AF1259" w:rsidRPr="00AF1259" w14:paraId="6D55EC4A"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181264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2A66BA0" w14:textId="77777777" w:rsidR="00AF1259" w:rsidRPr="00AF1259" w:rsidRDefault="00AF1259" w:rsidP="00AF1259">
            <w:pPr>
              <w:spacing w:after="0" w:line="240" w:lineRule="auto"/>
              <w:ind w:left="83"/>
              <w:rPr>
                <w:rFonts w:ascii="Times New Roman" w:hAnsi="Times New Roman" w:cs="Times New Roman"/>
                <w:sz w:val="24"/>
                <w:szCs w:val="24"/>
                <w:lang w:eastAsia="uk-UA"/>
              </w:rPr>
            </w:pPr>
            <w:r w:rsidRPr="00AF1259">
              <w:rPr>
                <w:rFonts w:ascii="Times New Roman" w:hAnsi="Times New Roman" w:cs="Times New Roman"/>
                <w:sz w:val="24"/>
                <w:szCs w:val="24"/>
                <w:lang w:eastAsia="uk-UA"/>
              </w:rPr>
              <w:t>Діагностика комп’ютерна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57BC04C" w14:textId="77777777" w:rsidR="00AF1259" w:rsidRPr="00AF1259" w:rsidRDefault="00AF1259" w:rsidP="00AF1259">
            <w:pPr>
              <w:spacing w:after="0" w:line="240" w:lineRule="auto"/>
              <w:jc w:val="center"/>
              <w:rPr>
                <w:rFonts w:ascii="Times New Roman" w:hAnsi="Times New Roman" w:cs="Times New Roman"/>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78D287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lang w:val="en-US"/>
              </w:rPr>
              <w:t>0</w:t>
            </w:r>
            <w:r w:rsidRPr="00AF1259">
              <w:rPr>
                <w:rFonts w:ascii="Times New Roman" w:hAnsi="Times New Roman" w:cs="Times New Roman"/>
                <w:bCs/>
                <w:kern w:val="2"/>
                <w:sz w:val="24"/>
                <w:szCs w:val="24"/>
              </w:rPr>
              <w:t>,</w:t>
            </w:r>
            <w:r w:rsidRPr="00AF1259">
              <w:rPr>
                <w:rFonts w:ascii="Times New Roman" w:hAnsi="Times New Roman" w:cs="Times New Roman"/>
                <w:bCs/>
                <w:kern w:val="2"/>
                <w:sz w:val="24"/>
                <w:szCs w:val="24"/>
                <w:lang w:val="en-US"/>
              </w:rPr>
              <w:t>5</w:t>
            </w:r>
          </w:p>
        </w:tc>
      </w:tr>
      <w:tr w:rsidR="00AF1259" w:rsidRPr="00AF1259" w14:paraId="2831540B"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456C04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F1B4520" w14:textId="77777777" w:rsidR="00AF1259" w:rsidRPr="00AF1259" w:rsidRDefault="00AF1259" w:rsidP="00AF1259">
            <w:pPr>
              <w:spacing w:after="0" w:line="240" w:lineRule="auto"/>
              <w:ind w:left="83"/>
              <w:rPr>
                <w:rFonts w:ascii="Times New Roman" w:hAnsi="Times New Roman" w:cs="Times New Roman"/>
                <w:sz w:val="24"/>
                <w:szCs w:val="24"/>
                <w:lang w:eastAsia="uk-UA"/>
              </w:rPr>
            </w:pPr>
            <w:r w:rsidRPr="00AF1259">
              <w:rPr>
                <w:rFonts w:ascii="Times New Roman" w:hAnsi="Times New Roman" w:cs="Times New Roman"/>
                <w:sz w:val="24"/>
                <w:szCs w:val="24"/>
                <w:lang w:eastAsia="uk-UA"/>
              </w:rPr>
              <w:t>Контрольно-оглядові роботи</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437B498" w14:textId="77777777" w:rsidR="00AF1259" w:rsidRPr="00AF1259" w:rsidRDefault="00AF1259" w:rsidP="00AF1259">
            <w:pPr>
              <w:spacing w:after="0" w:line="240" w:lineRule="auto"/>
              <w:jc w:val="center"/>
              <w:rPr>
                <w:rFonts w:ascii="Times New Roman" w:hAnsi="Times New Roman" w:cs="Times New Roman"/>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817E82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1,25</w:t>
            </w:r>
          </w:p>
        </w:tc>
      </w:tr>
      <w:tr w:rsidR="00AF1259" w:rsidRPr="00AF1259" w14:paraId="49C8FB17"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771EED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8E51EA0" w14:textId="77777777" w:rsidR="00AF1259" w:rsidRPr="00AF1259" w:rsidRDefault="00AF1259" w:rsidP="00AF1259">
            <w:pPr>
              <w:spacing w:after="0" w:line="240" w:lineRule="auto"/>
              <w:ind w:left="83"/>
              <w:rPr>
                <w:rFonts w:ascii="Times New Roman" w:hAnsi="Times New Roman" w:cs="Times New Roman"/>
                <w:sz w:val="24"/>
                <w:szCs w:val="24"/>
                <w:lang w:eastAsia="uk-UA"/>
              </w:rPr>
            </w:pPr>
            <w:r w:rsidRPr="00AF1259">
              <w:rPr>
                <w:rFonts w:ascii="Times New Roman" w:hAnsi="Times New Roman" w:cs="Times New Roman"/>
                <w:sz w:val="24"/>
                <w:szCs w:val="24"/>
                <w:lang w:eastAsia="uk-UA"/>
              </w:rPr>
              <w:t>Контрольно-оглядові роботи</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8D4BC83" w14:textId="77777777" w:rsidR="00AF1259" w:rsidRPr="00AF1259" w:rsidRDefault="00AF1259" w:rsidP="00AF1259">
            <w:pPr>
              <w:spacing w:after="0" w:line="240" w:lineRule="auto"/>
              <w:jc w:val="center"/>
              <w:rPr>
                <w:rFonts w:ascii="Times New Roman" w:hAnsi="Times New Roman" w:cs="Times New Roman"/>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450C60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1,25</w:t>
            </w:r>
          </w:p>
        </w:tc>
      </w:tr>
      <w:tr w:rsidR="00AF1259" w:rsidRPr="00AF1259" w14:paraId="7B5B9F0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E557C5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08F1CE5"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Олива моторна заміна</w:t>
            </w:r>
            <w:r w:rsidRPr="00AF1259">
              <w:rPr>
                <w:rFonts w:ascii="Times New Roman" w:hAnsi="Times New Roman" w:cs="Times New Roman"/>
                <w:sz w:val="24"/>
                <w:szCs w:val="24"/>
                <w:lang w:eastAsia="uk-UA"/>
              </w:rPr>
              <w:t xml:space="preserve">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D54657E"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9C6669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4ED4776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4F1A5E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575F285"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Олива моторна заміна</w:t>
            </w:r>
            <w:r w:rsidRPr="00AF1259">
              <w:rPr>
                <w:rFonts w:ascii="Times New Roman" w:hAnsi="Times New Roman" w:cs="Times New Roman"/>
                <w:sz w:val="24"/>
                <w:szCs w:val="24"/>
                <w:lang w:eastAsia="uk-UA"/>
              </w:rPr>
              <w:t xml:space="preserve">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8E5B83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FD94FB9"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4FF98832"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7F656F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072BDFC"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Протирочні послуги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CEF433D"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1F35B1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0,02</w:t>
            </w:r>
          </w:p>
        </w:tc>
      </w:tr>
      <w:tr w:rsidR="00AF1259" w:rsidRPr="00AF1259" w14:paraId="0C3721C3"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2EACB0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47B4505"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Протирочні послуги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813D896"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C68D16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0,02</w:t>
            </w:r>
          </w:p>
        </w:tc>
      </w:tr>
      <w:tr w:rsidR="00AF1259" w:rsidRPr="00AF1259" w14:paraId="0B01C5CA"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A16DD5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A35AECB"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кондиціонера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87F5BF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8F7F1B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48B18D29"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E0D9FF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BBE8871"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кондиціонера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7853C5A"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D6938B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51939415"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E813F3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F636C0A"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масляний заміна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434788D"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C01868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0,2</w:t>
            </w:r>
          </w:p>
        </w:tc>
      </w:tr>
      <w:tr w:rsidR="00AF1259" w:rsidRPr="00AF1259" w14:paraId="1C3E0B04"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5A4C0B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C81490D"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масляний заміна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6DC5023"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CFB357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0,2</w:t>
            </w:r>
          </w:p>
        </w:tc>
      </w:tr>
      <w:tr w:rsidR="00AF1259" w:rsidRPr="00AF1259" w14:paraId="6D0478A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3395F9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B13D941"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повітряний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382401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6E1BC6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0,2</w:t>
            </w:r>
          </w:p>
        </w:tc>
      </w:tr>
      <w:tr w:rsidR="00AF1259" w:rsidRPr="00AF1259" w14:paraId="7CDAFC71"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F9681D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BFF7AF5"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Фільтр повітряний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031CD3C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3F5842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0,2</w:t>
            </w:r>
          </w:p>
        </w:tc>
      </w:tr>
      <w:tr w:rsidR="00AF1259" w:rsidRPr="00AF1259" w14:paraId="2FB1432A"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813880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0576C50"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Заміна щітки склоочисника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4E2E9D7"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031C07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0,15</w:t>
            </w:r>
          </w:p>
        </w:tc>
      </w:tr>
      <w:tr w:rsidR="00AF1259" w:rsidRPr="00AF1259" w14:paraId="2857D97F"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E6A62F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264A815"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Заміна щітки склоочисника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A90E022"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2F33C29"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0,15</w:t>
            </w:r>
          </w:p>
        </w:tc>
      </w:tr>
      <w:tr w:rsidR="00AF1259" w:rsidRPr="00AF1259" w14:paraId="6DFE319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D3FA67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DE302F2" w14:textId="77777777" w:rsidR="00AF1259" w:rsidRPr="00AF1259" w:rsidRDefault="00AF1259" w:rsidP="00AF1259">
            <w:pPr>
              <w:spacing w:after="0" w:line="240" w:lineRule="auto"/>
              <w:ind w:left="83" w:right="-143"/>
              <w:rPr>
                <w:rFonts w:ascii="Times New Roman" w:hAnsi="Times New Roman" w:cs="Times New Roman"/>
                <w:bCs/>
                <w:sz w:val="24"/>
                <w:szCs w:val="24"/>
              </w:rPr>
            </w:pPr>
            <w:r w:rsidRPr="00AF1259">
              <w:rPr>
                <w:rFonts w:ascii="Times New Roman" w:hAnsi="Times New Roman" w:cs="Times New Roman"/>
                <w:bCs/>
                <w:sz w:val="24"/>
                <w:szCs w:val="24"/>
              </w:rPr>
              <w:t>Колесо R16 (З/В, балансування та шиномонтаж)</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28F4C93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1D831E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1,4</w:t>
            </w:r>
          </w:p>
        </w:tc>
      </w:tr>
      <w:tr w:rsidR="00AF1259" w:rsidRPr="00AF1259" w14:paraId="32D7C44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BC2730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DC3E4D3" w14:textId="77777777" w:rsidR="00AF1259" w:rsidRPr="00AF1259" w:rsidRDefault="00AF1259" w:rsidP="00AF1259">
            <w:pPr>
              <w:spacing w:after="0" w:line="240" w:lineRule="auto"/>
              <w:ind w:left="83" w:right="-143"/>
              <w:rPr>
                <w:rFonts w:ascii="Times New Roman" w:hAnsi="Times New Roman" w:cs="Times New Roman"/>
                <w:bCs/>
                <w:sz w:val="24"/>
                <w:szCs w:val="24"/>
              </w:rPr>
            </w:pPr>
            <w:r w:rsidRPr="00AF1259">
              <w:rPr>
                <w:rFonts w:ascii="Times New Roman" w:hAnsi="Times New Roman" w:cs="Times New Roman"/>
                <w:bCs/>
                <w:sz w:val="24"/>
                <w:szCs w:val="24"/>
              </w:rPr>
              <w:t>Колесо R16 (З/В, балансування та шиномонтаж)</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F2E7A92"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521201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1,4</w:t>
            </w:r>
          </w:p>
        </w:tc>
      </w:tr>
      <w:tr w:rsidR="00AF1259" w:rsidRPr="00AF1259" w14:paraId="282941E9"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A92AA8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7A577E8" w14:textId="77777777" w:rsidR="00AF1259" w:rsidRPr="00AF1259" w:rsidRDefault="00AF1259" w:rsidP="00AF1259">
            <w:pPr>
              <w:spacing w:after="0" w:line="240" w:lineRule="auto"/>
              <w:ind w:left="83" w:right="-143"/>
              <w:rPr>
                <w:rFonts w:ascii="Times New Roman" w:hAnsi="Times New Roman" w:cs="Times New Roman"/>
                <w:bCs/>
                <w:sz w:val="24"/>
                <w:szCs w:val="24"/>
              </w:rPr>
            </w:pPr>
            <w:r w:rsidRPr="00AF1259">
              <w:rPr>
                <w:rFonts w:ascii="Times New Roman" w:hAnsi="Times New Roman" w:cs="Times New Roman"/>
                <w:bCs/>
                <w:sz w:val="24"/>
                <w:szCs w:val="24"/>
              </w:rPr>
              <w:t>Геометрія установки коліс клас Б – регулювання</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1F5B7D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A9B055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1,3</w:t>
            </w:r>
          </w:p>
        </w:tc>
      </w:tr>
      <w:tr w:rsidR="00AF1259" w:rsidRPr="00AF1259" w14:paraId="7FD90145"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1D256F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D6035D4" w14:textId="77777777" w:rsidR="00AF1259" w:rsidRPr="00AF1259" w:rsidRDefault="00AF1259" w:rsidP="00AF1259">
            <w:pPr>
              <w:spacing w:after="0" w:line="240" w:lineRule="auto"/>
              <w:ind w:left="83" w:right="-143"/>
              <w:rPr>
                <w:rFonts w:ascii="Times New Roman" w:hAnsi="Times New Roman" w:cs="Times New Roman"/>
                <w:bCs/>
                <w:sz w:val="24"/>
                <w:szCs w:val="24"/>
              </w:rPr>
            </w:pPr>
            <w:r w:rsidRPr="00AF1259">
              <w:rPr>
                <w:rFonts w:ascii="Times New Roman" w:hAnsi="Times New Roman" w:cs="Times New Roman"/>
                <w:bCs/>
                <w:sz w:val="24"/>
                <w:szCs w:val="24"/>
              </w:rPr>
              <w:t>Геометрія установки коліс клас Б – регулювання</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EFDBA8A"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6EA26A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1,3</w:t>
            </w:r>
          </w:p>
        </w:tc>
      </w:tr>
      <w:tr w:rsidR="00AF1259" w:rsidRPr="00AF1259" w14:paraId="5F725C12"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312ADE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EA637E2"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Нанесення твердого воску (без мийки) (Клас Б).</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09BA9F17"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775DB7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r>
      <w:tr w:rsidR="00AF1259" w:rsidRPr="00AF1259" w14:paraId="21BF398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142FC9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1E06BAB"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Нанесення твердого воску (без мийки) (Клас Б).</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98F57E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B2C68D9"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r>
      <w:tr w:rsidR="00AF1259" w:rsidRPr="00AF1259" w14:paraId="3BEBC608"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00FC5A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81E023D"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Мийка комплексна клас В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248B9F2"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B12664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1,6</w:t>
            </w:r>
          </w:p>
        </w:tc>
      </w:tr>
      <w:tr w:rsidR="00AF1259" w:rsidRPr="00AF1259" w14:paraId="50E7ACC6"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F18F8F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lastRenderedPageBreak/>
              <w:t>24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C134629"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Мийка комплексна клас В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A778276"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5D4D47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1,6</w:t>
            </w:r>
          </w:p>
        </w:tc>
      </w:tr>
      <w:tr w:rsidR="00AF1259" w:rsidRPr="00AF1259" w14:paraId="720C0086"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62DC161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047B131"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Прибирання багажника автомобіля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96579EB"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503136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51C8EEE8"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17D180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70FAE6B"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Прибирання багажника автомобіля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FA30B9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D00C66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0,3</w:t>
            </w:r>
          </w:p>
        </w:tc>
      </w:tr>
      <w:tr w:rsidR="00AF1259" w:rsidRPr="00AF1259" w14:paraId="257BD788"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48213D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D3F3B74"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Кондиціонер, обслуговування, заправка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DD894A6"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8CB976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1,6</w:t>
            </w:r>
          </w:p>
        </w:tc>
      </w:tr>
      <w:tr w:rsidR="00AF1259" w:rsidRPr="00AF1259" w14:paraId="09BA5DEA"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B084E1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8A82EA8"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Супорт гальмівний обслуговування (2 шт.)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712B141"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326FCB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1,0</w:t>
            </w:r>
          </w:p>
        </w:tc>
      </w:tr>
      <w:tr w:rsidR="00AF1259" w:rsidRPr="00AF1259" w14:paraId="75850621"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DB1948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09BEA8F"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Стійка права стабілізатора переднього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8822D3D"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50E6D5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0,6</w:t>
            </w:r>
          </w:p>
        </w:tc>
      </w:tr>
      <w:tr w:rsidR="00AF1259" w:rsidRPr="00AF1259" w14:paraId="2D5D858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B491F4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F424B1A"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Стійка ліва стабілізатора переднього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D47E987"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AD6CC0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0,6</w:t>
            </w:r>
          </w:p>
        </w:tc>
      </w:tr>
      <w:tr w:rsidR="00AF1259" w:rsidRPr="00AF1259" w14:paraId="2C87217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7D952B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747A7F9"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Стійка ліва стабілізатора заднього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303E5C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792F9D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0,6</w:t>
            </w:r>
          </w:p>
        </w:tc>
      </w:tr>
      <w:tr w:rsidR="00AF1259" w:rsidRPr="00AF1259" w14:paraId="5B8BD2B9"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71CB2B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3001AEE"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Стійка права стабілізатора заднього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615BBC8"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AD1BEA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0,6</w:t>
            </w:r>
          </w:p>
        </w:tc>
      </w:tr>
      <w:tr w:rsidR="00AF1259" w:rsidRPr="00AF1259" w14:paraId="66AFAB6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E1FFD1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C3E2FAE"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Втулки стабілізатора переднього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08B80081"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5F8039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r>
      <w:tr w:rsidR="00AF1259" w:rsidRPr="00AF1259" w14:paraId="2530A8E7"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C50451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E76A087"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Втулки стабілізатора заднього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7F91E8E"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B15FA5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0,6</w:t>
            </w:r>
          </w:p>
        </w:tc>
      </w:tr>
      <w:tr w:rsidR="00AF1259" w:rsidRPr="00AF1259" w14:paraId="7B73F6DB"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6CC779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D14B53E"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Опора кульова ліва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E7A001D"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963244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r>
      <w:tr w:rsidR="00AF1259" w:rsidRPr="00AF1259" w14:paraId="3B6026C9"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AD236C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D8D516E"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 xml:space="preserve">Опора кульова права З/В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179C593"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79D5F5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1,5</w:t>
            </w:r>
          </w:p>
        </w:tc>
      </w:tr>
      <w:tr w:rsidR="00AF1259" w:rsidRPr="00AF1259" w14:paraId="70CE6960"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2BCC91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F7BF3B7"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Втулки заднього продольного важіля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1418454"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97E63F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6,0</w:t>
            </w:r>
          </w:p>
        </w:tc>
      </w:tr>
      <w:tr w:rsidR="00AF1259" w:rsidRPr="00AF1259" w14:paraId="2A940470"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9AD75D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E8FB85D"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Втулка задня, важіля переднього нижнього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AA0A524"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FEC62B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3,0</w:t>
            </w:r>
          </w:p>
        </w:tc>
      </w:tr>
      <w:tr w:rsidR="00AF1259" w:rsidRPr="00AF1259" w14:paraId="01E5A932"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B7AFD3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850766E"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bCs/>
                <w:sz w:val="24"/>
                <w:szCs w:val="24"/>
              </w:rPr>
              <w:t>Сенсор кисневий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1DC18D4"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3B13FB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3,0</w:t>
            </w:r>
          </w:p>
        </w:tc>
      </w:tr>
      <w:tr w:rsidR="00AF1259" w:rsidRPr="00AF1259" w14:paraId="30E28057"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62989D9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13E3373A" w14:textId="77777777" w:rsidR="00AF1259" w:rsidRPr="00AF1259" w:rsidRDefault="00AF1259" w:rsidP="00AF1259">
            <w:pPr>
              <w:spacing w:after="0" w:line="240" w:lineRule="auto"/>
              <w:ind w:left="83" w:right="-143"/>
              <w:jc w:val="both"/>
              <w:rPr>
                <w:rFonts w:ascii="Times New Roman" w:hAnsi="Times New Roman" w:cs="Times New Roman"/>
                <w:bCs/>
                <w:sz w:val="24"/>
                <w:szCs w:val="24"/>
              </w:rPr>
            </w:pPr>
            <w:r w:rsidRPr="00AF1259">
              <w:rPr>
                <w:rFonts w:ascii="Times New Roman" w:hAnsi="Times New Roman" w:cs="Times New Roman"/>
                <w:sz w:val="24"/>
                <w:szCs w:val="24"/>
                <w:lang w:eastAsia="uk-UA"/>
              </w:rPr>
              <w:t>Свічки запалювання. З\В</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0ECA767A" w14:textId="77777777" w:rsidR="00AF1259" w:rsidRPr="00AF1259" w:rsidRDefault="00AF1259" w:rsidP="00AF1259">
            <w:pPr>
              <w:spacing w:after="0" w:line="240" w:lineRule="auto"/>
              <w:jc w:val="center"/>
              <w:rPr>
                <w:rFonts w:ascii="Times New Roman" w:hAnsi="Times New Roman" w:cs="Times New Roman"/>
                <w:kern w:val="2"/>
                <w:sz w:val="24"/>
                <w:szCs w:val="24"/>
              </w:rPr>
            </w:pPr>
            <w:r w:rsidRPr="00AF1259">
              <w:rPr>
                <w:rFonts w:ascii="Times New Roman" w:hAnsi="Times New Roman" w:cs="Times New Roman"/>
                <w:kern w:val="2"/>
                <w:sz w:val="24"/>
                <w:szCs w:val="24"/>
              </w:rPr>
              <w:t>норм/год</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82FE7F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sz w:val="24"/>
                <w:szCs w:val="24"/>
                <w:lang w:eastAsia="uk-UA"/>
              </w:rPr>
              <w:t>0,6</w:t>
            </w:r>
          </w:p>
        </w:tc>
      </w:tr>
      <w:tr w:rsidR="00AF1259" w:rsidRPr="00AF1259" w14:paraId="5D095440"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C62576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3BF12E8"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Фільтр масляний</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3445331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DC4AC0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506EA7C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9F1F9C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3095CE1"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Олива Shell Helix Ultra ECT AH 5W30 209 л</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793D060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л</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351DB9D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12</w:t>
            </w:r>
          </w:p>
        </w:tc>
      </w:tr>
      <w:tr w:rsidR="00AF1259" w:rsidRPr="00AF1259" w14:paraId="06833DC4"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028164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CEB5B1D"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Прокладка зливної пробки</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C133FA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97DB48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5A48A10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3E54DC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3EE6F496"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Фільтр салону</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D41F80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6D5271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573D13AF"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F573C7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0B6E19E"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Щітка лобового скла к-т</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2FA3C1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4DF57E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0159F8C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D2912B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BBEDC48"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Фільтр повітря</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41570A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3590715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52AE7185"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3AA4ED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79ECEA4"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Тягарці самоклеючі (низькі) (60гр)</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26A54C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444138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8</w:t>
            </w:r>
          </w:p>
        </w:tc>
      </w:tr>
      <w:tr w:rsidR="00AF1259" w:rsidRPr="00AF1259" w14:paraId="462A7058"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945D3B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6D893A9"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Втулка стабілізатора переднього</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DA5955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45FB18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712EFC2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6524B3D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49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C131637"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Сайлентблок переднього важеля передній</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3482C2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2D2846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1F6DB120"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328D152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9705140"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Опора кульова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14EA024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70664B8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15BBC028"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E30DBF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437437B3"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Стойка стаб. HY Sonata (YF)/Grandeur 12-/KIA Optim</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C89B01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2935F319"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29C4C229"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EC7693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31D3788"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Втулка підвіски Hyundai sonata yf 09-15 (вир-во CTR)</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2E8253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EE95DE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5753BC07"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7C5964CD"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C7CF85F"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 xml:space="preserve">Втулка підвіски Hyundai sonata yf 09-15 (вир-во CTR) </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1511D9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FE8215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5C2F7203"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26145F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28C4E985"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Мастило SLIPKOTE 211 10 грам</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253F6B49"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D038C7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224B969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335C85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1527C21"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Очисник універсальний 500 мл</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3470DA6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8766D4A"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4FE14542"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8DDB9A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56</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D276952"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Спрей універсальний 400 ml</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C00571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419E13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451772AE"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02AC5C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57</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3F1293F"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Сенсор кисневий</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65C82F3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BC7A526"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13A8C334"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2F9748D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58</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59D137F7"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Сенсор кисневий задній</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4A5CE7D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937905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15E0CBB3"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4C556FD1"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59</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04AF7B2C"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Стійка стабілізатора заднього права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5B14FD15"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F3DEE0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0CA77B0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6BF3470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60</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6EF7B4F2" w14:textId="77777777" w:rsidR="00AF1259" w:rsidRPr="00AF1259" w:rsidRDefault="00AF1259" w:rsidP="00AF1259">
            <w:pPr>
              <w:spacing w:after="0" w:line="240" w:lineRule="auto"/>
              <w:ind w:left="83"/>
              <w:rPr>
                <w:rFonts w:ascii="Times New Roman" w:hAnsi="Times New Roman" w:cs="Times New Roman"/>
                <w:bCs/>
                <w:kern w:val="36"/>
                <w:sz w:val="24"/>
                <w:szCs w:val="24"/>
              </w:rPr>
            </w:pPr>
            <w:r w:rsidRPr="00AF1259">
              <w:rPr>
                <w:rFonts w:ascii="Times New Roman" w:hAnsi="Times New Roman" w:cs="Times New Roman"/>
                <w:bCs/>
                <w:kern w:val="36"/>
                <w:sz w:val="24"/>
                <w:szCs w:val="24"/>
              </w:rPr>
              <w:t>Стійка стабілізатора заднього ліва</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2FE5A220"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178962F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1</w:t>
            </w:r>
          </w:p>
        </w:tc>
      </w:tr>
      <w:tr w:rsidR="00AF1259" w:rsidRPr="00AF1259" w14:paraId="09D9D00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0284DDC"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61</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center"/>
          </w:tcPr>
          <w:p w14:paraId="753FA3DF" w14:textId="77777777" w:rsidR="00AF1259" w:rsidRPr="00AF1259" w:rsidRDefault="00AF1259" w:rsidP="00AF1259">
            <w:pPr>
              <w:spacing w:after="0" w:line="240" w:lineRule="auto"/>
              <w:ind w:left="83"/>
              <w:rPr>
                <w:rFonts w:ascii="Times New Roman" w:hAnsi="Times New Roman" w:cs="Times New Roman"/>
                <w:b/>
                <w:kern w:val="36"/>
                <w:sz w:val="24"/>
                <w:szCs w:val="24"/>
              </w:rPr>
            </w:pPr>
            <w:r w:rsidRPr="00AF1259">
              <w:rPr>
                <w:rFonts w:ascii="Times New Roman" w:hAnsi="Times New Roman" w:cs="Times New Roman"/>
                <w:bCs/>
                <w:kern w:val="36"/>
                <w:sz w:val="24"/>
                <w:szCs w:val="24"/>
              </w:rPr>
              <w:t>Втулка стабілізатора заднього</w:t>
            </w:r>
          </w:p>
        </w:tc>
        <w:tc>
          <w:tcPr>
            <w:tcW w:w="1723" w:type="dxa"/>
            <w:tcBorders>
              <w:top w:val="single" w:sz="5" w:space="0" w:color="auto"/>
              <w:left w:val="single" w:sz="5" w:space="0" w:color="auto"/>
              <w:bottom w:val="single" w:sz="5" w:space="0" w:color="auto"/>
              <w:right w:val="single" w:sz="5" w:space="0" w:color="auto"/>
            </w:tcBorders>
            <w:shd w:val="clear" w:color="auto" w:fill="FFFFFF"/>
          </w:tcPr>
          <w:p w14:paraId="257E8FA2"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035909CE"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2</w:t>
            </w:r>
          </w:p>
        </w:tc>
      </w:tr>
      <w:tr w:rsidR="00AF1259" w:rsidRPr="00AF1259" w14:paraId="2FC7B025"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040F1648"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62</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bottom"/>
          </w:tcPr>
          <w:p w14:paraId="51D68B4B" w14:textId="77777777" w:rsidR="00AF1259" w:rsidRPr="00AF1259" w:rsidRDefault="00AF1259" w:rsidP="00AF1259">
            <w:pPr>
              <w:spacing w:after="0" w:line="240" w:lineRule="auto"/>
              <w:ind w:left="83"/>
              <w:rPr>
                <w:rFonts w:ascii="Times New Roman" w:hAnsi="Times New Roman" w:cs="Times New Roman"/>
                <w:b/>
                <w:kern w:val="2"/>
                <w:sz w:val="24"/>
                <w:szCs w:val="24"/>
              </w:rPr>
            </w:pPr>
            <w:r w:rsidRPr="00AF1259">
              <w:rPr>
                <w:rFonts w:ascii="Times New Roman" w:hAnsi="Times New Roman" w:cs="Times New Roman"/>
                <w:sz w:val="24"/>
                <w:szCs w:val="24"/>
                <w:lang w:eastAsia="uk-UA"/>
              </w:rPr>
              <w:t>Свічка запалювання</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2EAA8C7F"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sz w:val="24"/>
                <w:szCs w:val="24"/>
                <w:lang w:eastAsia="uk-UA"/>
              </w:rPr>
              <w:t>шт</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FDCAC37"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sz w:val="24"/>
                <w:szCs w:val="24"/>
                <w:lang w:eastAsia="uk-UA"/>
              </w:rPr>
              <w:t>4</w:t>
            </w:r>
          </w:p>
        </w:tc>
      </w:tr>
      <w:tr w:rsidR="00AF1259" w:rsidRPr="00AF1259" w14:paraId="5B68D10D"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1ABD401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63</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bottom"/>
          </w:tcPr>
          <w:p w14:paraId="6950016D" w14:textId="77777777" w:rsidR="00AF1259" w:rsidRPr="00AF1259" w:rsidRDefault="00AF1259" w:rsidP="00AF1259">
            <w:pPr>
              <w:spacing w:after="0" w:line="240" w:lineRule="auto"/>
              <w:ind w:left="83"/>
              <w:rPr>
                <w:rFonts w:ascii="Times New Roman" w:hAnsi="Times New Roman" w:cs="Times New Roman"/>
                <w:b/>
                <w:kern w:val="2"/>
                <w:sz w:val="24"/>
                <w:szCs w:val="24"/>
              </w:rPr>
            </w:pPr>
            <w:r w:rsidRPr="00AF1259">
              <w:rPr>
                <w:rFonts w:ascii="Times New Roman" w:hAnsi="Times New Roman" w:cs="Times New Roman"/>
                <w:sz w:val="24"/>
                <w:szCs w:val="24"/>
                <w:lang w:eastAsia="uk-UA"/>
              </w:rPr>
              <w:t>Хладон 1234А 5 кг</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3D539B59"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sz w:val="24"/>
                <w:szCs w:val="24"/>
                <w:lang w:eastAsia="uk-UA"/>
              </w:rPr>
              <w:t>кг</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4B7B7CA0"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sz w:val="24"/>
                <w:szCs w:val="24"/>
                <w:lang w:eastAsia="uk-UA"/>
              </w:rPr>
              <w:t>0,5</w:t>
            </w:r>
          </w:p>
        </w:tc>
      </w:tr>
      <w:tr w:rsidR="00AF1259" w:rsidRPr="00AF1259" w14:paraId="2B50AE4B"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F28D223"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64</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bottom"/>
          </w:tcPr>
          <w:p w14:paraId="3C127091" w14:textId="77777777" w:rsidR="00AF1259" w:rsidRPr="00AF1259" w:rsidRDefault="00AF1259" w:rsidP="00AF1259">
            <w:pPr>
              <w:spacing w:after="0" w:line="240" w:lineRule="auto"/>
              <w:ind w:left="83"/>
              <w:rPr>
                <w:rFonts w:ascii="Times New Roman" w:hAnsi="Times New Roman" w:cs="Times New Roman"/>
                <w:b/>
                <w:kern w:val="2"/>
                <w:sz w:val="24"/>
                <w:szCs w:val="24"/>
              </w:rPr>
            </w:pPr>
            <w:r w:rsidRPr="00AF1259">
              <w:rPr>
                <w:rFonts w:ascii="Times New Roman" w:hAnsi="Times New Roman" w:cs="Times New Roman"/>
                <w:sz w:val="24"/>
                <w:szCs w:val="24"/>
                <w:lang w:eastAsia="uk-UA"/>
              </w:rPr>
              <w:t>Антифриз SHELL G11 209л готовий</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2A753B13"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sz w:val="24"/>
                <w:szCs w:val="24"/>
                <w:lang w:eastAsia="uk-UA"/>
              </w:rPr>
              <w:t>л</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6E681DEB"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sz w:val="24"/>
                <w:szCs w:val="24"/>
                <w:lang w:eastAsia="uk-UA"/>
              </w:rPr>
              <w:t>1</w:t>
            </w:r>
          </w:p>
        </w:tc>
      </w:tr>
      <w:tr w:rsidR="00AF1259" w:rsidRPr="00AF1259" w14:paraId="009D434C" w14:textId="77777777" w:rsidTr="00EC1DBC">
        <w:trPr>
          <w:trHeight w:val="60"/>
        </w:trPr>
        <w:tc>
          <w:tcPr>
            <w:tcW w:w="546" w:type="dxa"/>
            <w:tcBorders>
              <w:top w:val="single" w:sz="5" w:space="0" w:color="auto"/>
              <w:left w:val="single" w:sz="5" w:space="0" w:color="auto"/>
              <w:bottom w:val="single" w:sz="5" w:space="0" w:color="auto"/>
              <w:right w:val="single" w:sz="5" w:space="0" w:color="auto"/>
            </w:tcBorders>
            <w:shd w:val="clear" w:color="auto" w:fill="FFFFFF"/>
            <w:vAlign w:val="center"/>
          </w:tcPr>
          <w:p w14:paraId="513B38B4" w14:textId="77777777" w:rsidR="00AF1259" w:rsidRPr="00AF1259" w:rsidRDefault="00AF1259" w:rsidP="00AF1259">
            <w:pPr>
              <w:spacing w:after="0" w:line="240" w:lineRule="auto"/>
              <w:jc w:val="center"/>
              <w:rPr>
                <w:rFonts w:ascii="Times New Roman" w:hAnsi="Times New Roman" w:cs="Times New Roman"/>
                <w:bCs/>
                <w:kern w:val="2"/>
                <w:sz w:val="24"/>
                <w:szCs w:val="24"/>
              </w:rPr>
            </w:pPr>
            <w:r w:rsidRPr="00AF1259">
              <w:rPr>
                <w:rFonts w:ascii="Times New Roman" w:hAnsi="Times New Roman" w:cs="Times New Roman"/>
                <w:bCs/>
                <w:kern w:val="2"/>
                <w:sz w:val="24"/>
                <w:szCs w:val="24"/>
              </w:rPr>
              <w:t>65</w:t>
            </w:r>
          </w:p>
        </w:tc>
        <w:tc>
          <w:tcPr>
            <w:tcW w:w="5959" w:type="dxa"/>
            <w:tcBorders>
              <w:top w:val="single" w:sz="5" w:space="0" w:color="auto"/>
              <w:left w:val="single" w:sz="5" w:space="0" w:color="auto"/>
              <w:bottom w:val="single" w:sz="5" w:space="0" w:color="auto"/>
              <w:right w:val="single" w:sz="5" w:space="0" w:color="auto"/>
            </w:tcBorders>
            <w:shd w:val="clear" w:color="auto" w:fill="FFFFFF"/>
            <w:vAlign w:val="bottom"/>
          </w:tcPr>
          <w:p w14:paraId="67FB39D7" w14:textId="77777777" w:rsidR="00AF1259" w:rsidRPr="00AF1259" w:rsidRDefault="00AF1259" w:rsidP="00AF1259">
            <w:pPr>
              <w:spacing w:after="0" w:line="240" w:lineRule="auto"/>
              <w:ind w:left="83"/>
              <w:rPr>
                <w:rFonts w:ascii="Times New Roman" w:hAnsi="Times New Roman" w:cs="Times New Roman"/>
                <w:b/>
                <w:kern w:val="2"/>
                <w:sz w:val="24"/>
                <w:szCs w:val="24"/>
              </w:rPr>
            </w:pPr>
            <w:r w:rsidRPr="00AF1259">
              <w:rPr>
                <w:rFonts w:ascii="Times New Roman" w:hAnsi="Times New Roman" w:cs="Times New Roman"/>
                <w:sz w:val="24"/>
                <w:szCs w:val="24"/>
                <w:lang w:eastAsia="uk-UA"/>
              </w:rPr>
              <w:t>Гальмівна рідина DOT-4 SHELL  0.5 л</w:t>
            </w:r>
          </w:p>
        </w:tc>
        <w:tc>
          <w:tcPr>
            <w:tcW w:w="1723" w:type="dxa"/>
            <w:tcBorders>
              <w:top w:val="single" w:sz="5" w:space="0" w:color="auto"/>
              <w:left w:val="single" w:sz="5" w:space="0" w:color="auto"/>
              <w:bottom w:val="single" w:sz="5" w:space="0" w:color="auto"/>
              <w:right w:val="single" w:sz="5" w:space="0" w:color="auto"/>
            </w:tcBorders>
            <w:shd w:val="clear" w:color="auto" w:fill="FFFFFF"/>
            <w:vAlign w:val="center"/>
          </w:tcPr>
          <w:p w14:paraId="2BE6CEE3"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sz w:val="24"/>
                <w:szCs w:val="24"/>
                <w:lang w:eastAsia="uk-UA"/>
              </w:rPr>
              <w:t>л</w:t>
            </w:r>
          </w:p>
        </w:tc>
        <w:tc>
          <w:tcPr>
            <w:tcW w:w="1276" w:type="dxa"/>
            <w:tcBorders>
              <w:top w:val="single" w:sz="5" w:space="0" w:color="auto"/>
              <w:left w:val="single" w:sz="5" w:space="0" w:color="auto"/>
              <w:bottom w:val="single" w:sz="5" w:space="0" w:color="auto"/>
              <w:right w:val="single" w:sz="5" w:space="0" w:color="auto"/>
            </w:tcBorders>
            <w:shd w:val="clear" w:color="auto" w:fill="FFFFFF"/>
            <w:vAlign w:val="center"/>
          </w:tcPr>
          <w:p w14:paraId="509BB5E0" w14:textId="77777777" w:rsidR="00AF1259" w:rsidRPr="00AF1259" w:rsidRDefault="00AF1259" w:rsidP="00AF1259">
            <w:pPr>
              <w:spacing w:after="0" w:line="240" w:lineRule="auto"/>
              <w:jc w:val="center"/>
              <w:rPr>
                <w:rFonts w:ascii="Times New Roman" w:hAnsi="Times New Roman" w:cs="Times New Roman"/>
                <w:b/>
                <w:kern w:val="2"/>
                <w:sz w:val="24"/>
                <w:szCs w:val="24"/>
              </w:rPr>
            </w:pPr>
            <w:r w:rsidRPr="00AF1259">
              <w:rPr>
                <w:rFonts w:ascii="Times New Roman" w:hAnsi="Times New Roman" w:cs="Times New Roman"/>
                <w:sz w:val="24"/>
                <w:szCs w:val="24"/>
                <w:lang w:eastAsia="uk-UA"/>
              </w:rPr>
              <w:t>1</w:t>
            </w:r>
          </w:p>
        </w:tc>
      </w:tr>
    </w:tbl>
    <w:p w14:paraId="2C2B63D2" w14:textId="77777777" w:rsidR="00AF1259" w:rsidRPr="00AF1259" w:rsidRDefault="00AF1259" w:rsidP="00AF1259">
      <w:pPr>
        <w:spacing w:after="0" w:line="240" w:lineRule="auto"/>
        <w:jc w:val="both"/>
        <w:rPr>
          <w:rFonts w:ascii="Times New Roman" w:hAnsi="Times New Roman" w:cs="Times New Roman"/>
          <w:color w:val="000000"/>
          <w:sz w:val="24"/>
          <w:szCs w:val="24"/>
        </w:rPr>
      </w:pPr>
    </w:p>
    <w:p w14:paraId="17A14563" w14:textId="77777777" w:rsidR="00AF1259" w:rsidRPr="00AF1259" w:rsidRDefault="00AF1259" w:rsidP="00AF1259">
      <w:pPr>
        <w:suppressAutoHyphens/>
        <w:spacing w:after="0" w:line="240" w:lineRule="auto"/>
        <w:jc w:val="both"/>
        <w:rPr>
          <w:rFonts w:ascii="Times New Roman" w:eastAsia="Aptos" w:hAnsi="Times New Roman" w:cs="Times New Roman"/>
          <w:bCs/>
          <w:iCs/>
          <w:color w:val="000000"/>
          <w:kern w:val="2"/>
          <w:sz w:val="24"/>
          <w:szCs w:val="24"/>
        </w:rPr>
      </w:pPr>
      <w:r w:rsidRPr="00AF1259">
        <w:rPr>
          <w:rFonts w:ascii="Times New Roman" w:eastAsia="Aptos" w:hAnsi="Times New Roman" w:cs="Times New Roman"/>
          <w:bCs/>
          <w:iCs/>
          <w:color w:val="000000"/>
          <w:kern w:val="2"/>
          <w:sz w:val="24"/>
          <w:szCs w:val="24"/>
        </w:rPr>
        <w:t>Запропонований товар повинен відповідати вимогам:</w:t>
      </w:r>
    </w:p>
    <w:p w14:paraId="20EF9AA1" w14:textId="77777777" w:rsidR="00AF1259" w:rsidRPr="00AF1259" w:rsidRDefault="00AF1259" w:rsidP="00AF1259">
      <w:pPr>
        <w:suppressAutoHyphens/>
        <w:spacing w:after="0" w:line="240" w:lineRule="auto"/>
        <w:ind w:firstLine="567"/>
        <w:jc w:val="both"/>
        <w:rPr>
          <w:rFonts w:ascii="Times New Roman" w:eastAsia="Aptos" w:hAnsi="Times New Roman" w:cs="Times New Roman"/>
          <w:bCs/>
          <w:iCs/>
          <w:color w:val="000000"/>
          <w:kern w:val="2"/>
          <w:sz w:val="24"/>
          <w:szCs w:val="24"/>
        </w:rPr>
      </w:pPr>
      <w:r w:rsidRPr="00AF1259">
        <w:rPr>
          <w:rFonts w:ascii="Times New Roman" w:eastAsia="Aptos" w:hAnsi="Times New Roman" w:cs="Times New Roman"/>
          <w:bCs/>
          <w:iCs/>
          <w:color w:val="000000"/>
          <w:kern w:val="2"/>
          <w:sz w:val="24"/>
          <w:szCs w:val="24"/>
        </w:rPr>
        <w:t>Закону України від 14 серпня 2014 року № 1644-VІІ «Про санкції»;</w:t>
      </w:r>
    </w:p>
    <w:p w14:paraId="230BE267" w14:textId="77777777" w:rsidR="00AF1259" w:rsidRPr="00AF1259" w:rsidRDefault="00AF1259" w:rsidP="00AF1259">
      <w:pPr>
        <w:suppressAutoHyphens/>
        <w:spacing w:after="0" w:line="240" w:lineRule="auto"/>
        <w:ind w:firstLine="567"/>
        <w:jc w:val="both"/>
        <w:rPr>
          <w:rFonts w:ascii="Times New Roman" w:eastAsia="Aptos" w:hAnsi="Times New Roman" w:cs="Times New Roman"/>
          <w:bCs/>
          <w:iCs/>
          <w:color w:val="000000"/>
          <w:kern w:val="2"/>
          <w:sz w:val="24"/>
          <w:szCs w:val="24"/>
        </w:rPr>
      </w:pPr>
      <w:r w:rsidRPr="00AF1259">
        <w:rPr>
          <w:rFonts w:ascii="Times New Roman" w:eastAsia="Aptos" w:hAnsi="Times New Roman" w:cs="Times New Roman"/>
          <w:bCs/>
          <w:iCs/>
          <w:color w:val="000000"/>
          <w:kern w:val="2"/>
          <w:sz w:val="24"/>
          <w:szCs w:val="24"/>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9F94553" w14:textId="77777777" w:rsidR="00AF1259" w:rsidRPr="00AF1259" w:rsidRDefault="00AF1259" w:rsidP="00AF1259">
      <w:pPr>
        <w:suppressAutoHyphens/>
        <w:spacing w:after="0" w:line="240" w:lineRule="auto"/>
        <w:ind w:firstLine="567"/>
        <w:jc w:val="both"/>
        <w:rPr>
          <w:rFonts w:ascii="Times New Roman" w:eastAsia="Aptos" w:hAnsi="Times New Roman" w:cs="Times New Roman"/>
          <w:bCs/>
          <w:iCs/>
          <w:color w:val="000000"/>
          <w:kern w:val="2"/>
          <w:sz w:val="24"/>
          <w:szCs w:val="24"/>
        </w:rPr>
      </w:pPr>
      <w:r w:rsidRPr="00AF1259">
        <w:rPr>
          <w:rFonts w:ascii="Times New Roman" w:eastAsia="Aptos" w:hAnsi="Times New Roman" w:cs="Times New Roman"/>
          <w:bCs/>
          <w:iCs/>
          <w:color w:val="000000"/>
          <w:kern w:val="2"/>
          <w:sz w:val="24"/>
          <w:szCs w:val="24"/>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w:t>
      </w:r>
      <w:r w:rsidRPr="00AF1259">
        <w:rPr>
          <w:rFonts w:ascii="Times New Roman" w:eastAsia="Aptos" w:hAnsi="Times New Roman" w:cs="Times New Roman"/>
          <w:bCs/>
          <w:iCs/>
          <w:color w:val="000000"/>
          <w:kern w:val="2"/>
          <w:sz w:val="24"/>
          <w:szCs w:val="24"/>
        </w:rPr>
        <w:lastRenderedPageBreak/>
        <w:t>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w:t>
      </w:r>
    </w:p>
    <w:p w14:paraId="0AE55051" w14:textId="77777777" w:rsidR="00AF1259" w:rsidRPr="00AF1259" w:rsidRDefault="00AF1259" w:rsidP="00AF1259">
      <w:pPr>
        <w:suppressAutoHyphens/>
        <w:spacing w:after="0" w:line="240" w:lineRule="auto"/>
        <w:jc w:val="both"/>
        <w:rPr>
          <w:rFonts w:ascii="Times New Roman" w:eastAsia="Aptos" w:hAnsi="Times New Roman" w:cs="Times New Roman"/>
          <w:b/>
          <w:iCs/>
          <w:color w:val="000000"/>
          <w:kern w:val="2"/>
          <w:sz w:val="24"/>
          <w:szCs w:val="24"/>
          <w:highlight w:val="yellow"/>
        </w:rPr>
      </w:pPr>
    </w:p>
    <w:p w14:paraId="1A46F660" w14:textId="77777777" w:rsidR="00AF1259" w:rsidRPr="00AF1259" w:rsidRDefault="00AF1259" w:rsidP="00AF1259">
      <w:pPr>
        <w:suppressAutoHyphens/>
        <w:spacing w:after="0" w:line="240" w:lineRule="auto"/>
        <w:jc w:val="both"/>
        <w:rPr>
          <w:rFonts w:ascii="Times New Roman" w:eastAsia="Aptos" w:hAnsi="Times New Roman" w:cs="Times New Roman"/>
          <w:b/>
          <w:iCs/>
          <w:color w:val="000000"/>
          <w:kern w:val="2"/>
          <w:sz w:val="24"/>
          <w:szCs w:val="24"/>
          <w:highlight w:val="yellow"/>
        </w:rPr>
      </w:pPr>
    </w:p>
    <w:p w14:paraId="2F6692E3" w14:textId="77777777" w:rsidR="00AF1259" w:rsidRPr="00AF1259" w:rsidRDefault="00AF1259" w:rsidP="00AF1259">
      <w:pPr>
        <w:suppressAutoHyphens/>
        <w:spacing w:after="0" w:line="240" w:lineRule="auto"/>
        <w:jc w:val="both"/>
        <w:rPr>
          <w:rFonts w:ascii="Times New Roman" w:eastAsia="Aptos" w:hAnsi="Times New Roman" w:cs="Times New Roman"/>
          <w:b/>
          <w:iCs/>
          <w:color w:val="000000"/>
          <w:kern w:val="2"/>
          <w:sz w:val="24"/>
          <w:szCs w:val="24"/>
          <w:highlight w:val="yellow"/>
        </w:rPr>
      </w:pPr>
    </w:p>
    <w:p w14:paraId="0D1DCDAC" w14:textId="77777777" w:rsidR="00AF1259" w:rsidRPr="00AF1259" w:rsidRDefault="00AF1259" w:rsidP="00AF1259">
      <w:pPr>
        <w:suppressAutoHyphens/>
        <w:spacing w:after="0" w:line="240" w:lineRule="auto"/>
        <w:jc w:val="both"/>
        <w:rPr>
          <w:rFonts w:ascii="Times New Roman" w:hAnsi="Times New Roman" w:cs="Times New Roman"/>
          <w:b/>
          <w:color w:val="000000"/>
          <w:sz w:val="24"/>
          <w:szCs w:val="24"/>
          <w:lang w:val="en-US" w:eastAsia="zh-CN"/>
        </w:rPr>
      </w:pPr>
      <w:r w:rsidRPr="00AF1259">
        <w:rPr>
          <w:rFonts w:ascii="Times New Roman" w:eastAsia="Aptos" w:hAnsi="Times New Roman" w:cs="Times New Roman"/>
          <w:b/>
          <w:iCs/>
          <w:color w:val="000000"/>
          <w:kern w:val="2"/>
          <w:sz w:val="24"/>
          <w:szCs w:val="24"/>
        </w:rPr>
        <w:t xml:space="preserve">Умови надання послуг: </w:t>
      </w:r>
    </w:p>
    <w:p w14:paraId="4B67E7FC" w14:textId="77777777" w:rsidR="00AF1259" w:rsidRPr="00AF1259" w:rsidRDefault="00AF1259" w:rsidP="00AF1259">
      <w:pPr>
        <w:spacing w:after="0" w:line="240" w:lineRule="auto"/>
        <w:ind w:right="-143"/>
        <w:jc w:val="both"/>
        <w:rPr>
          <w:rFonts w:ascii="Times New Roman" w:hAnsi="Times New Roman" w:cs="Times New Roman"/>
          <w:bCs/>
          <w:color w:val="000000"/>
          <w:sz w:val="24"/>
          <w:szCs w:val="24"/>
        </w:rPr>
      </w:pPr>
    </w:p>
    <w:p w14:paraId="6C3B7BFC" w14:textId="77777777" w:rsidR="00AF1259" w:rsidRPr="00AF1259" w:rsidRDefault="00AF1259" w:rsidP="00AF1259">
      <w:pPr>
        <w:shd w:val="clear" w:color="auto" w:fill="FFFFFF"/>
        <w:spacing w:after="0" w:line="240" w:lineRule="auto"/>
        <w:ind w:firstLine="567"/>
        <w:jc w:val="both"/>
        <w:rPr>
          <w:rFonts w:ascii="Times New Roman" w:hAnsi="Times New Roman" w:cs="Times New Roman"/>
          <w:color w:val="000000"/>
          <w:sz w:val="24"/>
          <w:szCs w:val="24"/>
        </w:rPr>
      </w:pPr>
      <w:r w:rsidRPr="00AF1259">
        <w:rPr>
          <w:rFonts w:ascii="Times New Roman" w:hAnsi="Times New Roman" w:cs="Times New Roman"/>
          <w:color w:val="000000"/>
          <w:sz w:val="24"/>
          <w:szCs w:val="24"/>
        </w:rPr>
        <w:t xml:space="preserve">1)  Якість продукції та робіт повинна відповідати всім вимогам законів та нормативних актів, міжнародних стандартів якості і стандартам якості, вимогам Законів України </w:t>
      </w:r>
      <w:r w:rsidRPr="00AF1259">
        <w:rPr>
          <w:rFonts w:ascii="Times New Roman" w:hAnsi="Times New Roman" w:cs="Times New Roman"/>
          <w:color w:val="000000"/>
          <w:sz w:val="24"/>
          <w:szCs w:val="24"/>
          <w:lang w:eastAsia="uk-UA"/>
        </w:rPr>
        <w:t xml:space="preserve">«Про дорожній рух», «Про транспорт», «Про автомобільний транспорт», «Про захист прав споживачів», </w:t>
      </w:r>
      <w:r w:rsidRPr="00AF1259">
        <w:rPr>
          <w:rFonts w:ascii="Times New Roman" w:hAnsi="Times New Roman" w:cs="Times New Roman"/>
          <w:color w:val="000000"/>
          <w:sz w:val="24"/>
          <w:szCs w:val="24"/>
        </w:rPr>
        <w:t>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від 30.03.1998 № 102.</w:t>
      </w:r>
    </w:p>
    <w:p w14:paraId="41105501" w14:textId="77777777" w:rsidR="00AF1259" w:rsidRPr="00AF1259" w:rsidRDefault="00AF1259" w:rsidP="00AF1259">
      <w:pPr>
        <w:shd w:val="clear" w:color="auto" w:fill="FFFFFF"/>
        <w:overflowPunct w:val="0"/>
        <w:adjustRightInd w:val="0"/>
        <w:spacing w:after="0" w:line="240" w:lineRule="auto"/>
        <w:ind w:firstLine="567"/>
        <w:jc w:val="both"/>
        <w:textAlignment w:val="baseline"/>
        <w:rPr>
          <w:rFonts w:ascii="Times New Roman" w:hAnsi="Times New Roman" w:cs="Times New Roman"/>
          <w:color w:val="000000"/>
          <w:sz w:val="24"/>
          <w:szCs w:val="24"/>
        </w:rPr>
      </w:pPr>
      <w:r w:rsidRPr="00AF1259">
        <w:rPr>
          <w:rFonts w:ascii="Times New Roman" w:hAnsi="Times New Roman" w:cs="Times New Roman"/>
          <w:color w:val="000000"/>
          <w:sz w:val="24"/>
          <w:szCs w:val="24"/>
        </w:rPr>
        <w:t>2)  Для скорочення експлуатаційних витрат Замовника, дотримання принципу</w:t>
      </w:r>
      <w:r w:rsidRPr="00AF1259">
        <w:rPr>
          <w:rFonts w:ascii="Times New Roman" w:hAnsi="Times New Roman" w:cs="Times New Roman"/>
          <w:b/>
          <w:color w:val="000000"/>
          <w:sz w:val="24"/>
          <w:szCs w:val="24"/>
        </w:rPr>
        <w:t xml:space="preserve"> </w:t>
      </w:r>
      <w:r w:rsidRPr="00AF1259">
        <w:rPr>
          <w:rFonts w:ascii="Times New Roman" w:hAnsi="Times New Roman" w:cs="Times New Roman"/>
          <w:color w:val="000000"/>
          <w:sz w:val="24"/>
          <w:szCs w:val="24"/>
        </w:rPr>
        <w:t xml:space="preserve">максимальної економії та ефективності згідно з вимогами чинного законодавства (стаття 5 Закону України «Про публічні закупівлі») СТО повинна розміщуватися в м. Києві або </w:t>
      </w:r>
      <w:r w:rsidRPr="00AF1259">
        <w:rPr>
          <w:rFonts w:ascii="Times New Roman" w:hAnsi="Times New Roman" w:cs="Times New Roman"/>
          <w:sz w:val="24"/>
          <w:szCs w:val="24"/>
        </w:rPr>
        <w:t xml:space="preserve">в Київській області </w:t>
      </w:r>
      <w:r w:rsidRPr="00AF1259">
        <w:rPr>
          <w:rFonts w:ascii="Times New Roman" w:hAnsi="Times New Roman" w:cs="Times New Roman"/>
          <w:color w:val="000000"/>
          <w:sz w:val="24"/>
          <w:szCs w:val="24"/>
        </w:rPr>
        <w:t xml:space="preserve">на відстані надання послуг </w:t>
      </w:r>
      <w:r w:rsidRPr="00AF1259">
        <w:rPr>
          <w:rFonts w:ascii="Times New Roman" w:hAnsi="Times New Roman" w:cs="Times New Roman"/>
          <w:sz w:val="24"/>
          <w:szCs w:val="24"/>
        </w:rPr>
        <w:t xml:space="preserve">– </w:t>
      </w:r>
      <w:r w:rsidRPr="00AF1259">
        <w:rPr>
          <w:rFonts w:ascii="Times New Roman" w:hAnsi="Times New Roman" w:cs="Times New Roman"/>
          <w:b/>
          <w:sz w:val="24"/>
          <w:szCs w:val="24"/>
        </w:rPr>
        <w:t>не більше 15 км</w:t>
      </w:r>
      <w:r w:rsidRPr="00AF1259">
        <w:rPr>
          <w:rFonts w:ascii="Times New Roman" w:hAnsi="Times New Roman" w:cs="Times New Roman"/>
          <w:sz w:val="24"/>
          <w:szCs w:val="24"/>
        </w:rPr>
        <w:t xml:space="preserve"> </w:t>
      </w:r>
      <w:r w:rsidRPr="00AF1259">
        <w:rPr>
          <w:rFonts w:ascii="Times New Roman" w:hAnsi="Times New Roman" w:cs="Times New Roman"/>
          <w:color w:val="000000"/>
          <w:sz w:val="24"/>
          <w:szCs w:val="24"/>
        </w:rPr>
        <w:t xml:space="preserve">(за найкоротшим маршрутом по дорогам загального користування) від місцезнаходження автомобіля Замовника (м. Київ, вул. </w:t>
      </w:r>
      <w:r w:rsidRPr="00AF1259">
        <w:rPr>
          <w:rFonts w:ascii="Times New Roman" w:hAnsi="Times New Roman" w:cs="Times New Roman"/>
          <w:sz w:val="24"/>
          <w:szCs w:val="24"/>
        </w:rPr>
        <w:t>Володимира Сікевича,</w:t>
      </w:r>
      <w:r w:rsidRPr="00AF1259">
        <w:rPr>
          <w:rFonts w:ascii="Times New Roman" w:hAnsi="Times New Roman" w:cs="Times New Roman"/>
          <w:color w:val="FF0000"/>
          <w:sz w:val="24"/>
          <w:szCs w:val="24"/>
        </w:rPr>
        <w:t xml:space="preserve"> </w:t>
      </w:r>
      <w:r w:rsidRPr="00AF1259">
        <w:rPr>
          <w:rFonts w:ascii="Times New Roman" w:hAnsi="Times New Roman" w:cs="Times New Roman"/>
          <w:color w:val="000000"/>
          <w:sz w:val="24"/>
          <w:szCs w:val="24"/>
        </w:rPr>
        <w:t xml:space="preserve">28) та мати зручні під’їзди з </w:t>
      </w:r>
      <w:r w:rsidRPr="00AF1259">
        <w:rPr>
          <w:rFonts w:ascii="Times New Roman" w:hAnsi="Times New Roman" w:cs="Times New Roman"/>
          <w:sz w:val="24"/>
          <w:szCs w:val="24"/>
        </w:rPr>
        <w:t>вулиці (</w:t>
      </w:r>
      <w:r w:rsidRPr="00AF1259">
        <w:rPr>
          <w:rFonts w:ascii="Times New Roman" w:hAnsi="Times New Roman" w:cs="Times New Roman"/>
          <w:b/>
          <w:i/>
          <w:sz w:val="24"/>
          <w:szCs w:val="24"/>
        </w:rPr>
        <w:t>надати гарантійний лист</w:t>
      </w:r>
      <w:r w:rsidRPr="00AF1259">
        <w:rPr>
          <w:rFonts w:ascii="Times New Roman" w:hAnsi="Times New Roman" w:cs="Times New Roman"/>
          <w:sz w:val="24"/>
          <w:szCs w:val="24"/>
        </w:rPr>
        <w:t xml:space="preserve">). </w:t>
      </w:r>
      <w:r w:rsidRPr="00AF1259">
        <w:rPr>
          <w:rFonts w:ascii="Times New Roman" w:hAnsi="Times New Roman" w:cs="Times New Roman"/>
          <w:color w:val="000000"/>
          <w:sz w:val="24"/>
          <w:szCs w:val="24"/>
        </w:rPr>
        <w:t xml:space="preserve">Виконавець повинен надати документи, що підтверджує місцезнаходження </w:t>
      </w:r>
      <w:r w:rsidRPr="00AF1259">
        <w:rPr>
          <w:rFonts w:ascii="Times New Roman" w:hAnsi="Times New Roman" w:cs="Times New Roman"/>
          <w:sz w:val="24"/>
          <w:szCs w:val="24"/>
        </w:rPr>
        <w:t xml:space="preserve">СТО </w:t>
      </w:r>
      <w:r w:rsidRPr="00AF1259">
        <w:rPr>
          <w:rFonts w:ascii="Times New Roman" w:hAnsi="Times New Roman" w:cs="Times New Roman"/>
          <w:i/>
          <w:sz w:val="24"/>
          <w:szCs w:val="24"/>
        </w:rPr>
        <w:t>(копію документу на право власності/копію договору оренди/копію договору суборенди</w:t>
      </w:r>
      <w:r w:rsidRPr="00AF1259">
        <w:rPr>
          <w:rFonts w:ascii="Times New Roman" w:hAnsi="Times New Roman" w:cs="Times New Roman"/>
          <w:sz w:val="24"/>
          <w:szCs w:val="24"/>
        </w:rPr>
        <w:t>).</w:t>
      </w:r>
    </w:p>
    <w:p w14:paraId="2A99D4EA" w14:textId="77777777" w:rsidR="00AF1259" w:rsidRPr="00AF1259" w:rsidRDefault="00AF1259" w:rsidP="00AF1259">
      <w:pPr>
        <w:spacing w:after="0" w:line="240" w:lineRule="auto"/>
        <w:ind w:firstLine="567"/>
        <w:jc w:val="both"/>
        <w:rPr>
          <w:rFonts w:ascii="Times New Roman" w:hAnsi="Times New Roman" w:cs="Times New Roman"/>
          <w:color w:val="000000"/>
          <w:sz w:val="24"/>
          <w:szCs w:val="24"/>
        </w:rPr>
      </w:pPr>
      <w:r w:rsidRPr="00AF1259">
        <w:rPr>
          <w:rFonts w:ascii="Times New Roman" w:hAnsi="Times New Roman" w:cs="Times New Roman"/>
          <w:color w:val="000000"/>
          <w:sz w:val="24"/>
          <w:szCs w:val="24"/>
        </w:rPr>
        <w:t>3)  При проведенні ремонту і технічного обслуговування автомобіля учасник повинен використовувати запчастини з власних складів, вартість яких повинна бути врахована при формуванні ціни пропозиції.</w:t>
      </w:r>
    </w:p>
    <w:p w14:paraId="6A89EEC5" w14:textId="77777777" w:rsidR="00AF1259" w:rsidRPr="00AF1259" w:rsidRDefault="00AF1259" w:rsidP="00AF1259">
      <w:pPr>
        <w:overflowPunct w:val="0"/>
        <w:adjustRightInd w:val="0"/>
        <w:spacing w:after="0" w:line="240" w:lineRule="auto"/>
        <w:ind w:firstLine="567"/>
        <w:contextualSpacing/>
        <w:jc w:val="both"/>
        <w:rPr>
          <w:rFonts w:ascii="Times New Roman" w:hAnsi="Times New Roman" w:cs="Times New Roman"/>
          <w:color w:val="000000"/>
          <w:sz w:val="24"/>
          <w:szCs w:val="24"/>
        </w:rPr>
      </w:pPr>
      <w:r w:rsidRPr="00AF1259">
        <w:rPr>
          <w:rFonts w:ascii="Times New Roman" w:hAnsi="Times New Roman" w:cs="Times New Roman"/>
          <w:color w:val="000000"/>
          <w:sz w:val="24"/>
          <w:szCs w:val="24"/>
        </w:rPr>
        <w:t>4)  </w:t>
      </w:r>
      <w:r w:rsidRPr="00AF1259">
        <w:rPr>
          <w:rFonts w:ascii="Times New Roman" w:hAnsi="Times New Roman" w:cs="Times New Roman"/>
          <w:color w:val="000000"/>
          <w:spacing w:val="-6"/>
          <w:sz w:val="24"/>
          <w:szCs w:val="24"/>
        </w:rPr>
        <w:t>При наданні послуг відповідно до укладеного договору виконавцем використовуються запасні частини (вузли, агрегати, матеріали тощо), які не були у вживанні (нові), оригінальні (або їх еквіваленти) та сертифіковані відповідно до вимог законодавства України.</w:t>
      </w:r>
    </w:p>
    <w:p w14:paraId="4899ECA2" w14:textId="77777777" w:rsidR="00AF1259" w:rsidRPr="00AF1259" w:rsidRDefault="00AF1259" w:rsidP="00AF1259">
      <w:pPr>
        <w:pStyle w:val="16"/>
        <w:overflowPunct w:val="0"/>
        <w:adjustRightInd w:val="0"/>
        <w:ind w:left="0" w:firstLine="567"/>
        <w:jc w:val="both"/>
        <w:rPr>
          <w:color w:val="000000"/>
          <w:lang w:val="uk-UA"/>
        </w:rPr>
      </w:pPr>
      <w:r w:rsidRPr="00AF1259">
        <w:rPr>
          <w:color w:val="000000"/>
          <w:lang w:val="uk-UA"/>
        </w:rPr>
        <w:t>5)  Замовнику має бути надана можливість здійснення контролю шляхом присутності свого представника при проведенні ремонту автомобіля та встановлення запасних частин у відповідності до вимог Замовника.</w:t>
      </w:r>
    </w:p>
    <w:p w14:paraId="4111E2A0" w14:textId="154E4884" w:rsidR="00C71656" w:rsidRPr="00C71656" w:rsidRDefault="00C71656" w:rsidP="00C71656">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FA5A43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F1259">
        <w:rPr>
          <w:rFonts w:ascii="Times New Roman" w:eastAsia="Times New Roman" w:hAnsi="Times New Roman" w:cs="Times New Roman"/>
          <w:sz w:val="24"/>
          <w:szCs w:val="24"/>
          <w:lang w:eastAsia="ru-RU"/>
        </w:rPr>
        <w:t>98 127,94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F1259">
        <w:rPr>
          <w:rFonts w:ascii="Times New Roman" w:eastAsia="Times New Roman" w:hAnsi="Times New Roman" w:cs="Times New Roman"/>
          <w:sz w:val="24"/>
          <w:szCs w:val="24"/>
          <w:lang w:eastAsia="ru-RU"/>
        </w:rPr>
        <w:t>дев’яносто вісім тисяч сто двадцять сім гривень 94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C91D" w14:textId="77777777" w:rsidR="005044E5" w:rsidRDefault="005044E5">
      <w:pPr>
        <w:spacing w:after="0" w:line="240" w:lineRule="auto"/>
      </w:pPr>
      <w:r>
        <w:separator/>
      </w:r>
    </w:p>
  </w:endnote>
  <w:endnote w:type="continuationSeparator" w:id="0">
    <w:p w14:paraId="1F771FF9" w14:textId="77777777" w:rsidR="005044E5" w:rsidRDefault="0050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587C" w14:textId="77777777" w:rsidR="005044E5" w:rsidRDefault="005044E5">
      <w:pPr>
        <w:spacing w:after="0" w:line="240" w:lineRule="auto"/>
      </w:pPr>
      <w:r>
        <w:separator/>
      </w:r>
    </w:p>
  </w:footnote>
  <w:footnote w:type="continuationSeparator" w:id="0">
    <w:p w14:paraId="61B12DC3" w14:textId="77777777" w:rsidR="005044E5" w:rsidRDefault="00504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3F2FAF"/>
    <w:rsid w:val="004037B3"/>
    <w:rsid w:val="00407472"/>
    <w:rsid w:val="00431467"/>
    <w:rsid w:val="00461C1C"/>
    <w:rsid w:val="004675A8"/>
    <w:rsid w:val="004A340F"/>
    <w:rsid w:val="004A4ED7"/>
    <w:rsid w:val="004B6452"/>
    <w:rsid w:val="004E72F1"/>
    <w:rsid w:val="005044E5"/>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3038"/>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1717"/>
    <w:rsid w:val="00904765"/>
    <w:rsid w:val="00920A2E"/>
    <w:rsid w:val="0094712E"/>
    <w:rsid w:val="009656F2"/>
    <w:rsid w:val="009A3150"/>
    <w:rsid w:val="009D1AE9"/>
    <w:rsid w:val="009D2593"/>
    <w:rsid w:val="009E0135"/>
    <w:rsid w:val="00A15F47"/>
    <w:rsid w:val="00A20E61"/>
    <w:rsid w:val="00A52138"/>
    <w:rsid w:val="00AC0933"/>
    <w:rsid w:val="00AC6621"/>
    <w:rsid w:val="00AE2843"/>
    <w:rsid w:val="00AF1259"/>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6"/>
    <w:locked/>
    <w:rsid w:val="00AF125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5696</Words>
  <Characters>3247</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2026-05-29T09:42:00Z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