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2AF84B7" w:rsidR="00E1484E" w:rsidRPr="00997F4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97F4B" w:rsidRPr="00997F4B">
        <w:rPr>
          <w:rFonts w:eastAsia="Calibri"/>
          <w:b w:val="0"/>
          <w:bCs w:val="0"/>
          <w:sz w:val="24"/>
          <w:szCs w:val="24"/>
          <w:lang w:eastAsia="en-US"/>
        </w:rPr>
        <w:t xml:space="preserve">Закупівля води питної </w:t>
      </w:r>
      <w:proofErr w:type="spellStart"/>
      <w:r w:rsidR="00997F4B" w:rsidRPr="00997F4B">
        <w:rPr>
          <w:rFonts w:eastAsia="Calibri"/>
          <w:b w:val="0"/>
          <w:bCs w:val="0"/>
          <w:sz w:val="24"/>
          <w:szCs w:val="24"/>
          <w:lang w:eastAsia="en-US"/>
        </w:rPr>
        <w:t>бутильованої</w:t>
      </w:r>
      <w:proofErr w:type="spellEnd"/>
      <w:r w:rsidR="00997F4B" w:rsidRPr="00997F4B">
        <w:rPr>
          <w:rFonts w:eastAsia="Calibri"/>
          <w:b w:val="0"/>
          <w:bCs w:val="0"/>
          <w:sz w:val="24"/>
          <w:szCs w:val="24"/>
          <w:lang w:eastAsia="en-US"/>
        </w:rPr>
        <w:t xml:space="preserve"> м. Львів за кодом CPV за ДК 021:2015: 41110000-3 Питна вода</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A7623D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997F4B">
        <w:rPr>
          <w:rFonts w:ascii="Times New Roman" w:hAnsi="Times New Roman" w:cs="Times New Roman"/>
          <w:sz w:val="24"/>
          <w:szCs w:val="24"/>
        </w:rPr>
        <w:t>2</w:t>
      </w:r>
      <w:r w:rsidR="001944C8">
        <w:rPr>
          <w:rFonts w:ascii="Times New Roman" w:hAnsi="Times New Roman" w:cs="Times New Roman"/>
          <w:sz w:val="24"/>
          <w:szCs w:val="24"/>
        </w:rPr>
        <w:t>-</w:t>
      </w:r>
      <w:r w:rsidR="00997F4B">
        <w:rPr>
          <w:rFonts w:ascii="Times New Roman" w:hAnsi="Times New Roman" w:cs="Times New Roman"/>
          <w:sz w:val="24"/>
          <w:szCs w:val="24"/>
        </w:rPr>
        <w:t>26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997F4B">
        <w:rPr>
          <w:rFonts w:ascii="Times New Roman" w:hAnsi="Times New Roman" w:cs="Times New Roman"/>
          <w:sz w:val="24"/>
          <w:szCs w:val="24"/>
        </w:rPr>
        <w:t>1230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ABE7051" w:rsidR="0086417F" w:rsidRPr="00997F4B"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997F4B">
        <w:rPr>
          <w:b w:val="0"/>
          <w:bCs w:val="0"/>
          <w:sz w:val="24"/>
          <w:szCs w:val="24"/>
          <w:lang w:eastAsia="ru-RU"/>
        </w:rPr>
        <w:t xml:space="preserve">:  </w:t>
      </w:r>
      <w:r w:rsidR="00997F4B" w:rsidRPr="00997F4B">
        <w:rPr>
          <w:rFonts w:eastAsia="Calibri"/>
          <w:b w:val="0"/>
          <w:bCs w:val="0"/>
          <w:sz w:val="24"/>
          <w:szCs w:val="24"/>
          <w:lang w:eastAsia="en-US"/>
        </w:rPr>
        <w:t xml:space="preserve">Закупівля води питної </w:t>
      </w:r>
      <w:proofErr w:type="spellStart"/>
      <w:r w:rsidR="00997F4B" w:rsidRPr="00997F4B">
        <w:rPr>
          <w:rFonts w:eastAsia="Calibri"/>
          <w:b w:val="0"/>
          <w:bCs w:val="0"/>
          <w:sz w:val="24"/>
          <w:szCs w:val="24"/>
          <w:lang w:eastAsia="en-US"/>
        </w:rPr>
        <w:t>бутильованої</w:t>
      </w:r>
      <w:proofErr w:type="spellEnd"/>
      <w:r w:rsidR="00997F4B" w:rsidRPr="00997F4B">
        <w:rPr>
          <w:rFonts w:eastAsia="Calibri"/>
          <w:b w:val="0"/>
          <w:bCs w:val="0"/>
          <w:sz w:val="24"/>
          <w:szCs w:val="24"/>
          <w:lang w:eastAsia="en-US"/>
        </w:rPr>
        <w:t xml:space="preserve"> м. Львів за кодом CPV за ДК 021:2015: 41110000-3 Питна вода</w:t>
      </w:r>
    </w:p>
    <w:p w14:paraId="279D910B" w14:textId="77777777" w:rsidR="00997F4B" w:rsidRDefault="00997F4B" w:rsidP="00997F4B">
      <w:pPr>
        <w:suppressAutoHyphens/>
        <w:spacing w:after="0" w:line="240" w:lineRule="auto"/>
        <w:jc w:val="center"/>
        <w:rPr>
          <w:rFonts w:ascii="Times New Roman" w:hAnsi="Times New Roman" w:cs="Times New Roman"/>
          <w:b/>
          <w:sz w:val="24"/>
          <w:szCs w:val="24"/>
        </w:rPr>
      </w:pPr>
      <w:bookmarkStart w:id="0" w:name="_Hlk175217186"/>
      <w:bookmarkStart w:id="1" w:name="_Hlk204248043"/>
    </w:p>
    <w:p w14:paraId="0042C4FE" w14:textId="11BD561F" w:rsidR="00997F4B" w:rsidRDefault="00997F4B" w:rsidP="00997F4B">
      <w:pPr>
        <w:suppressAutoHyphens/>
        <w:spacing w:after="0" w:line="240" w:lineRule="auto"/>
        <w:jc w:val="center"/>
        <w:rPr>
          <w:rFonts w:ascii="Times New Roman" w:hAnsi="Times New Roman" w:cs="Times New Roman"/>
          <w:b/>
          <w:sz w:val="24"/>
          <w:szCs w:val="24"/>
        </w:rPr>
      </w:pPr>
      <w:r w:rsidRPr="00997F4B">
        <w:rPr>
          <w:rFonts w:ascii="Times New Roman" w:hAnsi="Times New Roman" w:cs="Times New Roman"/>
          <w:b/>
          <w:sz w:val="24"/>
          <w:szCs w:val="24"/>
        </w:rPr>
        <w:t>ТЕХНІЧНІ ВИМОГИ</w:t>
      </w:r>
    </w:p>
    <w:p w14:paraId="33F50094" w14:textId="77777777" w:rsidR="00997F4B" w:rsidRPr="00997F4B" w:rsidRDefault="00997F4B" w:rsidP="00997F4B">
      <w:pPr>
        <w:suppressAutoHyphens/>
        <w:spacing w:after="0" w:line="240" w:lineRule="auto"/>
        <w:jc w:val="center"/>
        <w:rPr>
          <w:rFonts w:ascii="Times New Roman" w:hAnsi="Times New Roman" w:cs="Times New Roman"/>
          <w:b/>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4252"/>
        <w:gridCol w:w="2410"/>
        <w:gridCol w:w="2410"/>
      </w:tblGrid>
      <w:tr w:rsidR="00997F4B" w:rsidRPr="00997F4B" w14:paraId="3872580F" w14:textId="77777777" w:rsidTr="00347D27">
        <w:trPr>
          <w:trHeight w:val="654"/>
          <w:jc w:val="center"/>
        </w:trPr>
        <w:tc>
          <w:tcPr>
            <w:tcW w:w="421" w:type="dxa"/>
            <w:vAlign w:val="center"/>
          </w:tcPr>
          <w:p w14:paraId="1C8BFAD3" w14:textId="77777777" w:rsidR="00997F4B" w:rsidRPr="00997F4B" w:rsidRDefault="00997F4B" w:rsidP="00997F4B">
            <w:pPr>
              <w:tabs>
                <w:tab w:val="left" w:pos="180"/>
                <w:tab w:val="right" w:pos="8306"/>
              </w:tabs>
              <w:suppressAutoHyphens/>
              <w:spacing w:after="0" w:line="240" w:lineRule="auto"/>
              <w:jc w:val="center"/>
              <w:rPr>
                <w:rFonts w:ascii="Times New Roman" w:hAnsi="Times New Roman" w:cs="Times New Roman"/>
                <w:b/>
                <w:bCs/>
                <w:sz w:val="24"/>
                <w:szCs w:val="24"/>
              </w:rPr>
            </w:pPr>
            <w:r w:rsidRPr="00997F4B">
              <w:rPr>
                <w:rFonts w:ascii="Times New Roman" w:hAnsi="Times New Roman" w:cs="Times New Roman"/>
                <w:b/>
                <w:bCs/>
                <w:sz w:val="24"/>
                <w:szCs w:val="24"/>
              </w:rPr>
              <w:t>№</w:t>
            </w:r>
          </w:p>
        </w:tc>
        <w:tc>
          <w:tcPr>
            <w:tcW w:w="4252" w:type="dxa"/>
            <w:vAlign w:val="center"/>
          </w:tcPr>
          <w:p w14:paraId="4122389F" w14:textId="77777777" w:rsidR="00997F4B" w:rsidRPr="00997F4B" w:rsidRDefault="00997F4B" w:rsidP="00997F4B">
            <w:pPr>
              <w:tabs>
                <w:tab w:val="left" w:pos="180"/>
                <w:tab w:val="right" w:pos="8306"/>
              </w:tabs>
              <w:suppressAutoHyphens/>
              <w:spacing w:after="0" w:line="240" w:lineRule="auto"/>
              <w:jc w:val="center"/>
              <w:rPr>
                <w:rFonts w:ascii="Times New Roman" w:hAnsi="Times New Roman" w:cs="Times New Roman"/>
                <w:b/>
                <w:bCs/>
                <w:sz w:val="24"/>
                <w:szCs w:val="24"/>
              </w:rPr>
            </w:pPr>
            <w:r w:rsidRPr="00997F4B">
              <w:rPr>
                <w:rFonts w:ascii="Times New Roman" w:hAnsi="Times New Roman" w:cs="Times New Roman"/>
                <w:b/>
                <w:bCs/>
                <w:sz w:val="24"/>
                <w:szCs w:val="24"/>
              </w:rPr>
              <w:t>Найменування товару</w:t>
            </w:r>
          </w:p>
        </w:tc>
        <w:tc>
          <w:tcPr>
            <w:tcW w:w="2410" w:type="dxa"/>
            <w:vAlign w:val="center"/>
          </w:tcPr>
          <w:p w14:paraId="58E2F02C" w14:textId="77777777" w:rsidR="00997F4B" w:rsidRPr="00997F4B" w:rsidRDefault="00997F4B" w:rsidP="00997F4B">
            <w:pPr>
              <w:tabs>
                <w:tab w:val="left" w:pos="180"/>
                <w:tab w:val="right" w:pos="8306"/>
              </w:tabs>
              <w:suppressAutoHyphens/>
              <w:spacing w:after="0" w:line="240" w:lineRule="auto"/>
              <w:jc w:val="center"/>
              <w:rPr>
                <w:rFonts w:ascii="Times New Roman" w:hAnsi="Times New Roman" w:cs="Times New Roman"/>
                <w:b/>
                <w:bCs/>
                <w:sz w:val="24"/>
                <w:szCs w:val="24"/>
              </w:rPr>
            </w:pPr>
            <w:r w:rsidRPr="00997F4B">
              <w:rPr>
                <w:rFonts w:ascii="Times New Roman" w:hAnsi="Times New Roman" w:cs="Times New Roman"/>
                <w:b/>
                <w:bCs/>
                <w:sz w:val="24"/>
                <w:szCs w:val="24"/>
              </w:rPr>
              <w:t xml:space="preserve">Од. </w:t>
            </w:r>
            <w:proofErr w:type="spellStart"/>
            <w:r w:rsidRPr="00997F4B">
              <w:rPr>
                <w:rFonts w:ascii="Times New Roman" w:hAnsi="Times New Roman" w:cs="Times New Roman"/>
                <w:b/>
                <w:bCs/>
                <w:sz w:val="24"/>
                <w:szCs w:val="24"/>
              </w:rPr>
              <w:t>вим</w:t>
            </w:r>
            <w:proofErr w:type="spellEnd"/>
            <w:r w:rsidRPr="00997F4B">
              <w:rPr>
                <w:rFonts w:ascii="Times New Roman" w:hAnsi="Times New Roman" w:cs="Times New Roman"/>
                <w:b/>
                <w:bCs/>
                <w:sz w:val="24"/>
                <w:szCs w:val="24"/>
              </w:rPr>
              <w:t>.</w:t>
            </w:r>
          </w:p>
        </w:tc>
        <w:tc>
          <w:tcPr>
            <w:tcW w:w="2410" w:type="dxa"/>
            <w:vAlign w:val="center"/>
          </w:tcPr>
          <w:p w14:paraId="15249B9B" w14:textId="77777777" w:rsidR="00997F4B" w:rsidRPr="00997F4B" w:rsidRDefault="00997F4B" w:rsidP="00997F4B">
            <w:pPr>
              <w:tabs>
                <w:tab w:val="left" w:pos="180"/>
                <w:tab w:val="right" w:pos="8306"/>
              </w:tabs>
              <w:suppressAutoHyphens/>
              <w:spacing w:after="0" w:line="240" w:lineRule="auto"/>
              <w:jc w:val="center"/>
              <w:rPr>
                <w:rFonts w:ascii="Times New Roman" w:hAnsi="Times New Roman" w:cs="Times New Roman"/>
                <w:b/>
                <w:bCs/>
                <w:sz w:val="24"/>
                <w:szCs w:val="24"/>
              </w:rPr>
            </w:pPr>
            <w:r w:rsidRPr="00997F4B">
              <w:rPr>
                <w:rFonts w:ascii="Times New Roman" w:hAnsi="Times New Roman" w:cs="Times New Roman"/>
                <w:b/>
                <w:bCs/>
                <w:sz w:val="24"/>
                <w:szCs w:val="24"/>
              </w:rPr>
              <w:t>Кількість</w:t>
            </w:r>
          </w:p>
        </w:tc>
      </w:tr>
      <w:tr w:rsidR="00997F4B" w:rsidRPr="00997F4B" w14:paraId="4EC6F908" w14:textId="77777777" w:rsidTr="00347D27">
        <w:trPr>
          <w:trHeight w:val="457"/>
          <w:jc w:val="center"/>
        </w:trPr>
        <w:tc>
          <w:tcPr>
            <w:tcW w:w="421" w:type="dxa"/>
            <w:vAlign w:val="center"/>
          </w:tcPr>
          <w:p w14:paraId="15A90D9F" w14:textId="77777777" w:rsidR="00997F4B" w:rsidRPr="00997F4B" w:rsidRDefault="00997F4B" w:rsidP="00997F4B">
            <w:pPr>
              <w:tabs>
                <w:tab w:val="left" w:pos="180"/>
                <w:tab w:val="right" w:pos="8306"/>
              </w:tabs>
              <w:suppressAutoHyphens/>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w:t>
            </w:r>
          </w:p>
        </w:tc>
        <w:tc>
          <w:tcPr>
            <w:tcW w:w="4252" w:type="dxa"/>
            <w:vAlign w:val="center"/>
          </w:tcPr>
          <w:p w14:paraId="117C3BE5" w14:textId="77777777" w:rsidR="00997F4B" w:rsidRPr="00997F4B" w:rsidRDefault="00997F4B" w:rsidP="00997F4B">
            <w:pPr>
              <w:tabs>
                <w:tab w:val="left" w:pos="180"/>
                <w:tab w:val="right" w:pos="8306"/>
              </w:tabs>
              <w:suppressAutoHyphens/>
              <w:spacing w:after="0" w:line="240" w:lineRule="auto"/>
              <w:jc w:val="center"/>
              <w:rPr>
                <w:rFonts w:ascii="Times New Roman" w:hAnsi="Times New Roman" w:cs="Times New Roman"/>
                <w:b/>
                <w:bCs/>
                <w:sz w:val="24"/>
                <w:szCs w:val="24"/>
              </w:rPr>
            </w:pPr>
            <w:r w:rsidRPr="00997F4B">
              <w:rPr>
                <w:rFonts w:ascii="Times New Roman" w:eastAsia="Calibri" w:hAnsi="Times New Roman" w:cs="Times New Roman"/>
                <w:b/>
                <w:bCs/>
                <w:sz w:val="24"/>
                <w:szCs w:val="24"/>
                <w:lang w:eastAsia="uk-UA"/>
              </w:rPr>
              <w:t>ВОДА ПИТНА  (1 бутель 18,9 л)</w:t>
            </w:r>
          </w:p>
        </w:tc>
        <w:tc>
          <w:tcPr>
            <w:tcW w:w="2410" w:type="dxa"/>
            <w:vAlign w:val="center"/>
          </w:tcPr>
          <w:p w14:paraId="66127D55" w14:textId="77777777" w:rsidR="00997F4B" w:rsidRPr="00997F4B" w:rsidRDefault="00997F4B" w:rsidP="00997F4B">
            <w:pPr>
              <w:tabs>
                <w:tab w:val="left" w:pos="180"/>
                <w:tab w:val="right" w:pos="8306"/>
              </w:tabs>
              <w:suppressAutoHyphens/>
              <w:spacing w:after="0" w:line="240" w:lineRule="auto"/>
              <w:jc w:val="center"/>
              <w:rPr>
                <w:rFonts w:ascii="Times New Roman" w:hAnsi="Times New Roman" w:cs="Times New Roman"/>
                <w:b/>
                <w:bCs/>
                <w:sz w:val="24"/>
                <w:szCs w:val="24"/>
              </w:rPr>
            </w:pPr>
            <w:proofErr w:type="spellStart"/>
            <w:r w:rsidRPr="00997F4B">
              <w:rPr>
                <w:rFonts w:ascii="Times New Roman" w:hAnsi="Times New Roman" w:cs="Times New Roman"/>
                <w:b/>
                <w:bCs/>
                <w:sz w:val="24"/>
                <w:szCs w:val="24"/>
              </w:rPr>
              <w:t>шт</w:t>
            </w:r>
            <w:proofErr w:type="spellEnd"/>
          </w:p>
        </w:tc>
        <w:tc>
          <w:tcPr>
            <w:tcW w:w="2410" w:type="dxa"/>
            <w:vAlign w:val="center"/>
          </w:tcPr>
          <w:p w14:paraId="6E5F081B" w14:textId="77777777" w:rsidR="00997F4B" w:rsidRPr="00997F4B" w:rsidRDefault="00997F4B" w:rsidP="00997F4B">
            <w:pPr>
              <w:tabs>
                <w:tab w:val="left" w:pos="180"/>
                <w:tab w:val="right" w:pos="8306"/>
              </w:tabs>
              <w:suppressAutoHyphens/>
              <w:spacing w:after="0" w:line="240" w:lineRule="auto"/>
              <w:jc w:val="center"/>
              <w:rPr>
                <w:rFonts w:ascii="Times New Roman" w:hAnsi="Times New Roman" w:cs="Times New Roman"/>
                <w:b/>
                <w:bCs/>
                <w:sz w:val="24"/>
                <w:szCs w:val="24"/>
              </w:rPr>
            </w:pPr>
            <w:r w:rsidRPr="00997F4B">
              <w:rPr>
                <w:rFonts w:ascii="Times New Roman" w:hAnsi="Times New Roman" w:cs="Times New Roman"/>
                <w:b/>
                <w:bCs/>
                <w:sz w:val="24"/>
                <w:szCs w:val="24"/>
              </w:rPr>
              <w:t>600</w:t>
            </w:r>
          </w:p>
        </w:tc>
      </w:tr>
    </w:tbl>
    <w:p w14:paraId="424C803F" w14:textId="77777777" w:rsidR="00997F4B" w:rsidRPr="00997F4B" w:rsidRDefault="00997F4B" w:rsidP="00997F4B">
      <w:pPr>
        <w:suppressAutoHyphens/>
        <w:spacing w:after="0" w:line="240" w:lineRule="auto"/>
        <w:jc w:val="center"/>
        <w:rPr>
          <w:rFonts w:ascii="Times New Roman" w:hAnsi="Times New Roman" w:cs="Times New Roman"/>
          <w:b/>
          <w:bCs/>
          <w:sz w:val="24"/>
          <w:szCs w:val="24"/>
        </w:rPr>
      </w:pPr>
    </w:p>
    <w:p w14:paraId="0BE0D0A6" w14:textId="77777777" w:rsidR="00997F4B" w:rsidRDefault="00997F4B" w:rsidP="00997F4B">
      <w:pPr>
        <w:suppressAutoHyphens/>
        <w:spacing w:after="0" w:line="240" w:lineRule="auto"/>
        <w:jc w:val="both"/>
        <w:rPr>
          <w:rFonts w:ascii="Times New Roman" w:eastAsia="Aptos" w:hAnsi="Times New Roman" w:cs="Times New Roman"/>
          <w:i/>
          <w:iCs/>
          <w:color w:val="000000"/>
          <w:kern w:val="2"/>
          <w:sz w:val="24"/>
          <w:szCs w:val="24"/>
          <w14:ligatures w14:val="standardContextual"/>
        </w:rPr>
      </w:pPr>
      <w:r w:rsidRPr="00997F4B">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 доставка Товару, розвантаження.</w:t>
      </w:r>
    </w:p>
    <w:p w14:paraId="2A5518E4" w14:textId="77777777" w:rsidR="00997F4B" w:rsidRPr="00997F4B" w:rsidRDefault="00997F4B" w:rsidP="00997F4B">
      <w:pPr>
        <w:suppressAutoHyphens/>
        <w:spacing w:after="0" w:line="240" w:lineRule="auto"/>
        <w:jc w:val="both"/>
        <w:rPr>
          <w:rFonts w:ascii="Times New Roman" w:eastAsia="Aptos" w:hAnsi="Times New Roman" w:cs="Times New Roman"/>
          <w:i/>
          <w:iCs/>
          <w:color w:val="000000"/>
          <w:kern w:val="2"/>
          <w:sz w:val="24"/>
          <w:szCs w:val="24"/>
          <w14:ligatures w14:val="standardContextual"/>
        </w:rPr>
      </w:pPr>
    </w:p>
    <w:p w14:paraId="4AB12906" w14:textId="77777777" w:rsidR="00997F4B" w:rsidRPr="00997F4B" w:rsidRDefault="00997F4B" w:rsidP="00997F4B">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bookmarkStart w:id="2" w:name="_Hlk214523107"/>
      <w:bookmarkStart w:id="3" w:name="_Hlk204248034"/>
      <w:bookmarkStart w:id="4" w:name="_Hlk204247675"/>
      <w:bookmarkStart w:id="5" w:name="_Hlk214374526"/>
      <w:bookmarkEnd w:id="2"/>
      <w:bookmarkEnd w:id="3"/>
      <w:r w:rsidRPr="00997F4B">
        <w:rPr>
          <w:rFonts w:ascii="Times New Roman" w:eastAsia="Aptos" w:hAnsi="Times New Roman" w:cs="Times New Roman"/>
          <w:b/>
          <w:bCs/>
          <w:color w:val="000000"/>
          <w:kern w:val="2"/>
          <w:sz w:val="24"/>
          <w:szCs w:val="24"/>
          <w14:ligatures w14:val="standardContextual"/>
        </w:rPr>
        <w:t xml:space="preserve">Специфікація товару </w:t>
      </w:r>
      <w:bookmarkEnd w:id="4"/>
      <w:bookmarkEnd w:id="5"/>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5"/>
        <w:gridCol w:w="1275"/>
        <w:gridCol w:w="3403"/>
      </w:tblGrid>
      <w:tr w:rsidR="00997F4B" w:rsidRPr="00997F4B" w14:paraId="7F8740AF" w14:textId="77777777" w:rsidTr="00347D27">
        <w:trPr>
          <w:trHeight w:val="522"/>
        </w:trPr>
        <w:tc>
          <w:tcPr>
            <w:tcW w:w="709" w:type="dxa"/>
            <w:tcBorders>
              <w:bottom w:val="single" w:sz="4" w:space="0" w:color="auto"/>
            </w:tcBorders>
            <w:shd w:val="clear" w:color="auto" w:fill="DEEAF6"/>
            <w:vAlign w:val="center"/>
          </w:tcPr>
          <w:p w14:paraId="097FB847" w14:textId="77777777" w:rsidR="00997F4B" w:rsidRPr="00997F4B" w:rsidRDefault="00997F4B" w:rsidP="00997F4B">
            <w:pPr>
              <w:spacing w:after="0" w:line="240" w:lineRule="auto"/>
              <w:jc w:val="center"/>
              <w:rPr>
                <w:rFonts w:ascii="Times New Roman" w:hAnsi="Times New Roman" w:cs="Times New Roman"/>
                <w:b/>
                <w:bCs/>
                <w:sz w:val="24"/>
                <w:szCs w:val="24"/>
              </w:rPr>
            </w:pPr>
            <w:r w:rsidRPr="00997F4B">
              <w:rPr>
                <w:rFonts w:ascii="Times New Roman" w:hAnsi="Times New Roman" w:cs="Times New Roman"/>
                <w:b/>
                <w:bCs/>
                <w:sz w:val="24"/>
                <w:szCs w:val="24"/>
              </w:rPr>
              <w:t>№ п/п</w:t>
            </w:r>
          </w:p>
        </w:tc>
        <w:tc>
          <w:tcPr>
            <w:tcW w:w="3685" w:type="dxa"/>
            <w:tcBorders>
              <w:bottom w:val="single" w:sz="4" w:space="0" w:color="auto"/>
            </w:tcBorders>
            <w:shd w:val="clear" w:color="auto" w:fill="DEEAF6"/>
            <w:vAlign w:val="center"/>
          </w:tcPr>
          <w:p w14:paraId="03CD4141" w14:textId="77777777" w:rsidR="00997F4B" w:rsidRPr="00997F4B" w:rsidRDefault="00997F4B" w:rsidP="00997F4B">
            <w:pPr>
              <w:spacing w:after="0" w:line="240" w:lineRule="auto"/>
              <w:jc w:val="center"/>
              <w:rPr>
                <w:rFonts w:ascii="Times New Roman" w:hAnsi="Times New Roman" w:cs="Times New Roman"/>
                <w:b/>
                <w:bCs/>
                <w:sz w:val="24"/>
                <w:szCs w:val="24"/>
              </w:rPr>
            </w:pPr>
            <w:r w:rsidRPr="00997F4B">
              <w:rPr>
                <w:rFonts w:ascii="Times New Roman" w:hAnsi="Times New Roman" w:cs="Times New Roman"/>
                <w:b/>
                <w:bCs/>
                <w:sz w:val="24"/>
                <w:szCs w:val="24"/>
              </w:rPr>
              <w:t>Назва параметру</w:t>
            </w:r>
          </w:p>
        </w:tc>
        <w:tc>
          <w:tcPr>
            <w:tcW w:w="1275" w:type="dxa"/>
            <w:tcBorders>
              <w:bottom w:val="single" w:sz="4" w:space="0" w:color="auto"/>
            </w:tcBorders>
            <w:shd w:val="clear" w:color="auto" w:fill="DEEAF6"/>
            <w:vAlign w:val="center"/>
          </w:tcPr>
          <w:p w14:paraId="744D1CB2" w14:textId="77777777" w:rsidR="00997F4B" w:rsidRPr="00997F4B" w:rsidRDefault="00997F4B" w:rsidP="00997F4B">
            <w:pPr>
              <w:spacing w:after="0" w:line="240" w:lineRule="auto"/>
              <w:jc w:val="center"/>
              <w:rPr>
                <w:rFonts w:ascii="Times New Roman" w:hAnsi="Times New Roman" w:cs="Times New Roman"/>
                <w:b/>
                <w:bCs/>
                <w:sz w:val="24"/>
                <w:szCs w:val="24"/>
              </w:rPr>
            </w:pPr>
            <w:r w:rsidRPr="00997F4B">
              <w:rPr>
                <w:rFonts w:ascii="Times New Roman" w:hAnsi="Times New Roman" w:cs="Times New Roman"/>
                <w:b/>
                <w:bCs/>
                <w:sz w:val="24"/>
                <w:szCs w:val="24"/>
              </w:rPr>
              <w:t>Одиниці виміру</w:t>
            </w:r>
          </w:p>
        </w:tc>
        <w:tc>
          <w:tcPr>
            <w:tcW w:w="3403" w:type="dxa"/>
            <w:tcBorders>
              <w:bottom w:val="single" w:sz="4" w:space="0" w:color="auto"/>
            </w:tcBorders>
            <w:shd w:val="clear" w:color="auto" w:fill="DEEAF6"/>
            <w:vAlign w:val="center"/>
          </w:tcPr>
          <w:p w14:paraId="4D52E0CF" w14:textId="77777777" w:rsidR="00997F4B" w:rsidRPr="00997F4B" w:rsidRDefault="00997F4B" w:rsidP="00997F4B">
            <w:pPr>
              <w:spacing w:after="0" w:line="240" w:lineRule="auto"/>
              <w:jc w:val="center"/>
              <w:rPr>
                <w:rFonts w:ascii="Times New Roman" w:hAnsi="Times New Roman" w:cs="Times New Roman"/>
                <w:b/>
                <w:bCs/>
                <w:sz w:val="24"/>
                <w:szCs w:val="24"/>
              </w:rPr>
            </w:pPr>
            <w:r w:rsidRPr="00997F4B">
              <w:rPr>
                <w:rFonts w:ascii="Times New Roman" w:hAnsi="Times New Roman" w:cs="Times New Roman"/>
                <w:b/>
                <w:bCs/>
                <w:sz w:val="24"/>
                <w:szCs w:val="24"/>
              </w:rPr>
              <w:t>Параметри</w:t>
            </w:r>
          </w:p>
        </w:tc>
      </w:tr>
      <w:tr w:rsidR="00997F4B" w:rsidRPr="00997F4B" w14:paraId="5EE48586" w14:textId="77777777" w:rsidTr="00347D27">
        <w:trPr>
          <w:trHeight w:val="156"/>
        </w:trPr>
        <w:tc>
          <w:tcPr>
            <w:tcW w:w="709" w:type="dxa"/>
            <w:tcBorders>
              <w:bottom w:val="double" w:sz="4" w:space="0" w:color="auto"/>
            </w:tcBorders>
            <w:vAlign w:val="center"/>
          </w:tcPr>
          <w:p w14:paraId="02C97177"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w:t>
            </w:r>
          </w:p>
        </w:tc>
        <w:tc>
          <w:tcPr>
            <w:tcW w:w="3685" w:type="dxa"/>
            <w:tcBorders>
              <w:bottom w:val="double" w:sz="4" w:space="0" w:color="auto"/>
            </w:tcBorders>
            <w:vAlign w:val="center"/>
          </w:tcPr>
          <w:p w14:paraId="05128753"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2</w:t>
            </w:r>
          </w:p>
        </w:tc>
        <w:tc>
          <w:tcPr>
            <w:tcW w:w="1275" w:type="dxa"/>
            <w:tcBorders>
              <w:bottom w:val="double" w:sz="4" w:space="0" w:color="auto"/>
            </w:tcBorders>
            <w:vAlign w:val="center"/>
          </w:tcPr>
          <w:p w14:paraId="32DE2B43"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3</w:t>
            </w:r>
          </w:p>
        </w:tc>
        <w:tc>
          <w:tcPr>
            <w:tcW w:w="3403" w:type="dxa"/>
            <w:tcBorders>
              <w:bottom w:val="double" w:sz="4" w:space="0" w:color="auto"/>
            </w:tcBorders>
            <w:vAlign w:val="center"/>
          </w:tcPr>
          <w:p w14:paraId="102E64FA"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4</w:t>
            </w:r>
          </w:p>
        </w:tc>
      </w:tr>
      <w:tr w:rsidR="00997F4B" w:rsidRPr="00997F4B" w14:paraId="100BE5B9" w14:textId="77777777" w:rsidTr="00347D27">
        <w:trPr>
          <w:trHeight w:val="156"/>
        </w:trPr>
        <w:tc>
          <w:tcPr>
            <w:tcW w:w="709" w:type="dxa"/>
            <w:tcBorders>
              <w:top w:val="double" w:sz="4" w:space="0" w:color="auto"/>
            </w:tcBorders>
            <w:vAlign w:val="center"/>
          </w:tcPr>
          <w:p w14:paraId="7FE35ECC"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w:t>
            </w:r>
          </w:p>
        </w:tc>
        <w:tc>
          <w:tcPr>
            <w:tcW w:w="3685" w:type="dxa"/>
            <w:tcBorders>
              <w:top w:val="double" w:sz="4" w:space="0" w:color="auto"/>
            </w:tcBorders>
            <w:vAlign w:val="center"/>
          </w:tcPr>
          <w:p w14:paraId="50B8BD08"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Запах при 20 °С</w:t>
            </w:r>
          </w:p>
        </w:tc>
        <w:tc>
          <w:tcPr>
            <w:tcW w:w="1275" w:type="dxa"/>
            <w:tcBorders>
              <w:top w:val="double" w:sz="4" w:space="0" w:color="auto"/>
            </w:tcBorders>
            <w:vAlign w:val="center"/>
          </w:tcPr>
          <w:p w14:paraId="5A38BEBC"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бал</w:t>
            </w:r>
          </w:p>
        </w:tc>
        <w:tc>
          <w:tcPr>
            <w:tcW w:w="3403" w:type="dxa"/>
            <w:tcBorders>
              <w:top w:val="double" w:sz="4" w:space="0" w:color="auto"/>
            </w:tcBorders>
            <w:vAlign w:val="center"/>
          </w:tcPr>
          <w:p w14:paraId="4DFA228A"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більше 0</w:t>
            </w:r>
          </w:p>
        </w:tc>
      </w:tr>
      <w:tr w:rsidR="00997F4B" w:rsidRPr="00997F4B" w14:paraId="668615D8" w14:textId="77777777" w:rsidTr="00347D27">
        <w:trPr>
          <w:trHeight w:val="156"/>
        </w:trPr>
        <w:tc>
          <w:tcPr>
            <w:tcW w:w="709" w:type="dxa"/>
            <w:vAlign w:val="center"/>
          </w:tcPr>
          <w:p w14:paraId="337898AA"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2.</w:t>
            </w:r>
          </w:p>
        </w:tc>
        <w:tc>
          <w:tcPr>
            <w:tcW w:w="3685" w:type="dxa"/>
            <w:vAlign w:val="center"/>
          </w:tcPr>
          <w:p w14:paraId="34857CE9"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 xml:space="preserve">Смак та присмак </w:t>
            </w:r>
          </w:p>
        </w:tc>
        <w:tc>
          <w:tcPr>
            <w:tcW w:w="1275" w:type="dxa"/>
            <w:vAlign w:val="center"/>
          </w:tcPr>
          <w:p w14:paraId="0015D79B"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бал</w:t>
            </w:r>
          </w:p>
        </w:tc>
        <w:tc>
          <w:tcPr>
            <w:tcW w:w="3403" w:type="dxa"/>
            <w:vAlign w:val="center"/>
          </w:tcPr>
          <w:p w14:paraId="60FD0A6E"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більше 0</w:t>
            </w:r>
          </w:p>
        </w:tc>
      </w:tr>
      <w:tr w:rsidR="00997F4B" w:rsidRPr="00997F4B" w14:paraId="423AD494" w14:textId="77777777" w:rsidTr="00347D27">
        <w:trPr>
          <w:trHeight w:val="156"/>
        </w:trPr>
        <w:tc>
          <w:tcPr>
            <w:tcW w:w="709" w:type="dxa"/>
            <w:vAlign w:val="center"/>
          </w:tcPr>
          <w:p w14:paraId="4100FEEC"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3.</w:t>
            </w:r>
          </w:p>
        </w:tc>
        <w:tc>
          <w:tcPr>
            <w:tcW w:w="3685" w:type="dxa"/>
            <w:vAlign w:val="center"/>
          </w:tcPr>
          <w:p w14:paraId="5E407C73"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 xml:space="preserve">Водневий показник </w:t>
            </w:r>
            <w:r w:rsidRPr="00997F4B">
              <w:rPr>
                <w:rFonts w:ascii="Times New Roman" w:hAnsi="Times New Roman" w:cs="Times New Roman"/>
                <w:sz w:val="24"/>
                <w:szCs w:val="24"/>
                <w:lang w:val="en-US"/>
              </w:rPr>
              <w:t>pH</w:t>
            </w:r>
          </w:p>
        </w:tc>
        <w:tc>
          <w:tcPr>
            <w:tcW w:w="1275" w:type="dxa"/>
            <w:vAlign w:val="center"/>
          </w:tcPr>
          <w:p w14:paraId="6AF32403" w14:textId="77777777" w:rsidR="00997F4B" w:rsidRPr="00997F4B" w:rsidRDefault="00997F4B" w:rsidP="00997F4B">
            <w:pPr>
              <w:spacing w:after="0" w:line="240" w:lineRule="auto"/>
              <w:jc w:val="center"/>
              <w:rPr>
                <w:rFonts w:ascii="Times New Roman" w:hAnsi="Times New Roman" w:cs="Times New Roman"/>
                <w:sz w:val="24"/>
                <w:szCs w:val="24"/>
                <w:lang w:val="en-US"/>
              </w:rPr>
            </w:pPr>
            <w:r w:rsidRPr="00997F4B">
              <w:rPr>
                <w:rFonts w:ascii="Times New Roman" w:hAnsi="Times New Roman" w:cs="Times New Roman"/>
                <w:sz w:val="24"/>
                <w:szCs w:val="24"/>
              </w:rPr>
              <w:t>од.</w:t>
            </w:r>
            <w:r w:rsidRPr="00997F4B">
              <w:rPr>
                <w:rFonts w:ascii="Times New Roman" w:hAnsi="Times New Roman" w:cs="Times New Roman"/>
                <w:sz w:val="24"/>
                <w:szCs w:val="24"/>
                <w:lang w:val="en-US"/>
              </w:rPr>
              <w:t>pH</w:t>
            </w:r>
          </w:p>
        </w:tc>
        <w:tc>
          <w:tcPr>
            <w:tcW w:w="3403" w:type="dxa"/>
            <w:vAlign w:val="center"/>
          </w:tcPr>
          <w:p w14:paraId="0CB977EF"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в межах 6,5-8,5</w:t>
            </w:r>
          </w:p>
        </w:tc>
      </w:tr>
      <w:tr w:rsidR="00997F4B" w:rsidRPr="00997F4B" w14:paraId="3703D4CB" w14:textId="77777777" w:rsidTr="00347D27">
        <w:trPr>
          <w:trHeight w:val="156"/>
        </w:trPr>
        <w:tc>
          <w:tcPr>
            <w:tcW w:w="709" w:type="dxa"/>
            <w:vAlign w:val="center"/>
          </w:tcPr>
          <w:p w14:paraId="65FA19EA"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4.</w:t>
            </w:r>
          </w:p>
        </w:tc>
        <w:tc>
          <w:tcPr>
            <w:tcW w:w="3685" w:type="dxa"/>
            <w:vAlign w:val="center"/>
          </w:tcPr>
          <w:p w14:paraId="46C11247"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Загальна жорсткість</w:t>
            </w:r>
          </w:p>
        </w:tc>
        <w:tc>
          <w:tcPr>
            <w:tcW w:w="1275" w:type="dxa"/>
            <w:vAlign w:val="center"/>
          </w:tcPr>
          <w:p w14:paraId="77E719B0"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ммоль/дм</w:t>
            </w:r>
            <w:r w:rsidRPr="00997F4B">
              <w:rPr>
                <w:rFonts w:ascii="Times New Roman" w:hAnsi="Times New Roman" w:cs="Times New Roman"/>
                <w:sz w:val="24"/>
                <w:szCs w:val="24"/>
                <w:vertAlign w:val="superscript"/>
              </w:rPr>
              <w:t>3</w:t>
            </w:r>
          </w:p>
        </w:tc>
        <w:tc>
          <w:tcPr>
            <w:tcW w:w="3403" w:type="dxa"/>
            <w:vAlign w:val="center"/>
          </w:tcPr>
          <w:p w14:paraId="77D1645A"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в межах 1,5-7,0</w:t>
            </w:r>
          </w:p>
        </w:tc>
      </w:tr>
      <w:tr w:rsidR="00997F4B" w:rsidRPr="00997F4B" w14:paraId="3707B070" w14:textId="77777777" w:rsidTr="00347D27">
        <w:trPr>
          <w:trHeight w:val="156"/>
        </w:trPr>
        <w:tc>
          <w:tcPr>
            <w:tcW w:w="709" w:type="dxa"/>
            <w:vAlign w:val="center"/>
          </w:tcPr>
          <w:p w14:paraId="29075294"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5.</w:t>
            </w:r>
          </w:p>
        </w:tc>
        <w:tc>
          <w:tcPr>
            <w:tcW w:w="3685" w:type="dxa"/>
          </w:tcPr>
          <w:p w14:paraId="18F7C1A6"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Загальна лужність</w:t>
            </w:r>
          </w:p>
        </w:tc>
        <w:tc>
          <w:tcPr>
            <w:tcW w:w="1275" w:type="dxa"/>
            <w:vAlign w:val="center"/>
          </w:tcPr>
          <w:p w14:paraId="73CCB486"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ммоль/дм</w:t>
            </w:r>
            <w:r w:rsidRPr="00997F4B">
              <w:rPr>
                <w:rFonts w:ascii="Times New Roman" w:hAnsi="Times New Roman" w:cs="Times New Roman"/>
                <w:sz w:val="24"/>
                <w:szCs w:val="24"/>
                <w:vertAlign w:val="superscript"/>
              </w:rPr>
              <w:t>3</w:t>
            </w:r>
          </w:p>
        </w:tc>
        <w:tc>
          <w:tcPr>
            <w:tcW w:w="3403" w:type="dxa"/>
            <w:vAlign w:val="center"/>
          </w:tcPr>
          <w:p w14:paraId="0F3673DD"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в межах 0,5-6,5</w:t>
            </w:r>
          </w:p>
        </w:tc>
      </w:tr>
      <w:tr w:rsidR="00997F4B" w:rsidRPr="00997F4B" w14:paraId="19582C0B" w14:textId="77777777" w:rsidTr="00347D27">
        <w:trPr>
          <w:trHeight w:val="156"/>
        </w:trPr>
        <w:tc>
          <w:tcPr>
            <w:tcW w:w="709" w:type="dxa"/>
            <w:vAlign w:val="center"/>
          </w:tcPr>
          <w:p w14:paraId="3D0899A5"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6.</w:t>
            </w:r>
          </w:p>
        </w:tc>
        <w:tc>
          <w:tcPr>
            <w:tcW w:w="3685" w:type="dxa"/>
          </w:tcPr>
          <w:p w14:paraId="0DFB2A6F"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Вміст кальцію</w:t>
            </w:r>
          </w:p>
        </w:tc>
        <w:tc>
          <w:tcPr>
            <w:tcW w:w="1275" w:type="dxa"/>
            <w:vAlign w:val="center"/>
          </w:tcPr>
          <w:p w14:paraId="77978F7B"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мг/дм</w:t>
            </w:r>
            <w:r w:rsidRPr="00997F4B">
              <w:rPr>
                <w:rFonts w:ascii="Times New Roman" w:hAnsi="Times New Roman" w:cs="Times New Roman"/>
                <w:sz w:val="24"/>
                <w:szCs w:val="24"/>
                <w:vertAlign w:val="superscript"/>
              </w:rPr>
              <w:t>3</w:t>
            </w:r>
          </w:p>
        </w:tc>
        <w:tc>
          <w:tcPr>
            <w:tcW w:w="3403" w:type="dxa"/>
            <w:vAlign w:val="center"/>
          </w:tcPr>
          <w:p w14:paraId="0C685381"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в межах 25,0-75,0</w:t>
            </w:r>
          </w:p>
        </w:tc>
      </w:tr>
      <w:tr w:rsidR="00997F4B" w:rsidRPr="00997F4B" w14:paraId="69522CA9" w14:textId="77777777" w:rsidTr="00347D27">
        <w:trPr>
          <w:trHeight w:val="156"/>
        </w:trPr>
        <w:tc>
          <w:tcPr>
            <w:tcW w:w="709" w:type="dxa"/>
            <w:vAlign w:val="center"/>
          </w:tcPr>
          <w:p w14:paraId="669E73F7"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7.</w:t>
            </w:r>
          </w:p>
        </w:tc>
        <w:tc>
          <w:tcPr>
            <w:tcW w:w="3685" w:type="dxa"/>
            <w:vAlign w:val="center"/>
          </w:tcPr>
          <w:p w14:paraId="67D3BFFE"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Вміст магнію</w:t>
            </w:r>
          </w:p>
        </w:tc>
        <w:tc>
          <w:tcPr>
            <w:tcW w:w="1275" w:type="dxa"/>
          </w:tcPr>
          <w:p w14:paraId="41795761"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мг/дм</w:t>
            </w:r>
            <w:r w:rsidRPr="00997F4B">
              <w:rPr>
                <w:rFonts w:ascii="Times New Roman" w:hAnsi="Times New Roman" w:cs="Times New Roman"/>
                <w:sz w:val="24"/>
                <w:szCs w:val="24"/>
                <w:vertAlign w:val="superscript"/>
              </w:rPr>
              <w:t>3</w:t>
            </w:r>
          </w:p>
        </w:tc>
        <w:tc>
          <w:tcPr>
            <w:tcW w:w="3403" w:type="dxa"/>
          </w:tcPr>
          <w:p w14:paraId="6719F17D"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в межах 10,0-50,0</w:t>
            </w:r>
          </w:p>
        </w:tc>
      </w:tr>
      <w:tr w:rsidR="00997F4B" w:rsidRPr="00997F4B" w14:paraId="0692FE41" w14:textId="77777777" w:rsidTr="00347D27">
        <w:trPr>
          <w:trHeight w:val="156"/>
        </w:trPr>
        <w:tc>
          <w:tcPr>
            <w:tcW w:w="709" w:type="dxa"/>
            <w:vAlign w:val="center"/>
          </w:tcPr>
          <w:p w14:paraId="108850F3"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lastRenderedPageBreak/>
              <w:t>8.</w:t>
            </w:r>
          </w:p>
        </w:tc>
        <w:tc>
          <w:tcPr>
            <w:tcW w:w="3685" w:type="dxa"/>
          </w:tcPr>
          <w:p w14:paraId="58962FED"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Вміст амонію</w:t>
            </w:r>
          </w:p>
        </w:tc>
        <w:tc>
          <w:tcPr>
            <w:tcW w:w="1275" w:type="dxa"/>
          </w:tcPr>
          <w:p w14:paraId="14B9730A"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мг/дм</w:t>
            </w:r>
            <w:r w:rsidRPr="00997F4B">
              <w:rPr>
                <w:rFonts w:ascii="Times New Roman" w:hAnsi="Times New Roman" w:cs="Times New Roman"/>
                <w:sz w:val="24"/>
                <w:szCs w:val="24"/>
                <w:vertAlign w:val="superscript"/>
              </w:rPr>
              <w:t>3</w:t>
            </w:r>
          </w:p>
        </w:tc>
        <w:tc>
          <w:tcPr>
            <w:tcW w:w="3403" w:type="dxa"/>
          </w:tcPr>
          <w:p w14:paraId="297EF53D"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більше 0,1</w:t>
            </w:r>
          </w:p>
        </w:tc>
      </w:tr>
      <w:tr w:rsidR="00997F4B" w:rsidRPr="00997F4B" w14:paraId="64BD2AAE" w14:textId="77777777" w:rsidTr="00347D27">
        <w:trPr>
          <w:trHeight w:val="156"/>
        </w:trPr>
        <w:tc>
          <w:tcPr>
            <w:tcW w:w="709" w:type="dxa"/>
            <w:vAlign w:val="center"/>
          </w:tcPr>
          <w:p w14:paraId="5030B5F7"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9.</w:t>
            </w:r>
          </w:p>
        </w:tc>
        <w:tc>
          <w:tcPr>
            <w:tcW w:w="3685" w:type="dxa"/>
          </w:tcPr>
          <w:p w14:paraId="77C1A0F7"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Вміст нітратів</w:t>
            </w:r>
          </w:p>
        </w:tc>
        <w:tc>
          <w:tcPr>
            <w:tcW w:w="1275" w:type="dxa"/>
          </w:tcPr>
          <w:p w14:paraId="5A491492"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мг/дм</w:t>
            </w:r>
            <w:r w:rsidRPr="00997F4B">
              <w:rPr>
                <w:rFonts w:ascii="Times New Roman" w:hAnsi="Times New Roman" w:cs="Times New Roman"/>
                <w:sz w:val="24"/>
                <w:szCs w:val="24"/>
                <w:vertAlign w:val="superscript"/>
              </w:rPr>
              <w:t>3</w:t>
            </w:r>
          </w:p>
        </w:tc>
        <w:tc>
          <w:tcPr>
            <w:tcW w:w="3403" w:type="dxa"/>
          </w:tcPr>
          <w:p w14:paraId="40A71428"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більше 5</w:t>
            </w:r>
          </w:p>
        </w:tc>
      </w:tr>
      <w:tr w:rsidR="00997F4B" w:rsidRPr="00997F4B" w14:paraId="6D22E815" w14:textId="77777777" w:rsidTr="00347D27">
        <w:trPr>
          <w:trHeight w:val="156"/>
        </w:trPr>
        <w:tc>
          <w:tcPr>
            <w:tcW w:w="709" w:type="dxa"/>
            <w:vAlign w:val="center"/>
          </w:tcPr>
          <w:p w14:paraId="481B417B"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10.</w:t>
            </w:r>
          </w:p>
        </w:tc>
        <w:tc>
          <w:tcPr>
            <w:tcW w:w="3685" w:type="dxa"/>
          </w:tcPr>
          <w:p w14:paraId="58ABF794"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Вміст нітритів</w:t>
            </w:r>
          </w:p>
        </w:tc>
        <w:tc>
          <w:tcPr>
            <w:tcW w:w="1275" w:type="dxa"/>
          </w:tcPr>
          <w:p w14:paraId="5845D82F"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мг/дм</w:t>
            </w:r>
            <w:r w:rsidRPr="00997F4B">
              <w:rPr>
                <w:rFonts w:ascii="Times New Roman" w:hAnsi="Times New Roman" w:cs="Times New Roman"/>
                <w:sz w:val="24"/>
                <w:szCs w:val="24"/>
                <w:vertAlign w:val="superscript"/>
              </w:rPr>
              <w:t>3</w:t>
            </w:r>
          </w:p>
        </w:tc>
        <w:tc>
          <w:tcPr>
            <w:tcW w:w="3403" w:type="dxa"/>
          </w:tcPr>
          <w:p w14:paraId="0A8360BD"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більше  0,1</w:t>
            </w:r>
          </w:p>
        </w:tc>
      </w:tr>
      <w:tr w:rsidR="00997F4B" w:rsidRPr="00997F4B" w14:paraId="1F1FECDE" w14:textId="77777777" w:rsidTr="00347D27">
        <w:trPr>
          <w:trHeight w:val="156"/>
        </w:trPr>
        <w:tc>
          <w:tcPr>
            <w:tcW w:w="709" w:type="dxa"/>
            <w:vAlign w:val="center"/>
          </w:tcPr>
          <w:p w14:paraId="6F2E5B06"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11.</w:t>
            </w:r>
          </w:p>
        </w:tc>
        <w:tc>
          <w:tcPr>
            <w:tcW w:w="3685" w:type="dxa"/>
          </w:tcPr>
          <w:p w14:paraId="6066D683"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Вміст заліза</w:t>
            </w:r>
          </w:p>
        </w:tc>
        <w:tc>
          <w:tcPr>
            <w:tcW w:w="1275" w:type="dxa"/>
          </w:tcPr>
          <w:p w14:paraId="644037A1"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мг/дм</w:t>
            </w:r>
            <w:r w:rsidRPr="00997F4B">
              <w:rPr>
                <w:rFonts w:ascii="Times New Roman" w:hAnsi="Times New Roman" w:cs="Times New Roman"/>
                <w:sz w:val="24"/>
                <w:szCs w:val="24"/>
                <w:vertAlign w:val="superscript"/>
              </w:rPr>
              <w:t>3</w:t>
            </w:r>
          </w:p>
        </w:tc>
        <w:tc>
          <w:tcPr>
            <w:tcW w:w="3403" w:type="dxa"/>
          </w:tcPr>
          <w:p w14:paraId="0EA305BD"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більше  0,20</w:t>
            </w:r>
          </w:p>
        </w:tc>
      </w:tr>
      <w:tr w:rsidR="00997F4B" w:rsidRPr="00997F4B" w14:paraId="30759F47" w14:textId="77777777" w:rsidTr="00347D27">
        <w:trPr>
          <w:trHeight w:val="156"/>
        </w:trPr>
        <w:tc>
          <w:tcPr>
            <w:tcW w:w="709" w:type="dxa"/>
            <w:tcBorders>
              <w:bottom w:val="single" w:sz="4" w:space="0" w:color="auto"/>
            </w:tcBorders>
            <w:vAlign w:val="center"/>
          </w:tcPr>
          <w:p w14:paraId="26CEC5E2"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12.</w:t>
            </w:r>
          </w:p>
        </w:tc>
        <w:tc>
          <w:tcPr>
            <w:tcW w:w="3685" w:type="dxa"/>
            <w:tcBorders>
              <w:bottom w:val="single" w:sz="4" w:space="0" w:color="auto"/>
            </w:tcBorders>
          </w:tcPr>
          <w:p w14:paraId="658A42A5"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Вміст хлориду</w:t>
            </w:r>
          </w:p>
        </w:tc>
        <w:tc>
          <w:tcPr>
            <w:tcW w:w="1275" w:type="dxa"/>
            <w:tcBorders>
              <w:bottom w:val="single" w:sz="4" w:space="0" w:color="auto"/>
            </w:tcBorders>
          </w:tcPr>
          <w:p w14:paraId="042BA217"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мг/дм</w:t>
            </w:r>
            <w:r w:rsidRPr="00997F4B">
              <w:rPr>
                <w:rFonts w:ascii="Times New Roman" w:hAnsi="Times New Roman" w:cs="Times New Roman"/>
                <w:sz w:val="24"/>
                <w:szCs w:val="24"/>
                <w:vertAlign w:val="superscript"/>
              </w:rPr>
              <w:t>3</w:t>
            </w:r>
          </w:p>
        </w:tc>
        <w:tc>
          <w:tcPr>
            <w:tcW w:w="3403" w:type="dxa"/>
            <w:tcBorders>
              <w:bottom w:val="single" w:sz="4" w:space="0" w:color="auto"/>
            </w:tcBorders>
          </w:tcPr>
          <w:p w14:paraId="18F60049"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більше  100</w:t>
            </w:r>
          </w:p>
        </w:tc>
      </w:tr>
      <w:tr w:rsidR="00997F4B" w:rsidRPr="00997F4B" w14:paraId="03DE74EC" w14:textId="77777777" w:rsidTr="00347D27">
        <w:trPr>
          <w:trHeight w:val="156"/>
        </w:trPr>
        <w:tc>
          <w:tcPr>
            <w:tcW w:w="709" w:type="dxa"/>
            <w:tcBorders>
              <w:bottom w:val="single" w:sz="4" w:space="0" w:color="auto"/>
            </w:tcBorders>
            <w:vAlign w:val="center"/>
          </w:tcPr>
          <w:p w14:paraId="2B6C2775"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13.</w:t>
            </w:r>
          </w:p>
        </w:tc>
        <w:tc>
          <w:tcPr>
            <w:tcW w:w="3685" w:type="dxa"/>
            <w:tcBorders>
              <w:bottom w:val="single" w:sz="4" w:space="0" w:color="auto"/>
            </w:tcBorders>
          </w:tcPr>
          <w:p w14:paraId="6F3283F9"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Вміст сульфатів</w:t>
            </w:r>
          </w:p>
        </w:tc>
        <w:tc>
          <w:tcPr>
            <w:tcW w:w="1275" w:type="dxa"/>
            <w:tcBorders>
              <w:bottom w:val="single" w:sz="4" w:space="0" w:color="auto"/>
            </w:tcBorders>
          </w:tcPr>
          <w:p w14:paraId="7FFDEACE"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мг/дм</w:t>
            </w:r>
            <w:r w:rsidRPr="00997F4B">
              <w:rPr>
                <w:rFonts w:ascii="Times New Roman" w:hAnsi="Times New Roman" w:cs="Times New Roman"/>
                <w:sz w:val="24"/>
                <w:szCs w:val="24"/>
                <w:vertAlign w:val="superscript"/>
              </w:rPr>
              <w:t>3</w:t>
            </w:r>
          </w:p>
        </w:tc>
        <w:tc>
          <w:tcPr>
            <w:tcW w:w="3403" w:type="dxa"/>
            <w:tcBorders>
              <w:bottom w:val="single" w:sz="4" w:space="0" w:color="auto"/>
            </w:tcBorders>
          </w:tcPr>
          <w:p w14:paraId="4B25CAB6"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більше  250</w:t>
            </w:r>
          </w:p>
        </w:tc>
      </w:tr>
      <w:tr w:rsidR="00997F4B" w:rsidRPr="00997F4B" w14:paraId="2DD476D8" w14:textId="77777777" w:rsidTr="00347D27">
        <w:trPr>
          <w:trHeight w:val="156"/>
        </w:trPr>
        <w:tc>
          <w:tcPr>
            <w:tcW w:w="709" w:type="dxa"/>
            <w:tcBorders>
              <w:bottom w:val="single" w:sz="4" w:space="0" w:color="auto"/>
            </w:tcBorders>
            <w:vAlign w:val="center"/>
          </w:tcPr>
          <w:p w14:paraId="08383C2F"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14.</w:t>
            </w:r>
          </w:p>
        </w:tc>
        <w:tc>
          <w:tcPr>
            <w:tcW w:w="3685" w:type="dxa"/>
            <w:tcBorders>
              <w:bottom w:val="single" w:sz="4" w:space="0" w:color="auto"/>
            </w:tcBorders>
          </w:tcPr>
          <w:p w14:paraId="70697E42"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Вміст свинцю</w:t>
            </w:r>
          </w:p>
        </w:tc>
        <w:tc>
          <w:tcPr>
            <w:tcW w:w="1275" w:type="dxa"/>
            <w:tcBorders>
              <w:bottom w:val="single" w:sz="4" w:space="0" w:color="auto"/>
            </w:tcBorders>
          </w:tcPr>
          <w:p w14:paraId="1A1DAA1B"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мг/дм</w:t>
            </w:r>
            <w:r w:rsidRPr="00997F4B">
              <w:rPr>
                <w:rFonts w:ascii="Times New Roman" w:hAnsi="Times New Roman" w:cs="Times New Roman"/>
                <w:sz w:val="24"/>
                <w:szCs w:val="24"/>
                <w:vertAlign w:val="superscript"/>
              </w:rPr>
              <w:t>3</w:t>
            </w:r>
          </w:p>
        </w:tc>
        <w:tc>
          <w:tcPr>
            <w:tcW w:w="3403" w:type="dxa"/>
            <w:tcBorders>
              <w:bottom w:val="single" w:sz="4" w:space="0" w:color="auto"/>
            </w:tcBorders>
          </w:tcPr>
          <w:p w14:paraId="7F1398A9"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більше 0,01</w:t>
            </w:r>
          </w:p>
        </w:tc>
      </w:tr>
      <w:tr w:rsidR="00997F4B" w:rsidRPr="00997F4B" w14:paraId="533ED74D" w14:textId="77777777" w:rsidTr="00347D27">
        <w:trPr>
          <w:trHeight w:val="156"/>
        </w:trPr>
        <w:tc>
          <w:tcPr>
            <w:tcW w:w="709" w:type="dxa"/>
            <w:tcBorders>
              <w:bottom w:val="single" w:sz="4" w:space="0" w:color="auto"/>
            </w:tcBorders>
            <w:vAlign w:val="center"/>
          </w:tcPr>
          <w:p w14:paraId="4AE0023A"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15.</w:t>
            </w:r>
          </w:p>
        </w:tc>
        <w:tc>
          <w:tcPr>
            <w:tcW w:w="3685" w:type="dxa"/>
            <w:tcBorders>
              <w:bottom w:val="single" w:sz="4" w:space="0" w:color="auto"/>
            </w:tcBorders>
          </w:tcPr>
          <w:p w14:paraId="0EC24909"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Вміст кадмію</w:t>
            </w:r>
          </w:p>
        </w:tc>
        <w:tc>
          <w:tcPr>
            <w:tcW w:w="1275" w:type="dxa"/>
            <w:tcBorders>
              <w:bottom w:val="single" w:sz="4" w:space="0" w:color="auto"/>
            </w:tcBorders>
          </w:tcPr>
          <w:p w14:paraId="4E788934"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мг/дм</w:t>
            </w:r>
            <w:r w:rsidRPr="00997F4B">
              <w:rPr>
                <w:rFonts w:ascii="Times New Roman" w:hAnsi="Times New Roman" w:cs="Times New Roman"/>
                <w:sz w:val="24"/>
                <w:szCs w:val="24"/>
                <w:vertAlign w:val="superscript"/>
              </w:rPr>
              <w:t>3</w:t>
            </w:r>
          </w:p>
        </w:tc>
        <w:tc>
          <w:tcPr>
            <w:tcW w:w="3403" w:type="dxa"/>
            <w:tcBorders>
              <w:bottom w:val="single" w:sz="4" w:space="0" w:color="auto"/>
            </w:tcBorders>
          </w:tcPr>
          <w:p w14:paraId="01346CCE"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більше 0,001</w:t>
            </w:r>
          </w:p>
        </w:tc>
      </w:tr>
      <w:tr w:rsidR="00997F4B" w:rsidRPr="00997F4B" w14:paraId="00EF00DE" w14:textId="77777777" w:rsidTr="00347D27">
        <w:trPr>
          <w:trHeight w:val="156"/>
        </w:trPr>
        <w:tc>
          <w:tcPr>
            <w:tcW w:w="709" w:type="dxa"/>
            <w:tcBorders>
              <w:bottom w:val="single" w:sz="4" w:space="0" w:color="auto"/>
            </w:tcBorders>
            <w:vAlign w:val="center"/>
          </w:tcPr>
          <w:p w14:paraId="2CD69538"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16.</w:t>
            </w:r>
          </w:p>
        </w:tc>
        <w:tc>
          <w:tcPr>
            <w:tcW w:w="3685" w:type="dxa"/>
            <w:tcBorders>
              <w:bottom w:val="single" w:sz="4" w:space="0" w:color="auto"/>
            </w:tcBorders>
          </w:tcPr>
          <w:p w14:paraId="3F274808"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Вміст калію</w:t>
            </w:r>
          </w:p>
        </w:tc>
        <w:tc>
          <w:tcPr>
            <w:tcW w:w="1275" w:type="dxa"/>
            <w:tcBorders>
              <w:bottom w:val="single" w:sz="4" w:space="0" w:color="auto"/>
            </w:tcBorders>
          </w:tcPr>
          <w:p w14:paraId="610327B5"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мг/дм</w:t>
            </w:r>
            <w:r w:rsidRPr="00997F4B">
              <w:rPr>
                <w:rFonts w:ascii="Times New Roman" w:hAnsi="Times New Roman" w:cs="Times New Roman"/>
                <w:sz w:val="24"/>
                <w:szCs w:val="24"/>
                <w:vertAlign w:val="superscript"/>
              </w:rPr>
              <w:t>3</w:t>
            </w:r>
          </w:p>
        </w:tc>
        <w:tc>
          <w:tcPr>
            <w:tcW w:w="3403" w:type="dxa"/>
            <w:tcBorders>
              <w:bottom w:val="single" w:sz="4" w:space="0" w:color="auto"/>
            </w:tcBorders>
          </w:tcPr>
          <w:p w14:paraId="51172B8F"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більше 5,0</w:t>
            </w:r>
          </w:p>
        </w:tc>
      </w:tr>
      <w:tr w:rsidR="00997F4B" w:rsidRPr="00997F4B" w14:paraId="02F7E662" w14:textId="77777777" w:rsidTr="00347D27">
        <w:trPr>
          <w:trHeight w:val="156"/>
        </w:trPr>
        <w:tc>
          <w:tcPr>
            <w:tcW w:w="709" w:type="dxa"/>
            <w:tcBorders>
              <w:bottom w:val="single" w:sz="4" w:space="0" w:color="auto"/>
            </w:tcBorders>
            <w:vAlign w:val="center"/>
          </w:tcPr>
          <w:p w14:paraId="6C00F80C"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17.</w:t>
            </w:r>
          </w:p>
        </w:tc>
        <w:tc>
          <w:tcPr>
            <w:tcW w:w="3685" w:type="dxa"/>
            <w:tcBorders>
              <w:bottom w:val="single" w:sz="4" w:space="0" w:color="auto"/>
            </w:tcBorders>
          </w:tcPr>
          <w:p w14:paraId="7C38D56D"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Вміст натрію</w:t>
            </w:r>
          </w:p>
        </w:tc>
        <w:tc>
          <w:tcPr>
            <w:tcW w:w="1275" w:type="dxa"/>
            <w:tcBorders>
              <w:bottom w:val="single" w:sz="4" w:space="0" w:color="auto"/>
            </w:tcBorders>
          </w:tcPr>
          <w:p w14:paraId="2B609FB9"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мг/дм</w:t>
            </w:r>
            <w:r w:rsidRPr="00997F4B">
              <w:rPr>
                <w:rFonts w:ascii="Times New Roman" w:hAnsi="Times New Roman" w:cs="Times New Roman"/>
                <w:sz w:val="24"/>
                <w:szCs w:val="24"/>
                <w:vertAlign w:val="superscript"/>
              </w:rPr>
              <w:t>3</w:t>
            </w:r>
          </w:p>
        </w:tc>
        <w:tc>
          <w:tcPr>
            <w:tcW w:w="3403" w:type="dxa"/>
            <w:tcBorders>
              <w:bottom w:val="single" w:sz="4" w:space="0" w:color="auto"/>
            </w:tcBorders>
          </w:tcPr>
          <w:p w14:paraId="34DC500E"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більше 5,0</w:t>
            </w:r>
          </w:p>
        </w:tc>
      </w:tr>
      <w:tr w:rsidR="00997F4B" w:rsidRPr="00997F4B" w14:paraId="55BB6941" w14:textId="77777777" w:rsidTr="00347D27">
        <w:trPr>
          <w:trHeight w:val="156"/>
        </w:trPr>
        <w:tc>
          <w:tcPr>
            <w:tcW w:w="709" w:type="dxa"/>
            <w:tcBorders>
              <w:bottom w:val="single" w:sz="4" w:space="0" w:color="auto"/>
            </w:tcBorders>
            <w:vAlign w:val="center"/>
          </w:tcPr>
          <w:p w14:paraId="7B4DE10A"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18.</w:t>
            </w:r>
          </w:p>
        </w:tc>
        <w:tc>
          <w:tcPr>
            <w:tcW w:w="3685" w:type="dxa"/>
            <w:tcBorders>
              <w:bottom w:val="single" w:sz="4" w:space="0" w:color="auto"/>
            </w:tcBorders>
          </w:tcPr>
          <w:p w14:paraId="75BF399D"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 xml:space="preserve">Загальні  </w:t>
            </w:r>
            <w:proofErr w:type="spellStart"/>
            <w:r w:rsidRPr="00997F4B">
              <w:rPr>
                <w:rFonts w:ascii="Times New Roman" w:hAnsi="Times New Roman" w:cs="Times New Roman"/>
                <w:sz w:val="24"/>
                <w:szCs w:val="24"/>
              </w:rPr>
              <w:t>коліформи</w:t>
            </w:r>
            <w:proofErr w:type="spellEnd"/>
          </w:p>
        </w:tc>
        <w:tc>
          <w:tcPr>
            <w:tcW w:w="1275" w:type="dxa"/>
            <w:tcBorders>
              <w:bottom w:val="single" w:sz="4" w:space="0" w:color="auto"/>
            </w:tcBorders>
          </w:tcPr>
          <w:p w14:paraId="44122C0E"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КУО/100 см</w:t>
            </w:r>
            <w:r w:rsidRPr="00997F4B">
              <w:rPr>
                <w:rFonts w:ascii="Times New Roman" w:hAnsi="Times New Roman" w:cs="Times New Roman"/>
                <w:sz w:val="24"/>
                <w:szCs w:val="24"/>
                <w:vertAlign w:val="superscript"/>
              </w:rPr>
              <w:t>3</w:t>
            </w:r>
          </w:p>
        </w:tc>
        <w:tc>
          <w:tcPr>
            <w:tcW w:w="3403" w:type="dxa"/>
            <w:tcBorders>
              <w:bottom w:val="single" w:sz="4" w:space="0" w:color="auto"/>
            </w:tcBorders>
          </w:tcPr>
          <w:p w14:paraId="0830DDD8"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допускається</w:t>
            </w:r>
          </w:p>
        </w:tc>
      </w:tr>
      <w:tr w:rsidR="00997F4B" w:rsidRPr="00997F4B" w14:paraId="1960CA2D" w14:textId="77777777" w:rsidTr="00347D27">
        <w:trPr>
          <w:trHeight w:val="156"/>
        </w:trPr>
        <w:tc>
          <w:tcPr>
            <w:tcW w:w="709" w:type="dxa"/>
            <w:tcBorders>
              <w:bottom w:val="single" w:sz="4" w:space="0" w:color="auto"/>
            </w:tcBorders>
            <w:vAlign w:val="center"/>
          </w:tcPr>
          <w:p w14:paraId="11C1CEE3"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19.</w:t>
            </w:r>
          </w:p>
        </w:tc>
        <w:tc>
          <w:tcPr>
            <w:tcW w:w="3685" w:type="dxa"/>
            <w:tcBorders>
              <w:bottom w:val="single" w:sz="4" w:space="0" w:color="auto"/>
            </w:tcBorders>
          </w:tcPr>
          <w:p w14:paraId="532A9FFF" w14:textId="77777777" w:rsidR="00997F4B" w:rsidRPr="00997F4B" w:rsidRDefault="00997F4B" w:rsidP="00997F4B">
            <w:pPr>
              <w:spacing w:after="0" w:line="240" w:lineRule="auto"/>
              <w:rPr>
                <w:rFonts w:ascii="Times New Roman" w:hAnsi="Times New Roman" w:cs="Times New Roman"/>
                <w:sz w:val="24"/>
                <w:szCs w:val="24"/>
                <w:lang w:val="en-US"/>
              </w:rPr>
            </w:pPr>
            <w:r w:rsidRPr="00997F4B">
              <w:rPr>
                <w:rFonts w:ascii="Times New Roman" w:hAnsi="Times New Roman" w:cs="Times New Roman"/>
                <w:sz w:val="24"/>
                <w:szCs w:val="24"/>
                <w:lang w:val="en-US"/>
              </w:rPr>
              <w:t>E-coli</w:t>
            </w:r>
          </w:p>
        </w:tc>
        <w:tc>
          <w:tcPr>
            <w:tcW w:w="1275" w:type="dxa"/>
            <w:tcBorders>
              <w:bottom w:val="single" w:sz="4" w:space="0" w:color="auto"/>
            </w:tcBorders>
          </w:tcPr>
          <w:p w14:paraId="2548E90F"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КУО/100 см</w:t>
            </w:r>
            <w:r w:rsidRPr="00997F4B">
              <w:rPr>
                <w:rFonts w:ascii="Times New Roman" w:hAnsi="Times New Roman" w:cs="Times New Roman"/>
                <w:sz w:val="24"/>
                <w:szCs w:val="24"/>
                <w:vertAlign w:val="superscript"/>
              </w:rPr>
              <w:t>3</w:t>
            </w:r>
          </w:p>
        </w:tc>
        <w:tc>
          <w:tcPr>
            <w:tcW w:w="3403" w:type="dxa"/>
            <w:tcBorders>
              <w:bottom w:val="single" w:sz="4" w:space="0" w:color="auto"/>
            </w:tcBorders>
          </w:tcPr>
          <w:p w14:paraId="79219BBE"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допускається</w:t>
            </w:r>
          </w:p>
        </w:tc>
      </w:tr>
      <w:tr w:rsidR="00997F4B" w:rsidRPr="00997F4B" w14:paraId="21726D96" w14:textId="77777777" w:rsidTr="00347D27">
        <w:trPr>
          <w:trHeight w:val="156"/>
        </w:trPr>
        <w:tc>
          <w:tcPr>
            <w:tcW w:w="709" w:type="dxa"/>
            <w:tcBorders>
              <w:bottom w:val="single" w:sz="4" w:space="0" w:color="auto"/>
            </w:tcBorders>
            <w:vAlign w:val="center"/>
          </w:tcPr>
          <w:p w14:paraId="3138E775"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20.</w:t>
            </w:r>
          </w:p>
        </w:tc>
        <w:tc>
          <w:tcPr>
            <w:tcW w:w="3685" w:type="dxa"/>
            <w:tcBorders>
              <w:bottom w:val="single" w:sz="4" w:space="0" w:color="auto"/>
            </w:tcBorders>
          </w:tcPr>
          <w:p w14:paraId="6F143570"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Ентерококи</w:t>
            </w:r>
          </w:p>
        </w:tc>
        <w:tc>
          <w:tcPr>
            <w:tcW w:w="1275" w:type="dxa"/>
            <w:tcBorders>
              <w:bottom w:val="single" w:sz="4" w:space="0" w:color="auto"/>
            </w:tcBorders>
          </w:tcPr>
          <w:p w14:paraId="755303E5"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КУО/100 см</w:t>
            </w:r>
            <w:r w:rsidRPr="00997F4B">
              <w:rPr>
                <w:rFonts w:ascii="Times New Roman" w:hAnsi="Times New Roman" w:cs="Times New Roman"/>
                <w:sz w:val="24"/>
                <w:szCs w:val="24"/>
                <w:vertAlign w:val="superscript"/>
              </w:rPr>
              <w:t>3</w:t>
            </w:r>
          </w:p>
        </w:tc>
        <w:tc>
          <w:tcPr>
            <w:tcW w:w="3403" w:type="dxa"/>
            <w:tcBorders>
              <w:bottom w:val="single" w:sz="4" w:space="0" w:color="auto"/>
            </w:tcBorders>
          </w:tcPr>
          <w:p w14:paraId="0CC94BED"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допускається</w:t>
            </w:r>
          </w:p>
        </w:tc>
      </w:tr>
      <w:tr w:rsidR="00997F4B" w:rsidRPr="00997F4B" w14:paraId="5E625265" w14:textId="77777777" w:rsidTr="00347D27">
        <w:trPr>
          <w:trHeight w:val="156"/>
        </w:trPr>
        <w:tc>
          <w:tcPr>
            <w:tcW w:w="709" w:type="dxa"/>
            <w:tcBorders>
              <w:bottom w:val="single" w:sz="4" w:space="0" w:color="auto"/>
            </w:tcBorders>
            <w:vAlign w:val="center"/>
          </w:tcPr>
          <w:p w14:paraId="3DE2C698"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21.</w:t>
            </w:r>
          </w:p>
        </w:tc>
        <w:tc>
          <w:tcPr>
            <w:tcW w:w="3685" w:type="dxa"/>
            <w:tcBorders>
              <w:bottom w:val="single" w:sz="4" w:space="0" w:color="auto"/>
            </w:tcBorders>
          </w:tcPr>
          <w:p w14:paraId="3FE98A6A" w14:textId="77777777" w:rsidR="00997F4B" w:rsidRPr="00997F4B" w:rsidRDefault="00997F4B" w:rsidP="00997F4B">
            <w:pPr>
              <w:spacing w:after="0" w:line="240" w:lineRule="auto"/>
              <w:rPr>
                <w:rFonts w:ascii="Times New Roman" w:hAnsi="Times New Roman" w:cs="Times New Roman"/>
                <w:sz w:val="24"/>
                <w:szCs w:val="24"/>
              </w:rPr>
            </w:pPr>
            <w:r w:rsidRPr="00997F4B">
              <w:rPr>
                <w:rFonts w:ascii="Times New Roman" w:hAnsi="Times New Roman" w:cs="Times New Roman"/>
                <w:sz w:val="24"/>
                <w:szCs w:val="24"/>
              </w:rPr>
              <w:t xml:space="preserve">Патогенні </w:t>
            </w:r>
            <w:proofErr w:type="spellStart"/>
            <w:r w:rsidRPr="00997F4B">
              <w:rPr>
                <w:rFonts w:ascii="Times New Roman" w:hAnsi="Times New Roman" w:cs="Times New Roman"/>
                <w:sz w:val="24"/>
                <w:szCs w:val="24"/>
              </w:rPr>
              <w:t>ентеробактерії</w:t>
            </w:r>
            <w:proofErr w:type="spellEnd"/>
          </w:p>
        </w:tc>
        <w:tc>
          <w:tcPr>
            <w:tcW w:w="1275" w:type="dxa"/>
            <w:tcBorders>
              <w:bottom w:val="single" w:sz="4" w:space="0" w:color="auto"/>
            </w:tcBorders>
          </w:tcPr>
          <w:p w14:paraId="7D6FCC23"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КУО/100 см</w:t>
            </w:r>
            <w:r w:rsidRPr="00997F4B">
              <w:rPr>
                <w:rFonts w:ascii="Times New Roman" w:hAnsi="Times New Roman" w:cs="Times New Roman"/>
                <w:sz w:val="24"/>
                <w:szCs w:val="24"/>
                <w:vertAlign w:val="superscript"/>
              </w:rPr>
              <w:t>3</w:t>
            </w:r>
          </w:p>
        </w:tc>
        <w:tc>
          <w:tcPr>
            <w:tcW w:w="3403" w:type="dxa"/>
            <w:tcBorders>
              <w:bottom w:val="single" w:sz="4" w:space="0" w:color="auto"/>
            </w:tcBorders>
          </w:tcPr>
          <w:p w14:paraId="44F74D6E"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допускається</w:t>
            </w:r>
          </w:p>
        </w:tc>
      </w:tr>
      <w:tr w:rsidR="00997F4B" w:rsidRPr="00997F4B" w14:paraId="0E094A10" w14:textId="77777777" w:rsidTr="00347D27">
        <w:trPr>
          <w:trHeight w:val="156"/>
        </w:trPr>
        <w:tc>
          <w:tcPr>
            <w:tcW w:w="709" w:type="dxa"/>
            <w:tcBorders>
              <w:bottom w:val="single" w:sz="4" w:space="0" w:color="auto"/>
            </w:tcBorders>
            <w:vAlign w:val="center"/>
          </w:tcPr>
          <w:p w14:paraId="7CFFD9EF"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22.</w:t>
            </w:r>
          </w:p>
        </w:tc>
        <w:tc>
          <w:tcPr>
            <w:tcW w:w="3685" w:type="dxa"/>
            <w:tcBorders>
              <w:bottom w:val="single" w:sz="4" w:space="0" w:color="auto"/>
            </w:tcBorders>
          </w:tcPr>
          <w:p w14:paraId="7E589F94" w14:textId="77777777" w:rsidR="00997F4B" w:rsidRPr="00997F4B" w:rsidRDefault="00997F4B" w:rsidP="00997F4B">
            <w:pPr>
              <w:spacing w:after="0" w:line="240" w:lineRule="auto"/>
              <w:rPr>
                <w:rFonts w:ascii="Times New Roman" w:hAnsi="Times New Roman" w:cs="Times New Roman"/>
                <w:sz w:val="24"/>
                <w:szCs w:val="24"/>
              </w:rPr>
            </w:pPr>
            <w:proofErr w:type="spellStart"/>
            <w:r w:rsidRPr="00997F4B">
              <w:rPr>
                <w:rFonts w:ascii="Times New Roman" w:hAnsi="Times New Roman" w:cs="Times New Roman"/>
                <w:sz w:val="24"/>
                <w:szCs w:val="24"/>
              </w:rPr>
              <w:t>Синьогнійна</w:t>
            </w:r>
            <w:proofErr w:type="spellEnd"/>
            <w:r w:rsidRPr="00997F4B">
              <w:rPr>
                <w:rFonts w:ascii="Times New Roman" w:hAnsi="Times New Roman" w:cs="Times New Roman"/>
                <w:sz w:val="24"/>
                <w:szCs w:val="24"/>
              </w:rPr>
              <w:t xml:space="preserve"> паличка</w:t>
            </w:r>
          </w:p>
        </w:tc>
        <w:tc>
          <w:tcPr>
            <w:tcW w:w="1275" w:type="dxa"/>
            <w:tcBorders>
              <w:bottom w:val="single" w:sz="4" w:space="0" w:color="auto"/>
            </w:tcBorders>
          </w:tcPr>
          <w:p w14:paraId="28EEF76A"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КУО/100 см</w:t>
            </w:r>
            <w:r w:rsidRPr="00997F4B">
              <w:rPr>
                <w:rFonts w:ascii="Times New Roman" w:hAnsi="Times New Roman" w:cs="Times New Roman"/>
                <w:sz w:val="24"/>
                <w:szCs w:val="24"/>
                <w:vertAlign w:val="superscript"/>
              </w:rPr>
              <w:t>3</w:t>
            </w:r>
          </w:p>
        </w:tc>
        <w:tc>
          <w:tcPr>
            <w:tcW w:w="3403" w:type="dxa"/>
            <w:tcBorders>
              <w:bottom w:val="single" w:sz="4" w:space="0" w:color="auto"/>
            </w:tcBorders>
          </w:tcPr>
          <w:p w14:paraId="729660B7" w14:textId="77777777" w:rsidR="00997F4B" w:rsidRPr="00997F4B" w:rsidRDefault="00997F4B" w:rsidP="00997F4B">
            <w:pPr>
              <w:spacing w:after="0" w:line="240" w:lineRule="auto"/>
              <w:jc w:val="center"/>
              <w:rPr>
                <w:rFonts w:ascii="Times New Roman" w:hAnsi="Times New Roman" w:cs="Times New Roman"/>
                <w:sz w:val="24"/>
                <w:szCs w:val="24"/>
              </w:rPr>
            </w:pPr>
            <w:r w:rsidRPr="00997F4B">
              <w:rPr>
                <w:rFonts w:ascii="Times New Roman" w:hAnsi="Times New Roman" w:cs="Times New Roman"/>
                <w:sz w:val="24"/>
                <w:szCs w:val="24"/>
              </w:rPr>
              <w:t>не допускається</w:t>
            </w:r>
          </w:p>
        </w:tc>
      </w:tr>
    </w:tbl>
    <w:p w14:paraId="156B0BC6" w14:textId="77777777" w:rsidR="00997F4B" w:rsidRPr="00997F4B" w:rsidRDefault="00997F4B" w:rsidP="00997F4B">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p>
    <w:p w14:paraId="46AF7B1A" w14:textId="77777777" w:rsidR="00997F4B" w:rsidRPr="00997F4B" w:rsidRDefault="00997F4B" w:rsidP="00997F4B">
      <w:pPr>
        <w:spacing w:after="0" w:line="240" w:lineRule="auto"/>
        <w:ind w:firstLine="709"/>
        <w:jc w:val="both"/>
        <w:rPr>
          <w:rFonts w:ascii="Times New Roman" w:hAnsi="Times New Roman" w:cs="Times New Roman"/>
          <w:sz w:val="24"/>
          <w:szCs w:val="24"/>
        </w:rPr>
      </w:pPr>
      <w:r w:rsidRPr="00997F4B">
        <w:rPr>
          <w:rFonts w:ascii="Times New Roman" w:hAnsi="Times New Roman" w:cs="Times New Roman"/>
          <w:sz w:val="24"/>
          <w:szCs w:val="24"/>
        </w:rPr>
        <w:t xml:space="preserve">1. Природна питна вода, негазована та повністю придатна для споживання людиною як у сирому так і в кип’яченому вигляді. </w:t>
      </w:r>
    </w:p>
    <w:p w14:paraId="55127BEC" w14:textId="77777777" w:rsidR="00997F4B" w:rsidRPr="00997F4B" w:rsidRDefault="00997F4B" w:rsidP="00997F4B">
      <w:pPr>
        <w:spacing w:after="0" w:line="240" w:lineRule="auto"/>
        <w:ind w:firstLine="709"/>
        <w:jc w:val="both"/>
        <w:rPr>
          <w:rFonts w:ascii="Times New Roman" w:hAnsi="Times New Roman" w:cs="Times New Roman"/>
          <w:sz w:val="24"/>
          <w:szCs w:val="24"/>
        </w:rPr>
      </w:pPr>
      <w:r w:rsidRPr="00997F4B">
        <w:rPr>
          <w:rFonts w:ascii="Times New Roman" w:hAnsi="Times New Roman" w:cs="Times New Roman"/>
          <w:sz w:val="24"/>
          <w:szCs w:val="24"/>
        </w:rPr>
        <w:t xml:space="preserve">2. Органолептичні, фізико-хімічні та санітарно-токсикологічні показники  питної води повинні відповідати нормам </w:t>
      </w:r>
      <w:proofErr w:type="spellStart"/>
      <w:r w:rsidRPr="00997F4B">
        <w:rPr>
          <w:rFonts w:ascii="Times New Roman" w:hAnsi="Times New Roman" w:cs="Times New Roman"/>
          <w:sz w:val="24"/>
          <w:szCs w:val="24"/>
        </w:rPr>
        <w:t>ДСанПіН</w:t>
      </w:r>
      <w:proofErr w:type="spellEnd"/>
      <w:r w:rsidRPr="00997F4B">
        <w:rPr>
          <w:rFonts w:ascii="Times New Roman" w:hAnsi="Times New Roman" w:cs="Times New Roman"/>
          <w:sz w:val="24"/>
          <w:szCs w:val="24"/>
        </w:rPr>
        <w:t xml:space="preserve"> 2.2.4-171-10 «Гігієнічні вимоги до води питної, призначеної для споживання людиною».</w:t>
      </w:r>
    </w:p>
    <w:p w14:paraId="4128E0A8" w14:textId="77777777" w:rsidR="00997F4B" w:rsidRPr="00997F4B" w:rsidRDefault="00997F4B" w:rsidP="00997F4B">
      <w:pPr>
        <w:spacing w:after="0" w:line="240" w:lineRule="auto"/>
        <w:ind w:firstLine="708"/>
        <w:jc w:val="both"/>
        <w:rPr>
          <w:rFonts w:ascii="Times New Roman" w:hAnsi="Times New Roman" w:cs="Times New Roman"/>
          <w:sz w:val="24"/>
          <w:szCs w:val="24"/>
        </w:rPr>
      </w:pPr>
      <w:r w:rsidRPr="00997F4B">
        <w:rPr>
          <w:rFonts w:ascii="Times New Roman" w:hAnsi="Times New Roman" w:cs="Times New Roman"/>
          <w:sz w:val="24"/>
          <w:szCs w:val="24"/>
        </w:rPr>
        <w:t xml:space="preserve">3. Питна вода поставляється в </w:t>
      </w:r>
      <w:proofErr w:type="spellStart"/>
      <w:r w:rsidRPr="00997F4B">
        <w:rPr>
          <w:rFonts w:ascii="Times New Roman" w:hAnsi="Times New Roman" w:cs="Times New Roman"/>
          <w:sz w:val="24"/>
          <w:szCs w:val="24"/>
        </w:rPr>
        <w:t>полікарбонатних</w:t>
      </w:r>
      <w:proofErr w:type="spellEnd"/>
      <w:r w:rsidRPr="00997F4B">
        <w:rPr>
          <w:rFonts w:ascii="Times New Roman" w:hAnsi="Times New Roman" w:cs="Times New Roman"/>
          <w:sz w:val="24"/>
          <w:szCs w:val="24"/>
        </w:rPr>
        <w:t xml:space="preserve"> бутлях ємністю 18,9л. із зазначенням дати розливу. Бутлі ємністю 18,9 л (далі – тара), мають бути виготовлені із полікарбонату, у справному стані, без механічних пошкоджень і забруднень, безпечними для використання та не виділяти токсичних елементів.</w:t>
      </w:r>
    </w:p>
    <w:p w14:paraId="583F514A" w14:textId="77777777" w:rsidR="00997F4B" w:rsidRPr="00997F4B" w:rsidRDefault="00997F4B" w:rsidP="00997F4B">
      <w:pPr>
        <w:spacing w:after="0" w:line="240" w:lineRule="auto"/>
        <w:ind w:firstLine="709"/>
        <w:jc w:val="both"/>
        <w:rPr>
          <w:rFonts w:ascii="Times New Roman" w:hAnsi="Times New Roman" w:cs="Times New Roman"/>
          <w:bCs/>
          <w:sz w:val="24"/>
          <w:szCs w:val="24"/>
        </w:rPr>
      </w:pPr>
      <w:r w:rsidRPr="00997F4B">
        <w:rPr>
          <w:rFonts w:ascii="Times New Roman" w:hAnsi="Times New Roman" w:cs="Times New Roman"/>
          <w:sz w:val="24"/>
          <w:szCs w:val="24"/>
        </w:rPr>
        <w:t>4. Строк придатності: не менше 3 місяців. Термін придатності Товару на момент поставки повинен становити не менше 90% від загального терміну придатності, зазначеному на етикетці/кришці.</w:t>
      </w:r>
    </w:p>
    <w:p w14:paraId="101E6FEF" w14:textId="77777777" w:rsidR="00997F4B" w:rsidRPr="00997F4B" w:rsidRDefault="00997F4B" w:rsidP="00997F4B">
      <w:pPr>
        <w:spacing w:after="0" w:line="240" w:lineRule="auto"/>
        <w:ind w:firstLine="709"/>
        <w:jc w:val="both"/>
        <w:rPr>
          <w:rFonts w:ascii="Times New Roman" w:hAnsi="Times New Roman" w:cs="Times New Roman"/>
          <w:sz w:val="24"/>
          <w:szCs w:val="24"/>
        </w:rPr>
      </w:pPr>
      <w:r w:rsidRPr="00997F4B">
        <w:rPr>
          <w:rFonts w:ascii="Times New Roman" w:hAnsi="Times New Roman" w:cs="Times New Roman"/>
          <w:sz w:val="24"/>
          <w:szCs w:val="24"/>
        </w:rPr>
        <w:t>5. Умови зберігання: при температурі від 5</w:t>
      </w:r>
      <w:r w:rsidRPr="00997F4B">
        <w:rPr>
          <w:rFonts w:ascii="Times New Roman" w:hAnsi="Times New Roman" w:cs="Times New Roman"/>
          <w:sz w:val="24"/>
          <w:szCs w:val="24"/>
          <w:vertAlign w:val="superscript"/>
        </w:rPr>
        <w:t>0</w:t>
      </w:r>
      <w:r w:rsidRPr="00997F4B">
        <w:rPr>
          <w:rFonts w:ascii="Times New Roman" w:hAnsi="Times New Roman" w:cs="Times New Roman"/>
          <w:sz w:val="24"/>
          <w:szCs w:val="24"/>
        </w:rPr>
        <w:t>С до 20</w:t>
      </w:r>
      <w:r w:rsidRPr="00997F4B">
        <w:rPr>
          <w:rFonts w:ascii="Times New Roman" w:hAnsi="Times New Roman" w:cs="Times New Roman"/>
          <w:sz w:val="24"/>
          <w:szCs w:val="24"/>
          <w:vertAlign w:val="superscript"/>
        </w:rPr>
        <w:t>0</w:t>
      </w:r>
      <w:r w:rsidRPr="00997F4B">
        <w:rPr>
          <w:rFonts w:ascii="Times New Roman" w:hAnsi="Times New Roman" w:cs="Times New Roman"/>
          <w:sz w:val="24"/>
          <w:szCs w:val="24"/>
        </w:rPr>
        <w:t>С</w:t>
      </w:r>
    </w:p>
    <w:p w14:paraId="7AB8D473" w14:textId="77777777" w:rsidR="00997F4B" w:rsidRPr="00997F4B" w:rsidRDefault="00997F4B" w:rsidP="00997F4B">
      <w:pPr>
        <w:spacing w:after="0" w:line="240" w:lineRule="auto"/>
        <w:ind w:firstLine="708"/>
        <w:jc w:val="both"/>
        <w:rPr>
          <w:rFonts w:ascii="Times New Roman" w:hAnsi="Times New Roman" w:cs="Times New Roman"/>
          <w:b/>
          <w:bCs/>
          <w:sz w:val="24"/>
          <w:szCs w:val="24"/>
        </w:rPr>
      </w:pPr>
      <w:r w:rsidRPr="00997F4B">
        <w:rPr>
          <w:rFonts w:ascii="Times New Roman" w:hAnsi="Times New Roman" w:cs="Times New Roman"/>
          <w:sz w:val="24"/>
          <w:szCs w:val="24"/>
        </w:rPr>
        <w:t>6. Корок та горловина бутля повинні бути покриті одноразовим ковпачком з відповідним полімерним стікером захисту, який свідчить про ідентичність товару та захищає його від підробок. Дата виготовлення та номер партії зазначені на пробці/бутлі.</w:t>
      </w:r>
      <w:r w:rsidRPr="00997F4B">
        <w:rPr>
          <w:rFonts w:ascii="Times New Roman" w:hAnsi="Times New Roman" w:cs="Times New Roman"/>
          <w:b/>
          <w:bCs/>
          <w:sz w:val="24"/>
          <w:szCs w:val="24"/>
        </w:rPr>
        <w:t xml:space="preserve"> </w:t>
      </w:r>
    </w:p>
    <w:p w14:paraId="1FBB3B90" w14:textId="77777777" w:rsidR="00997F4B" w:rsidRPr="00997F4B" w:rsidRDefault="00997F4B" w:rsidP="00997F4B">
      <w:pPr>
        <w:spacing w:after="0" w:line="240" w:lineRule="auto"/>
        <w:ind w:firstLine="708"/>
        <w:jc w:val="both"/>
        <w:rPr>
          <w:rFonts w:ascii="Times New Roman" w:hAnsi="Times New Roman" w:cs="Times New Roman"/>
          <w:b/>
          <w:bCs/>
          <w:sz w:val="24"/>
          <w:szCs w:val="24"/>
        </w:rPr>
      </w:pPr>
    </w:p>
    <w:p w14:paraId="6CE8B97C" w14:textId="77777777" w:rsidR="00997F4B" w:rsidRPr="00997F4B" w:rsidRDefault="00997F4B" w:rsidP="00997F4B">
      <w:pPr>
        <w:suppressAutoHyphens/>
        <w:spacing w:after="0" w:line="240" w:lineRule="auto"/>
        <w:ind w:firstLine="708"/>
        <w:jc w:val="both"/>
        <w:rPr>
          <w:rFonts w:ascii="Times New Roman" w:hAnsi="Times New Roman" w:cs="Times New Roman"/>
          <w:sz w:val="24"/>
          <w:szCs w:val="24"/>
        </w:rPr>
      </w:pPr>
      <w:r w:rsidRPr="00997F4B">
        <w:rPr>
          <w:rFonts w:ascii="Times New Roman" w:hAnsi="Times New Roman" w:cs="Times New Roman"/>
          <w:sz w:val="24"/>
          <w:szCs w:val="24"/>
        </w:rPr>
        <w:t xml:space="preserve">7. </w:t>
      </w:r>
      <w:r w:rsidRPr="00997F4B">
        <w:rPr>
          <w:rFonts w:ascii="Times New Roman" w:hAnsi="Times New Roman" w:cs="Times New Roman"/>
          <w:b/>
          <w:bCs/>
          <w:sz w:val="24"/>
          <w:szCs w:val="24"/>
        </w:rPr>
        <w:t>На підтвердження якості товару Постачальник надає наступні документи</w:t>
      </w:r>
      <w:r w:rsidRPr="00997F4B">
        <w:rPr>
          <w:rFonts w:ascii="Times New Roman" w:hAnsi="Times New Roman" w:cs="Times New Roman"/>
          <w:sz w:val="24"/>
          <w:szCs w:val="24"/>
        </w:rPr>
        <w:t>:</w:t>
      </w:r>
    </w:p>
    <w:p w14:paraId="3720B066" w14:textId="77777777" w:rsidR="00997F4B" w:rsidRPr="00997F4B" w:rsidRDefault="00997F4B" w:rsidP="00997F4B">
      <w:pPr>
        <w:suppressAutoHyphens/>
        <w:spacing w:after="0" w:line="240" w:lineRule="auto"/>
        <w:ind w:firstLine="708"/>
        <w:jc w:val="both"/>
        <w:rPr>
          <w:rFonts w:ascii="Times New Roman" w:hAnsi="Times New Roman" w:cs="Times New Roman"/>
          <w:sz w:val="24"/>
          <w:szCs w:val="24"/>
        </w:rPr>
      </w:pPr>
      <w:r w:rsidRPr="00997F4B">
        <w:rPr>
          <w:rFonts w:ascii="Times New Roman" w:hAnsi="Times New Roman" w:cs="Times New Roman"/>
          <w:sz w:val="24"/>
          <w:szCs w:val="24"/>
        </w:rPr>
        <w:t xml:space="preserve">7.1. Сертифікат відповідності, щодо відповідності вимогам ТУ та </w:t>
      </w:r>
      <w:proofErr w:type="spellStart"/>
      <w:r w:rsidRPr="00997F4B">
        <w:rPr>
          <w:rFonts w:ascii="Times New Roman" w:hAnsi="Times New Roman" w:cs="Times New Roman"/>
          <w:sz w:val="24"/>
          <w:szCs w:val="24"/>
        </w:rPr>
        <w:t>ДСанПіН</w:t>
      </w:r>
      <w:proofErr w:type="spellEnd"/>
      <w:r w:rsidRPr="00997F4B">
        <w:rPr>
          <w:rFonts w:ascii="Times New Roman" w:hAnsi="Times New Roman" w:cs="Times New Roman"/>
          <w:sz w:val="24"/>
          <w:szCs w:val="24"/>
        </w:rPr>
        <w:t xml:space="preserve"> 2.2.4-171-10 «Гігієнічні вимоги до води питної, призначеної для споживання людиною», виданий на предмет закупівлі органом з оцінки відповідності або державним науково-виробничим центром стандартизації, метрології, сертифікації та захисту прав споживачів, з додатками (за наявності додатків);</w:t>
      </w:r>
    </w:p>
    <w:p w14:paraId="7C1C17B0" w14:textId="77777777" w:rsidR="00997F4B" w:rsidRPr="00997F4B" w:rsidRDefault="00997F4B" w:rsidP="00997F4B">
      <w:pPr>
        <w:pStyle w:val="a3"/>
        <w:numPr>
          <w:ilvl w:val="1"/>
          <w:numId w:val="37"/>
        </w:numPr>
        <w:tabs>
          <w:tab w:val="left" w:pos="567"/>
          <w:tab w:val="left" w:pos="851"/>
        </w:tabs>
        <w:spacing w:after="0" w:line="240" w:lineRule="auto"/>
        <w:ind w:left="0" w:firstLine="426"/>
        <w:jc w:val="both"/>
        <w:rPr>
          <w:rFonts w:ascii="Times New Roman" w:hAnsi="Times New Roman" w:cs="Times New Roman"/>
          <w:sz w:val="24"/>
          <w:szCs w:val="24"/>
          <w:lang w:val="uk-UA"/>
        </w:rPr>
      </w:pPr>
      <w:r w:rsidRPr="00997F4B">
        <w:rPr>
          <w:rFonts w:ascii="Times New Roman" w:hAnsi="Times New Roman" w:cs="Times New Roman"/>
          <w:sz w:val="24"/>
          <w:szCs w:val="24"/>
          <w:lang w:val="uk-UA"/>
        </w:rPr>
        <w:t xml:space="preserve">Протоколи випробувань, видані акредитованими центрами або лабораторіями, з інформацією про результати проведених випробувань, з додатками (за наявності додатків) з інформацією про відповідність предмету закупівлі ТУ та </w:t>
      </w:r>
      <w:proofErr w:type="spellStart"/>
      <w:r w:rsidRPr="00997F4B">
        <w:rPr>
          <w:rFonts w:ascii="Times New Roman" w:hAnsi="Times New Roman" w:cs="Times New Roman"/>
          <w:sz w:val="24"/>
          <w:szCs w:val="24"/>
          <w:lang w:val="uk-UA"/>
        </w:rPr>
        <w:t>ДСанПіН</w:t>
      </w:r>
      <w:proofErr w:type="spellEnd"/>
      <w:r w:rsidRPr="00997F4B">
        <w:rPr>
          <w:rFonts w:ascii="Times New Roman" w:hAnsi="Times New Roman" w:cs="Times New Roman"/>
          <w:sz w:val="24"/>
          <w:szCs w:val="24"/>
          <w:lang w:val="uk-UA"/>
        </w:rPr>
        <w:t xml:space="preserve"> 2.2.4-171-10 «Гігієнічні вимоги до води питної, призначеної для споживання людиною». Протоколи випробувань повинні бути видані органами, компетентність яких підтверджена шляхом акредитації або іншим способом, визначеним законодавством (атестат про акредитацію).</w:t>
      </w:r>
    </w:p>
    <w:p w14:paraId="5CC5A496" w14:textId="77777777" w:rsidR="00997F4B" w:rsidRPr="00997F4B" w:rsidRDefault="00997F4B" w:rsidP="00997F4B">
      <w:pPr>
        <w:suppressAutoHyphens/>
        <w:spacing w:after="0" w:line="240" w:lineRule="auto"/>
        <w:ind w:firstLine="567"/>
        <w:jc w:val="both"/>
        <w:rPr>
          <w:rFonts w:ascii="Times New Roman" w:eastAsia="Aptos" w:hAnsi="Times New Roman" w:cs="Times New Roman"/>
          <w:color w:val="000000"/>
          <w:sz w:val="24"/>
          <w:szCs w:val="24"/>
        </w:rPr>
      </w:pPr>
      <w:r w:rsidRPr="00997F4B">
        <w:rPr>
          <w:rFonts w:ascii="Times New Roman" w:eastAsia="Aptos" w:hAnsi="Times New Roman" w:cs="Times New Roman"/>
          <w:color w:val="000000"/>
          <w:sz w:val="24"/>
          <w:szCs w:val="24"/>
        </w:rPr>
        <w:t>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2547ECD4" w14:textId="77777777" w:rsidR="00997F4B" w:rsidRPr="00997F4B" w:rsidRDefault="00997F4B" w:rsidP="00997F4B">
      <w:pPr>
        <w:suppressAutoHyphens/>
        <w:spacing w:after="0" w:line="240" w:lineRule="auto"/>
        <w:ind w:firstLine="567"/>
        <w:jc w:val="both"/>
        <w:rPr>
          <w:rFonts w:ascii="Times New Roman" w:eastAsia="Aptos" w:hAnsi="Times New Roman" w:cs="Times New Roman"/>
          <w:color w:val="000000"/>
          <w:sz w:val="24"/>
          <w:szCs w:val="24"/>
        </w:rPr>
      </w:pPr>
      <w:r w:rsidRPr="00997F4B">
        <w:rPr>
          <w:rFonts w:ascii="Times New Roman" w:eastAsia="Aptos" w:hAnsi="Times New Roman" w:cs="Times New Roman"/>
          <w:color w:val="000000"/>
          <w:sz w:val="24"/>
          <w:szCs w:val="24"/>
        </w:rPr>
        <w:lastRenderedPageBreak/>
        <w:t>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w:t>
      </w:r>
    </w:p>
    <w:p w14:paraId="0ABC8A0E" w14:textId="77777777" w:rsidR="00997F4B" w:rsidRPr="00997F4B" w:rsidRDefault="00997F4B" w:rsidP="00997F4B">
      <w:pPr>
        <w:suppressAutoHyphens/>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bookmarkStart w:id="6" w:name="_Hlk214523107_копія_1"/>
      <w:bookmarkEnd w:id="6"/>
    </w:p>
    <w:p w14:paraId="7E08F96C" w14:textId="77777777" w:rsidR="00997F4B" w:rsidRPr="00997F4B" w:rsidRDefault="00997F4B" w:rsidP="00997F4B">
      <w:pPr>
        <w:suppressAutoHyphens/>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bookmarkStart w:id="7" w:name="_Hlk219381585"/>
      <w:r w:rsidRPr="00997F4B">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bookmarkEnd w:id="7"/>
      <w:r w:rsidRPr="00997F4B">
        <w:rPr>
          <w:rFonts w:ascii="Times New Roman" w:eastAsia="Aptos" w:hAnsi="Times New Roman" w:cs="Times New Roman"/>
          <w:bCs/>
          <w:i/>
          <w:iCs/>
          <w:color w:val="000000"/>
          <w:kern w:val="2"/>
          <w:sz w:val="24"/>
          <w:szCs w:val="24"/>
          <w14:ligatures w14:val="standardContextual"/>
        </w:rPr>
        <w:t>.</w:t>
      </w:r>
    </w:p>
    <w:p w14:paraId="3955A93C" w14:textId="77777777" w:rsidR="00997F4B" w:rsidRPr="00997F4B" w:rsidRDefault="00997F4B" w:rsidP="00997F4B">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264A2629" w14:textId="77777777" w:rsidR="00997F4B" w:rsidRPr="00997F4B" w:rsidRDefault="00997F4B" w:rsidP="00997F4B">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8" w:name="_Hlk204248034_копія_1"/>
      <w:bookmarkEnd w:id="8"/>
      <w:r w:rsidRPr="00997F4B">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5A6B1B0" w14:textId="77777777" w:rsidR="00997F4B" w:rsidRPr="00997F4B" w:rsidRDefault="00997F4B" w:rsidP="00997F4B">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997F4B">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6FB68A7" w14:textId="77777777" w:rsidR="00997F4B" w:rsidRPr="00997F4B" w:rsidRDefault="00997F4B" w:rsidP="00997F4B">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997F4B">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0"/>
      <w:bookmarkEnd w:id="1"/>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9EFF49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97F4B">
        <w:rPr>
          <w:rFonts w:ascii="Times New Roman" w:eastAsia="Times New Roman" w:hAnsi="Times New Roman" w:cs="Times New Roman"/>
          <w:sz w:val="24"/>
          <w:szCs w:val="24"/>
          <w:lang w:eastAsia="ru-RU"/>
        </w:rPr>
        <w:t>45 978</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997F4B">
        <w:rPr>
          <w:rFonts w:ascii="Times New Roman" w:eastAsia="Times New Roman" w:hAnsi="Times New Roman" w:cs="Times New Roman"/>
          <w:sz w:val="24"/>
          <w:szCs w:val="24"/>
          <w:lang w:eastAsia="ru-RU"/>
        </w:rPr>
        <w:t>сорок п’ять тисяч дев’ятсот сімдесят вісім</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9657" w14:textId="77777777" w:rsidR="00A539D6" w:rsidRDefault="00A539D6">
      <w:pPr>
        <w:spacing w:after="0" w:line="240" w:lineRule="auto"/>
      </w:pPr>
      <w:r>
        <w:separator/>
      </w:r>
    </w:p>
  </w:endnote>
  <w:endnote w:type="continuationSeparator" w:id="0">
    <w:p w14:paraId="62DAF03E" w14:textId="77777777" w:rsidR="00A539D6" w:rsidRDefault="00A5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2FAA" w14:textId="77777777" w:rsidR="00A539D6" w:rsidRDefault="00A539D6">
      <w:pPr>
        <w:spacing w:after="0" w:line="240" w:lineRule="auto"/>
      </w:pPr>
      <w:r>
        <w:separator/>
      </w:r>
    </w:p>
  </w:footnote>
  <w:footnote w:type="continuationSeparator" w:id="0">
    <w:p w14:paraId="3B1354F5" w14:textId="77777777" w:rsidR="00A539D6" w:rsidRDefault="00A53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2F910D3"/>
    <w:multiLevelType w:val="multilevel"/>
    <w:tmpl w:val="5D2E28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3"/>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8"/>
  </w:num>
  <w:num w:numId="34" w16cid:durableId="165441230">
    <w:abstractNumId w:val="10"/>
  </w:num>
  <w:num w:numId="35" w16cid:durableId="2119257652">
    <w:abstractNumId w:val="35"/>
  </w:num>
  <w:num w:numId="36" w16cid:durableId="1737513576">
    <w:abstractNumId w:val="26"/>
  </w:num>
  <w:num w:numId="37" w16cid:durableId="176862161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3637F"/>
    <w:rsid w:val="008404B8"/>
    <w:rsid w:val="008471EC"/>
    <w:rsid w:val="0084770C"/>
    <w:rsid w:val="0086417F"/>
    <w:rsid w:val="008909A3"/>
    <w:rsid w:val="008D4BA3"/>
    <w:rsid w:val="008F6ABC"/>
    <w:rsid w:val="00904765"/>
    <w:rsid w:val="00920A2E"/>
    <w:rsid w:val="0094712E"/>
    <w:rsid w:val="009656F2"/>
    <w:rsid w:val="00997F4B"/>
    <w:rsid w:val="009A3150"/>
    <w:rsid w:val="009D1AE9"/>
    <w:rsid w:val="009D2593"/>
    <w:rsid w:val="009E0135"/>
    <w:rsid w:val="00A15F47"/>
    <w:rsid w:val="00A20E61"/>
    <w:rsid w:val="00A52138"/>
    <w:rsid w:val="00A539D6"/>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1057</Words>
  <Characters>6777</Characters>
  <Application>Microsoft Office Word</Application>
  <DocSecurity>0</DocSecurity>
  <Lines>260</Lines>
  <Paragraphs>211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2026-02-26T10:21:00Z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