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(відповідно до пункту 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 постанови КМУ від 11.10.2016 № 710 «Про ефективне використання державних коштів» (зі змінами))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осіб-підприємців та громадських формувань, його категорія: </w:t>
      </w:r>
      <w:r>
        <w:rPr>
          <w:rFonts w:ascii="Times New Roman" w:hAnsi="Times New Roman" w:cs="Times New Roman"/>
          <w:sz w:val="24"/>
          <w:szCs w:val="24"/>
        </w:rPr>
        <w:t xml:space="preserve">ДЕРЖАВНА УСТАНОВА "ЦЕНТР ІНФРАСТРУКТУРИ ТА ТЕХНОЛОГІЙ МІНІСТЕРСТВА ВНУТРІШНІХ СПРАВ УКРАЇНИ"; 03151, Україна, м. Київ, вул. Володимира </w:t>
      </w:r>
      <w:r>
        <w:rPr>
          <w:rFonts w:ascii="Times New Roman" w:hAnsi="Times New Roman" w:cs="Times New Roman"/>
          <w:sz w:val="24"/>
          <w:szCs w:val="24"/>
        </w:rPr>
        <w:t xml:space="preserve">Сікевича</w:t>
      </w:r>
      <w:r>
        <w:rPr>
          <w:rFonts w:ascii="Times New Roman" w:hAnsi="Times New Roman" w:cs="Times New Roman"/>
          <w:sz w:val="24"/>
          <w:szCs w:val="24"/>
        </w:rPr>
        <w:t xml:space="preserve">, 28; категорія замовника – бюджетна неприбуткова установа. 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pStyle w:val="682"/>
        <w:jc w:val="both"/>
        <w:spacing w:before="0" w:after="0"/>
        <w:shd w:val="clear" w:color="auto" w:fill="ffffff" w:themeFill="background1"/>
        <w:rPr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2. Назва предм</w:t>
      </w:r>
      <w:r>
        <w:rPr>
          <w:rFonts w:ascii="Times New Roman" w:hAnsi="Times New Roman"/>
          <w:b/>
          <w:sz w:val="24"/>
          <w:szCs w:val="24"/>
        </w:rPr>
        <w:t xml:space="preserve">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>
        <w:rPr>
          <w:rFonts w:ascii="Times New Roman" w:hAnsi="Times New Roman" w:eastAsia="Calibri" w:cs="Times New Roman"/>
          <w:iCs/>
          <w:sz w:val="24"/>
          <w:szCs w:val="24"/>
        </w:rPr>
        <w:t xml:space="preserve">Роботи з розроблення </w:t>
      </w:r>
      <w:r>
        <w:rPr>
          <w:rFonts w:ascii="Times New Roman" w:hAnsi="Times New Roman" w:eastAsia="Calibri" w:cs="Times New Roman"/>
          <w:iCs/>
          <w:sz w:val="24"/>
          <w:szCs w:val="24"/>
        </w:rPr>
        <w:t xml:space="preserve">проєктно</w:t>
      </w:r>
      <w:r>
        <w:rPr>
          <w:rFonts w:ascii="Times New Roman" w:hAnsi="Times New Roman" w:eastAsia="Calibri" w:cs="Times New Roman"/>
          <w:iCs/>
          <w:sz w:val="24"/>
          <w:szCs w:val="24"/>
        </w:rPr>
        <w:t xml:space="preserve">-кошторисної документації лінійної частини приєднання електричних мереж від найближчої точки в існуючих електричних мережах (трансформаторна підстанція) оператора системи розподілу до точок приєднання електроустановок ДУ ЦІТ МВС України </w:t>
      </w:r>
      <w:hyperlink r:id="rId11" w:tooltip="https://www.dzo.com.ua/tenders/17227183" w:history="1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  <w:r>
          <w:rPr>
            <w:rStyle w:val="867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та роботи з будівництва електричних мереж лінійної частини приєднання на об'єкті з </w:t>
        </w:r>
        <w:bookmarkStart w:id="0" w:name="_Hlk131171036"/>
        <w:r>
          <w:rPr>
            <w:rStyle w:val="867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реконструкції виробничої будівлі АПК літ. "А" під Галузевий державний архів МВС України</w:t>
        </w:r>
        <w:bookmarkEnd w:id="0"/>
        <w:r>
          <w:rPr>
            <w:rStyle w:val="867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за </w:t>
        </w:r>
        <w:r>
          <w:rPr>
            <w:rStyle w:val="867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адресою</w:t>
        </w:r>
        <w:r>
          <w:rPr>
            <w:rStyle w:val="867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: </w:t>
        </w:r>
        <w:r>
          <w:rPr>
            <w:rStyle w:val="867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м.Київ</w:t>
        </w:r>
        <w:r>
          <w:rPr>
            <w:rStyle w:val="867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, </w:t>
        </w:r>
        <w:r>
          <w:rPr>
            <w:rStyle w:val="867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вул.Волинська</w:t>
        </w:r>
        <w:r>
          <w:rPr>
            <w:rStyle w:val="867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, 26 за ДК 021:2015: 45310000-3 </w:t>
        </w:r>
        <w:r>
          <w:rPr>
            <w:rFonts w:ascii="Times New Roman" w:hAnsi="Times New Roman" w:cs="Times New Roman"/>
            <w:sz w:val="24"/>
            <w:szCs w:val="24"/>
          </w:rPr>
          <w:t xml:space="preserve">Електромонтажні роботи</w:t>
        </w:r>
        <w:r>
          <w:rPr>
            <w:rStyle w:val="867"/>
            <w:color w:val="auto"/>
            <w:sz w:val="28"/>
            <w:szCs w:val="28"/>
          </w:rPr>
          <w:t xml:space="preserve"> </w:t>
        </w:r>
      </w:hyperlink>
      <w:r/>
      <w:r/>
    </w:p>
    <w:p>
      <w:pPr>
        <w:pStyle w:val="866"/>
        <w:ind w:left="0"/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Ідентифікатор закупівлі: — </w:t>
      </w:r>
      <w:r>
        <w:rPr>
          <w:rFonts w:ascii="Times New Roman" w:hAnsi="Times New Roman" w:cs="Times New Roman"/>
          <w:sz w:val="24"/>
          <w:szCs w:val="24"/>
        </w:rPr>
        <w:t xml:space="preserve">UA-2023-03-3</w:t>
      </w:r>
      <w:r>
        <w:rPr>
          <w:rFonts w:ascii="Times New Roman" w:hAnsi="Times New Roman" w:cs="Times New Roman"/>
          <w:sz w:val="24"/>
          <w:szCs w:val="24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007919</w:t>
      </w:r>
      <w:r>
        <w:rPr>
          <w:rFonts w:ascii="Times New Roman" w:hAnsi="Times New Roman" w:cs="Times New Roman"/>
          <w:sz w:val="24"/>
          <w:szCs w:val="24"/>
        </w:rPr>
        <w:t xml:space="preserve">-а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4. Обґрунтування технічних та якісних характеристик предмета закупівлі:  </w:t>
      </w:r>
      <w:r>
        <w:rPr>
          <w:rFonts w:ascii="Times New Roman" w:hAnsi="Times New Roman" w:cs="Times New Roman"/>
          <w:sz w:val="24"/>
          <w:szCs w:val="24"/>
        </w:rPr>
        <w:t xml:space="preserve">Р</w:t>
      </w:r>
      <w:r>
        <w:rPr>
          <w:rFonts w:ascii="Times New Roman" w:hAnsi="Times New Roman" w:cs="Times New Roman"/>
          <w:sz w:val="24"/>
          <w:szCs w:val="24"/>
        </w:rPr>
        <w:t xml:space="preserve">оботи з розроблення </w:t>
      </w:r>
      <w:r>
        <w:rPr>
          <w:rFonts w:ascii="Times New Roman" w:hAnsi="Times New Roman" w:cs="Times New Roman"/>
          <w:sz w:val="24"/>
          <w:szCs w:val="24"/>
        </w:rPr>
        <w:t xml:space="preserve">проєктно</w:t>
      </w:r>
      <w:r>
        <w:rPr>
          <w:rFonts w:ascii="Times New Roman" w:hAnsi="Times New Roman" w:cs="Times New Roman"/>
          <w:sz w:val="24"/>
          <w:szCs w:val="24"/>
        </w:rPr>
        <w:t xml:space="preserve">-кошторисної документації лінійної частини приєднання електричних мереж від найближчої точки в існуючих електричних мережах (трансформаторна підстанція) оп</w:t>
      </w:r>
      <w:r>
        <w:rPr>
          <w:rFonts w:ascii="Times New Roman" w:hAnsi="Times New Roman" w:cs="Times New Roman"/>
          <w:sz w:val="24"/>
          <w:szCs w:val="24"/>
        </w:rPr>
        <w:t xml:space="preserve">ератора системи розподілу до точок приєднання електроустановок ДУ ЦІТ МВС України та роботи з будівництва електричних мереж лінійної частини приєднання на об'єкті з реконструкції виробничої будівлі АПК літ. «А» під Галузевий державний архів МВС України за </w:t>
      </w:r>
      <w:r>
        <w:rPr>
          <w:rFonts w:ascii="Times New Roman" w:hAnsi="Times New Roman" w:cs="Times New Roman"/>
          <w:sz w:val="24"/>
          <w:szCs w:val="24"/>
        </w:rPr>
        <w:t xml:space="preserve">адресою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м.Київ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вул.Волинська</w:t>
      </w:r>
      <w:r>
        <w:rPr>
          <w:rFonts w:ascii="Times New Roman" w:hAnsi="Times New Roman" w:cs="Times New Roman"/>
          <w:sz w:val="24"/>
          <w:szCs w:val="24"/>
        </w:rPr>
        <w:t xml:space="preserve">, 26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tbl>
      <w:tblPr>
        <w:tblW w:w="9711" w:type="dxa"/>
        <w:tblCellMar>
          <w:left w:w="15" w:type="dxa"/>
          <w:top w:w="15" w:type="dxa"/>
          <w:right w:w="15" w:type="dxa"/>
          <w:bottom w:w="15" w:type="dxa"/>
        </w:tblCellMar>
        <w:tblLook w:val="0000" w:firstRow="0" w:lastRow="0" w:firstColumn="0" w:lastColumn="0" w:noHBand="0" w:noVBand="0"/>
      </w:tblPr>
      <w:tblGrid>
        <w:gridCol w:w="550"/>
        <w:gridCol w:w="5966"/>
        <w:gridCol w:w="1925"/>
        <w:gridCol w:w="1270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pStyle w:val="862"/>
              <w:jc w:val="center"/>
              <w:spacing w:after="0" w:line="240" w:lineRule="auto"/>
            </w:pPr>
            <w:r>
              <w:rPr>
                <w:b/>
                <w:bCs/>
                <w:i/>
                <w:iCs/>
                <w:color w:val="000000"/>
              </w:rPr>
              <w:t xml:space="preserve">№</w:t>
            </w:r>
            <w:r/>
          </w:p>
          <w:p>
            <w:pPr>
              <w:pStyle w:val="862"/>
              <w:jc w:val="center"/>
              <w:spacing w:after="0" w:line="240" w:lineRule="auto"/>
            </w:pPr>
            <w:r>
              <w:rPr>
                <w:b/>
                <w:bCs/>
                <w:i/>
                <w:iCs/>
                <w:color w:val="000000"/>
              </w:rPr>
              <w:t xml:space="preserve">п/п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66" w:type="dxa"/>
            <w:vAlign w:val="center"/>
            <w:textDirection w:val="lrTb"/>
            <w:noWrap w:val="false"/>
          </w:tcPr>
          <w:p>
            <w:pPr>
              <w:pStyle w:val="862"/>
              <w:jc w:val="center"/>
              <w:spacing w:after="0" w:line="240" w:lineRule="auto"/>
            </w:pPr>
            <w:r>
              <w:rPr>
                <w:b/>
                <w:bCs/>
                <w:i/>
                <w:iCs/>
                <w:color w:val="000000"/>
              </w:rPr>
              <w:t xml:space="preserve">Перелік послуг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pStyle w:val="862"/>
              <w:jc w:val="center"/>
              <w:spacing w:after="0" w:line="240" w:lineRule="auto"/>
            </w:pPr>
            <w:r>
              <w:rPr>
                <w:b/>
                <w:bCs/>
                <w:i/>
                <w:iCs/>
                <w:color w:val="000000"/>
              </w:rPr>
              <w:t xml:space="preserve">Одиниця виміру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pStyle w:val="862"/>
              <w:jc w:val="center"/>
              <w:spacing w:after="0" w:line="240" w:lineRule="auto"/>
            </w:pPr>
            <w:r>
              <w:rPr>
                <w:b/>
                <w:bCs/>
                <w:i/>
                <w:iCs/>
                <w:color w:val="000000"/>
              </w:rPr>
              <w:t xml:space="preserve">Кількість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862"/>
              <w:jc w:val="center"/>
              <w:spacing w:after="0" w:line="240" w:lineRule="auto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66" w:type="dxa"/>
            <w:textDirection w:val="lrTb"/>
            <w:noWrap w:val="false"/>
          </w:tcPr>
          <w:p>
            <w:pPr>
              <w:pStyle w:val="862"/>
              <w:jc w:val="center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Горизонтальне буріння (прокол під дорогою) ТП 3649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pStyle w:val="862"/>
              <w:jc w:val="center"/>
              <w:spacing w:after="0" w:line="240" w:lineRule="auto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pStyle w:val="862"/>
              <w:jc w:val="center"/>
              <w:spacing w:after="0" w:line="240" w:lineRule="auto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862"/>
              <w:jc w:val="center"/>
              <w:spacing w:after="0" w:line="240" w:lineRule="auto"/>
            </w:pPr>
            <w:r>
              <w:rPr>
                <w:spacing w:val="-3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66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Нарізання щілин в асфальтобетонному покритті</w:t>
            </w:r>
            <w:r/>
          </w:p>
          <w:p>
            <w:pPr>
              <w:pStyle w:val="862"/>
              <w:spacing w:after="0" w:line="240" w:lineRule="auto"/>
            </w:pPr>
            <w:r>
              <w:rPr>
                <w:spacing w:val="-3"/>
              </w:rPr>
              <w:t xml:space="preserve">баровою</w:t>
            </w:r>
            <w:r>
              <w:rPr>
                <w:spacing w:val="-3"/>
              </w:rPr>
              <w:t xml:space="preserve"> установкою, глибина щілини 600 мм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862"/>
              <w:jc w:val="center"/>
              <w:spacing w:after="0" w:line="240" w:lineRule="auto"/>
            </w:pPr>
            <w:r>
              <w:rPr>
                <w:spacing w:val="-3"/>
              </w:rPr>
              <w:t xml:space="preserve"> 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862"/>
              <w:jc w:val="center"/>
              <w:spacing w:after="0" w:line="240" w:lineRule="auto"/>
            </w:pPr>
            <w:r>
              <w:rPr>
                <w:spacing w:val="-3"/>
              </w:rPr>
              <w:t xml:space="preserve">16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862"/>
              <w:jc w:val="center"/>
              <w:spacing w:after="0" w:line="240" w:lineRule="auto"/>
            </w:pPr>
            <w:r>
              <w:rPr>
                <w:spacing w:val="-3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66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Розбирання дорожніх покриттів та основ щебеневих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862"/>
              <w:jc w:val="center"/>
              <w:spacing w:after="0" w:line="240" w:lineRule="auto"/>
            </w:pPr>
            <w:r>
              <w:rPr>
                <w:spacing w:val="-3"/>
              </w:rPr>
              <w:t xml:space="preserve"> м3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862"/>
              <w:jc w:val="center"/>
              <w:spacing w:after="0" w:line="240" w:lineRule="auto"/>
            </w:pPr>
            <w:r>
              <w:rPr>
                <w:spacing w:val="-3"/>
              </w:rPr>
              <w:t xml:space="preserve">1,2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862"/>
              <w:jc w:val="center"/>
              <w:spacing w:after="0" w:line="240" w:lineRule="auto"/>
            </w:pPr>
            <w:r>
              <w:rPr>
                <w:spacing w:val="-3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66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Розбирання дорожніх покриттів та основ</w:t>
            </w:r>
            <w:r/>
          </w:p>
          <w:p>
            <w:pPr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асфальтобетонних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862"/>
              <w:jc w:val="center"/>
              <w:spacing w:after="0" w:line="240" w:lineRule="auto"/>
            </w:pPr>
            <w:r>
              <w:rPr>
                <w:spacing w:val="-3"/>
              </w:rPr>
              <w:t xml:space="preserve"> м3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862"/>
              <w:jc w:val="center"/>
              <w:spacing w:after="0" w:line="240" w:lineRule="auto"/>
            </w:pPr>
            <w:r>
              <w:rPr>
                <w:spacing w:val="-3"/>
              </w:rPr>
              <w:t xml:space="preserve">0,48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862"/>
              <w:jc w:val="center"/>
              <w:spacing w:after="0" w:line="240" w:lineRule="auto"/>
            </w:pPr>
            <w:r>
              <w:rPr>
                <w:spacing w:val="-3"/>
              </w:rP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66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Розроблення ґрунту у відвал екскаваторами "драглайн"</w:t>
            </w:r>
            <w:r/>
          </w:p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або "зворотна лопата" з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ковшом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місткістю 0,25 м3, група</w:t>
            </w:r>
            <w:r/>
          </w:p>
          <w:p>
            <w:pPr>
              <w:pStyle w:val="862"/>
              <w:spacing w:after="0" w:line="240" w:lineRule="auto"/>
            </w:pPr>
            <w:r>
              <w:rPr>
                <w:spacing w:val="-3"/>
              </w:rPr>
              <w:t xml:space="preserve">ґрунтів 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862"/>
              <w:jc w:val="center"/>
              <w:spacing w:after="0" w:line="240" w:lineRule="auto"/>
            </w:pPr>
            <w:r>
              <w:rPr>
                <w:spacing w:val="-3"/>
              </w:rPr>
              <w:t xml:space="preserve">м3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862"/>
              <w:jc w:val="center"/>
              <w:spacing w:after="0" w:line="240" w:lineRule="auto"/>
            </w:pPr>
            <w:r>
              <w:rPr>
                <w:spacing w:val="-3"/>
              </w:rPr>
              <w:t xml:space="preserve">15,3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862"/>
              <w:jc w:val="center"/>
              <w:spacing w:after="0" w:line="240" w:lineRule="auto"/>
            </w:pPr>
            <w:r>
              <w:rPr>
                <w:spacing w:val="-3"/>
              </w:rP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66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Доробка вручну, зачистка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дна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i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стiнок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вручну з викидом</w:t>
            </w:r>
            <w:r/>
          </w:p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грунту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в котлованах i траншеях, розроблених</w:t>
            </w:r>
            <w:r/>
          </w:p>
          <w:p>
            <w:pPr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механiзованим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способом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862"/>
              <w:jc w:val="center"/>
              <w:spacing w:after="0" w:line="240" w:lineRule="auto"/>
            </w:pPr>
            <w:r>
              <w:rPr>
                <w:spacing w:val="-3"/>
              </w:rPr>
              <w:t xml:space="preserve">м3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862"/>
              <w:jc w:val="center"/>
              <w:spacing w:after="0" w:line="240" w:lineRule="auto"/>
            </w:pPr>
            <w:r>
              <w:rPr>
                <w:spacing w:val="-3"/>
              </w:rPr>
              <w:t xml:space="preserve">1,7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862"/>
              <w:jc w:val="center"/>
              <w:spacing w:after="0" w:line="240" w:lineRule="auto"/>
            </w:pPr>
            <w:r>
              <w:rPr>
                <w:spacing w:val="-3"/>
              </w:rP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66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Засипка ґрунту екскаваторами "драглайн" або "зворотна</w:t>
            </w:r>
            <w:r/>
          </w:p>
          <w:p>
            <w:pPr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лопата" з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ковшом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місткістю 0,25 м3, група ґрунтів 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862"/>
              <w:jc w:val="center"/>
              <w:spacing w:after="0" w:line="240" w:lineRule="auto"/>
            </w:pPr>
            <w:r>
              <w:rPr>
                <w:spacing w:val="-3"/>
              </w:rPr>
              <w:t xml:space="preserve">м3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862"/>
              <w:jc w:val="center"/>
              <w:spacing w:after="0" w:line="240" w:lineRule="auto"/>
            </w:pPr>
            <w:r>
              <w:rPr>
                <w:spacing w:val="-3"/>
              </w:rPr>
              <w:t xml:space="preserve">15,3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862"/>
              <w:jc w:val="center"/>
              <w:spacing w:after="0" w:line="240" w:lineRule="auto"/>
            </w:pPr>
            <w:r>
              <w:rPr>
                <w:spacing w:val="-3"/>
              </w:rPr>
              <w:t xml:space="preserve">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66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Засипка вручну траншей, пазух котлованів і ям, група</w:t>
            </w:r>
            <w:r/>
          </w:p>
          <w:p>
            <w:pPr>
              <w:pStyle w:val="862"/>
              <w:spacing w:after="0" w:line="240" w:lineRule="auto"/>
            </w:pPr>
            <w:r>
              <w:rPr>
                <w:spacing w:val="-3"/>
              </w:rPr>
              <w:t xml:space="preserve">ґрунтів 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862"/>
              <w:jc w:val="center"/>
              <w:spacing w:after="0" w:line="240" w:lineRule="auto"/>
            </w:pPr>
            <w:r>
              <w:rPr>
                <w:spacing w:val="-3"/>
              </w:rPr>
              <w:t xml:space="preserve">м3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862"/>
              <w:jc w:val="center"/>
              <w:spacing w:after="0" w:line="240" w:lineRule="auto"/>
            </w:pPr>
            <w:r>
              <w:rPr>
                <w:spacing w:val="-3"/>
              </w:rPr>
              <w:t xml:space="preserve">1,7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862"/>
              <w:jc w:val="center"/>
              <w:spacing w:after="0" w:line="240" w:lineRule="auto"/>
            </w:pPr>
            <w:r>
              <w:rPr>
                <w:spacing w:val="-3"/>
              </w:rPr>
              <w:t xml:space="preserve">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66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Ущільнення ґрунту пневматичними трамбівками, група</w:t>
            </w:r>
            <w:r/>
          </w:p>
          <w:p>
            <w:pPr>
              <w:pStyle w:val="862"/>
              <w:spacing w:after="0" w:line="240" w:lineRule="auto"/>
            </w:pPr>
            <w:r>
              <w:rPr>
                <w:spacing w:val="-3"/>
              </w:rPr>
              <w:t xml:space="preserve">ґрунтів 1, 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862"/>
              <w:jc w:val="center"/>
              <w:spacing w:after="0" w:line="240" w:lineRule="auto"/>
            </w:pPr>
            <w:r>
              <w:rPr>
                <w:spacing w:val="-3"/>
              </w:rPr>
              <w:t xml:space="preserve">м3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862"/>
              <w:jc w:val="center"/>
              <w:spacing w:after="0" w:line="240" w:lineRule="auto"/>
            </w:pPr>
            <w:r>
              <w:rPr>
                <w:spacing w:val="-3"/>
              </w:rPr>
              <w:t xml:space="preserve">15,3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862"/>
              <w:jc w:val="center"/>
              <w:spacing w:after="0" w:line="240" w:lineRule="auto"/>
            </w:pPr>
            <w:r>
              <w:rPr>
                <w:spacing w:val="-3"/>
              </w:rPr>
              <w:t xml:space="preserve">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66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Буріння пілотної свердловини діаметром до 114 мм</w:t>
            </w:r>
            <w:r/>
          </w:p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установками горизонтально спрямованого буріння, сила</w:t>
            </w:r>
            <w:r/>
          </w:p>
          <w:p>
            <w:pPr>
              <w:pStyle w:val="862"/>
              <w:spacing w:after="0" w:line="240" w:lineRule="auto"/>
            </w:pPr>
            <w:r>
              <w:rPr>
                <w:spacing w:val="-3"/>
              </w:rPr>
              <w:t xml:space="preserve">протяжки до 36300 кг, група </w:t>
            </w:r>
            <w:r>
              <w:rPr>
                <w:spacing w:val="-3"/>
              </w:rPr>
              <w:t xml:space="preserve">грунту</w:t>
            </w:r>
            <w:r>
              <w:rPr>
                <w:spacing w:val="-3"/>
              </w:rPr>
              <w:t xml:space="preserve"> 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862"/>
              <w:jc w:val="center"/>
              <w:spacing w:after="0" w:line="240" w:lineRule="auto"/>
            </w:pPr>
            <w:r>
              <w:rPr>
                <w:spacing w:val="-3"/>
              </w:rPr>
              <w:t xml:space="preserve"> 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862"/>
              <w:jc w:val="center"/>
              <w:spacing w:after="0" w:line="240" w:lineRule="auto"/>
            </w:pPr>
            <w:r>
              <w:rPr>
                <w:spacing w:val="-3"/>
              </w:rPr>
              <w:t xml:space="preserve">42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862"/>
              <w:jc w:val="center"/>
              <w:spacing w:after="0" w:line="240" w:lineRule="auto"/>
            </w:pPr>
            <w:r>
              <w:rPr>
                <w:spacing w:val="-3"/>
              </w:rPr>
              <w:t xml:space="preserve">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66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Розширення свердловини установками горизонтально</w:t>
            </w:r>
            <w:r/>
          </w:p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спрямованого буріння, сила протяжки до 36300 кг, група</w:t>
            </w:r>
            <w:r/>
          </w:p>
          <w:p>
            <w:pPr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грунту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2, діаметр розширення понад 114 мм до 300 мм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862"/>
              <w:jc w:val="center"/>
              <w:spacing w:after="0" w:line="240" w:lineRule="auto"/>
            </w:pPr>
            <w:r>
              <w:rPr>
                <w:spacing w:val="-3"/>
              </w:rPr>
              <w:t xml:space="preserve"> 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862"/>
              <w:jc w:val="center"/>
              <w:spacing w:after="0" w:line="240" w:lineRule="auto"/>
            </w:pPr>
            <w:r>
              <w:rPr>
                <w:spacing w:val="-3"/>
              </w:rPr>
              <w:t xml:space="preserve">36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862"/>
              <w:jc w:val="center"/>
              <w:spacing w:after="0" w:line="240" w:lineRule="auto"/>
            </w:pPr>
            <w:r>
              <w:rPr>
                <w:spacing w:val="-3"/>
              </w:rPr>
              <w:t xml:space="preserve">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66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Протягування нитки трубопроводу з поліетиленових</w:t>
            </w:r>
            <w:r/>
          </w:p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труб у свердловину установками горизонтально</w:t>
            </w:r>
            <w:r/>
          </w:p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спрямованого буріння, сила протяжки до 36300 кг,</w:t>
            </w:r>
            <w:r/>
          </w:p>
          <w:p>
            <w:pPr>
              <w:pStyle w:val="862"/>
              <w:spacing w:after="0" w:line="240" w:lineRule="auto"/>
            </w:pPr>
            <w:r>
              <w:rPr>
                <w:spacing w:val="-3"/>
              </w:rPr>
              <w:t xml:space="preserve">зовнішній діаметр труб до 200 мм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862"/>
              <w:jc w:val="center"/>
              <w:spacing w:after="0" w:line="240" w:lineRule="auto"/>
            </w:pPr>
            <w:r>
              <w:rPr>
                <w:spacing w:val="-3"/>
              </w:rPr>
              <w:t xml:space="preserve"> 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862"/>
              <w:jc w:val="center"/>
              <w:spacing w:after="0" w:line="240" w:lineRule="auto"/>
            </w:pPr>
            <w:r>
              <w:rPr>
                <w:spacing w:val="-3"/>
              </w:rPr>
              <w:t xml:space="preserve">108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862"/>
              <w:jc w:val="center"/>
              <w:spacing w:after="0" w:line="240" w:lineRule="auto"/>
              <w:rPr>
                <w:color w:val="000000"/>
              </w:rPr>
            </w:pPr>
            <w:r>
              <w:rPr>
                <w:spacing w:val="-3"/>
              </w:rPr>
              <w:t xml:space="preserve">12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66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Установлення та знімання оголовка для протягування</w:t>
            </w:r>
            <w:r/>
          </w:p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трубопроводів з поліетиленових труб, діаметр</w:t>
            </w:r>
            <w:r/>
          </w:p>
          <w:p>
            <w:pPr>
              <w:pStyle w:val="862"/>
              <w:spacing w:after="0" w:line="240" w:lineRule="auto"/>
            </w:pPr>
            <w:r>
              <w:rPr>
                <w:spacing w:val="-3"/>
              </w:rPr>
              <w:t xml:space="preserve">трубопроводу до 110 мм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862"/>
              <w:jc w:val="center"/>
              <w:spacing w:after="0" w:line="240" w:lineRule="auto"/>
            </w:pPr>
            <w:r>
              <w:rPr>
                <w:spacing w:val="-3"/>
              </w:rPr>
              <w:t xml:space="preserve">оголовок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862"/>
              <w:jc w:val="center"/>
              <w:spacing w:after="0" w:line="240" w:lineRule="auto"/>
            </w:pPr>
            <w:r>
              <w:rPr>
                <w:spacing w:val="-3"/>
              </w:rPr>
              <w:t xml:space="preserve">1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862"/>
              <w:jc w:val="center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66" w:type="dxa"/>
            <w:textDirection w:val="lrTb"/>
            <w:noWrap w:val="false"/>
          </w:tcPr>
          <w:p>
            <w:pPr>
              <w:pStyle w:val="862"/>
              <w:jc w:val="center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Будівельно-монтажні роботи (ТП3649)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pStyle w:val="862"/>
              <w:jc w:val="center"/>
              <w:spacing w:after="0" w:line="240" w:lineRule="auto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pStyle w:val="862"/>
              <w:jc w:val="center"/>
              <w:spacing w:after="0" w:line="240" w:lineRule="auto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862"/>
              <w:jc w:val="center"/>
              <w:spacing w:after="0" w:line="240" w:lineRule="auto"/>
              <w:rPr>
                <w:color w:val="000000"/>
              </w:rPr>
            </w:pPr>
            <w:r>
              <w:rPr>
                <w:spacing w:val="-3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66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Розбирання дорожніх покриттів та основ</w:t>
            </w:r>
            <w:r/>
          </w:p>
          <w:p>
            <w:pPr>
              <w:pStyle w:val="862"/>
              <w:spacing w:after="0" w:line="240" w:lineRule="auto"/>
            </w:pPr>
            <w:r>
              <w:rPr>
                <w:spacing w:val="-3"/>
              </w:rPr>
              <w:t xml:space="preserve">асфальтобетонних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862"/>
              <w:jc w:val="center"/>
              <w:spacing w:after="0" w:line="240" w:lineRule="auto"/>
            </w:pPr>
            <w:r>
              <w:rPr>
                <w:spacing w:val="-3"/>
              </w:rPr>
              <w:t xml:space="preserve"> м3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862"/>
              <w:jc w:val="center"/>
              <w:spacing w:after="0" w:line="240" w:lineRule="auto"/>
            </w:pPr>
            <w:r>
              <w:rPr>
                <w:spacing w:val="-3"/>
              </w:rPr>
              <w:t xml:space="preserve">1,975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862"/>
              <w:jc w:val="center"/>
              <w:spacing w:after="0" w:line="240" w:lineRule="auto"/>
              <w:rPr>
                <w:color w:val="000000"/>
              </w:rPr>
            </w:pPr>
            <w:r>
              <w:rPr>
                <w:spacing w:val="-3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66" w:type="dxa"/>
            <w:textDirection w:val="lrTb"/>
            <w:noWrap w:val="false"/>
          </w:tcPr>
          <w:p>
            <w:pPr>
              <w:pStyle w:val="862"/>
              <w:spacing w:after="0" w:line="240" w:lineRule="auto"/>
            </w:pPr>
            <w:r>
              <w:rPr>
                <w:spacing w:val="-3"/>
              </w:rPr>
              <w:t xml:space="preserve">Розбирання дорожніх покриттів та основ щебеневих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862"/>
              <w:jc w:val="center"/>
              <w:spacing w:after="0" w:line="240" w:lineRule="auto"/>
            </w:pPr>
            <w:r>
              <w:rPr>
                <w:spacing w:val="-3"/>
              </w:rPr>
              <w:t xml:space="preserve"> м3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862"/>
              <w:jc w:val="center"/>
              <w:spacing w:after="0" w:line="240" w:lineRule="auto"/>
            </w:pPr>
            <w:r>
              <w:rPr>
                <w:spacing w:val="-3"/>
              </w:rPr>
              <w:t xml:space="preserve">5,925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862"/>
              <w:jc w:val="center"/>
              <w:spacing w:after="0" w:line="240" w:lineRule="auto"/>
              <w:rPr>
                <w:color w:val="000000"/>
              </w:rPr>
            </w:pPr>
            <w:r>
              <w:rPr>
                <w:spacing w:val="-3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66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Навантаження сміття екскаваторами на автомобілі-</w:t>
            </w:r>
            <w:r/>
          </w:p>
          <w:p>
            <w:pPr>
              <w:pStyle w:val="862"/>
              <w:spacing w:after="0" w:line="240" w:lineRule="auto"/>
            </w:pPr>
            <w:r>
              <w:rPr>
                <w:spacing w:val="-3"/>
              </w:rPr>
              <w:t xml:space="preserve">самоскиди, місткість </w:t>
            </w:r>
            <w:r>
              <w:rPr>
                <w:spacing w:val="-3"/>
              </w:rPr>
              <w:t xml:space="preserve">ковша</w:t>
            </w:r>
            <w:r>
              <w:rPr>
                <w:spacing w:val="-3"/>
              </w:rPr>
              <w:t xml:space="preserve"> екскаватора 0,5 м3.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862"/>
              <w:jc w:val="center"/>
              <w:spacing w:after="0" w:line="240" w:lineRule="auto"/>
            </w:pPr>
            <w:r>
              <w:rPr>
                <w:spacing w:val="-3"/>
              </w:rPr>
              <w:t xml:space="preserve"> 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862"/>
              <w:jc w:val="center"/>
              <w:spacing w:after="0" w:line="240" w:lineRule="auto"/>
            </w:pPr>
            <w:r>
              <w:rPr>
                <w:spacing w:val="-3"/>
              </w:rPr>
              <w:t xml:space="preserve">13,6275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862"/>
              <w:jc w:val="center"/>
              <w:spacing w:after="0" w:line="240" w:lineRule="auto"/>
              <w:rPr>
                <w:color w:val="000000"/>
              </w:rPr>
            </w:pPr>
            <w:r>
              <w:rPr>
                <w:spacing w:val="-3"/>
              </w:rP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66" w:type="dxa"/>
            <w:textDirection w:val="lrTb"/>
            <w:noWrap w:val="false"/>
          </w:tcPr>
          <w:p>
            <w:pPr>
              <w:pStyle w:val="862"/>
              <w:spacing w:after="0" w:line="240" w:lineRule="auto"/>
            </w:pPr>
            <w:r>
              <w:rPr>
                <w:spacing w:val="-3"/>
              </w:rPr>
              <w:t xml:space="preserve">Перевезення сміття до 18 км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862"/>
              <w:jc w:val="center"/>
              <w:spacing w:after="0" w:line="240" w:lineRule="auto"/>
            </w:pPr>
            <w:r>
              <w:rPr>
                <w:spacing w:val="-3"/>
              </w:rPr>
              <w:t xml:space="preserve">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862"/>
              <w:jc w:val="center"/>
              <w:spacing w:after="0" w:line="240" w:lineRule="auto"/>
            </w:pPr>
            <w:r>
              <w:rPr>
                <w:spacing w:val="-3"/>
              </w:rPr>
              <w:t xml:space="preserve">13,6275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862"/>
              <w:jc w:val="center"/>
              <w:spacing w:after="0" w:line="240" w:lineRule="auto"/>
              <w:rPr>
                <w:color w:val="000000"/>
              </w:rPr>
            </w:pPr>
            <w:r>
              <w:rPr>
                <w:spacing w:val="-3"/>
              </w:rP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66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Улаштування одношарової основи зі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щебеню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за</w:t>
            </w:r>
            <w:r/>
          </w:p>
          <w:p>
            <w:pPr>
              <w:pStyle w:val="862"/>
              <w:spacing w:after="0" w:line="240" w:lineRule="auto"/>
              <w:tabs>
                <w:tab w:val="left" w:pos="1140" w:leader="none"/>
              </w:tabs>
            </w:pPr>
            <w:r>
              <w:rPr>
                <w:spacing w:val="-3"/>
              </w:rPr>
              <w:t xml:space="preserve">товщини 15 см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862"/>
              <w:jc w:val="center"/>
              <w:spacing w:after="0" w:line="240" w:lineRule="auto"/>
            </w:pPr>
            <w:r>
              <w:rPr>
                <w:spacing w:val="-3"/>
              </w:rPr>
              <w:t xml:space="preserve">м2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862"/>
              <w:jc w:val="center"/>
              <w:spacing w:after="0" w:line="240" w:lineRule="auto"/>
            </w:pPr>
            <w:r>
              <w:rPr>
                <w:spacing w:val="-3"/>
              </w:rPr>
              <w:t xml:space="preserve">39,5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862"/>
              <w:jc w:val="center"/>
              <w:spacing w:after="0" w:line="240" w:lineRule="auto"/>
              <w:rPr>
                <w:color w:val="000000"/>
              </w:rPr>
            </w:pPr>
            <w:r>
              <w:rPr>
                <w:spacing w:val="-3"/>
              </w:rP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66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Улаштування верхнього шару покриття товщиною 5 см з</w:t>
            </w:r>
            <w:r/>
          </w:p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асфальтобетонних сумішей асфальтоукладальником за</w:t>
            </w:r>
            <w:r/>
          </w:p>
          <w:p>
            <w:pPr>
              <w:pStyle w:val="862"/>
              <w:spacing w:after="0" w:line="240" w:lineRule="auto"/>
            </w:pPr>
            <w:r>
              <w:rPr>
                <w:spacing w:val="-3"/>
              </w:rPr>
              <w:t xml:space="preserve">ширини укладання 7 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862"/>
              <w:jc w:val="center"/>
              <w:spacing w:after="0" w:line="240" w:lineRule="auto"/>
            </w:pPr>
            <w:r>
              <w:rPr>
                <w:spacing w:val="-3"/>
              </w:rPr>
              <w:t xml:space="preserve"> м2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862"/>
              <w:jc w:val="center"/>
              <w:spacing w:after="0" w:line="240" w:lineRule="auto"/>
            </w:pPr>
            <w:r>
              <w:rPr>
                <w:spacing w:val="-3"/>
              </w:rPr>
              <w:t xml:space="preserve">39,5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862"/>
              <w:jc w:val="center"/>
              <w:spacing w:after="0" w:line="240" w:lineRule="auto"/>
              <w:rPr>
                <w:spacing w:val="-3"/>
              </w:rPr>
            </w:pPr>
            <w:r>
              <w:rPr>
                <w:spacing w:val="-3"/>
              </w:rPr>
              <w:t xml:space="preserve">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66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Розробка ґрунту вручну в траншеях глибиною до 2 м без</w:t>
            </w:r>
            <w:r/>
          </w:p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кріплень з укосами, група ґрунтів 1(110 земля+79 земля</w:t>
            </w:r>
            <w:r/>
          </w:p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під асфальт.)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862"/>
              <w:jc w:val="center"/>
              <w:spacing w:after="0" w:line="240" w:lineRule="auto"/>
              <w:rPr>
                <w:spacing w:val="-3"/>
              </w:rPr>
            </w:pPr>
            <w:r>
              <w:rPr>
                <w:spacing w:val="-3"/>
              </w:rPr>
              <w:t xml:space="preserve">м3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862"/>
              <w:jc w:val="center"/>
              <w:spacing w:after="0" w:line="240" w:lineRule="auto"/>
              <w:rPr>
                <w:spacing w:val="-3"/>
              </w:rPr>
            </w:pPr>
            <w:r>
              <w:rPr>
                <w:spacing w:val="-3"/>
              </w:rPr>
              <w:t xml:space="preserve">67,7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862"/>
              <w:jc w:val="center"/>
              <w:spacing w:after="0" w:line="240" w:lineRule="auto"/>
              <w:rPr>
                <w:spacing w:val="-3"/>
              </w:rPr>
            </w:pPr>
            <w:r>
              <w:rPr>
                <w:spacing w:val="-3"/>
              </w:rPr>
              <w:t xml:space="preserve">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66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Засипка вручну траншей, пазух котлованів і ям, група</w:t>
            </w:r>
            <w:r/>
          </w:p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ґрунтів 1(раніше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розробл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грунт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862"/>
              <w:jc w:val="center"/>
              <w:spacing w:after="0" w:line="240" w:lineRule="auto"/>
              <w:rPr>
                <w:spacing w:val="-3"/>
              </w:rPr>
            </w:pPr>
            <w:r>
              <w:rPr>
                <w:spacing w:val="-3"/>
              </w:rPr>
              <w:t xml:space="preserve">м3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862"/>
              <w:jc w:val="center"/>
              <w:spacing w:after="0" w:line="240" w:lineRule="auto"/>
              <w:rPr>
                <w:spacing w:val="-3"/>
              </w:rPr>
            </w:pPr>
            <w:r>
              <w:rPr>
                <w:spacing w:val="-3"/>
              </w:rPr>
              <w:t xml:space="preserve">48,8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862"/>
              <w:jc w:val="center"/>
              <w:spacing w:after="0" w:line="240" w:lineRule="auto"/>
              <w:rPr>
                <w:spacing w:val="-3"/>
              </w:rPr>
            </w:pPr>
            <w:r>
              <w:rPr>
                <w:spacing w:val="-3"/>
              </w:rPr>
              <w:t xml:space="preserve">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66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Перевезення ґрунту до 18 км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862"/>
              <w:jc w:val="center"/>
              <w:spacing w:after="0" w:line="240" w:lineRule="auto"/>
              <w:rPr>
                <w:spacing w:val="-3"/>
              </w:rPr>
            </w:pPr>
            <w:r>
              <w:rPr>
                <w:spacing w:val="-3"/>
              </w:rPr>
              <w:t xml:space="preserve">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862"/>
              <w:jc w:val="center"/>
              <w:spacing w:after="0" w:line="240" w:lineRule="auto"/>
              <w:rPr>
                <w:spacing w:val="-3"/>
              </w:rPr>
            </w:pPr>
            <w:r>
              <w:rPr>
                <w:spacing w:val="-3"/>
              </w:rPr>
              <w:t xml:space="preserve">30,24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862"/>
              <w:jc w:val="center"/>
              <w:spacing w:after="0" w:line="240" w:lineRule="auto"/>
              <w:rPr>
                <w:spacing w:val="-3"/>
              </w:rPr>
            </w:pPr>
            <w:r>
              <w:rPr>
                <w:spacing w:val="-3"/>
              </w:rPr>
              <w:t xml:space="preserve">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66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Улаштування постелі при одному кабелі у траншеї</w:t>
            </w:r>
            <w:r/>
          </w:p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(АВВГ 4х240)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862"/>
              <w:jc w:val="center"/>
              <w:spacing w:after="0" w:line="240" w:lineRule="auto"/>
              <w:rPr>
                <w:spacing w:val="-3"/>
              </w:rPr>
            </w:pPr>
            <w:r>
              <w:rPr>
                <w:spacing w:val="-3"/>
              </w:rPr>
              <w:t xml:space="preserve"> 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862"/>
              <w:jc w:val="center"/>
              <w:spacing w:after="0" w:line="240" w:lineRule="auto"/>
              <w:rPr>
                <w:spacing w:val="-3"/>
              </w:rPr>
            </w:pPr>
            <w:r>
              <w:rPr>
                <w:spacing w:val="-3"/>
              </w:rPr>
              <w:t xml:space="preserve">184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862"/>
              <w:jc w:val="center"/>
              <w:spacing w:after="0" w:line="240" w:lineRule="auto"/>
              <w:rPr>
                <w:spacing w:val="-3"/>
              </w:rPr>
            </w:pPr>
            <w:r>
              <w:rPr>
                <w:spacing w:val="-3"/>
              </w:rPr>
              <w:t xml:space="preserve">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66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Додавати до норми 8-142-1 на кожний наступний кабель</w:t>
            </w:r>
            <w:r/>
          </w:p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при улаштуванні постелі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862"/>
              <w:jc w:val="center"/>
              <w:spacing w:after="0" w:line="240" w:lineRule="auto"/>
              <w:rPr>
                <w:spacing w:val="-3"/>
              </w:rPr>
            </w:pPr>
            <w:r>
              <w:rPr>
                <w:spacing w:val="-3"/>
              </w:rPr>
              <w:t xml:space="preserve"> 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862"/>
              <w:jc w:val="center"/>
              <w:spacing w:after="0" w:line="240" w:lineRule="auto"/>
              <w:rPr>
                <w:spacing w:val="-3"/>
              </w:rPr>
            </w:pPr>
            <w:r>
              <w:rPr>
                <w:spacing w:val="-3"/>
              </w:rPr>
              <w:t xml:space="preserve">184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862"/>
              <w:jc w:val="center"/>
              <w:spacing w:after="0" w:line="240" w:lineRule="auto"/>
              <w:rPr>
                <w:spacing w:val="-3"/>
              </w:rPr>
            </w:pPr>
            <w:r>
              <w:rPr>
                <w:spacing w:val="-3"/>
              </w:rPr>
              <w:t xml:space="preserve">12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66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Кабель до 35 кВ, що прокладається у готових траншеях</w:t>
            </w:r>
            <w:r/>
          </w:p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без покриттів, маса 1 м до 6 кг (АВВГ 4х240)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862"/>
              <w:jc w:val="center"/>
              <w:spacing w:after="0" w:line="240" w:lineRule="auto"/>
              <w:rPr>
                <w:spacing w:val="-3"/>
              </w:rPr>
            </w:pPr>
            <w:r>
              <w:rPr>
                <w:spacing w:val="-3"/>
              </w:rPr>
              <w:t xml:space="preserve"> 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862"/>
              <w:jc w:val="center"/>
              <w:spacing w:after="0" w:line="240" w:lineRule="auto"/>
              <w:rPr>
                <w:spacing w:val="-3"/>
              </w:rPr>
            </w:pPr>
            <w:r>
              <w:rPr>
                <w:spacing w:val="-3"/>
              </w:rPr>
              <w:t xml:space="preserve">368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862"/>
              <w:jc w:val="center"/>
              <w:spacing w:after="0" w:line="240" w:lineRule="auto"/>
              <w:rPr>
                <w:spacing w:val="-3"/>
              </w:rPr>
            </w:pPr>
            <w:r>
              <w:rPr>
                <w:spacing w:val="-3"/>
              </w:rPr>
              <w:t xml:space="preserve">13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66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Покривання 1-2 кабелів, прокладених у траншеї,</w:t>
            </w:r>
            <w:r/>
          </w:p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сигнальною стрічкою (4х240)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862"/>
              <w:jc w:val="center"/>
              <w:spacing w:after="0" w:line="240" w:lineRule="auto"/>
              <w:rPr>
                <w:spacing w:val="-3"/>
              </w:rPr>
            </w:pPr>
            <w:r>
              <w:rPr>
                <w:spacing w:val="-3"/>
              </w:rPr>
              <w:t xml:space="preserve"> м </w:t>
            </w:r>
            <w:r>
              <w:rPr>
                <w:spacing w:val="-3"/>
              </w:rPr>
              <w:t xml:space="preserve">тр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862"/>
              <w:jc w:val="center"/>
              <w:spacing w:after="0" w:line="240" w:lineRule="auto"/>
              <w:rPr>
                <w:spacing w:val="-3"/>
              </w:rPr>
            </w:pPr>
            <w:r>
              <w:rPr>
                <w:spacing w:val="-3"/>
              </w:rPr>
              <w:t xml:space="preserve">220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862"/>
              <w:jc w:val="center"/>
              <w:spacing w:after="0" w:line="240" w:lineRule="auto"/>
              <w:rPr>
                <w:spacing w:val="-3"/>
              </w:rPr>
            </w:pPr>
            <w:r>
              <w:rPr>
                <w:spacing w:val="-3"/>
              </w:rPr>
              <w:t xml:space="preserve">14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66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Кабель до 35 кВ у прокладених трубах, блоках і коробах,</w:t>
            </w:r>
            <w:r/>
          </w:p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маса 1 м до 6 кг (прокол під дорогою)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862"/>
              <w:jc w:val="center"/>
              <w:spacing w:after="0" w:line="240" w:lineRule="auto"/>
              <w:rPr>
                <w:spacing w:val="-3"/>
              </w:rPr>
            </w:pPr>
            <w:r>
              <w:rPr>
                <w:spacing w:val="-3"/>
              </w:rPr>
              <w:t xml:space="preserve"> 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862"/>
              <w:jc w:val="center"/>
              <w:spacing w:after="0" w:line="240" w:lineRule="auto"/>
              <w:rPr>
                <w:spacing w:val="-3"/>
              </w:rPr>
            </w:pPr>
            <w:r>
              <w:rPr>
                <w:spacing w:val="-3"/>
              </w:rPr>
              <w:t xml:space="preserve">72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862"/>
              <w:jc w:val="center"/>
              <w:spacing w:after="0" w:line="240" w:lineRule="auto"/>
              <w:rPr>
                <w:spacing w:val="-3"/>
              </w:rPr>
            </w:pPr>
            <w:r>
              <w:rPr>
                <w:spacing w:val="-3"/>
              </w:rPr>
              <w:t xml:space="preserve">15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66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Кабель до 35 кВ, що прокладається по установлених</w:t>
            </w:r>
            <w:r/>
          </w:p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конструкціях і лотках з кріпленням по всій довжині, маса</w:t>
            </w:r>
            <w:r/>
          </w:p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1 м до 6 кг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862"/>
              <w:jc w:val="center"/>
              <w:spacing w:after="0" w:line="240" w:lineRule="auto"/>
              <w:rPr>
                <w:spacing w:val="-3"/>
              </w:rPr>
            </w:pPr>
            <w:r>
              <w:rPr>
                <w:spacing w:val="-3"/>
              </w:rPr>
              <w:t xml:space="preserve"> 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862"/>
              <w:jc w:val="center"/>
              <w:spacing w:after="0" w:line="240" w:lineRule="auto"/>
              <w:rPr>
                <w:spacing w:val="-3"/>
              </w:rPr>
            </w:pPr>
            <w:r>
              <w:rPr>
                <w:spacing w:val="-3"/>
              </w:rPr>
              <w:t xml:space="preserve">10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862"/>
              <w:jc w:val="center"/>
              <w:spacing w:after="0" w:line="240" w:lineRule="auto"/>
              <w:rPr>
                <w:spacing w:val="-3"/>
              </w:rPr>
            </w:pPr>
            <w:r>
              <w:rPr>
                <w:spacing w:val="-3"/>
              </w:rPr>
              <w:t xml:space="preserve">16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66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Монтаж муфти сполучної епоксидної для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кабеля</w:t>
            </w:r>
            <w:r/>
          </w:p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напругою до 1 кВ, переріз однієї жили до 240 мм2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862"/>
              <w:jc w:val="center"/>
              <w:spacing w:after="0" w:line="240" w:lineRule="auto"/>
              <w:rPr>
                <w:spacing w:val="-3"/>
              </w:rPr>
            </w:pPr>
            <w:r>
              <w:rPr>
                <w:spacing w:val="-3"/>
              </w:rPr>
              <w:t xml:space="preserve">шт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862"/>
              <w:jc w:val="center"/>
              <w:spacing w:after="0" w:line="240" w:lineRule="auto"/>
              <w:rPr>
                <w:spacing w:val="-3"/>
              </w:rPr>
            </w:pPr>
            <w:r>
              <w:rPr>
                <w:spacing w:val="-3"/>
              </w:rPr>
              <w:t xml:space="preserve">2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862"/>
              <w:jc w:val="center"/>
              <w:spacing w:after="0" w:line="240" w:lineRule="auto"/>
              <w:rPr>
                <w:spacing w:val="-3"/>
              </w:rPr>
            </w:pPr>
            <w:r>
              <w:rPr>
                <w:spacing w:val="-3"/>
              </w:rPr>
              <w:t xml:space="preserve">17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66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Монтаж муфти кінцевої епоксидної для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кабеля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напругою</w:t>
            </w:r>
            <w:r/>
          </w:p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до 1 кВ, переріз однієї жили до 240 мм2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862"/>
              <w:jc w:val="center"/>
              <w:spacing w:after="0" w:line="240" w:lineRule="auto"/>
              <w:rPr>
                <w:spacing w:val="-3"/>
              </w:rPr>
            </w:pPr>
            <w:r>
              <w:rPr>
                <w:spacing w:val="-3"/>
              </w:rPr>
              <w:t xml:space="preserve">шт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862"/>
              <w:jc w:val="center"/>
              <w:spacing w:after="0" w:line="240" w:lineRule="auto"/>
              <w:rPr>
                <w:spacing w:val="-3"/>
              </w:rPr>
            </w:pPr>
            <w:r>
              <w:rPr>
                <w:spacing w:val="-3"/>
              </w:rPr>
              <w:t xml:space="preserve">2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862"/>
              <w:jc w:val="center"/>
              <w:spacing w:after="0" w:line="240" w:lineRule="auto"/>
              <w:rPr>
                <w:spacing w:val="-3"/>
              </w:rPr>
            </w:pPr>
            <w:r>
              <w:rPr>
                <w:spacing w:val="-3"/>
              </w:rPr>
              <w:t xml:space="preserve">18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66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Монтаж пристрою та підключення кабелів або проводів</w:t>
            </w:r>
            <w:r/>
          </w:p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зовнішньої мережі до апаратів та приладів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ввідно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-</w:t>
            </w:r>
            <w:r/>
          </w:p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розподільного пристрою ВРП-1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862"/>
              <w:jc w:val="center"/>
              <w:spacing w:after="0" w:line="240" w:lineRule="auto"/>
              <w:rPr>
                <w:spacing w:val="-3"/>
              </w:rPr>
            </w:pPr>
            <w:r>
              <w:rPr>
                <w:spacing w:val="-3"/>
              </w:rPr>
              <w:t xml:space="preserve">пристрій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862"/>
              <w:jc w:val="center"/>
              <w:spacing w:after="0" w:line="240" w:lineRule="auto"/>
              <w:rPr>
                <w:spacing w:val="-3"/>
              </w:rPr>
            </w:pPr>
            <w:r>
              <w:rPr>
                <w:spacing w:val="-3"/>
              </w:rPr>
              <w:t xml:space="preserve">1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862"/>
              <w:jc w:val="center"/>
              <w:spacing w:after="0" w:line="240" w:lineRule="auto"/>
              <w:rPr>
                <w:spacing w:val="-3"/>
              </w:rPr>
            </w:pPr>
            <w:r>
              <w:rPr>
                <w:spacing w:val="-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66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Електровимірювальні та пусконалагоджувальні роботи (ТП3649)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862"/>
              <w:jc w:val="center"/>
              <w:spacing w:after="0" w:line="240" w:lineRule="auto"/>
              <w:rPr>
                <w:spacing w:val="-3"/>
              </w:rPr>
            </w:pPr>
            <w:r>
              <w:rPr>
                <w:spacing w:val="-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862"/>
              <w:jc w:val="center"/>
              <w:spacing w:after="0" w:line="240" w:lineRule="auto"/>
              <w:rPr>
                <w:spacing w:val="-3"/>
              </w:rPr>
            </w:pPr>
            <w:r>
              <w:rPr>
                <w:spacing w:val="-3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862"/>
              <w:jc w:val="center"/>
              <w:spacing w:after="0" w:line="240" w:lineRule="auto"/>
              <w:rPr>
                <w:spacing w:val="-3"/>
              </w:rPr>
            </w:pPr>
            <w:r>
              <w:rPr>
                <w:spacing w:val="-3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66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Вимикач автоматичний змінного струму швидкодіючий,</w:t>
            </w:r>
            <w:r/>
          </w:p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номінальний струм до 1000 А, напруга понад 1 кВ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862"/>
              <w:jc w:val="center"/>
              <w:spacing w:after="0" w:line="240" w:lineRule="auto"/>
              <w:rPr>
                <w:spacing w:val="-3"/>
              </w:rPr>
            </w:pPr>
            <w:r>
              <w:rPr>
                <w:spacing w:val="-3"/>
              </w:rPr>
              <w:t xml:space="preserve">шт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862"/>
              <w:jc w:val="center"/>
              <w:spacing w:after="0" w:line="240" w:lineRule="auto"/>
              <w:rPr>
                <w:spacing w:val="-3"/>
              </w:rPr>
            </w:pPr>
            <w:r>
              <w:rPr>
                <w:spacing w:val="-3"/>
              </w:rPr>
              <w:t xml:space="preserve">4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862"/>
              <w:jc w:val="center"/>
              <w:spacing w:after="0" w:line="240" w:lineRule="auto"/>
              <w:rPr>
                <w:spacing w:val="-3"/>
              </w:rPr>
            </w:pPr>
            <w:r>
              <w:rPr>
                <w:spacing w:val="-3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66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Вимірювання опору ізоляції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мегаомметром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862"/>
              <w:jc w:val="center"/>
              <w:spacing w:after="0" w:line="240" w:lineRule="auto"/>
              <w:rPr>
                <w:spacing w:val="-3"/>
              </w:rPr>
            </w:pPr>
            <w:r>
              <w:rPr>
                <w:spacing w:val="-3"/>
              </w:rPr>
              <w:t xml:space="preserve">Вимір.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862"/>
              <w:jc w:val="center"/>
              <w:spacing w:after="0" w:line="240" w:lineRule="auto"/>
              <w:rPr>
                <w:spacing w:val="-3"/>
              </w:rPr>
            </w:pPr>
            <w:r>
              <w:rPr>
                <w:spacing w:val="-3"/>
              </w:rPr>
              <w:t xml:space="preserve">1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862"/>
              <w:jc w:val="center"/>
              <w:spacing w:after="0" w:line="240" w:lineRule="auto"/>
              <w:rPr>
                <w:spacing w:val="-3"/>
              </w:rPr>
            </w:pPr>
            <w:r>
              <w:rPr>
                <w:spacing w:val="-3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66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Вимірювання опору ізоляції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мегаомметром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кабельних і</w:t>
            </w:r>
            <w:r/>
          </w:p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інших ліній, напруга до 1 кВ, призначених для передачі</w:t>
            </w:r>
            <w:r/>
          </w:p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електроенергії розподільним пристроям, щитам, шафам</w:t>
            </w:r>
            <w:r/>
          </w:p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і комутаційним апаратам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862"/>
              <w:jc w:val="center"/>
              <w:spacing w:after="0" w:line="240" w:lineRule="auto"/>
              <w:rPr>
                <w:spacing w:val="-3"/>
              </w:rPr>
            </w:pPr>
            <w:r>
              <w:rPr>
                <w:spacing w:val="-3"/>
              </w:rPr>
              <w:t xml:space="preserve">Лінія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862"/>
              <w:jc w:val="center"/>
              <w:spacing w:after="0" w:line="240" w:lineRule="auto"/>
              <w:rPr>
                <w:spacing w:val="-3"/>
              </w:rPr>
            </w:pPr>
            <w:r>
              <w:rPr>
                <w:spacing w:val="-3"/>
              </w:rPr>
              <w:t xml:space="preserve">2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862"/>
              <w:jc w:val="center"/>
              <w:spacing w:after="0" w:line="240" w:lineRule="auto"/>
              <w:rPr>
                <w:spacing w:val="-3"/>
              </w:rPr>
            </w:pPr>
            <w:r>
              <w:rPr>
                <w:spacing w:val="-3"/>
              </w:rP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66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Фазування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електричної лінії або трансформатора з</w:t>
            </w:r>
            <w:r/>
          </w:p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мережею, напруга до 1 кВ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862"/>
              <w:jc w:val="center"/>
              <w:spacing w:after="0" w:line="240" w:lineRule="auto"/>
              <w:rPr>
                <w:spacing w:val="-3"/>
              </w:rPr>
            </w:pPr>
            <w:r>
              <w:rPr>
                <w:spacing w:val="-3"/>
              </w:rPr>
              <w:t xml:space="preserve">Фаз-ня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862"/>
              <w:jc w:val="center"/>
              <w:spacing w:after="0" w:line="240" w:lineRule="auto"/>
              <w:rPr>
                <w:spacing w:val="-3"/>
              </w:rPr>
            </w:pPr>
            <w:r>
              <w:rPr>
                <w:spacing w:val="-3"/>
              </w:rPr>
              <w:t xml:space="preserve">1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862"/>
              <w:jc w:val="center"/>
              <w:spacing w:after="0" w:line="240" w:lineRule="auto"/>
              <w:rPr>
                <w:spacing w:val="-3"/>
              </w:rPr>
            </w:pPr>
            <w:r>
              <w:rPr>
                <w:spacing w:val="-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66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Будівельно-монтажні роботи (ТП 4082)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862"/>
              <w:jc w:val="center"/>
              <w:spacing w:after="0" w:line="240" w:lineRule="auto"/>
              <w:rPr>
                <w:spacing w:val="-3"/>
              </w:rPr>
            </w:pPr>
            <w:r>
              <w:rPr>
                <w:spacing w:val="-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862"/>
              <w:jc w:val="center"/>
              <w:spacing w:after="0" w:line="240" w:lineRule="auto"/>
              <w:rPr>
                <w:spacing w:val="-3"/>
              </w:rPr>
            </w:pPr>
            <w:r>
              <w:rPr>
                <w:spacing w:val="-3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862"/>
              <w:jc w:val="center"/>
              <w:spacing w:after="0" w:line="240" w:lineRule="auto"/>
              <w:rPr>
                <w:spacing w:val="-3"/>
              </w:rPr>
            </w:pPr>
            <w:r>
              <w:rPr>
                <w:spacing w:val="-3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66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Розбирання дорожніх покриттів та основ</w:t>
            </w:r>
            <w:r/>
          </w:p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асфальтобетонних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862"/>
              <w:jc w:val="center"/>
              <w:spacing w:after="0" w:line="240" w:lineRule="auto"/>
              <w:rPr>
                <w:spacing w:val="-3"/>
              </w:rPr>
            </w:pPr>
            <w:r>
              <w:rPr>
                <w:spacing w:val="-3"/>
              </w:rPr>
              <w:t xml:space="preserve"> м3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862"/>
              <w:jc w:val="center"/>
              <w:spacing w:after="0" w:line="240" w:lineRule="auto"/>
              <w:rPr>
                <w:spacing w:val="-3"/>
              </w:rPr>
            </w:pPr>
            <w:r>
              <w:rPr>
                <w:spacing w:val="-3"/>
              </w:rPr>
              <w:t xml:space="preserve">6,15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862"/>
              <w:jc w:val="center"/>
              <w:spacing w:after="0" w:line="240" w:lineRule="auto"/>
              <w:rPr>
                <w:spacing w:val="-3"/>
              </w:rPr>
            </w:pPr>
            <w:r>
              <w:rPr>
                <w:spacing w:val="-3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66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Розбирання дорожніх покриттів та основ щебеневих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862"/>
              <w:jc w:val="center"/>
              <w:spacing w:after="0" w:line="240" w:lineRule="auto"/>
              <w:rPr>
                <w:spacing w:val="-3"/>
              </w:rPr>
            </w:pPr>
            <w:r>
              <w:rPr>
                <w:spacing w:val="-3"/>
              </w:rPr>
              <w:t xml:space="preserve"> м3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862"/>
              <w:jc w:val="center"/>
              <w:spacing w:after="0" w:line="240" w:lineRule="auto"/>
              <w:rPr>
                <w:spacing w:val="-3"/>
              </w:rPr>
            </w:pPr>
            <w:r>
              <w:rPr>
                <w:spacing w:val="-3"/>
              </w:rPr>
              <w:t xml:space="preserve">18,45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862"/>
              <w:jc w:val="center"/>
              <w:spacing w:after="0" w:line="240" w:lineRule="auto"/>
              <w:rPr>
                <w:spacing w:val="-3"/>
              </w:rPr>
            </w:pPr>
            <w:r>
              <w:rPr>
                <w:spacing w:val="-3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66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Розбирання дорожніх покриттів та основ</w:t>
            </w:r>
            <w:r/>
          </w:p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цементобетонних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862"/>
              <w:jc w:val="center"/>
              <w:spacing w:after="0" w:line="240" w:lineRule="auto"/>
              <w:rPr>
                <w:spacing w:val="-3"/>
              </w:rPr>
            </w:pPr>
            <w:r>
              <w:rPr>
                <w:spacing w:val="-3"/>
              </w:rPr>
              <w:t xml:space="preserve"> м3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862"/>
              <w:jc w:val="center"/>
              <w:spacing w:after="0" w:line="240" w:lineRule="auto"/>
              <w:rPr>
                <w:spacing w:val="-3"/>
              </w:rPr>
            </w:pPr>
            <w:r>
              <w:rPr>
                <w:spacing w:val="-3"/>
              </w:rPr>
              <w:t xml:space="preserve">1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862"/>
              <w:jc w:val="center"/>
              <w:spacing w:after="0" w:line="240" w:lineRule="auto"/>
              <w:rPr>
                <w:spacing w:val="-3"/>
              </w:rPr>
            </w:pPr>
            <w:r>
              <w:rPr>
                <w:spacing w:val="-3"/>
              </w:rP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66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Навантаження сміття екскаваторами на автомобілі-</w:t>
            </w:r>
            <w:r/>
          </w:p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самоскиди, місткість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ковша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екскаватора 0,5 м3.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862"/>
              <w:jc w:val="center"/>
              <w:spacing w:after="0" w:line="240" w:lineRule="auto"/>
              <w:rPr>
                <w:spacing w:val="-3"/>
              </w:rPr>
            </w:pPr>
            <w:r>
              <w:rPr>
                <w:spacing w:val="-3"/>
              </w:rPr>
              <w:t xml:space="preserve"> 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862"/>
              <w:jc w:val="center"/>
              <w:spacing w:after="0" w:line="240" w:lineRule="auto"/>
              <w:rPr>
                <w:spacing w:val="-3"/>
              </w:rPr>
            </w:pPr>
            <w:r>
              <w:rPr>
                <w:spacing w:val="-3"/>
              </w:rPr>
              <w:t xml:space="preserve">44,535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862"/>
              <w:jc w:val="center"/>
              <w:spacing w:after="0" w:line="240" w:lineRule="auto"/>
              <w:rPr>
                <w:spacing w:val="-3"/>
              </w:rPr>
            </w:pPr>
            <w:r>
              <w:rPr>
                <w:spacing w:val="-3"/>
              </w:rP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66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Перевезення сміття до 18 км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862"/>
              <w:jc w:val="center"/>
              <w:spacing w:after="0" w:line="240" w:lineRule="auto"/>
              <w:rPr>
                <w:spacing w:val="-3"/>
              </w:rPr>
            </w:pPr>
            <w:r>
              <w:rPr>
                <w:spacing w:val="-3"/>
              </w:rPr>
              <w:t xml:space="preserve">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862"/>
              <w:jc w:val="center"/>
              <w:spacing w:after="0" w:line="240" w:lineRule="auto"/>
              <w:rPr>
                <w:spacing w:val="-3"/>
              </w:rPr>
            </w:pPr>
            <w:r>
              <w:rPr>
                <w:spacing w:val="-3"/>
              </w:rPr>
              <w:t xml:space="preserve">44,535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862"/>
              <w:jc w:val="center"/>
              <w:spacing w:after="0" w:line="240" w:lineRule="auto"/>
              <w:rPr>
                <w:spacing w:val="-3"/>
              </w:rPr>
            </w:pPr>
            <w:r>
              <w:rPr>
                <w:spacing w:val="-3"/>
              </w:rP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66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Розробка ґрунту вручну в траншеях глибиною до 2 м без</w:t>
            </w:r>
            <w:r/>
          </w:p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кріплень з укосами, група ґрунтів 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862"/>
              <w:jc w:val="center"/>
              <w:spacing w:after="0" w:line="240" w:lineRule="auto"/>
              <w:rPr>
                <w:spacing w:val="-3"/>
              </w:rPr>
            </w:pPr>
            <w:r>
              <w:rPr>
                <w:spacing w:val="-3"/>
              </w:rPr>
              <w:t xml:space="preserve">м3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862"/>
              <w:jc w:val="center"/>
              <w:spacing w:after="0" w:line="240" w:lineRule="auto"/>
              <w:rPr>
                <w:spacing w:val="-3"/>
              </w:rPr>
            </w:pPr>
            <w:r>
              <w:rPr>
                <w:spacing w:val="-3"/>
              </w:rPr>
              <w:t xml:space="preserve">108,4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862"/>
              <w:jc w:val="center"/>
              <w:spacing w:after="0" w:line="240" w:lineRule="auto"/>
              <w:rPr>
                <w:spacing w:val="-3"/>
              </w:rPr>
            </w:pPr>
            <w:r>
              <w:rPr>
                <w:spacing w:val="-3"/>
              </w:rPr>
              <w:t xml:space="preserve">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66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Засипка вручну траншей, пазух котлованів і ям, група</w:t>
            </w:r>
            <w:r/>
          </w:p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ґрунтів 1(раніше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розробл.грунт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862"/>
              <w:jc w:val="center"/>
              <w:spacing w:after="0" w:line="240" w:lineRule="auto"/>
              <w:rPr>
                <w:spacing w:val="-3"/>
              </w:rPr>
            </w:pPr>
            <w:r>
              <w:rPr>
                <w:spacing w:val="-3"/>
              </w:rPr>
              <w:t xml:space="preserve">м3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862"/>
              <w:jc w:val="center"/>
              <w:spacing w:after="0" w:line="240" w:lineRule="auto"/>
              <w:rPr>
                <w:spacing w:val="-3"/>
              </w:rPr>
            </w:pPr>
            <w:r>
              <w:rPr>
                <w:spacing w:val="-3"/>
              </w:rPr>
              <w:t xml:space="preserve">74,9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862"/>
              <w:jc w:val="center"/>
              <w:spacing w:after="0" w:line="240" w:lineRule="auto"/>
              <w:rPr>
                <w:color w:val="000000"/>
              </w:rPr>
            </w:pPr>
            <w:r>
              <w:rPr>
                <w:spacing w:val="-3"/>
              </w:rPr>
              <w:t xml:space="preserve">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66" w:type="dxa"/>
            <w:textDirection w:val="lrTb"/>
            <w:noWrap w:val="false"/>
          </w:tcPr>
          <w:p>
            <w:pPr>
              <w:pStyle w:val="862"/>
              <w:spacing w:after="0" w:line="240" w:lineRule="auto"/>
            </w:pPr>
            <w:r>
              <w:rPr>
                <w:spacing w:val="-3"/>
              </w:rPr>
              <w:t xml:space="preserve">Перевезення ґрунту до 18 км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862"/>
              <w:jc w:val="center"/>
              <w:spacing w:after="0" w:line="240" w:lineRule="auto"/>
            </w:pPr>
            <w:r>
              <w:rPr>
                <w:spacing w:val="-3"/>
              </w:rPr>
              <w:t xml:space="preserve">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862"/>
              <w:jc w:val="center"/>
              <w:spacing w:after="0" w:line="240" w:lineRule="auto"/>
            </w:pPr>
            <w:r>
              <w:rPr>
                <w:spacing w:val="-3"/>
              </w:rPr>
              <w:t xml:space="preserve">15,36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862"/>
              <w:jc w:val="center"/>
              <w:spacing w:after="0" w:line="240" w:lineRule="auto"/>
              <w:rPr>
                <w:color w:val="000000"/>
              </w:rPr>
            </w:pPr>
            <w:r>
              <w:rPr>
                <w:spacing w:val="-3"/>
              </w:rPr>
              <w:t xml:space="preserve">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66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Улаштування трубопроводів із поліетиленових труб,</w:t>
            </w:r>
            <w:r/>
          </w:p>
          <w:p>
            <w:pPr>
              <w:pStyle w:val="862"/>
              <w:spacing w:after="0" w:line="240" w:lineRule="auto"/>
            </w:pPr>
            <w:r>
              <w:rPr>
                <w:spacing w:val="-3"/>
              </w:rPr>
              <w:t xml:space="preserve">більше 2-х каналів (14м для вводів </w:t>
            </w:r>
            <w:r>
              <w:rPr>
                <w:spacing w:val="-3"/>
              </w:rPr>
              <w:t xml:space="preserve">кабеля</w:t>
            </w:r>
            <w:r>
              <w:rPr>
                <w:spacing w:val="-3"/>
              </w:rPr>
              <w:t xml:space="preserve"> в </w:t>
            </w:r>
            <w:r>
              <w:rPr>
                <w:spacing w:val="-3"/>
              </w:rPr>
              <w:t xml:space="preserve">преміщ</w:t>
            </w:r>
            <w:r>
              <w:rPr>
                <w:spacing w:val="-3"/>
              </w:rPr>
              <w:t xml:space="preserve">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862"/>
              <w:jc w:val="center"/>
              <w:spacing w:after="0" w:line="240" w:lineRule="auto"/>
            </w:pPr>
            <w:r>
              <w:rPr>
                <w:spacing w:val="-3"/>
              </w:rPr>
              <w:t xml:space="preserve">км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862"/>
              <w:jc w:val="center"/>
              <w:spacing w:after="0" w:line="240" w:lineRule="auto"/>
            </w:pPr>
            <w:r>
              <w:rPr>
                <w:spacing w:val="-3"/>
              </w:rPr>
              <w:t xml:space="preserve">0,482</w:t>
            </w:r>
            <w:r/>
          </w:p>
        </w:tc>
      </w:tr>
      <w:tr>
        <w:trPr>
          <w:trHeight w:val="19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862"/>
              <w:jc w:val="center"/>
              <w:spacing w:after="0" w:line="240" w:lineRule="auto"/>
              <w:rPr>
                <w:color w:val="000000"/>
              </w:rPr>
            </w:pPr>
            <w:r>
              <w:rPr>
                <w:spacing w:val="-3"/>
              </w:rPr>
              <w:t xml:space="preserve">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66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Свердління кільцевими алмазними свердлами з</w:t>
            </w:r>
            <w:r/>
          </w:p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застосуванням охолоджувальної рідини /води/ в</w:t>
            </w:r>
            <w:r/>
          </w:p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залізобетонних конструкціях горизонтальних отворів</w:t>
            </w:r>
            <w:r/>
          </w:p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глибиною 800 мм, Ф125 мм при виконанні робіт</w:t>
            </w:r>
            <w:r/>
          </w:p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поблизу об'єктів, що знаходяться під високою напругою,</w:t>
            </w:r>
            <w:r/>
          </w:p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що пов'язано з обмеженням дій працюючих вимогами</w:t>
            </w:r>
            <w:r/>
          </w:p>
          <w:p>
            <w:pPr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техніки безпеки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862"/>
              <w:jc w:val="center"/>
              <w:spacing w:after="0" w:line="240" w:lineRule="auto"/>
            </w:pPr>
            <w:r>
              <w:rPr>
                <w:spacing w:val="-3"/>
              </w:rPr>
              <w:t xml:space="preserve">шт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862"/>
              <w:jc w:val="center"/>
              <w:spacing w:after="0" w:line="240" w:lineRule="auto"/>
            </w:pPr>
            <w:r>
              <w:rPr>
                <w:spacing w:val="-3"/>
              </w:rPr>
              <w:t xml:space="preserve">14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862"/>
              <w:jc w:val="center"/>
              <w:spacing w:after="0" w:line="240" w:lineRule="auto"/>
              <w:rPr>
                <w:color w:val="000000"/>
              </w:rPr>
            </w:pPr>
            <w:r>
              <w:rPr>
                <w:spacing w:val="-3"/>
              </w:rPr>
              <w:t xml:space="preserve">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66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Улаштування постелі при одному кабелі у траншеї</w:t>
            </w:r>
            <w:r/>
          </w:p>
          <w:p>
            <w:pPr>
              <w:pStyle w:val="862"/>
              <w:spacing w:after="0" w:line="240" w:lineRule="auto"/>
            </w:pPr>
            <w:r>
              <w:rPr>
                <w:spacing w:val="-3"/>
              </w:rPr>
              <w:t xml:space="preserve">(АВВГ 5*185+ АВВГ 5*120+4х240+10х2,5)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862"/>
              <w:jc w:val="center"/>
              <w:spacing w:after="0" w:line="240" w:lineRule="auto"/>
            </w:pPr>
            <w:r>
              <w:rPr>
                <w:spacing w:val="-3"/>
              </w:rPr>
              <w:t xml:space="preserve"> 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862"/>
              <w:jc w:val="center"/>
              <w:spacing w:after="0" w:line="240" w:lineRule="auto"/>
            </w:pPr>
            <w:r>
              <w:rPr>
                <w:spacing w:val="-3"/>
              </w:rPr>
              <w:t xml:space="preserve">239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862"/>
              <w:jc w:val="center"/>
              <w:spacing w:after="0" w:line="240" w:lineRule="auto"/>
              <w:rPr>
                <w:color w:val="000000"/>
              </w:rPr>
            </w:pPr>
            <w:r>
              <w:rPr>
                <w:spacing w:val="-3"/>
              </w:rPr>
              <w:t xml:space="preserve">12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66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Додавати до норми 8-142-1 на кожний наступний кабель</w:t>
            </w:r>
            <w:r/>
          </w:p>
          <w:p>
            <w:pPr>
              <w:pStyle w:val="862"/>
              <w:spacing w:after="0" w:line="240" w:lineRule="auto"/>
            </w:pPr>
            <w:r>
              <w:rPr>
                <w:spacing w:val="-3"/>
              </w:rPr>
              <w:t xml:space="preserve">при улаштуванні постелі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862"/>
              <w:jc w:val="center"/>
              <w:spacing w:after="0" w:line="240" w:lineRule="auto"/>
            </w:pPr>
            <w:r>
              <w:rPr>
                <w:spacing w:val="-3"/>
              </w:rPr>
              <w:t xml:space="preserve"> 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862"/>
              <w:jc w:val="center"/>
              <w:spacing w:after="0" w:line="240" w:lineRule="auto"/>
            </w:pPr>
            <w:r>
              <w:rPr>
                <w:spacing w:val="-3"/>
              </w:rPr>
              <w:t xml:space="preserve">239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862"/>
              <w:jc w:val="center"/>
              <w:spacing w:after="0" w:line="240" w:lineRule="auto"/>
              <w:rPr>
                <w:color w:val="000000"/>
              </w:rPr>
            </w:pPr>
            <w:r>
              <w:rPr>
                <w:spacing w:val="-3"/>
              </w:rPr>
              <w:t xml:space="preserve">13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66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Кабель до 35 кВ, що прокладається у готових траншеях</w:t>
            </w:r>
            <w:r/>
          </w:p>
          <w:p>
            <w:pPr>
              <w:pStyle w:val="862"/>
              <w:spacing w:after="0" w:line="240" w:lineRule="auto"/>
            </w:pPr>
            <w:r>
              <w:rPr>
                <w:spacing w:val="-3"/>
              </w:rPr>
              <w:t xml:space="preserve">без покриттів, маса 1 м до 2 кг (КВВГ 10х2,5)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862"/>
              <w:jc w:val="center"/>
              <w:spacing w:after="0" w:line="240" w:lineRule="auto"/>
            </w:pPr>
            <w:r>
              <w:rPr>
                <w:spacing w:val="-3"/>
              </w:rPr>
              <w:t xml:space="preserve"> 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862"/>
              <w:jc w:val="center"/>
              <w:spacing w:after="0" w:line="240" w:lineRule="auto"/>
            </w:pPr>
            <w:r>
              <w:rPr>
                <w:spacing w:val="-3"/>
              </w:rPr>
              <w:t xml:space="preserve">220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862"/>
              <w:jc w:val="center"/>
              <w:spacing w:after="0" w:line="240" w:lineRule="auto"/>
              <w:rPr>
                <w:color w:val="000000"/>
              </w:rPr>
            </w:pPr>
            <w:r>
              <w:rPr>
                <w:spacing w:val="-3"/>
              </w:rPr>
              <w:t xml:space="preserve">14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66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Кабель до 35 кВ, що прокладається у готових траншеях</w:t>
            </w:r>
            <w:r/>
          </w:p>
          <w:p>
            <w:pPr>
              <w:pStyle w:val="862"/>
              <w:spacing w:after="0" w:line="240" w:lineRule="auto"/>
            </w:pPr>
            <w:r>
              <w:rPr>
                <w:spacing w:val="-3"/>
              </w:rPr>
              <w:t xml:space="preserve">без покриттів, маса 1 м до 3 кг (АВВГ 5х120)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862"/>
              <w:jc w:val="center"/>
              <w:spacing w:after="0" w:line="240" w:lineRule="auto"/>
            </w:pPr>
            <w:r>
              <w:rPr>
                <w:spacing w:val="-3"/>
              </w:rPr>
              <w:t xml:space="preserve"> 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862"/>
              <w:jc w:val="center"/>
              <w:spacing w:after="0" w:line="240" w:lineRule="auto"/>
            </w:pPr>
            <w:r>
              <w:rPr>
                <w:spacing w:val="-3"/>
              </w:rPr>
              <w:t xml:space="preserve">112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862"/>
              <w:jc w:val="center"/>
              <w:spacing w:after="0" w:line="240" w:lineRule="auto"/>
              <w:rPr>
                <w:color w:val="000000"/>
              </w:rPr>
            </w:pPr>
            <w:r>
              <w:rPr>
                <w:spacing w:val="-3"/>
              </w:rPr>
              <w:t xml:space="preserve">15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66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Кабель до 35 кВ, що прокладається у готових траншеях</w:t>
            </w:r>
            <w:r/>
          </w:p>
          <w:p>
            <w:pPr>
              <w:pStyle w:val="862"/>
              <w:spacing w:after="0" w:line="240" w:lineRule="auto"/>
            </w:pPr>
            <w:r>
              <w:rPr>
                <w:spacing w:val="-3"/>
              </w:rPr>
              <w:t xml:space="preserve">без покриттів, маса 1 м до 6 кг (АВВГ 5х185)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862"/>
              <w:jc w:val="center"/>
              <w:spacing w:after="0" w:line="240" w:lineRule="auto"/>
            </w:pPr>
            <w:r>
              <w:rPr>
                <w:spacing w:val="-3"/>
              </w:rPr>
              <w:t xml:space="preserve"> 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862"/>
              <w:jc w:val="center"/>
              <w:spacing w:after="0" w:line="240" w:lineRule="auto"/>
            </w:pPr>
            <w:r>
              <w:rPr>
                <w:spacing w:val="-3"/>
              </w:rPr>
              <w:t xml:space="preserve">226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862"/>
              <w:jc w:val="center"/>
              <w:spacing w:after="0" w:line="240" w:lineRule="auto"/>
              <w:rPr>
                <w:color w:val="000000"/>
              </w:rPr>
            </w:pPr>
            <w:r>
              <w:rPr>
                <w:spacing w:val="-3"/>
              </w:rPr>
              <w:t xml:space="preserve">16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66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Кабель до 35 кВ, що прокладається у готових траншеях</w:t>
            </w:r>
            <w:r/>
          </w:p>
          <w:p>
            <w:pPr>
              <w:pStyle w:val="862"/>
              <w:spacing w:after="0" w:line="240" w:lineRule="auto"/>
            </w:pPr>
            <w:r>
              <w:rPr>
                <w:spacing w:val="-3"/>
              </w:rPr>
              <w:t xml:space="preserve">без покриттів, маса 1 м до 23 кг (4х240 ВВГ)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862"/>
              <w:jc w:val="center"/>
              <w:spacing w:after="0" w:line="240" w:lineRule="auto"/>
            </w:pPr>
            <w:r>
              <w:rPr>
                <w:spacing w:val="-3"/>
              </w:rPr>
              <w:t xml:space="preserve"> 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862"/>
              <w:jc w:val="center"/>
              <w:spacing w:after="0" w:line="240" w:lineRule="auto"/>
            </w:pPr>
            <w:r>
              <w:rPr>
                <w:spacing w:val="-3"/>
              </w:rPr>
              <w:t xml:space="preserve">220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862"/>
              <w:jc w:val="center"/>
              <w:spacing w:after="0" w:line="240" w:lineRule="auto"/>
              <w:rPr>
                <w:color w:val="000000"/>
              </w:rPr>
            </w:pPr>
            <w:r>
              <w:rPr>
                <w:spacing w:val="-3"/>
              </w:rPr>
              <w:t xml:space="preserve">17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66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Покривання 1-2 кабелів, прокладених у траншеї,</w:t>
            </w:r>
            <w:r/>
          </w:p>
          <w:p>
            <w:pPr>
              <w:pStyle w:val="862"/>
              <w:spacing w:after="0" w:line="240" w:lineRule="auto"/>
            </w:pPr>
            <w:r>
              <w:rPr>
                <w:spacing w:val="-3"/>
              </w:rPr>
              <w:t xml:space="preserve">сигнальною стрічкою (вся траса+ труба)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862"/>
              <w:jc w:val="center"/>
              <w:spacing w:after="0" w:line="240" w:lineRule="auto"/>
            </w:pPr>
            <w:r>
              <w:rPr>
                <w:spacing w:val="-3"/>
              </w:rPr>
              <w:t xml:space="preserve"> м </w:t>
            </w:r>
            <w:r>
              <w:rPr>
                <w:spacing w:val="-3"/>
              </w:rPr>
              <w:t xml:space="preserve">тр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862"/>
              <w:jc w:val="center"/>
              <w:spacing w:after="0" w:line="240" w:lineRule="auto"/>
            </w:pPr>
            <w:r>
              <w:rPr>
                <w:spacing w:val="-3"/>
              </w:rPr>
              <w:t xml:space="preserve">335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862"/>
              <w:jc w:val="center"/>
              <w:spacing w:after="0" w:line="240" w:lineRule="auto"/>
              <w:rPr>
                <w:color w:val="000000"/>
              </w:rPr>
            </w:pPr>
            <w:r>
              <w:rPr>
                <w:spacing w:val="-3"/>
              </w:rPr>
              <w:t xml:space="preserve">18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66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Кабель до 35 кВ у прокладених трубах, блоках і коробах,</w:t>
            </w:r>
            <w:r/>
          </w:p>
          <w:p>
            <w:pPr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маса 1 м до 6 кг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862"/>
              <w:jc w:val="center"/>
              <w:spacing w:after="0" w:line="240" w:lineRule="auto"/>
            </w:pPr>
            <w:r>
              <w:rPr>
                <w:spacing w:val="-3"/>
              </w:rPr>
              <w:t xml:space="preserve"> 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862"/>
              <w:jc w:val="center"/>
              <w:spacing w:after="0" w:line="240" w:lineRule="auto"/>
            </w:pPr>
            <w:r>
              <w:rPr>
                <w:spacing w:val="-3"/>
              </w:rPr>
              <w:t xml:space="preserve">144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862"/>
              <w:jc w:val="center"/>
              <w:spacing w:after="0" w:line="240" w:lineRule="auto"/>
              <w:rPr>
                <w:color w:val="000000"/>
              </w:rPr>
            </w:pPr>
            <w:r>
              <w:rPr>
                <w:spacing w:val="-3"/>
              </w:rPr>
              <w:t xml:space="preserve">19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66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Кабель до 35 кВ у прокладених трубах, блоках і коробах,</w:t>
            </w:r>
            <w:r/>
          </w:p>
          <w:p>
            <w:pPr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маса 1 м до 3 кг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862"/>
              <w:jc w:val="center"/>
              <w:spacing w:after="0" w:line="240" w:lineRule="auto"/>
            </w:pPr>
            <w:r>
              <w:rPr>
                <w:spacing w:val="-3"/>
              </w:rPr>
              <w:t xml:space="preserve"> 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862"/>
              <w:jc w:val="center"/>
              <w:spacing w:after="0" w:line="240" w:lineRule="auto"/>
            </w:pPr>
            <w:r>
              <w:rPr>
                <w:spacing w:val="-3"/>
              </w:rPr>
              <w:t xml:space="preserve">188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862"/>
              <w:jc w:val="center"/>
              <w:spacing w:after="0" w:line="240" w:lineRule="auto"/>
              <w:rPr>
                <w:color w:val="000000"/>
              </w:rPr>
            </w:pPr>
            <w:r>
              <w:rPr>
                <w:spacing w:val="-3"/>
              </w:rPr>
              <w:t xml:space="preserve">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66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Кабель до 35 кВ, що прокладається по установлених</w:t>
            </w:r>
            <w:r/>
          </w:p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конструкціях і лотках з кріпленням по всій довжині, маса</w:t>
            </w:r>
            <w:r/>
          </w:p>
          <w:p>
            <w:pPr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1 м до 23 кг (до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генерат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862"/>
              <w:jc w:val="center"/>
              <w:spacing w:after="0" w:line="240" w:lineRule="auto"/>
            </w:pPr>
            <w:r>
              <w:rPr>
                <w:spacing w:val="-3"/>
              </w:rPr>
              <w:t xml:space="preserve"> 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862"/>
              <w:jc w:val="center"/>
              <w:spacing w:after="0" w:line="240" w:lineRule="auto"/>
            </w:pPr>
            <w:r>
              <w:rPr>
                <w:spacing w:val="-3"/>
              </w:rPr>
              <w:t xml:space="preserve">10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862"/>
              <w:jc w:val="center"/>
              <w:spacing w:after="0" w:line="240" w:lineRule="auto"/>
              <w:rPr>
                <w:color w:val="000000"/>
              </w:rPr>
            </w:pPr>
            <w:r>
              <w:rPr>
                <w:spacing w:val="-3"/>
              </w:rPr>
              <w:t xml:space="preserve">21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66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Кабель до 35 кВ, що прокладається по установлених</w:t>
            </w:r>
            <w:r/>
          </w:p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конструкціях і лотках з кріпленням по всій довжині, маса</w:t>
            </w:r>
            <w:r/>
          </w:p>
          <w:p>
            <w:pPr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1 м до 6 кг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862"/>
              <w:jc w:val="center"/>
              <w:spacing w:after="0" w:line="240" w:lineRule="auto"/>
            </w:pPr>
            <w:r>
              <w:rPr>
                <w:spacing w:val="-3"/>
              </w:rPr>
              <w:t xml:space="preserve"> 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862"/>
              <w:jc w:val="center"/>
              <w:spacing w:after="0" w:line="240" w:lineRule="auto"/>
            </w:pPr>
            <w:r>
              <w:rPr>
                <w:spacing w:val="-3"/>
              </w:rPr>
              <w:t xml:space="preserve">50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862"/>
              <w:jc w:val="center"/>
              <w:spacing w:after="0" w:line="240" w:lineRule="auto"/>
              <w:rPr>
                <w:color w:val="000000"/>
              </w:rPr>
            </w:pPr>
            <w:r>
              <w:rPr>
                <w:spacing w:val="-3"/>
              </w:rPr>
              <w:t xml:space="preserve">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66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Кабель до 35 кВ, що прокладається по установлених</w:t>
            </w:r>
            <w:r/>
          </w:p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конструкціях і лотках з кріпленням по всій довжині, маса</w:t>
            </w:r>
            <w:r/>
          </w:p>
          <w:p>
            <w:pPr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1 м до 3 кг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862"/>
              <w:jc w:val="center"/>
              <w:spacing w:after="0" w:line="240" w:lineRule="auto"/>
            </w:pPr>
            <w:r>
              <w:rPr>
                <w:spacing w:val="-3"/>
              </w:rPr>
              <w:t xml:space="preserve"> 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862"/>
              <w:jc w:val="center"/>
              <w:spacing w:after="0" w:line="240" w:lineRule="auto"/>
            </w:pPr>
            <w:r>
              <w:rPr>
                <w:spacing w:val="-3"/>
              </w:rPr>
              <w:t xml:space="preserve">20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862"/>
              <w:jc w:val="center"/>
              <w:spacing w:after="0" w:line="240" w:lineRule="auto"/>
              <w:rPr>
                <w:color w:val="000000"/>
              </w:rPr>
            </w:pPr>
            <w:r>
              <w:rPr>
                <w:spacing w:val="-3"/>
              </w:rPr>
              <w:t xml:space="preserve">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66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Кабель до 35 кВ, що прокладається по установлених</w:t>
            </w:r>
            <w:r/>
          </w:p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конструкціях і лотках з кріпленням по всій довжині, маса</w:t>
            </w:r>
            <w:r/>
          </w:p>
          <w:p>
            <w:pPr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1 м до 2 кг (КВВГ)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862"/>
              <w:jc w:val="center"/>
              <w:spacing w:after="0" w:line="240" w:lineRule="auto"/>
            </w:pPr>
            <w:r>
              <w:rPr>
                <w:spacing w:val="-3"/>
              </w:rPr>
              <w:t xml:space="preserve"> 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862"/>
              <w:jc w:val="center"/>
              <w:spacing w:after="0" w:line="240" w:lineRule="auto"/>
            </w:pPr>
            <w:r>
              <w:rPr>
                <w:spacing w:val="-3"/>
              </w:rPr>
              <w:t xml:space="preserve">10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862"/>
              <w:jc w:val="center"/>
              <w:spacing w:after="0" w:line="240" w:lineRule="auto"/>
              <w:rPr>
                <w:color w:val="000000"/>
              </w:rPr>
            </w:pPr>
            <w:r>
              <w:rPr>
                <w:spacing w:val="-3"/>
              </w:rPr>
              <w:t xml:space="preserve">24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66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Монтаж муфти кінцевої епоксидної для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кабеля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напругою</w:t>
            </w:r>
            <w:r/>
          </w:p>
          <w:p>
            <w:pPr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до 1 кВ, переріз однієї жили до 120 мм2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862"/>
              <w:jc w:val="center"/>
              <w:spacing w:after="0" w:line="240" w:lineRule="auto"/>
            </w:pPr>
            <w:r>
              <w:rPr>
                <w:spacing w:val="-3"/>
              </w:rPr>
              <w:t xml:space="preserve">шт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862"/>
              <w:jc w:val="center"/>
              <w:spacing w:after="0" w:line="240" w:lineRule="auto"/>
            </w:pPr>
            <w:r>
              <w:rPr>
                <w:spacing w:val="-3"/>
              </w:rPr>
              <w:t xml:space="preserve">4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862"/>
              <w:jc w:val="center"/>
              <w:spacing w:after="0" w:line="240" w:lineRule="auto"/>
              <w:rPr>
                <w:color w:val="000000"/>
              </w:rPr>
            </w:pPr>
            <w:r>
              <w:rPr>
                <w:spacing w:val="-3"/>
              </w:rPr>
              <w:t xml:space="preserve">25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66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Монтаж муфти кінцевої епоксидної для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кабеля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напругою</w:t>
            </w:r>
            <w:r/>
          </w:p>
          <w:p>
            <w:pPr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до 1 кВ, переріз однієї жили до 185 мм2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862"/>
              <w:jc w:val="center"/>
              <w:spacing w:after="0" w:line="240" w:lineRule="auto"/>
            </w:pPr>
            <w:r>
              <w:rPr>
                <w:spacing w:val="-3"/>
              </w:rPr>
              <w:t xml:space="preserve">шт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862"/>
              <w:jc w:val="center"/>
              <w:spacing w:after="0" w:line="240" w:lineRule="auto"/>
            </w:pPr>
            <w:r>
              <w:rPr>
                <w:spacing w:val="-3"/>
              </w:rPr>
              <w:t xml:space="preserve">4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862"/>
              <w:jc w:val="center"/>
              <w:spacing w:after="0" w:line="240" w:lineRule="auto"/>
              <w:rPr>
                <w:color w:val="000000"/>
              </w:rPr>
            </w:pPr>
            <w:r>
              <w:rPr>
                <w:spacing w:val="-3"/>
              </w:rPr>
              <w:t xml:space="preserve">26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66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Монтаж муфти кінцевої епоксидної для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кабеля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напругою</w:t>
            </w:r>
            <w:r/>
          </w:p>
          <w:p>
            <w:pPr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до 1 кВ, переріз однієї жили до 240 мм2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862"/>
              <w:jc w:val="center"/>
              <w:spacing w:after="0" w:line="240" w:lineRule="auto"/>
            </w:pPr>
            <w:r>
              <w:rPr>
                <w:spacing w:val="-3"/>
              </w:rPr>
              <w:t xml:space="preserve">шт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862"/>
              <w:jc w:val="center"/>
              <w:spacing w:after="0" w:line="240" w:lineRule="auto"/>
            </w:pPr>
            <w:r>
              <w:rPr>
                <w:spacing w:val="-3"/>
              </w:rPr>
              <w:t xml:space="preserve">4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862"/>
              <w:jc w:val="center"/>
              <w:spacing w:after="0" w:line="240" w:lineRule="auto"/>
              <w:rPr>
                <w:color w:val="000000"/>
              </w:rPr>
            </w:pPr>
            <w:r>
              <w:rPr>
                <w:spacing w:val="-3"/>
              </w:rPr>
              <w:t xml:space="preserve">27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66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Герметизацiя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проходiв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при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вводi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кабелiв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у</w:t>
            </w:r>
            <w:r/>
          </w:p>
          <w:p>
            <w:pPr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вибухонебезпечнi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примiщення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862"/>
              <w:jc w:val="center"/>
              <w:spacing w:after="0" w:line="240" w:lineRule="auto"/>
            </w:pPr>
            <w:r>
              <w:rPr>
                <w:spacing w:val="-3"/>
              </w:rPr>
              <w:t xml:space="preserve">прохід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862"/>
              <w:jc w:val="center"/>
              <w:spacing w:after="0" w:line="240" w:lineRule="auto"/>
            </w:pPr>
            <w:r>
              <w:rPr>
                <w:spacing w:val="-3"/>
              </w:rPr>
              <w:t xml:space="preserve">14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862"/>
              <w:jc w:val="center"/>
              <w:spacing w:after="0" w:line="240" w:lineRule="auto"/>
              <w:rPr>
                <w:color w:val="000000"/>
              </w:rPr>
            </w:pPr>
            <w:r>
              <w:rPr>
                <w:spacing w:val="-3"/>
              </w:rPr>
              <w:t xml:space="preserve">28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66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Монтаж пристрою та підключення кабелів або проводів</w:t>
            </w:r>
            <w:r/>
          </w:p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зовнішньої мережі до апаратів та приладів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ввідно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-</w:t>
            </w:r>
            <w:r/>
          </w:p>
          <w:p>
            <w:pPr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розподільного пристрою ВРУ1-22-43, -22-44, -23-43,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862"/>
              <w:jc w:val="center"/>
              <w:spacing w:after="0" w:line="240" w:lineRule="auto"/>
            </w:pPr>
            <w:r>
              <w:rPr>
                <w:spacing w:val="-3"/>
              </w:rPr>
              <w:t xml:space="preserve">пристрій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862"/>
              <w:jc w:val="center"/>
              <w:spacing w:after="0" w:line="240" w:lineRule="auto"/>
            </w:pPr>
            <w:r>
              <w:rPr>
                <w:spacing w:val="-3"/>
              </w:rPr>
              <w:t xml:space="preserve">1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862"/>
              <w:jc w:val="center"/>
              <w:spacing w:after="0" w:line="240" w:lineRule="auto"/>
              <w:rPr>
                <w:color w:val="000000"/>
              </w:rPr>
            </w:pPr>
            <w:r>
              <w:rPr>
                <w:spacing w:val="-3"/>
              </w:rPr>
              <w:t xml:space="preserve">29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66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Розробка ґрунту вручну в траншеях глибиною до 2 м без</w:t>
            </w:r>
            <w:r/>
          </w:p>
          <w:p>
            <w:pPr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кріплень з укосами, група ґрунтів 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862"/>
              <w:jc w:val="center"/>
              <w:spacing w:after="0" w:line="240" w:lineRule="auto"/>
            </w:pPr>
            <w:r>
              <w:rPr>
                <w:spacing w:val="-3"/>
              </w:rPr>
              <w:t xml:space="preserve">м3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862"/>
              <w:jc w:val="center"/>
              <w:spacing w:after="0" w:line="240" w:lineRule="auto"/>
            </w:pPr>
            <w:r>
              <w:rPr>
                <w:spacing w:val="-3"/>
              </w:rPr>
              <w:t xml:space="preserve">21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862"/>
              <w:jc w:val="center"/>
              <w:spacing w:after="0" w:line="240" w:lineRule="auto"/>
              <w:rPr>
                <w:color w:val="000000"/>
              </w:rPr>
            </w:pPr>
            <w:r>
              <w:rPr>
                <w:spacing w:val="-3"/>
              </w:rPr>
              <w:t xml:space="preserve">30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66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Засипка вручну траншей, пазух котлованів і ям, група</w:t>
            </w:r>
            <w:r/>
          </w:p>
          <w:p>
            <w:pPr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ґрунтів 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862"/>
              <w:jc w:val="center"/>
              <w:spacing w:after="0" w:line="240" w:lineRule="auto"/>
            </w:pPr>
            <w:r>
              <w:rPr>
                <w:spacing w:val="-3"/>
              </w:rPr>
              <w:t xml:space="preserve">м3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862"/>
              <w:jc w:val="center"/>
              <w:spacing w:after="0" w:line="240" w:lineRule="auto"/>
            </w:pPr>
            <w:r>
              <w:rPr>
                <w:spacing w:val="-3"/>
              </w:rPr>
              <w:t xml:space="preserve">21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862"/>
              <w:jc w:val="center"/>
              <w:spacing w:after="0" w:line="240" w:lineRule="auto"/>
              <w:rPr>
                <w:color w:val="000000"/>
              </w:rPr>
            </w:pPr>
            <w:r>
              <w:rPr>
                <w:spacing w:val="-3"/>
              </w:rPr>
              <w:t xml:space="preserve">31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66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Заземлювач горизонтальний у траншеї зі сталі штабової,</w:t>
            </w:r>
            <w:r/>
          </w:p>
          <w:p>
            <w:pPr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переріз 160 мм2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862"/>
              <w:jc w:val="center"/>
              <w:spacing w:after="0" w:line="240" w:lineRule="auto"/>
            </w:pPr>
            <w:r>
              <w:rPr>
                <w:spacing w:val="-3"/>
              </w:rPr>
              <w:t xml:space="preserve"> 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862"/>
              <w:jc w:val="center"/>
              <w:spacing w:after="0" w:line="240" w:lineRule="auto"/>
            </w:pPr>
            <w:r>
              <w:rPr>
                <w:spacing w:val="-3"/>
              </w:rPr>
              <w:t xml:space="preserve">75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862"/>
              <w:jc w:val="center"/>
              <w:spacing w:after="0" w:line="240" w:lineRule="auto"/>
              <w:rPr>
                <w:color w:val="000000"/>
              </w:rPr>
            </w:pPr>
            <w:r>
              <w:rPr>
                <w:spacing w:val="-3"/>
              </w:rPr>
              <w:t xml:space="preserve">32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66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Заземлювач вертикальний з круглої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сталi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дiаметром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20</w:t>
            </w:r>
            <w:r/>
          </w:p>
          <w:p>
            <w:pPr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мм (глибина 10 м)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862"/>
              <w:jc w:val="center"/>
              <w:spacing w:after="0" w:line="240" w:lineRule="auto"/>
            </w:pPr>
            <w:r>
              <w:rPr>
                <w:spacing w:val="-3"/>
              </w:rPr>
              <w:t xml:space="preserve"> </w:t>
            </w:r>
            <w:r>
              <w:rPr>
                <w:spacing w:val="-3"/>
              </w:rPr>
              <w:t xml:space="preserve">шт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862"/>
              <w:jc w:val="center"/>
              <w:spacing w:after="0" w:line="240" w:lineRule="auto"/>
            </w:pPr>
            <w:r>
              <w:rPr>
                <w:spacing w:val="-3"/>
              </w:rPr>
              <w:t xml:space="preserve">5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862"/>
              <w:jc w:val="center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66" w:type="dxa"/>
            <w:textDirection w:val="lrTb"/>
            <w:noWrap w:val="false"/>
          </w:tcPr>
          <w:p>
            <w:pPr>
              <w:pStyle w:val="862"/>
              <w:jc w:val="center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Електровимірювальні та пусконалагоджувальні роботи (ТП 4082)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pStyle w:val="862"/>
              <w:jc w:val="center"/>
              <w:spacing w:after="0" w:line="240" w:lineRule="auto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pStyle w:val="862"/>
              <w:jc w:val="center"/>
              <w:spacing w:after="0" w:line="240" w:lineRule="auto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862"/>
              <w:jc w:val="center"/>
              <w:spacing w:after="0" w:line="240" w:lineRule="auto"/>
              <w:rPr>
                <w:color w:val="000000"/>
              </w:rPr>
            </w:pPr>
            <w:r>
              <w:rPr>
                <w:spacing w:val="-3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66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Вимикач автоматичний змінного струму швидкодіючий,</w:t>
            </w:r>
            <w:r/>
          </w:p>
          <w:p>
            <w:pPr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номінальний струм до 1000 А, напруга понад 1 кВ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862"/>
              <w:jc w:val="center"/>
              <w:spacing w:after="0" w:line="240" w:lineRule="auto"/>
            </w:pPr>
            <w:r>
              <w:rPr>
                <w:spacing w:val="-3"/>
              </w:rPr>
              <w:t xml:space="preserve">шт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862"/>
              <w:jc w:val="center"/>
              <w:spacing w:after="0" w:line="240" w:lineRule="auto"/>
            </w:pPr>
            <w:r>
              <w:rPr>
                <w:spacing w:val="-3"/>
              </w:rPr>
              <w:t xml:space="preserve">6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862"/>
              <w:jc w:val="center"/>
              <w:spacing w:after="0" w:line="240" w:lineRule="auto"/>
              <w:rPr>
                <w:color w:val="000000"/>
              </w:rPr>
            </w:pPr>
            <w:r>
              <w:rPr>
                <w:spacing w:val="-3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66" w:type="dxa"/>
            <w:textDirection w:val="lrTb"/>
            <w:noWrap w:val="false"/>
          </w:tcPr>
          <w:p>
            <w:pPr>
              <w:pStyle w:val="862"/>
              <w:spacing w:after="0" w:line="240" w:lineRule="auto"/>
            </w:pPr>
            <w:r>
              <w:rPr>
                <w:spacing w:val="-3"/>
              </w:rPr>
              <w:t xml:space="preserve">Вимірювання опору ізоляції </w:t>
            </w:r>
            <w:r>
              <w:rPr>
                <w:spacing w:val="-3"/>
              </w:rPr>
              <w:t xml:space="preserve">мегаомметром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862"/>
              <w:jc w:val="center"/>
              <w:spacing w:after="0" w:line="240" w:lineRule="auto"/>
            </w:pPr>
            <w:r>
              <w:rPr>
                <w:spacing w:val="-3"/>
              </w:rPr>
              <w:t xml:space="preserve">Вимір.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862"/>
              <w:jc w:val="center"/>
              <w:spacing w:after="0" w:line="240" w:lineRule="auto"/>
            </w:pPr>
            <w:r>
              <w:rPr>
                <w:spacing w:val="-3"/>
              </w:rPr>
              <w:t xml:space="preserve">1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862"/>
              <w:jc w:val="center"/>
              <w:spacing w:after="0" w:line="240" w:lineRule="auto"/>
              <w:rPr>
                <w:color w:val="000000"/>
              </w:rPr>
            </w:pPr>
            <w:r>
              <w:rPr>
                <w:spacing w:val="-3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66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Вимірювання опору ізоляції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мегаомметром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кабельних і</w:t>
            </w:r>
            <w:r/>
          </w:p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інших ліній, напруга до 1 кВ, призначених для передачі</w:t>
            </w:r>
            <w:r/>
          </w:p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електроенергії розподільним пристроям, щитам, шафам</w:t>
            </w:r>
            <w:r/>
          </w:p>
          <w:p>
            <w:pPr>
              <w:pStyle w:val="862"/>
              <w:spacing w:after="0" w:line="240" w:lineRule="auto"/>
            </w:pPr>
            <w:r>
              <w:rPr>
                <w:spacing w:val="-3"/>
              </w:rPr>
              <w:t xml:space="preserve">і комутаційним апаратам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862"/>
              <w:jc w:val="center"/>
              <w:spacing w:after="0" w:line="240" w:lineRule="auto"/>
            </w:pPr>
            <w:r>
              <w:rPr>
                <w:spacing w:val="-3"/>
              </w:rPr>
              <w:t xml:space="preserve">Лінія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862"/>
              <w:jc w:val="center"/>
              <w:spacing w:after="0" w:line="240" w:lineRule="auto"/>
            </w:pPr>
            <w:r>
              <w:rPr>
                <w:spacing w:val="-3"/>
              </w:rPr>
              <w:t xml:space="preserve">8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862"/>
              <w:jc w:val="center"/>
              <w:spacing w:after="0" w:line="240" w:lineRule="auto"/>
              <w:rPr>
                <w:color w:val="000000"/>
              </w:rPr>
            </w:pPr>
            <w:r>
              <w:rPr>
                <w:spacing w:val="-3"/>
              </w:rP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66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Фазування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електричної лінії або трансформатора з</w:t>
            </w:r>
            <w:r/>
          </w:p>
          <w:p>
            <w:pPr>
              <w:pStyle w:val="862"/>
              <w:spacing w:after="0" w:line="240" w:lineRule="auto"/>
            </w:pPr>
            <w:r>
              <w:rPr>
                <w:spacing w:val="-3"/>
              </w:rPr>
              <w:t xml:space="preserve">мережею, напруга до 1 кВ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862"/>
              <w:jc w:val="center"/>
              <w:spacing w:after="0" w:line="240" w:lineRule="auto"/>
            </w:pPr>
            <w:r>
              <w:rPr>
                <w:spacing w:val="-3"/>
              </w:rPr>
              <w:t xml:space="preserve">Фаз-ня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862"/>
              <w:jc w:val="center"/>
              <w:spacing w:after="0" w:line="240" w:lineRule="auto"/>
            </w:pPr>
            <w:r>
              <w:rPr>
                <w:spacing w:val="-3"/>
              </w:rPr>
              <w:t xml:space="preserve">3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pStyle w:val="862"/>
              <w:jc w:val="center"/>
              <w:spacing w:after="0" w:line="240" w:lineRule="auto"/>
            </w:pPr>
            <w:r>
              <w:rPr>
                <w:b/>
                <w:bCs/>
                <w:i/>
                <w:iCs/>
                <w:color w:val="000000"/>
              </w:rPr>
              <w:t xml:space="preserve">№</w:t>
            </w:r>
            <w:r/>
          </w:p>
          <w:p>
            <w:pPr>
              <w:pStyle w:val="862"/>
              <w:jc w:val="center"/>
              <w:spacing w:after="0" w:line="240" w:lineRule="auto"/>
            </w:pPr>
            <w:r>
              <w:rPr>
                <w:b/>
                <w:bCs/>
                <w:i/>
                <w:iCs/>
                <w:color w:val="000000"/>
              </w:rPr>
              <w:t xml:space="preserve">п/п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66" w:type="dxa"/>
            <w:vAlign w:val="center"/>
            <w:textDirection w:val="lrTb"/>
            <w:noWrap w:val="false"/>
          </w:tcPr>
          <w:p>
            <w:pPr>
              <w:pStyle w:val="862"/>
              <w:jc w:val="center"/>
              <w:spacing w:after="0" w:line="240" w:lineRule="auto"/>
            </w:pPr>
            <w:r>
              <w:rPr>
                <w:b/>
                <w:bCs/>
                <w:i/>
                <w:iCs/>
                <w:color w:val="000000"/>
              </w:rPr>
              <w:t xml:space="preserve">Матеріали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pStyle w:val="862"/>
              <w:jc w:val="center"/>
              <w:spacing w:after="0" w:line="240" w:lineRule="auto"/>
            </w:pPr>
            <w:r>
              <w:rPr>
                <w:b/>
                <w:bCs/>
                <w:i/>
                <w:iCs/>
                <w:color w:val="000000"/>
              </w:rPr>
              <w:t xml:space="preserve">Одиниця виміру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pStyle w:val="862"/>
              <w:jc w:val="center"/>
              <w:spacing w:after="0" w:line="240" w:lineRule="auto"/>
            </w:pPr>
            <w:r>
              <w:rPr>
                <w:b/>
                <w:bCs/>
                <w:i/>
                <w:iCs/>
                <w:color w:val="000000"/>
              </w:rPr>
              <w:t xml:space="preserve">Кількість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862"/>
              <w:jc w:val="center"/>
              <w:spacing w:after="0" w:line="240" w:lineRule="auto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66" w:type="dxa"/>
            <w:textDirection w:val="lrTb"/>
            <w:noWrap w:val="false"/>
          </w:tcPr>
          <w:p>
            <w:pPr>
              <w:pStyle w:val="862"/>
              <w:spacing w:after="0" w:line="240" w:lineRule="auto"/>
            </w:pPr>
            <w:r>
              <w:t xml:space="preserve">Бірка</w:t>
            </w:r>
            <w:r>
              <w:t xml:space="preserve"> маркувальна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862"/>
              <w:jc w:val="center"/>
              <w:spacing w:after="0" w:line="240" w:lineRule="auto"/>
            </w:pPr>
            <w:r>
              <w:rPr>
                <w:spacing w:val="-3"/>
              </w:rPr>
              <w:t xml:space="preserve">100шт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862"/>
              <w:jc w:val="center"/>
              <w:spacing w:after="0" w:line="240" w:lineRule="auto"/>
            </w:pPr>
            <w:r>
              <w:rPr>
                <w:spacing w:val="-3"/>
              </w:rPr>
              <w:t xml:space="preserve">0,8976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862"/>
              <w:jc w:val="center"/>
              <w:spacing w:after="0" w:line="240" w:lineRule="auto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66" w:type="dxa"/>
            <w:textDirection w:val="lrTb"/>
            <w:noWrap w:val="false"/>
          </w:tcPr>
          <w:p>
            <w:pPr>
              <w:pStyle w:val="862"/>
              <w:spacing w:after="0" w:line="240" w:lineRule="auto"/>
            </w:pPr>
            <w:r>
              <w:t xml:space="preserve">Бірка-прикінцевлювач</w:t>
            </w:r>
            <w:r>
              <w:t xml:space="preserve"> А631, А671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862"/>
              <w:jc w:val="center"/>
              <w:spacing w:after="0" w:line="240" w:lineRule="auto"/>
            </w:pPr>
            <w:r>
              <w:rPr>
                <w:spacing w:val="-3"/>
              </w:rPr>
              <w:t xml:space="preserve">100шт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862"/>
              <w:jc w:val="center"/>
              <w:spacing w:after="0" w:line="240" w:lineRule="auto"/>
            </w:pPr>
            <w:r>
              <w:rPr>
                <w:spacing w:val="-3"/>
              </w:rPr>
              <w:t xml:space="preserve">1,34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862"/>
              <w:jc w:val="center"/>
              <w:spacing w:after="0" w:line="240" w:lineRule="auto"/>
            </w:pPr>
            <w: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66" w:type="dxa"/>
            <w:textDirection w:val="lrTb"/>
            <w:noWrap w:val="false"/>
          </w:tcPr>
          <w:p>
            <w:pPr>
              <w:pStyle w:val="862"/>
              <w:spacing w:after="0" w:line="240" w:lineRule="auto"/>
            </w:pPr>
            <w:r>
              <w:t xml:space="preserve">Бітуми нафтові дорожні в'язкі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862"/>
              <w:jc w:val="center"/>
              <w:spacing w:after="0" w:line="240" w:lineRule="auto"/>
            </w:pPr>
            <w:r>
              <w:rPr>
                <w:spacing w:val="-3"/>
              </w:rPr>
              <w:t xml:space="preserve">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862"/>
              <w:jc w:val="center"/>
              <w:spacing w:after="0" w:line="240" w:lineRule="auto"/>
            </w:pPr>
            <w:r>
              <w:rPr>
                <w:spacing w:val="-3"/>
              </w:rPr>
              <w:t xml:space="preserve">0,01185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862"/>
              <w:jc w:val="center"/>
              <w:spacing w:after="0" w:line="240" w:lineRule="auto"/>
            </w:pPr>
            <w: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66" w:type="dxa"/>
            <w:textDirection w:val="lrTb"/>
            <w:noWrap w:val="false"/>
          </w:tcPr>
          <w:p>
            <w:pPr>
              <w:pStyle w:val="862"/>
              <w:spacing w:after="0" w:line="240" w:lineRule="auto"/>
            </w:pPr>
            <w:r>
              <w:t xml:space="preserve">Болти будівельні з гайками та шайбами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862"/>
              <w:jc w:val="center"/>
              <w:spacing w:after="0" w:line="240" w:lineRule="auto"/>
            </w:pPr>
            <w:r>
              <w:rPr>
                <w:spacing w:val="-3"/>
              </w:rPr>
              <w:t xml:space="preserve">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862"/>
              <w:jc w:val="center"/>
              <w:spacing w:after="0" w:line="240" w:lineRule="auto"/>
            </w:pPr>
            <w:r>
              <w:rPr>
                <w:spacing w:val="-3"/>
              </w:rPr>
              <w:t xml:space="preserve">0,00968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862"/>
              <w:jc w:val="center"/>
              <w:spacing w:after="0" w:line="240" w:lineRule="auto"/>
            </w:pPr>
            <w: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66" w:type="dxa"/>
            <w:textDirection w:val="lrTb"/>
            <w:noWrap w:val="false"/>
          </w:tcPr>
          <w:p>
            <w:pPr>
              <w:pStyle w:val="862"/>
              <w:spacing w:after="0" w:line="240" w:lineRule="auto"/>
            </w:pPr>
            <w:r>
              <w:t xml:space="preserve">Вода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862"/>
              <w:jc w:val="center"/>
              <w:spacing w:after="0" w:line="240" w:lineRule="auto"/>
            </w:pPr>
            <w:r>
              <w:rPr>
                <w:spacing w:val="-3"/>
              </w:rPr>
              <w:t xml:space="preserve">м3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862"/>
              <w:jc w:val="center"/>
              <w:spacing w:after="0" w:line="240" w:lineRule="auto"/>
            </w:pPr>
            <w:r>
              <w:rPr>
                <w:spacing w:val="-3"/>
              </w:rPr>
              <w:t xml:space="preserve">1,596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862"/>
              <w:jc w:val="center"/>
              <w:spacing w:after="0" w:line="240" w:lineRule="auto"/>
            </w:pPr>
            <w: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66" w:type="dxa"/>
            <w:textDirection w:val="lrTb"/>
            <w:noWrap w:val="false"/>
          </w:tcPr>
          <w:p>
            <w:pPr>
              <w:pStyle w:val="862"/>
              <w:spacing w:after="0" w:line="240" w:lineRule="auto"/>
            </w:pPr>
            <w:r>
              <w:t xml:space="preserve">Гільза з'єднувальна Г-25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862"/>
              <w:jc w:val="center"/>
              <w:spacing w:after="0" w:line="240" w:lineRule="auto"/>
            </w:pPr>
            <w:r>
              <w:rPr>
                <w:spacing w:val="-3"/>
              </w:rPr>
              <w:t xml:space="preserve">100шт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862"/>
              <w:jc w:val="center"/>
              <w:spacing w:after="0" w:line="240" w:lineRule="auto"/>
            </w:pPr>
            <w:r>
              <w:rPr>
                <w:spacing w:val="-3"/>
              </w:rPr>
              <w:t xml:space="preserve">0,0612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862"/>
              <w:jc w:val="center"/>
              <w:spacing w:after="0" w:line="240" w:lineRule="auto"/>
            </w:pPr>
            <w:r>
              <w:t xml:space="preserve">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66" w:type="dxa"/>
            <w:textDirection w:val="lrTb"/>
            <w:noWrap w:val="false"/>
          </w:tcPr>
          <w:p>
            <w:pPr>
              <w:pStyle w:val="862"/>
              <w:spacing w:after="0" w:line="240" w:lineRule="auto"/>
            </w:pPr>
            <w:r>
              <w:t xml:space="preserve">Гвинти для забивання безмуфтового стрижня заземлення (гільза 240 мм)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862"/>
              <w:jc w:val="center"/>
              <w:spacing w:after="0" w:line="240" w:lineRule="auto"/>
            </w:pPr>
            <w:r>
              <w:rPr>
                <w:spacing w:val="-3"/>
              </w:rPr>
              <w:t xml:space="preserve">шт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862"/>
              <w:jc w:val="center"/>
              <w:spacing w:after="0" w:line="240" w:lineRule="auto"/>
            </w:pPr>
            <w:r>
              <w:rPr>
                <w:spacing w:val="-3"/>
              </w:rPr>
              <w:t xml:space="preserve">4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862"/>
              <w:jc w:val="center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66" w:type="dxa"/>
            <w:textDirection w:val="lrTb"/>
            <w:noWrap w:val="false"/>
          </w:tcPr>
          <w:p>
            <w:pPr>
              <w:pStyle w:val="862"/>
              <w:spacing w:after="0" w:line="240" w:lineRule="auto"/>
            </w:pPr>
            <w:r>
              <w:t xml:space="preserve">Глина бентонітова для горизонтально-спрямованого буріння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862"/>
              <w:jc w:val="center"/>
              <w:spacing w:after="0" w:line="240" w:lineRule="auto"/>
            </w:pPr>
            <w:r>
              <w:rPr>
                <w:spacing w:val="-3"/>
              </w:rPr>
              <w:t xml:space="preserve">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862"/>
              <w:jc w:val="center"/>
              <w:spacing w:after="0" w:line="240" w:lineRule="auto"/>
            </w:pPr>
            <w:r>
              <w:rPr>
                <w:spacing w:val="-3"/>
              </w:rPr>
              <w:t xml:space="preserve">0,34914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862"/>
              <w:jc w:val="center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66" w:type="dxa"/>
            <w:textDirection w:val="lrTb"/>
            <w:noWrap w:val="false"/>
          </w:tcPr>
          <w:p>
            <w:pPr>
              <w:pStyle w:val="862"/>
              <w:spacing w:after="0" w:line="240" w:lineRule="auto"/>
            </w:pPr>
            <w:r>
              <w:t xml:space="preserve">Діагональний з'єднувач стриж д-20мм і полоси 40мм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862"/>
              <w:jc w:val="center"/>
              <w:spacing w:after="0" w:line="240" w:lineRule="auto"/>
            </w:pPr>
            <w:r>
              <w:rPr>
                <w:spacing w:val="-3"/>
              </w:rPr>
              <w:t xml:space="preserve">шт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862"/>
              <w:jc w:val="center"/>
              <w:spacing w:after="0" w:line="240" w:lineRule="auto"/>
            </w:pPr>
            <w:r>
              <w:rPr>
                <w:spacing w:val="-3"/>
              </w:rPr>
              <w:t xml:space="preserve">5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862"/>
              <w:jc w:val="center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66" w:type="dxa"/>
            <w:textDirection w:val="lrTb"/>
            <w:noWrap w:val="false"/>
          </w:tcPr>
          <w:p>
            <w:pPr>
              <w:pStyle w:val="862"/>
              <w:spacing w:after="0" w:line="240" w:lineRule="auto"/>
            </w:pPr>
            <w:r>
              <w:rPr>
                <w:spacing w:val="-3"/>
              </w:rPr>
              <w:t xml:space="preserve">Дріт сталевий оцинкований, діаметр 2 мм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862"/>
              <w:jc w:val="center"/>
              <w:spacing w:after="0" w:line="240" w:lineRule="auto"/>
              <w:rPr>
                <w:spacing w:val="-3"/>
              </w:rPr>
            </w:pPr>
            <w:r>
              <w:rPr>
                <w:spacing w:val="-3"/>
              </w:rPr>
              <w:t xml:space="preserve">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862"/>
              <w:jc w:val="center"/>
              <w:spacing w:after="0" w:line="240" w:lineRule="auto"/>
            </w:pPr>
            <w:r>
              <w:rPr>
                <w:spacing w:val="-3"/>
              </w:rPr>
              <w:t xml:space="preserve">0,0003724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862"/>
              <w:jc w:val="center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66" w:type="dxa"/>
            <w:textDirection w:val="lrTb"/>
            <w:noWrap w:val="false"/>
          </w:tcPr>
          <w:p>
            <w:pPr>
              <w:pStyle w:val="862"/>
              <w:spacing w:after="0" w:line="240" w:lineRule="auto"/>
            </w:pPr>
            <w:r>
              <w:t xml:space="preserve">Дрантя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862"/>
              <w:jc w:val="center"/>
              <w:spacing w:after="0" w:line="240" w:lineRule="auto"/>
            </w:pPr>
            <w:r>
              <w:rPr>
                <w:spacing w:val="-3"/>
              </w:rPr>
              <w:t xml:space="preserve">кг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862"/>
              <w:jc w:val="center"/>
              <w:spacing w:after="0" w:line="240" w:lineRule="auto"/>
            </w:pPr>
            <w:r>
              <w:rPr>
                <w:spacing w:val="-3"/>
              </w:rPr>
              <w:t xml:space="preserve">4,2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862"/>
              <w:jc w:val="center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12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66" w:type="dxa"/>
            <w:textDirection w:val="lrTb"/>
            <w:noWrap w:val="false"/>
          </w:tcPr>
          <w:p>
            <w:pPr>
              <w:pStyle w:val="862"/>
              <w:spacing w:after="0" w:line="240" w:lineRule="auto"/>
            </w:pPr>
            <w:r>
              <w:t xml:space="preserve">Електроди, діаметр 5 мм, марка Э42А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862"/>
              <w:jc w:val="center"/>
              <w:spacing w:after="0" w:line="240" w:lineRule="auto"/>
            </w:pPr>
            <w:r>
              <w:rPr>
                <w:spacing w:val="-3"/>
              </w:rPr>
              <w:t xml:space="preserve">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862"/>
              <w:jc w:val="center"/>
              <w:spacing w:after="0" w:line="240" w:lineRule="auto"/>
            </w:pPr>
            <w:r>
              <w:rPr>
                <w:spacing w:val="-3"/>
              </w:rPr>
              <w:t xml:space="preserve">0,002625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862"/>
              <w:jc w:val="center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13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66" w:type="dxa"/>
            <w:textDirection w:val="lrTb"/>
            <w:noWrap w:val="false"/>
          </w:tcPr>
          <w:p>
            <w:pPr>
              <w:pStyle w:val="862"/>
              <w:spacing w:after="0" w:line="240" w:lineRule="auto"/>
            </w:pPr>
            <w:r>
              <w:t xml:space="preserve">Емаль ЭП-51 світло-сіра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862"/>
              <w:jc w:val="center"/>
              <w:spacing w:after="0" w:line="240" w:lineRule="auto"/>
            </w:pPr>
            <w:r>
              <w:rPr>
                <w:spacing w:val="-3"/>
              </w:rPr>
              <w:t xml:space="preserve">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862"/>
              <w:jc w:val="center"/>
              <w:spacing w:after="0" w:line="240" w:lineRule="auto"/>
            </w:pPr>
            <w:r>
              <w:rPr>
                <w:spacing w:val="-3"/>
              </w:rPr>
              <w:t xml:space="preserve">0,0012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862"/>
              <w:jc w:val="center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14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66" w:type="dxa"/>
            <w:textDirection w:val="lrTb"/>
            <w:noWrap w:val="false"/>
          </w:tcPr>
          <w:p>
            <w:pPr>
              <w:pStyle w:val="862"/>
              <w:spacing w:after="0" w:line="240" w:lineRule="auto"/>
            </w:pPr>
            <w:r>
              <w:t xml:space="preserve">Заглушка для </w:t>
            </w:r>
            <w:r>
              <w:t xml:space="preserve">двост</w:t>
            </w:r>
            <w:r>
              <w:t xml:space="preserve">. труб Д=110 мм (на резервні труби)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862"/>
              <w:jc w:val="center"/>
              <w:spacing w:after="0" w:line="240" w:lineRule="auto"/>
            </w:pPr>
            <w:r>
              <w:rPr>
                <w:spacing w:val="-3"/>
              </w:rPr>
              <w:t xml:space="preserve">шт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862"/>
              <w:jc w:val="center"/>
              <w:spacing w:after="0" w:line="240" w:lineRule="auto"/>
            </w:pPr>
            <w:r>
              <w:rPr>
                <w:spacing w:val="-3"/>
              </w:rPr>
              <w:t xml:space="preserve">20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862"/>
              <w:jc w:val="center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15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66" w:type="dxa"/>
            <w:textDirection w:val="lrTb"/>
            <w:noWrap w:val="false"/>
          </w:tcPr>
          <w:p>
            <w:pPr>
              <w:pStyle w:val="862"/>
              <w:spacing w:after="0" w:line="240" w:lineRule="auto"/>
            </w:pPr>
            <w:r>
              <w:t xml:space="preserve">Кабелі контрольні з мідними жилами, з </w:t>
            </w:r>
            <w:r>
              <w:t xml:space="preserve">полівінілхлоридною</w:t>
            </w:r>
            <w:r>
              <w:t xml:space="preserve"> ізоляцією та оболонкою, марка КВВГ 10х2,5 мм2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862"/>
              <w:jc w:val="center"/>
              <w:spacing w:after="0" w:line="240" w:lineRule="auto"/>
            </w:pPr>
            <w:r>
              <w:rPr>
                <w:spacing w:val="-3"/>
              </w:rPr>
              <w:t xml:space="preserve">1000м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862"/>
              <w:jc w:val="center"/>
              <w:spacing w:after="0" w:line="240" w:lineRule="auto"/>
            </w:pPr>
            <w:r>
              <w:rPr>
                <w:spacing w:val="-3"/>
              </w:rPr>
              <w:t xml:space="preserve">0,23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862"/>
              <w:jc w:val="center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16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66" w:type="dxa"/>
            <w:textDirection w:val="lrTb"/>
            <w:noWrap w:val="false"/>
          </w:tcPr>
          <w:p>
            <w:pPr>
              <w:pStyle w:val="862"/>
              <w:spacing w:after="0" w:line="240" w:lineRule="auto"/>
            </w:pPr>
            <w:r>
              <w:t xml:space="preserve">Кабель АВВГ 4х240 мм2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862"/>
              <w:jc w:val="center"/>
              <w:spacing w:after="0" w:line="240" w:lineRule="auto"/>
            </w:pPr>
            <w:r>
              <w:rPr>
                <w:spacing w:val="-3"/>
              </w:rPr>
              <w:t xml:space="preserve">1000м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862"/>
              <w:jc w:val="center"/>
              <w:spacing w:after="0" w:line="240" w:lineRule="auto"/>
            </w:pPr>
            <w:r>
              <w:rPr>
                <w:spacing w:val="-3"/>
              </w:rPr>
              <w:t xml:space="preserve">0,45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862"/>
              <w:jc w:val="center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17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66" w:type="dxa"/>
            <w:textDirection w:val="lrTb"/>
            <w:noWrap w:val="false"/>
          </w:tcPr>
          <w:p>
            <w:pPr>
              <w:pStyle w:val="862"/>
              <w:spacing w:after="0" w:line="240" w:lineRule="auto"/>
            </w:pPr>
            <w:r>
              <w:t xml:space="preserve">Кабель АВВГ 5х120 мм2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862"/>
              <w:jc w:val="center"/>
              <w:spacing w:after="0" w:line="240" w:lineRule="auto"/>
            </w:pPr>
            <w:r>
              <w:rPr>
                <w:spacing w:val="-3"/>
              </w:rPr>
              <w:t xml:space="preserve">1000м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862"/>
              <w:jc w:val="center"/>
              <w:spacing w:after="0" w:line="240" w:lineRule="auto"/>
            </w:pPr>
            <w:r>
              <w:rPr>
                <w:spacing w:val="-3"/>
              </w:rPr>
              <w:t xml:space="preserve">0,32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862"/>
              <w:jc w:val="center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18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66" w:type="dxa"/>
            <w:textDirection w:val="lrTb"/>
            <w:noWrap w:val="false"/>
          </w:tcPr>
          <w:p>
            <w:pPr>
              <w:pStyle w:val="862"/>
              <w:spacing w:after="0" w:line="240" w:lineRule="auto"/>
            </w:pPr>
            <w:r>
              <w:t xml:space="preserve">Кабель АВВГ 5х185 мм2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862"/>
              <w:jc w:val="center"/>
              <w:spacing w:after="0" w:line="240" w:lineRule="auto"/>
            </w:pPr>
            <w:r>
              <w:rPr>
                <w:spacing w:val="-3"/>
              </w:rPr>
              <w:t xml:space="preserve">1000м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862"/>
              <w:jc w:val="center"/>
              <w:spacing w:after="0" w:line="240" w:lineRule="auto"/>
            </w:pPr>
            <w:r>
              <w:rPr>
                <w:spacing w:val="-3"/>
              </w:rPr>
              <w:t xml:space="preserve">0,42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862"/>
              <w:jc w:val="center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19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66" w:type="dxa"/>
            <w:textDirection w:val="lrTb"/>
            <w:noWrap w:val="false"/>
          </w:tcPr>
          <w:p>
            <w:pPr>
              <w:pStyle w:val="862"/>
              <w:spacing w:after="0" w:line="240" w:lineRule="auto"/>
              <w:rPr>
                <w:spacing w:val="-3"/>
              </w:rPr>
            </w:pPr>
            <w:r>
              <w:t xml:space="preserve">Кабель </w:t>
            </w:r>
            <w:r>
              <w:t xml:space="preserve">ВВГнгд</w:t>
            </w:r>
            <w:r>
              <w:t xml:space="preserve"> 4х240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862"/>
              <w:jc w:val="center"/>
              <w:spacing w:after="0" w:line="240" w:lineRule="auto"/>
            </w:pPr>
            <w:r>
              <w:rPr>
                <w:spacing w:val="-3"/>
              </w:rPr>
              <w:t xml:space="preserve">1000м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862"/>
              <w:jc w:val="center"/>
              <w:spacing w:after="0" w:line="240" w:lineRule="auto"/>
            </w:pPr>
            <w:r>
              <w:rPr>
                <w:spacing w:val="-3"/>
              </w:rPr>
              <w:t xml:space="preserve">0,23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862"/>
              <w:jc w:val="center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66" w:type="dxa"/>
            <w:textDirection w:val="lrTb"/>
            <w:noWrap w:val="false"/>
          </w:tcPr>
          <w:p>
            <w:pPr>
              <w:pStyle w:val="862"/>
              <w:spacing w:after="0" w:line="240" w:lineRule="auto"/>
              <w:rPr>
                <w:spacing w:val="-3"/>
              </w:rPr>
            </w:pPr>
            <w:r>
              <w:t xml:space="preserve">Лак, марка 177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862"/>
              <w:jc w:val="center"/>
              <w:spacing w:after="0" w:line="240" w:lineRule="auto"/>
            </w:pPr>
            <w:r>
              <w:rPr>
                <w:spacing w:val="-3"/>
              </w:rPr>
              <w:t xml:space="preserve">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862"/>
              <w:jc w:val="center"/>
              <w:spacing w:after="0" w:line="240" w:lineRule="auto"/>
            </w:pPr>
            <w:r>
              <w:rPr>
                <w:spacing w:val="-3"/>
              </w:rPr>
              <w:t xml:space="preserve">0,007775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862"/>
              <w:jc w:val="center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21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66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Муфта з'єднувальна POLJ-01/4x150-240 1 кВ з болтовими гільзами в  комплекті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862"/>
              <w:jc w:val="center"/>
              <w:spacing w:after="0" w:line="240" w:lineRule="auto"/>
            </w:pPr>
            <w:r>
              <w:rPr>
                <w:spacing w:val="-3"/>
              </w:rPr>
              <w:t xml:space="preserve">комплект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862"/>
              <w:jc w:val="center"/>
              <w:spacing w:after="0" w:line="240" w:lineRule="auto"/>
            </w:pPr>
            <w:r>
              <w:rPr>
                <w:spacing w:val="-3"/>
              </w:rPr>
              <w:t xml:space="preserve">2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862"/>
              <w:jc w:val="center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66" w:type="dxa"/>
            <w:textDirection w:val="lrTb"/>
            <w:noWrap w:val="false"/>
          </w:tcPr>
          <w:p>
            <w:pPr>
              <w:pStyle w:val="862"/>
              <w:spacing w:after="0" w:line="240" w:lineRule="auto"/>
              <w:rPr>
                <w:spacing w:val="-3"/>
              </w:rPr>
            </w:pPr>
            <w:r>
              <w:rPr>
                <w:spacing w:val="-3"/>
              </w:rPr>
              <w:t xml:space="preserve">Муфта </w:t>
            </w:r>
            <w:r>
              <w:rPr>
                <w:spacing w:val="-3"/>
              </w:rPr>
              <w:t xml:space="preserve">кiнцева</w:t>
            </w:r>
            <w:r>
              <w:rPr>
                <w:spacing w:val="-3"/>
              </w:rPr>
              <w:t xml:space="preserve"> 1кВ  (70-120)мм2 POLT-01/5X70-120-L12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862"/>
              <w:jc w:val="center"/>
              <w:spacing w:after="0" w:line="240" w:lineRule="auto"/>
            </w:pPr>
            <w:r>
              <w:rPr>
                <w:spacing w:val="-3"/>
              </w:rPr>
              <w:t xml:space="preserve">шт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862"/>
              <w:jc w:val="center"/>
              <w:spacing w:after="0" w:line="240" w:lineRule="auto"/>
            </w:pPr>
            <w:r>
              <w:rPr>
                <w:spacing w:val="-3"/>
              </w:rPr>
              <w:t xml:space="preserve">4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862"/>
              <w:jc w:val="center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66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Муфта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кiнцева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1кВ EPKT 0063-L12  /120-240/ мм2 з</w:t>
            </w:r>
            <w:r/>
          </w:p>
          <w:p>
            <w:pPr>
              <w:pStyle w:val="862"/>
              <w:spacing w:after="0" w:line="240" w:lineRule="auto"/>
              <w:rPr>
                <w:spacing w:val="-3"/>
              </w:rPr>
            </w:pPr>
            <w:r>
              <w:rPr>
                <w:spacing w:val="-3"/>
              </w:rPr>
              <w:t xml:space="preserve">болтовими наконечниками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862"/>
              <w:jc w:val="center"/>
              <w:spacing w:after="0" w:line="240" w:lineRule="auto"/>
            </w:pPr>
            <w:r>
              <w:rPr>
                <w:spacing w:val="-3"/>
              </w:rPr>
              <w:t xml:space="preserve">шт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862"/>
              <w:jc w:val="center"/>
              <w:spacing w:after="0" w:line="240" w:lineRule="auto"/>
            </w:pPr>
            <w:r>
              <w:rPr>
                <w:spacing w:val="-3"/>
              </w:rPr>
              <w:t xml:space="preserve">4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862"/>
              <w:jc w:val="center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24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66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Муфта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кiнцева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1кВ з наконечниками (150-240)мм2 POLT-01/5X150-240-L12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862"/>
              <w:jc w:val="center"/>
              <w:spacing w:after="0" w:line="240" w:lineRule="auto"/>
            </w:pPr>
            <w:r>
              <w:rPr>
                <w:spacing w:val="-3"/>
              </w:rPr>
              <w:t xml:space="preserve">шт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862"/>
              <w:jc w:val="center"/>
              <w:spacing w:after="0" w:line="240" w:lineRule="auto"/>
            </w:pPr>
            <w:r>
              <w:rPr>
                <w:spacing w:val="-3"/>
              </w:rPr>
              <w:t xml:space="preserve">4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862"/>
              <w:jc w:val="center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25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66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Муфта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кiнцева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EPKT 0063-L12 1 кВ /120-240/ мм2 з</w:t>
            </w:r>
            <w:r/>
          </w:p>
          <w:p>
            <w:pPr>
              <w:pStyle w:val="862"/>
              <w:spacing w:after="0" w:line="240" w:lineRule="auto"/>
              <w:rPr>
                <w:spacing w:val="-3"/>
              </w:rPr>
            </w:pPr>
            <w:r>
              <w:rPr>
                <w:spacing w:val="-3"/>
              </w:rPr>
              <w:t xml:space="preserve">болтовими  наконечниками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862"/>
              <w:jc w:val="center"/>
              <w:spacing w:after="0" w:line="240" w:lineRule="auto"/>
            </w:pPr>
            <w:r>
              <w:rPr>
                <w:spacing w:val="-3"/>
              </w:rPr>
              <w:t xml:space="preserve">шт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862"/>
              <w:jc w:val="center"/>
              <w:spacing w:after="0" w:line="240" w:lineRule="auto"/>
            </w:pPr>
            <w:r>
              <w:rPr>
                <w:spacing w:val="-3"/>
              </w:rPr>
              <w:t xml:space="preserve">2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862"/>
              <w:jc w:val="center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26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66" w:type="dxa"/>
            <w:textDirection w:val="lrTb"/>
            <w:noWrap w:val="false"/>
          </w:tcPr>
          <w:p>
            <w:pPr>
              <w:pStyle w:val="862"/>
              <w:spacing w:after="0" w:line="240" w:lineRule="auto"/>
              <w:rPr>
                <w:spacing w:val="-3"/>
              </w:rPr>
            </w:pPr>
            <w:r>
              <w:rPr>
                <w:spacing w:val="-3"/>
              </w:rPr>
              <w:t xml:space="preserve">Наконечники кабельні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862"/>
              <w:jc w:val="center"/>
              <w:spacing w:after="0" w:line="240" w:lineRule="auto"/>
            </w:pPr>
            <w:r>
              <w:rPr>
                <w:spacing w:val="-3"/>
              </w:rPr>
              <w:t xml:space="preserve">шт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862"/>
              <w:jc w:val="center"/>
              <w:spacing w:after="0" w:line="240" w:lineRule="auto"/>
            </w:pPr>
            <w:r>
              <w:rPr>
                <w:spacing w:val="-3"/>
              </w:rPr>
              <w:t xml:space="preserve">134,64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862"/>
              <w:jc w:val="center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27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66" w:type="dxa"/>
            <w:textDirection w:val="lrTb"/>
            <w:noWrap w:val="false"/>
          </w:tcPr>
          <w:p>
            <w:pPr>
              <w:pStyle w:val="862"/>
              <w:spacing w:after="0" w:line="240" w:lineRule="auto"/>
              <w:rPr>
                <w:spacing w:val="-3"/>
              </w:rPr>
            </w:pPr>
            <w:r>
              <w:rPr>
                <w:spacing w:val="-3"/>
              </w:rPr>
              <w:t xml:space="preserve">Пісок природний, рядовий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862"/>
              <w:jc w:val="center"/>
              <w:spacing w:after="0" w:line="240" w:lineRule="auto"/>
            </w:pPr>
            <w:r>
              <w:rPr>
                <w:spacing w:val="-3"/>
              </w:rPr>
              <w:t xml:space="preserve">м3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862"/>
              <w:jc w:val="center"/>
              <w:spacing w:after="0" w:line="240" w:lineRule="auto"/>
            </w:pPr>
            <w:r>
              <w:rPr>
                <w:spacing w:val="-3"/>
              </w:rPr>
              <w:t xml:space="preserve">42,3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862"/>
              <w:jc w:val="center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28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66" w:type="dxa"/>
            <w:textDirection w:val="lrTb"/>
            <w:noWrap w:val="false"/>
          </w:tcPr>
          <w:p>
            <w:pPr>
              <w:pStyle w:val="862"/>
              <w:spacing w:after="0" w:line="240" w:lineRule="auto"/>
              <w:rPr>
                <w:spacing w:val="-3"/>
              </w:rPr>
            </w:pPr>
            <w:r>
              <w:rPr>
                <w:spacing w:val="-3"/>
              </w:rPr>
              <w:t xml:space="preserve">Перемичка заземлювальна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862"/>
              <w:jc w:val="center"/>
              <w:spacing w:after="0" w:line="240" w:lineRule="auto"/>
            </w:pPr>
            <w:r>
              <w:rPr>
                <w:spacing w:val="-3"/>
              </w:rPr>
              <w:t xml:space="preserve">шт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862"/>
              <w:jc w:val="center"/>
              <w:spacing w:after="0" w:line="240" w:lineRule="auto"/>
            </w:pPr>
            <w:r>
              <w:rPr>
                <w:spacing w:val="-3"/>
              </w:rPr>
              <w:t xml:space="preserve">14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862"/>
              <w:jc w:val="center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29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66" w:type="dxa"/>
            <w:textDirection w:val="lrTb"/>
            <w:noWrap w:val="false"/>
          </w:tcPr>
          <w:p>
            <w:pPr>
              <w:pStyle w:val="862"/>
              <w:spacing w:after="0" w:line="240" w:lineRule="auto"/>
              <w:rPr>
                <w:spacing w:val="-3"/>
              </w:rPr>
            </w:pPr>
            <w:r>
              <w:rPr>
                <w:spacing w:val="-3"/>
              </w:rPr>
              <w:t xml:space="preserve">Полімерні добавки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862"/>
              <w:jc w:val="center"/>
              <w:spacing w:after="0" w:line="240" w:lineRule="auto"/>
            </w:pPr>
            <w:r>
              <w:rPr>
                <w:spacing w:val="-3"/>
              </w:rPr>
              <w:t xml:space="preserve">кг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862"/>
              <w:jc w:val="center"/>
              <w:spacing w:after="0" w:line="240" w:lineRule="auto"/>
            </w:pPr>
            <w:r>
              <w:rPr>
                <w:spacing w:val="-3"/>
              </w:rPr>
              <w:t xml:space="preserve">29,139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862"/>
              <w:jc w:val="center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30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66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Проводи мідні гнучкі, марка МГ, переріз 4 мм2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862"/>
              <w:jc w:val="center"/>
              <w:spacing w:after="0" w:line="240" w:lineRule="auto"/>
            </w:pPr>
            <w:r>
              <w:rPr>
                <w:spacing w:val="-3"/>
              </w:rPr>
              <w:t xml:space="preserve">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862"/>
              <w:jc w:val="center"/>
              <w:spacing w:after="0" w:line="240" w:lineRule="auto"/>
            </w:pPr>
            <w:r>
              <w:rPr>
                <w:spacing w:val="-3"/>
              </w:rPr>
              <w:t xml:space="preserve">0,00048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862"/>
              <w:jc w:val="center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31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66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Свердла кільцеві алмазні, діаметр 125 мм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862"/>
              <w:jc w:val="center"/>
              <w:spacing w:after="0" w:line="240" w:lineRule="auto"/>
              <w:rPr>
                <w:spacing w:val="-3"/>
              </w:rPr>
            </w:pPr>
            <w:r>
              <w:rPr>
                <w:spacing w:val="-3"/>
              </w:rPr>
              <w:t xml:space="preserve">шт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862"/>
              <w:jc w:val="center"/>
              <w:spacing w:after="0" w:line="240" w:lineRule="auto"/>
              <w:rPr>
                <w:spacing w:val="-3"/>
              </w:rPr>
            </w:pPr>
            <w:r>
              <w:rPr>
                <w:spacing w:val="-3"/>
              </w:rPr>
              <w:t xml:space="preserve">0,1414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862"/>
              <w:jc w:val="center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32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66" w:type="dxa"/>
            <w:textDirection w:val="lrTb"/>
            <w:noWrap w:val="false"/>
          </w:tcPr>
          <w:p>
            <w:pPr>
              <w:pStyle w:val="862"/>
              <w:spacing w:after="0" w:line="240" w:lineRule="auto"/>
              <w:rPr>
                <w:spacing w:val="-3"/>
              </w:rPr>
            </w:pPr>
            <w:r>
              <w:rPr>
                <w:spacing w:val="-3"/>
              </w:rPr>
              <w:t xml:space="preserve">Скобки для проводів кабелів </w:t>
            </w:r>
            <w:r>
              <w:rPr>
                <w:spacing w:val="-3"/>
              </w:rPr>
              <w:t xml:space="preserve">дволапкові</w:t>
            </w:r>
            <w:r>
              <w:rPr>
                <w:spacing w:val="-3"/>
              </w:rPr>
              <w:t xml:space="preserve"> К731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862"/>
              <w:jc w:val="center"/>
              <w:spacing w:after="0" w:line="240" w:lineRule="auto"/>
            </w:pPr>
            <w:r>
              <w:rPr>
                <w:spacing w:val="-3"/>
              </w:rPr>
              <w:t xml:space="preserve">100шт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862"/>
              <w:jc w:val="center"/>
              <w:spacing w:after="0" w:line="240" w:lineRule="auto"/>
            </w:pPr>
            <w:r>
              <w:rPr>
                <w:spacing w:val="-3"/>
              </w:rPr>
              <w:t xml:space="preserve">1,02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862"/>
              <w:jc w:val="center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33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66" w:type="dxa"/>
            <w:textDirection w:val="lrTb"/>
            <w:noWrap w:val="false"/>
          </w:tcPr>
          <w:p>
            <w:pPr>
              <w:pStyle w:val="862"/>
              <w:spacing w:after="0" w:line="240" w:lineRule="auto"/>
              <w:rPr>
                <w:spacing w:val="-3"/>
              </w:rPr>
            </w:pPr>
            <w:r>
              <w:rPr>
                <w:spacing w:val="-3"/>
              </w:rPr>
              <w:t xml:space="preserve">Смуга 40х4мм сталь </w:t>
            </w:r>
            <w:r>
              <w:rPr>
                <w:spacing w:val="-3"/>
              </w:rPr>
              <w:t xml:space="preserve">горячого</w:t>
            </w:r>
            <w:r>
              <w:rPr>
                <w:spacing w:val="-3"/>
              </w:rPr>
              <w:t xml:space="preserve"> </w:t>
            </w:r>
            <w:r>
              <w:rPr>
                <w:spacing w:val="-3"/>
              </w:rPr>
              <w:t xml:space="preserve">оцин</w:t>
            </w:r>
            <w:r>
              <w:rPr>
                <w:spacing w:val="-3"/>
              </w:rPr>
              <w:t xml:space="preserve">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862"/>
              <w:jc w:val="center"/>
              <w:spacing w:after="0" w:line="240" w:lineRule="auto"/>
            </w:pPr>
            <w:r>
              <w:rPr>
                <w:spacing w:val="-3"/>
              </w:rPr>
              <w:t xml:space="preserve">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862"/>
              <w:jc w:val="center"/>
              <w:spacing w:after="0" w:line="240" w:lineRule="auto"/>
            </w:pPr>
            <w:r>
              <w:rPr>
                <w:spacing w:val="-3"/>
              </w:rPr>
              <w:t xml:space="preserve">80</w:t>
            </w:r>
            <w:r/>
          </w:p>
        </w:tc>
      </w:tr>
      <w:tr>
        <w:trPr>
          <w:trHeight w:val="24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862"/>
              <w:jc w:val="center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34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66" w:type="dxa"/>
            <w:textDirection w:val="lrTb"/>
            <w:noWrap w:val="false"/>
          </w:tcPr>
          <w:p>
            <w:pPr>
              <w:pStyle w:val="862"/>
              <w:spacing w:after="0" w:line="240" w:lineRule="auto"/>
              <w:tabs>
                <w:tab w:val="left" w:pos="1125" w:leader="none"/>
              </w:tabs>
              <w:rPr>
                <w:spacing w:val="-3"/>
              </w:rPr>
            </w:pPr>
            <w:r>
              <w:rPr>
                <w:spacing w:val="-3"/>
              </w:rPr>
              <w:t xml:space="preserve">Стрічка сигнальна (шир. 150 мм)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862"/>
              <w:jc w:val="center"/>
              <w:spacing w:after="0" w:line="240" w:lineRule="auto"/>
            </w:pPr>
            <w:r>
              <w:rPr>
                <w:spacing w:val="-3"/>
              </w:rPr>
              <w:t xml:space="preserve">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862"/>
              <w:jc w:val="center"/>
              <w:spacing w:after="0" w:line="240" w:lineRule="auto"/>
            </w:pPr>
            <w:r>
              <w:rPr>
                <w:spacing w:val="-3"/>
              </w:rPr>
              <w:t xml:space="preserve">555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862"/>
              <w:jc w:val="center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35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66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Стрижень заземлення безмуфтовий із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шпильк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. д=20мм</w:t>
            </w:r>
            <w:r/>
          </w:p>
          <w:p>
            <w:pPr>
              <w:pStyle w:val="862"/>
              <w:spacing w:after="0" w:line="240" w:lineRule="auto"/>
              <w:rPr>
                <w:spacing w:val="-3"/>
              </w:rPr>
            </w:pPr>
            <w:r>
              <w:rPr>
                <w:spacing w:val="-3"/>
              </w:rPr>
              <w:t xml:space="preserve">довж.1,5 сталь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862"/>
              <w:jc w:val="center"/>
              <w:spacing w:after="0" w:line="240" w:lineRule="auto"/>
            </w:pPr>
            <w:r>
              <w:rPr>
                <w:spacing w:val="-3"/>
              </w:rPr>
              <w:t xml:space="preserve">шт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862"/>
              <w:jc w:val="center"/>
              <w:spacing w:after="0" w:line="240" w:lineRule="auto"/>
            </w:pPr>
            <w:r>
              <w:rPr>
                <w:spacing w:val="-3"/>
              </w:rPr>
              <w:t xml:space="preserve">30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862"/>
              <w:jc w:val="center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36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66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Стрижень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заземленнябезмуфтовий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загостр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. д=20мм</w:t>
            </w:r>
            <w:r/>
          </w:p>
          <w:p>
            <w:pPr>
              <w:pStyle w:val="862"/>
              <w:spacing w:after="0" w:line="240" w:lineRule="auto"/>
              <w:rPr>
                <w:spacing w:val="-3"/>
              </w:rPr>
            </w:pPr>
            <w:r>
              <w:rPr>
                <w:spacing w:val="-3"/>
              </w:rPr>
              <w:t xml:space="preserve">довж.1,5 сталь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862"/>
              <w:jc w:val="center"/>
              <w:spacing w:after="0" w:line="240" w:lineRule="auto"/>
            </w:pPr>
            <w:r>
              <w:rPr>
                <w:spacing w:val="-3"/>
              </w:rPr>
              <w:t xml:space="preserve">шт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862"/>
              <w:jc w:val="center"/>
              <w:spacing w:after="0" w:line="240" w:lineRule="auto"/>
            </w:pPr>
            <w:r>
              <w:rPr>
                <w:spacing w:val="-3"/>
              </w:rPr>
              <w:t xml:space="preserve">5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862"/>
              <w:jc w:val="center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37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66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Суміші асфальтобетонні гарячі [асфальтобетон щільний]</w:t>
            </w:r>
            <w:r/>
          </w:p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(дорожні)(аеродромні), з гумовим дрібняком, що</w:t>
            </w:r>
            <w:r/>
          </w:p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застосовуються у верхніх шарах покриттів, піщані, тип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Г,марка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862"/>
              <w:jc w:val="center"/>
              <w:spacing w:after="0" w:line="240" w:lineRule="auto"/>
            </w:pPr>
            <w:r>
              <w:rPr>
                <w:spacing w:val="-3"/>
              </w:rPr>
              <w:t xml:space="preserve">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862"/>
              <w:jc w:val="center"/>
              <w:spacing w:after="0" w:line="240" w:lineRule="auto"/>
            </w:pPr>
            <w:r>
              <w:rPr>
                <w:spacing w:val="-3"/>
              </w:rPr>
              <w:t xml:space="preserve">4,8032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862"/>
              <w:jc w:val="center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38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66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Труба посилена гофрована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двостінна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з поліетилену  ПЕ</w:t>
            </w:r>
            <w:r/>
          </w:p>
          <w:p>
            <w:pPr>
              <w:pStyle w:val="862"/>
              <w:spacing w:after="0" w:line="240" w:lineRule="auto"/>
              <w:rPr>
                <w:spacing w:val="-3"/>
              </w:rPr>
            </w:pPr>
            <w:r>
              <w:rPr>
                <w:spacing w:val="-3"/>
              </w:rPr>
              <w:t xml:space="preserve">Д110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862"/>
              <w:jc w:val="center"/>
              <w:spacing w:after="0" w:line="240" w:lineRule="auto"/>
            </w:pPr>
            <w:r>
              <w:rPr>
                <w:spacing w:val="-3"/>
              </w:rPr>
              <w:t xml:space="preserve">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862"/>
              <w:jc w:val="center"/>
              <w:spacing w:after="0" w:line="240" w:lineRule="auto"/>
            </w:pPr>
            <w:r>
              <w:rPr>
                <w:spacing w:val="-3"/>
              </w:rPr>
              <w:t xml:space="preserve">482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862"/>
              <w:jc w:val="center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39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66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Труби поліетиленові для подачі холодної води РЕ 100 SDR-17(1,0 МПа), зовнішній діаметр 110х6,6 мм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862"/>
              <w:jc w:val="center"/>
              <w:spacing w:after="0" w:line="240" w:lineRule="auto"/>
            </w:pPr>
            <w:r>
              <w:rPr>
                <w:spacing w:val="-3"/>
              </w:rPr>
              <w:t xml:space="preserve">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862"/>
              <w:jc w:val="center"/>
              <w:spacing w:after="0" w:line="240" w:lineRule="auto"/>
            </w:pPr>
            <w:r>
              <w:rPr>
                <w:spacing w:val="-3"/>
              </w:rPr>
              <w:t xml:space="preserve">108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862"/>
              <w:jc w:val="center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40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66" w:type="dxa"/>
            <w:textDirection w:val="lrTb"/>
            <w:noWrap w:val="false"/>
          </w:tcPr>
          <w:p>
            <w:pPr>
              <w:pStyle w:val="862"/>
              <w:spacing w:after="0" w:line="240" w:lineRule="auto"/>
              <w:rPr>
                <w:spacing w:val="-3"/>
              </w:rPr>
            </w:pPr>
            <w:r>
              <w:rPr>
                <w:spacing w:val="-3"/>
              </w:rPr>
              <w:t xml:space="preserve">Ущiльнювач</w:t>
            </w:r>
            <w:r>
              <w:rPr>
                <w:spacing w:val="-3"/>
              </w:rPr>
              <w:t xml:space="preserve"> кабельних проходів RDSS-100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862"/>
              <w:jc w:val="center"/>
              <w:spacing w:after="0" w:line="240" w:lineRule="auto"/>
            </w:pPr>
            <w:r>
              <w:rPr>
                <w:spacing w:val="-3"/>
              </w:rPr>
              <w:t xml:space="preserve">шт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862"/>
              <w:jc w:val="center"/>
              <w:spacing w:after="0" w:line="240" w:lineRule="auto"/>
            </w:pPr>
            <w:r>
              <w:rPr>
                <w:spacing w:val="-3"/>
              </w:rPr>
              <w:t xml:space="preserve">14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862"/>
              <w:jc w:val="center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41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66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Щебінь із природного каменю для будівельних робіт,</w:t>
            </w:r>
            <w:r/>
          </w:p>
          <w:p>
            <w:pPr>
              <w:pStyle w:val="862"/>
              <w:spacing w:after="0" w:line="240" w:lineRule="auto"/>
              <w:rPr>
                <w:spacing w:val="-3"/>
              </w:rPr>
            </w:pPr>
            <w:r>
              <w:rPr>
                <w:spacing w:val="-3"/>
              </w:rPr>
              <w:t xml:space="preserve">фракція 10-20 мм, марка М1000 і більше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862"/>
              <w:jc w:val="center"/>
              <w:spacing w:after="0" w:line="240" w:lineRule="auto"/>
            </w:pPr>
            <w:r>
              <w:rPr>
                <w:spacing w:val="-3"/>
              </w:rPr>
              <w:t xml:space="preserve">м3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862"/>
              <w:jc w:val="center"/>
              <w:spacing w:after="0" w:line="240" w:lineRule="auto"/>
            </w:pPr>
            <w:r>
              <w:rPr>
                <w:spacing w:val="-3"/>
              </w:rPr>
              <w:t xml:space="preserve">0,5925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862"/>
              <w:jc w:val="center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42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66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Щебінь із природного каменю для будівельних робіт,</w:t>
            </w:r>
            <w:r/>
          </w:p>
          <w:p>
            <w:pPr>
              <w:pStyle w:val="862"/>
              <w:spacing w:after="0" w:line="240" w:lineRule="auto"/>
              <w:rPr>
                <w:spacing w:val="-3"/>
              </w:rPr>
            </w:pPr>
            <w:r>
              <w:rPr>
                <w:spacing w:val="-3"/>
              </w:rPr>
              <w:t xml:space="preserve">фракція 40-70 мм, марка М1000 і більше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862"/>
              <w:jc w:val="center"/>
              <w:spacing w:after="0" w:line="240" w:lineRule="auto"/>
            </w:pPr>
            <w:r>
              <w:rPr>
                <w:spacing w:val="-3"/>
              </w:rPr>
              <w:t xml:space="preserve">м3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862"/>
              <w:jc w:val="center"/>
              <w:spacing w:after="0" w:line="240" w:lineRule="auto"/>
            </w:pPr>
            <w:r>
              <w:rPr>
                <w:spacing w:val="-3"/>
              </w:rPr>
              <w:t xml:space="preserve">7,4655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862"/>
              <w:jc w:val="center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43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66" w:type="dxa"/>
            <w:textDirection w:val="lrTb"/>
            <w:noWrap w:val="false"/>
          </w:tcPr>
          <w:p>
            <w:pPr>
              <w:pStyle w:val="862"/>
              <w:spacing w:after="0" w:line="240" w:lineRule="auto"/>
              <w:rPr>
                <w:spacing w:val="-3"/>
              </w:rPr>
            </w:pPr>
            <w:r>
              <w:rPr>
                <w:spacing w:val="-3"/>
              </w:rPr>
              <w:t xml:space="preserve">Щит ВРП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862"/>
              <w:jc w:val="center"/>
              <w:spacing w:after="0" w:line="240" w:lineRule="auto"/>
            </w:pPr>
            <w:r>
              <w:rPr>
                <w:spacing w:val="-3"/>
              </w:rPr>
              <w:t xml:space="preserve">шт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862"/>
              <w:jc w:val="center"/>
              <w:spacing w:after="0" w:line="240" w:lineRule="auto"/>
            </w:pPr>
            <w:r>
              <w:rPr>
                <w:spacing w:val="-3"/>
              </w:rPr>
              <w:t xml:space="preserve">1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862"/>
              <w:jc w:val="center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44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66" w:type="dxa"/>
            <w:textDirection w:val="lrTb"/>
            <w:noWrap w:val="false"/>
          </w:tcPr>
          <w:p>
            <w:pPr>
              <w:pStyle w:val="862"/>
              <w:spacing w:after="0" w:line="240" w:lineRule="auto"/>
              <w:rPr>
                <w:spacing w:val="-3"/>
              </w:rPr>
            </w:pPr>
            <w:r>
              <w:rPr>
                <w:spacing w:val="-3"/>
              </w:rPr>
              <w:t xml:space="preserve">Щит ВРП-1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862"/>
              <w:jc w:val="center"/>
              <w:spacing w:after="0" w:line="240" w:lineRule="auto"/>
            </w:pPr>
            <w:r>
              <w:rPr>
                <w:spacing w:val="-3"/>
              </w:rPr>
              <w:t xml:space="preserve">шт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862"/>
              <w:jc w:val="center"/>
              <w:spacing w:after="0" w:line="240" w:lineRule="auto"/>
            </w:pPr>
            <w:r>
              <w:rPr>
                <w:spacing w:val="-3"/>
              </w:rPr>
              <w:t xml:space="preserve">1</w:t>
            </w:r>
            <w:r/>
          </w:p>
        </w:tc>
      </w:tr>
    </w:tbl>
    <w:p>
      <w:pPr>
        <w:contextualSpacing/>
        <w:jc w:val="both"/>
        <w:spacing w:line="240" w:lineRule="aut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contextualSpacing/>
        <w:jc w:val="both"/>
        <w:spacing w:line="240" w:lineRule="aut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681"/>
        <w:jc w:val="center"/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ЗАВДАННЯ НА ПРОЄКТУВАННЯ</w:t>
      </w:r>
      <w:r/>
    </w:p>
    <w:p>
      <w:pPr>
        <w:jc w:val="center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розробку проектної документації електропостачання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по  об'єкту:</w:t>
      </w:r>
      <w:r/>
    </w:p>
    <w:p>
      <w:pPr>
        <w:jc w:val="center"/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Реконструкції виробничої будівлі АПК літ. "А" під Галузевий державний архів МВС України</w:t>
      </w:r>
      <w:r/>
    </w:p>
    <w:p>
      <w:pPr>
        <w:jc w:val="center"/>
        <w:spacing w:before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W w:w="10252" w:type="dxa"/>
        <w:tblInd w:w="-7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605"/>
        <w:gridCol w:w="3518"/>
        <w:gridCol w:w="6129"/>
      </w:tblGrid>
      <w:tr>
        <w:trPr>
          <w:trHeight w:val="460"/>
        </w:trPr>
        <w:tc>
          <w:tcPr>
            <w:tcBorders>
              <w:bottom w:val="single" w:color="000000" w:sz="4" w:space="0"/>
            </w:tcBorders>
            <w:tcW w:w="60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п/п</w:t>
            </w:r>
            <w:r/>
          </w:p>
        </w:tc>
        <w:tc>
          <w:tcPr>
            <w:tcBorders>
              <w:bottom w:val="single" w:color="000000" w:sz="4" w:space="0"/>
            </w:tcBorders>
            <w:tcW w:w="3518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Найменування</w:t>
            </w:r>
            <w:r/>
          </w:p>
        </w:tc>
        <w:tc>
          <w:tcPr>
            <w:tcBorders>
              <w:bottom w:val="single" w:color="000000" w:sz="4" w:space="0"/>
            </w:tcBorders>
            <w:tcW w:w="6129" w:type="dxa"/>
            <w:vAlign w:val="center"/>
            <w:textDirection w:val="lrTb"/>
            <w:noWrap w:val="false"/>
          </w:tcPr>
          <w:p>
            <w:pPr>
              <w:ind w:firstLine="57"/>
              <w:jc w:val="bot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Основні вимоги до проектування</w:t>
            </w:r>
            <w:r/>
          </w:p>
        </w:tc>
      </w:tr>
      <w:tr>
        <w:trPr>
          <w:trHeight w:val="280"/>
        </w:trPr>
        <w:tc>
          <w:tcPr>
            <w:tcBorders>
              <w:bottom w:val="single" w:color="000000" w:sz="4" w:space="0"/>
            </w:tcBorders>
            <w:tcW w:w="60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bottom w:val="single" w:color="000000" w:sz="4" w:space="0"/>
            </w:tcBorders>
            <w:tcW w:w="351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bottom w:val="single" w:color="000000" w:sz="4" w:space="0"/>
            </w:tcBorders>
            <w:tcW w:w="6129" w:type="dxa"/>
            <w:vAlign w:val="center"/>
            <w:textDirection w:val="lrTb"/>
            <w:noWrap w:val="false"/>
          </w:tcPr>
          <w:p>
            <w:pPr>
              <w:ind w:firstLine="57"/>
              <w:jc w:val="center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</w:t>
            </w:r>
            <w:r/>
          </w:p>
        </w:tc>
      </w:tr>
      <w:tr>
        <w:trPr>
          <w:trHeight w:val="460"/>
        </w:trPr>
        <w:tc>
          <w:tcPr>
            <w:tcBorders>
              <w:bottom w:val="single" w:color="000000" w:sz="4" w:space="0"/>
            </w:tcBorders>
            <w:tcW w:w="60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bottom w:val="single" w:color="000000" w:sz="4" w:space="0"/>
            </w:tcBorders>
            <w:tcW w:w="3518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Місце знаходження об’єкту </w:t>
            </w:r>
            <w:r/>
          </w:p>
        </w:tc>
        <w:tc>
          <w:tcPr>
            <w:tcBorders>
              <w:bottom w:val="single" w:color="000000" w:sz="4" w:space="0"/>
            </w:tcBorders>
            <w:tcW w:w="6129" w:type="dxa"/>
            <w:vAlign w:val="center"/>
            <w:textDirection w:val="lrTb"/>
            <w:noWrap w:val="false"/>
          </w:tcPr>
          <w:p>
            <w:pPr>
              <w:pStyle w:val="884"/>
              <w:spacing w:line="240" w:lineRule="auto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Київ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вул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Волинська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, 26</w:t>
            </w:r>
            <w:r/>
          </w:p>
          <w:p>
            <w:pPr>
              <w:ind w:firstLine="57"/>
              <w:jc w:val="bot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380"/>
        </w:trPr>
        <w:tc>
          <w:tcPr>
            <w:tcBorders>
              <w:bottom w:val="single" w:color="000000" w:sz="4" w:space="0"/>
            </w:tcBorders>
            <w:tcW w:w="60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3518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будівництва</w:t>
            </w:r>
            <w:r/>
          </w:p>
        </w:tc>
        <w:tc>
          <w:tcPr>
            <w:tcBorders>
              <w:bottom w:val="single" w:color="000000" w:sz="4" w:space="0"/>
            </w:tcBorders>
            <w:tcW w:w="6129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/>
            <w:bookmarkStart w:id="1" w:name="_Hlk131171222"/>
            <w:r>
              <w:rPr>
                <w:rFonts w:ascii="Times New Roman" w:hAnsi="Times New Roman" w:eastAsia="Calibri" w:cs="Times New Roman"/>
                <w:iCs/>
                <w:sz w:val="24"/>
                <w:szCs w:val="24"/>
                <w:lang w:eastAsia="uk-UA"/>
              </w:rPr>
              <w:t xml:space="preserve">Роботи з розроблення </w:t>
            </w:r>
            <w:r>
              <w:rPr>
                <w:rFonts w:ascii="Times New Roman" w:hAnsi="Times New Roman" w:eastAsia="Calibri" w:cs="Times New Roman"/>
                <w:iCs/>
                <w:sz w:val="24"/>
                <w:szCs w:val="24"/>
                <w:lang w:eastAsia="uk-UA"/>
              </w:rPr>
              <w:t xml:space="preserve">проєктно</w:t>
            </w:r>
            <w:r>
              <w:rPr>
                <w:rFonts w:ascii="Times New Roman" w:hAnsi="Times New Roman" w:eastAsia="Calibri" w:cs="Times New Roman"/>
                <w:iCs/>
                <w:sz w:val="24"/>
                <w:szCs w:val="24"/>
                <w:lang w:eastAsia="uk-UA"/>
              </w:rPr>
              <w:t xml:space="preserve">-кошторисної документації лінійної частини приєднання електричних мереж від найближчої точки в існуючих електричних мережах (трансформаторна підстанція) оператора системи розподілу до точок приєднання електроустановок ДУ ЦІТ МВС України </w:t>
            </w:r>
            <w:bookmarkEnd w:id="1"/>
            <w:r/>
            <w:r/>
          </w:p>
        </w:tc>
      </w:tr>
      <w:tr>
        <w:trPr>
          <w:trHeight w:val="380"/>
        </w:trPr>
        <w:tc>
          <w:tcPr>
            <w:tcBorders>
              <w:bottom w:val="single" w:color="000000" w:sz="4" w:space="0"/>
            </w:tcBorders>
            <w:tcW w:w="60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bottom w:val="single" w:color="000000" w:sz="4" w:space="0"/>
            </w:tcBorders>
            <w:tcW w:w="3518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Замовник на проектування</w:t>
            </w:r>
            <w:r/>
          </w:p>
        </w:tc>
        <w:tc>
          <w:tcPr>
            <w:tcBorders>
              <w:bottom w:val="single" w:color="000000" w:sz="4" w:space="0"/>
            </w:tcBorders>
            <w:tcW w:w="6129" w:type="dxa"/>
            <w:vAlign w:val="center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ДЕРЖАВНА УСТАНОВА «ЦЕНТР ІНФРАСТРУКТУРИ ТА ТЕХНОЛОГІЙ МІНІСТЕРСТВА ВНУТРІШНІХ СПРАВ УКРАЇНИ»</w:t>
            </w:r>
            <w:r/>
          </w:p>
        </w:tc>
      </w:tr>
      <w:tr>
        <w:trPr>
          <w:trHeight w:val="420"/>
        </w:trPr>
        <w:tc>
          <w:tcPr>
            <w:tcBorders>
              <w:bottom w:val="single" w:color="000000" w:sz="4" w:space="0"/>
            </w:tcBorders>
            <w:tcW w:w="60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/>
          </w:p>
        </w:tc>
        <w:tc>
          <w:tcPr>
            <w:tcBorders>
              <w:bottom w:val="single" w:color="000000" w:sz="4" w:space="0"/>
            </w:tcBorders>
            <w:tcW w:w="3518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Проектувальник</w:t>
            </w:r>
            <w:r/>
          </w:p>
        </w:tc>
        <w:tc>
          <w:tcPr>
            <w:tcBorders>
              <w:bottom w:val="single" w:color="000000" w:sz="4" w:space="0"/>
            </w:tcBorders>
            <w:tcW w:w="6129" w:type="dxa"/>
            <w:vAlign w:val="center"/>
            <w:textDirection w:val="lrTb"/>
            <w:noWrap w:val="false"/>
          </w:tcPr>
          <w:p>
            <w:pPr>
              <w:ind w:firstLine="57"/>
              <w:jc w:val="bot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Буде визначений на конкурсній основі</w:t>
            </w:r>
            <w:r/>
          </w:p>
        </w:tc>
      </w:tr>
      <w:tr>
        <w:trPr>
          <w:trHeight w:val="380"/>
        </w:trPr>
        <w:tc>
          <w:tcPr>
            <w:tcBorders>
              <w:bottom w:val="single" w:color="000000" w:sz="4" w:space="0"/>
            </w:tcBorders>
            <w:tcW w:w="60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/>
          </w:p>
        </w:tc>
        <w:tc>
          <w:tcPr>
            <w:tcBorders>
              <w:bottom w:val="single" w:color="000000" w:sz="4" w:space="0"/>
            </w:tcBorders>
            <w:tcW w:w="3518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Стадія проектування</w:t>
            </w:r>
            <w:r/>
          </w:p>
        </w:tc>
        <w:tc>
          <w:tcPr>
            <w:tcBorders>
              <w:bottom w:val="single" w:color="000000" w:sz="4" w:space="0"/>
            </w:tcBorders>
            <w:tcW w:w="6129" w:type="dxa"/>
            <w:vAlign w:val="center"/>
            <w:textDirection w:val="lrTb"/>
            <w:noWrap w:val="false"/>
          </w:tcPr>
          <w:p>
            <w:pPr>
              <w:ind w:firstLine="57"/>
              <w:jc w:val="bot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Стадія «Робочий проект»</w:t>
            </w:r>
            <w:r/>
          </w:p>
        </w:tc>
      </w:tr>
      <w:tr>
        <w:trPr>
          <w:trHeight w:val="460"/>
        </w:trPr>
        <w:tc>
          <w:tcPr>
            <w:tcW w:w="60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/>
          </w:p>
        </w:tc>
        <w:tc>
          <w:tcPr>
            <w:tcW w:w="3518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Джерело фінансування</w:t>
            </w:r>
            <w:r/>
          </w:p>
        </w:tc>
        <w:tc>
          <w:tcPr>
            <w:tcW w:w="6129" w:type="dxa"/>
            <w:vAlign w:val="center"/>
            <w:textDirection w:val="lrTb"/>
            <w:noWrap w:val="false"/>
          </w:tcPr>
          <w:p>
            <w:pPr>
              <w:ind w:firstLine="57"/>
              <w:jc w:val="bot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Кошти бюджету</w:t>
            </w:r>
            <w:r/>
          </w:p>
        </w:tc>
      </w:tr>
      <w:tr>
        <w:trPr>
          <w:trHeight w:val="460"/>
        </w:trPr>
        <w:tc>
          <w:tcPr>
            <w:tcW w:w="60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/>
          </w:p>
        </w:tc>
        <w:tc>
          <w:tcPr>
            <w:tcW w:w="3518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Розділ проектування</w:t>
            </w:r>
            <w:r/>
          </w:p>
        </w:tc>
        <w:tc>
          <w:tcPr>
            <w:tcW w:w="6129" w:type="dxa"/>
            <w:vAlign w:val="center"/>
            <w:textDirection w:val="lrTb"/>
            <w:noWrap w:val="false"/>
          </w:tcPr>
          <w:p>
            <w:pPr>
              <w:ind w:firstLine="57"/>
              <w:jc w:val="both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Електропостачання</w:t>
            </w:r>
            <w:r/>
          </w:p>
        </w:tc>
      </w:tr>
      <w:tr>
        <w:trPr>
          <w:trHeight w:val="700"/>
        </w:trPr>
        <w:tc>
          <w:tcPr>
            <w:tcW w:w="60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/>
          </w:p>
        </w:tc>
        <w:tc>
          <w:tcPr>
            <w:tcW w:w="3518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Вихідні дані для проектування</w:t>
            </w:r>
            <w:r/>
          </w:p>
        </w:tc>
        <w:tc>
          <w:tcPr>
            <w:tcW w:w="6129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Інженерні вишукування, які надає замовник  </w:t>
            </w:r>
            <w:r/>
          </w:p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Архітектурні креслення, затверджені Замовником.</w:t>
            </w:r>
            <w:r/>
          </w:p>
        </w:tc>
      </w:tr>
      <w:tr>
        <w:trPr>
          <w:trHeight w:val="700"/>
        </w:trPr>
        <w:tc>
          <w:tcPr>
            <w:tcW w:w="60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/>
          </w:p>
        </w:tc>
        <w:tc>
          <w:tcPr>
            <w:tcW w:w="3518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Загальні вимоги</w:t>
            </w:r>
            <w:r/>
          </w:p>
        </w:tc>
        <w:tc>
          <w:tcPr>
            <w:tcW w:w="6129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eastAsia="Calibri" w:cs="Times New Roman"/>
                <w:i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Calibri" w:cs="Times New Roman"/>
                <w:iCs/>
                <w:sz w:val="24"/>
                <w:szCs w:val="24"/>
                <w:lang w:eastAsia="uk-UA"/>
              </w:rPr>
              <w:t xml:space="preserve">Виконати проект згідно з вимогами ПУЕ, ДБН В.2.5-23-2010 та інших діючих в Україні нормативних актів. Основні рішення розділу прийняти згідно з інженерною концепцією замовника.</w:t>
            </w:r>
            <w:r/>
          </w:p>
          <w:p>
            <w:pPr>
              <w:spacing w:line="240" w:lineRule="auto"/>
              <w:rPr>
                <w:rFonts w:ascii="Times New Roman" w:hAnsi="Times New Roman" w:eastAsia="Calibri" w:cs="Times New Roman"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Calibri" w:cs="Times New Roman"/>
                <w:iCs/>
                <w:sz w:val="24"/>
                <w:szCs w:val="24"/>
                <w:lang w:eastAsia="uk-UA"/>
              </w:rPr>
              <w:t xml:space="preserve">Забезпечити розробку проекту зовнішнього електропостачання, а саме:</w:t>
            </w:r>
            <w:r/>
          </w:p>
          <w:p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eastAsia="Calibri" w:cs="Times New Roman"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Живлення ВРП об’єкту виконати КЛ-0,4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кВ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від різних секцій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РУ-0,4 кВ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ТП3649</w:t>
            </w:r>
            <w:r/>
          </w:p>
          <w:p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eastAsia="Calibri" w:cs="Times New Roman"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Живлення ВРП об’єкту виконати КЛ-0,4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кВ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від різних секцій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РУ-0,4 кВ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ТП4082</w:t>
            </w:r>
            <w:r/>
          </w:p>
          <w:p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eastAsia="Calibri" w:cs="Times New Roman"/>
                <w:i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Запроектувати кабелі від ВРП до</w:t>
            </w:r>
            <w:r>
              <w:rPr>
                <w:rFonts w:ascii="Times New Roman" w:hAnsi="Times New Roman" w:eastAsia="Calibri" w:cs="Times New Roman"/>
                <w:iCs/>
                <w:sz w:val="24"/>
                <w:szCs w:val="24"/>
                <w:lang w:eastAsia="uk-UA"/>
              </w:rPr>
              <w:t xml:space="preserve"> ДЕС. </w:t>
            </w:r>
            <w:r/>
          </w:p>
        </w:tc>
      </w:tr>
      <w:tr>
        <w:trPr>
          <w:trHeight w:val="420"/>
        </w:trPr>
        <w:tc>
          <w:tcPr>
            <w:tcW w:w="60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</w:t>
            </w:r>
            <w:r/>
          </w:p>
        </w:tc>
        <w:tc>
          <w:tcPr>
            <w:tcW w:w="3518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Вимоги до електрообладнання, що має застосовуватись</w:t>
            </w:r>
            <w:r/>
          </w:p>
        </w:tc>
        <w:tc>
          <w:tcPr>
            <w:tcW w:w="6129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розробці проекту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икористати сучасне не дефіцитне обладнання вітчизняного та імпортного виробництва від провідних фірм виробників (або фірм виробників, зазначених Замовником). Електрообладнання повинно відповідати вимогам усіх діючих норм та відповідати стандартам України. </w:t>
            </w:r>
            <w:r/>
          </w:p>
        </w:tc>
      </w:tr>
      <w:tr>
        <w:trPr>
          <w:trHeight w:val="856"/>
        </w:trPr>
        <w:tc>
          <w:tcPr>
            <w:tcBorders>
              <w:bottom w:val="single" w:color="auto" w:sz="4" w:space="0"/>
            </w:tcBorders>
            <w:tcW w:w="60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</w:t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bottom w:val="single" w:color="auto" w:sz="4" w:space="0"/>
            </w:tcBorders>
            <w:tcW w:w="3518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Вимоги до використання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-провідникової продукції</w:t>
            </w:r>
            <w:r/>
          </w:p>
        </w:tc>
        <w:tc>
          <w:tcPr>
            <w:tcBorders>
              <w:bottom w:val="single" w:color="auto" w:sz="4" w:space="0"/>
            </w:tcBorders>
            <w:tcW w:w="6129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eastAsia="Calibri" w:cs="Times New Roman"/>
                <w:i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Calibri" w:cs="Times New Roman"/>
                <w:iCs/>
                <w:sz w:val="24"/>
                <w:szCs w:val="24"/>
                <w:lang w:eastAsia="uk-UA"/>
              </w:rPr>
              <w:t xml:space="preserve">Марку кабелів визначити з урахуванням корозійної агресивності </w:t>
            </w:r>
            <w:r>
              <w:rPr>
                <w:rFonts w:ascii="Times New Roman" w:hAnsi="Times New Roman" w:eastAsia="Calibri" w:cs="Times New Roman"/>
                <w:iCs/>
                <w:sz w:val="24"/>
                <w:szCs w:val="24"/>
                <w:lang w:eastAsia="uk-UA"/>
              </w:rPr>
              <w:t xml:space="preserve">грунтів</w:t>
            </w:r>
            <w:r>
              <w:rPr>
                <w:rFonts w:ascii="Times New Roman" w:hAnsi="Times New Roman" w:eastAsia="Calibri" w:cs="Times New Roman"/>
                <w:iCs/>
                <w:sz w:val="24"/>
                <w:szCs w:val="24"/>
                <w:lang w:eastAsia="uk-UA"/>
              </w:rPr>
              <w:t xml:space="preserve"> та погодити на початку проектування</w:t>
            </w:r>
            <w:r/>
          </w:p>
        </w:tc>
      </w:tr>
      <w:tr>
        <w:trPr>
          <w:trHeight w:val="631"/>
        </w:trPr>
        <w:tc>
          <w:tcPr>
            <w:tcBorders>
              <w:top w:val="single" w:color="auto" w:sz="4" w:space="0"/>
              <w:bottom w:val="single" w:color="auto" w:sz="4" w:space="0"/>
            </w:tcBorders>
            <w:tcW w:w="60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Calibri" w:cs="Times New Roman"/>
                <w:i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Calibri" w:cs="Times New Roman"/>
                <w:iCs/>
                <w:sz w:val="24"/>
                <w:szCs w:val="24"/>
                <w:lang w:eastAsia="uk-UA"/>
              </w:rPr>
              <w:t xml:space="preserve">11</w:t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3518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eastAsia="Calibri" w:cs="Times New Roman"/>
                <w:i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Calibri" w:cs="Times New Roman"/>
                <w:iCs/>
                <w:sz w:val="24"/>
                <w:szCs w:val="24"/>
                <w:lang w:eastAsia="uk-UA"/>
              </w:rPr>
              <w:t xml:space="preserve">Вимоги до обліку електроенергії</w:t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6129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eastAsia="Calibri" w:cs="Times New Roman"/>
                <w:i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Calibri" w:cs="Times New Roman"/>
                <w:iCs/>
                <w:sz w:val="24"/>
                <w:szCs w:val="24"/>
                <w:lang w:eastAsia="uk-UA"/>
              </w:rPr>
              <w:t xml:space="preserve">Не вимагається</w:t>
            </w:r>
            <w:r/>
          </w:p>
        </w:tc>
      </w:tr>
      <w:tr>
        <w:trPr>
          <w:trHeight w:val="600"/>
        </w:trPr>
        <w:tc>
          <w:tcPr>
            <w:tcW w:w="60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</w:t>
            </w:r>
            <w:r/>
          </w:p>
        </w:tc>
        <w:tc>
          <w:tcPr>
            <w:tcW w:w="3518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Вимоги з енергозбереження та енергоефективності</w:t>
            </w:r>
            <w:r/>
          </w:p>
        </w:tc>
        <w:tc>
          <w:tcPr>
            <w:tcW w:w="6129" w:type="dxa"/>
            <w:textDirection w:val="lrTb"/>
            <w:noWrap w:val="false"/>
          </w:tcPr>
          <w:p>
            <w:pPr>
              <w:pStyle w:val="684"/>
              <w:jc w:val="both"/>
              <w:spacing w:before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Згідно ДБН</w:t>
            </w:r>
            <w:r/>
          </w:p>
        </w:tc>
      </w:tr>
      <w:tr>
        <w:trPr>
          <w:trHeight w:val="600"/>
        </w:trPr>
        <w:tc>
          <w:tcPr>
            <w:tcW w:w="60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</w:t>
            </w:r>
            <w:r/>
          </w:p>
        </w:tc>
        <w:tc>
          <w:tcPr>
            <w:tcW w:w="3518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Вимоги до режиму безпеки та охорони праці</w:t>
            </w:r>
            <w:r/>
          </w:p>
        </w:tc>
        <w:tc>
          <w:tcPr>
            <w:tcW w:w="6129" w:type="dxa"/>
            <w:textDirection w:val="lrTb"/>
            <w:noWrap w:val="false"/>
          </w:tcPr>
          <w:p>
            <w:pPr>
              <w:pStyle w:val="684"/>
              <w:spacing w:before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Згідно ДБН</w:t>
            </w:r>
            <w:r/>
          </w:p>
        </w:tc>
      </w:tr>
      <w:tr>
        <w:trPr>
          <w:trHeight w:val="480"/>
        </w:trPr>
        <w:tc>
          <w:tcPr>
            <w:tcW w:w="60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</w:t>
            </w:r>
            <w:r/>
          </w:p>
        </w:tc>
        <w:tc>
          <w:tcPr>
            <w:tcW w:w="3518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Термін виконання проектних робіт</w:t>
            </w:r>
            <w:r/>
          </w:p>
        </w:tc>
        <w:tc>
          <w:tcPr>
            <w:tcW w:w="6129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Згідно договору</w:t>
            </w:r>
            <w:r/>
          </w:p>
        </w:tc>
      </w:tr>
      <w:tr>
        <w:trPr>
          <w:trHeight w:val="480"/>
        </w:trPr>
        <w:tc>
          <w:tcPr>
            <w:tcW w:w="60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</w:t>
            </w:r>
            <w:r/>
          </w:p>
        </w:tc>
        <w:tc>
          <w:tcPr>
            <w:tcW w:w="3518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Перелік технічної документації та порядок приймання робіт</w:t>
            </w:r>
            <w:r/>
          </w:p>
        </w:tc>
        <w:tc>
          <w:tcPr>
            <w:tcW w:w="6129" w:type="dxa"/>
            <w:textDirection w:val="lrTb"/>
            <w:noWrap w:val="false"/>
          </w:tcPr>
          <w:p>
            <w:pPr>
              <w:ind w:left="142" w:right="140"/>
              <w:spacing w:line="240" w:lineRule="auto"/>
              <w:tabs>
                <w:tab w:val="left" w:pos="709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Проект виконати у відповідності з діючими нормами та правилами, оформити згідно з вимогами   ДБН А.2.2-3-2014 і передати замовнику у 4 примірниках та в електронному варіанті ( на CD) у форматі PDF.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 xml:space="preserve"> </w:t>
            </w:r>
            <w:r/>
          </w:p>
          <w:p>
            <w:pPr>
              <w:ind w:left="142" w:right="140"/>
              <w:spacing w:line="240" w:lineRule="auto"/>
              <w:tabs>
                <w:tab w:val="left" w:pos="709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Проект виконується на державній мові.</w:t>
            </w:r>
            <w:r/>
          </w:p>
          <w:p>
            <w:pPr>
              <w:ind w:right="140"/>
              <w:jc w:val="both"/>
              <w:spacing w:line="240" w:lineRule="auto"/>
              <w:tabs>
                <w:tab w:val="left" w:pos="709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3. Передача технічної документації згідно акту здачі-приймання робіт та акту передачі документації.</w:t>
            </w:r>
            <w:r/>
          </w:p>
        </w:tc>
      </w:tr>
    </w:tbl>
    <w:p>
      <w:pPr>
        <w:spacing w:after="0" w:line="240" w:lineRule="auto"/>
        <w:tabs>
          <w:tab w:val="left" w:pos="3944" w:leader="none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pStyle w:val="862"/>
        <w:ind w:firstLine="709"/>
        <w:jc w:val="both"/>
        <w:spacing w:after="0" w:line="240" w:lineRule="auto"/>
      </w:pPr>
      <w:r>
        <w:rPr>
          <w:color w:val="000000"/>
        </w:rPr>
        <w:t xml:space="preserve">Кошторисна документація має бути розрахована та виконана згідно КНУ «Настанова з визначення вартості будівництва» затвердженої Наказом </w:t>
      </w:r>
      <w:r>
        <w:rPr>
          <w:color w:val="000000"/>
        </w:rPr>
        <w:t xml:space="preserve">Мінрегіону</w:t>
      </w:r>
      <w:r>
        <w:rPr>
          <w:color w:val="000000"/>
        </w:rPr>
        <w:t xml:space="preserve"> від 01.11.2021 № 281, за допомогою програмного комплексу АВК-5 останньої версії, або аналогу (пропечатана та підписана організацією учасником) у складі:</w:t>
      </w:r>
      <w:r/>
    </w:p>
    <w:p>
      <w:pPr>
        <w:pStyle w:val="862"/>
        <w:jc w:val="both"/>
        <w:spacing w:after="0" w:line="240" w:lineRule="auto"/>
      </w:pPr>
      <w:r>
        <w:rPr>
          <w:color w:val="000000"/>
        </w:rPr>
        <w:t xml:space="preserve">- договірна ціна;</w:t>
      </w:r>
      <w:r/>
    </w:p>
    <w:p>
      <w:pPr>
        <w:pStyle w:val="862"/>
        <w:jc w:val="both"/>
        <w:spacing w:after="0" w:line="240" w:lineRule="auto"/>
      </w:pPr>
      <w:r>
        <w:rPr>
          <w:color w:val="000000"/>
        </w:rPr>
        <w:t xml:space="preserve">- зведений кошторисний розрахунок вартості ремонту з пояснювальною запискою;</w:t>
      </w:r>
      <w:r/>
    </w:p>
    <w:p>
      <w:pPr>
        <w:pStyle w:val="862"/>
        <w:jc w:val="both"/>
        <w:spacing w:after="0" w:line="240" w:lineRule="auto"/>
      </w:pPr>
      <w:r>
        <w:rPr>
          <w:color w:val="000000"/>
        </w:rPr>
        <w:t xml:space="preserve">- локальний кошторис;</w:t>
      </w:r>
      <w:r/>
    </w:p>
    <w:p>
      <w:pPr>
        <w:pStyle w:val="862"/>
        <w:jc w:val="both"/>
        <w:spacing w:after="0" w:line="240" w:lineRule="auto"/>
      </w:pPr>
      <w:r>
        <w:rPr>
          <w:color w:val="000000"/>
        </w:rPr>
        <w:t xml:space="preserve">- підсумкова відомість ресурсів;</w:t>
      </w:r>
      <w:r/>
    </w:p>
    <w:p>
      <w:pPr>
        <w:pStyle w:val="862"/>
        <w:jc w:val="both"/>
        <w:spacing w:after="0" w:line="240" w:lineRule="auto"/>
        <w:rPr>
          <w:color w:val="000000"/>
        </w:rPr>
      </w:pPr>
      <w:r>
        <w:rPr>
          <w:color w:val="000000"/>
        </w:rPr>
        <w:t xml:space="preserve">- розрахунок кошторисної заробітної плати, яка враховується при визначенні вартості будівництва,</w:t>
      </w:r>
      <w:r/>
    </w:p>
    <w:p>
      <w:pPr>
        <w:pStyle w:val="862"/>
        <w:jc w:val="both"/>
        <w:spacing w:after="0" w:line="240" w:lineRule="auto"/>
        <w:rPr>
          <w:color w:val="000000"/>
        </w:rPr>
      </w:pPr>
      <w:r>
        <w:rPr>
          <w:color w:val="000000"/>
        </w:rPr>
        <w:t xml:space="preserve">- розроблення </w:t>
      </w:r>
      <w:r>
        <w:rPr>
          <w:color w:val="000000"/>
        </w:rPr>
        <w:t xml:space="preserve">проєктно</w:t>
      </w:r>
      <w:r>
        <w:rPr>
          <w:color w:val="000000"/>
        </w:rPr>
        <w:t xml:space="preserve">-кошторисної документації</w:t>
      </w:r>
      <w:r/>
    </w:p>
    <w:p>
      <w:pPr>
        <w:ind w:right="23" w:firstLine="567"/>
        <w:jc w:val="both"/>
        <w:spacing w:after="0" w:line="240" w:lineRule="auto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Учасник повинен у складі пропозиції надати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imd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файл з розрахунками для зручності Замовника при його перевірці.</w:t>
      </w:r>
      <w:r/>
    </w:p>
    <w:p>
      <w:pPr>
        <w:ind w:right="23" w:firstLine="567"/>
        <w:jc w:val="both"/>
        <w:spacing w:after="0" w:line="240" w:lineRule="auto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Учасник повинен виконати роботи, що є предметом закупівлі, в обсягах та у строки, які визначені Замовником.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Учасники повинні надати у складі пропозицій документи, які підтверджують відповідність пропозиції учасника технічним, якісним, кількісним та іншим вимогам до предмета закупівлі, встановленим Замовником (надати гарантійний лист).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підтвердження відповідності пропозиції технічним, якісним, кількісним та іншим вимогам замовника, учасник у складі пропозиції повинен надати</w:t>
      </w:r>
      <w:r>
        <w:rPr>
          <w:rFonts w:ascii="Times New Roman" w:hAnsi="Times New Roman" w:cs="Times New Roman"/>
          <w:i/>
          <w:sz w:val="24"/>
          <w:szCs w:val="24"/>
        </w:rPr>
        <w:t xml:space="preserve">:</w:t>
      </w:r>
      <w:r/>
    </w:p>
    <w:p>
      <w:pPr>
        <w:ind w:right="-108" w:firstLine="567"/>
        <w:jc w:val="both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1) перелік та обсяги послуг згідно з Технічним завданням, яке зазначено в Додатку 5 до Оголошення про проведення процедури закупівлі; </w:t>
      </w:r>
      <w:r/>
    </w:p>
    <w:p>
      <w:pPr>
        <w:contextualSpacing/>
        <w:ind w:left="34" w:right="113"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у складі пропозиції надається інформація стосовно гарантійного строку на надані послуги.</w:t>
      </w:r>
      <w:r/>
    </w:p>
    <w:p>
      <w:pPr>
        <w:contextualSpacing/>
        <w:ind w:left="34" w:right="113"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eastAsia="SimSun" w:cs="Times New Roman"/>
          <w:sz w:val="24"/>
          <w:szCs w:val="24"/>
          <w:lang w:eastAsia="uk-UA"/>
        </w:rPr>
        <w:t xml:space="preserve">3) гарантійний лист</w:t>
      </w:r>
      <w:r>
        <w:rPr>
          <w:rFonts w:ascii="Times New Roman" w:hAnsi="Times New Roman" w:eastAsia="SimSun" w:cs="Times New Roman"/>
          <w:sz w:val="24"/>
          <w:szCs w:val="24"/>
          <w:lang w:eastAsia="uk-UA"/>
        </w:rPr>
        <w:t xml:space="preserve">, в якому учасник гарантує замовнику надати послуги якісно у кількості та в терміни, встановлені замовником, а також необхідно зазначити, що матеріали та вироби, від яких залежить якість наданих послуг, будуть відповідати вимогам нормативно-правових актів.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5. Обґрунтування розміру бюджетного призначення: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розмір бюджетного призначення визначено Законом України «Про Державний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бюджет України на 2023 рік» за КПКВК 1001050 «Реалізація державної політики у сфері внутрішніх справ, забезпечення виконання завдань і функцій органів, установ та закладів Міністерства внутрішніх справ України» відповідно до бюджетного запиту на 2023 рік.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6. Очікувана вартість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3 266 815,14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грн. (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три мільйони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двісті шістдесят шість тисяч вісімсот п’ятнадцять гривень 14 копійок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) з ПДВ.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7. Обґрунтування очікуваної вартості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Очікувана вартість визначена відповідно до частини 1 та 2 пункту 1 Розділу ІІІ «Методи визначення очікуваної вартості» Примірної методики визначення очікува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ної вартості предмета закупівлі затвердженої Наказом Міністерства розвитку економіки, торгівлі та сільського господарства України 18.02.2020 № 275 та розрахована, як середньоарифметичне значення масиву отриманих даних, що розраховується за такою формулою: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Цод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= (Ц1 +… +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Цк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) / К.</w:t>
      </w:r>
      <w:r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  <w:t xml:space="preserve">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8. Процедура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Застосовується процедура відкритих торгів з особливостями.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sectPr>
      <w:footerReference w:type="default" r:id="rId9"/>
      <w:footnotePr/>
      <w:endnotePr/>
      <w:type w:val="nextPage"/>
      <w:pgSz w:w="11906" w:h="16838" w:orient="portrait"/>
      <w:pgMar w:top="709" w:right="851" w:bottom="851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Sun">
    <w:panose1 w:val="02020603020101020101"/>
  </w:font>
  <w:font w:name="ISOCPEUR">
    <w:panose1 w:val="020F05020202040302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Segoe UI">
    <w:panose1 w:val="020B050204050402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4"/>
      <w:rPr>
        <w:sz w:val="8"/>
      </w:rPr>
    </w:pPr>
    <w:r>
      <w:rPr>
        <w:sz w:val="8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isLgl w:val="false"/>
      <w:suff w:val="tab"/>
      <w:lvlText w:val="%1.%2"/>
      <w:lvlJc w:val="left"/>
      <w:pPr>
        <w:ind w:left="583" w:hanging="405"/>
      </w:pPr>
      <w:rPr>
        <w:rFonts w:hint="default"/>
      </w:rPr>
    </w:lvl>
    <w:lvl w:ilvl="2">
      <w:start w:val="4"/>
      <w:numFmt w:val="decimal"/>
      <w:isLgl w:val="false"/>
      <w:suff w:val="space"/>
      <w:lvlText w:val="%1.%2.%3"/>
      <w:lvlJc w:val="left"/>
      <w:pPr>
        <w:ind w:left="1076" w:hanging="720"/>
      </w:pPr>
      <w:rPr>
        <w:rFonts w:hint="default"/>
        <w:i w:val="0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254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432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97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2148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2686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864" w:hanging="1440"/>
      </w:pPr>
      <w:rPr>
        <w:rFonts w:hint="default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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space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hint="default" w:ascii="ISOCPEUR" w:hAnsi="ISOCPEUR" w:eastAsia="Calibri" w:cs="ISOCPEUR"/>
        <w:color w:va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space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isLgl w:val="false"/>
      <w:suff w:val="space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080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440" w:hanging="1440"/>
      </w:pPr>
      <w:rPr>
        <w:rFonts w:hint="default"/>
        <w:u w:val="none"/>
      </w:rPr>
    </w:lvl>
  </w:abstractNum>
  <w:abstractNum w:abstractNumId="9">
    <w:multiLevelType w:val="hybridMultilevel"/>
    <w:lvl w:ilvl="0">
      <w:start w:val="36"/>
      <w:numFmt w:val="bullet"/>
      <w:isLgl w:val="false"/>
      <w:suff w:val="tab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  <w:sz w:val="28"/>
        <w:u w:val="none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 w:val="false"/>
      <w:suff w:val="space"/>
      <w:lvlText w:val="%1.%2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100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15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4200" w:hanging="1440"/>
      </w:pPr>
      <w:rPr>
        <w:rFonts w:hint="default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2."/>
      <w:lvlJc w:val="left"/>
      <w:pPr>
        <w:ind w:left="928" w:hanging="360"/>
      </w:pPr>
      <w:rPr>
        <w:rFonts w:ascii="Times New Roman" w:hAnsi="Times New Roman" w:eastAsia="Calibri" w:cs="Times New Roman"/>
        <w:b/>
      </w:rPr>
    </w:lvl>
    <w:lvl w:ilvl="2">
      <w:start w:val="1"/>
      <w:numFmt w:val="decimal"/>
      <w:isLgl w:val="false"/>
      <w:suff w:val="tab"/>
      <w:lvlText w:val="%1.%2.%3."/>
      <w:lvlJc w:val="left"/>
      <w:pPr>
        <w:ind w:left="1866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439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372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945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878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451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6384" w:hanging="180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6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tab"/>
      <w:lvlText w:val="%1.%2."/>
      <w:lvlJc w:val="left"/>
      <w:pPr>
        <w:ind w:left="716" w:hanging="360"/>
      </w:pPr>
      <w:rPr>
        <w:rFonts w:hint="default"/>
        <w:u w:val="none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32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88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504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86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16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932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288" w:hanging="1440"/>
      </w:pPr>
      <w:rPr>
        <w:rFonts w:hint="default"/>
        <w:u w:val="none"/>
      </w:rPr>
    </w:lvl>
  </w:abstractNum>
  <w:abstractNum w:abstractNumId="17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 w:ascii="Times New Roman" w:hAnsi="Times New Roman" w:eastAsia="Times New Roman" w:cs="Times New Roman"/>
        <w:sz w:val="24"/>
      </w:rPr>
    </w:lvl>
    <w:lvl w:ilvl="1">
      <w:start w:val="2"/>
      <w:numFmt w:val="decimal"/>
      <w:isLgl/>
      <w:suff w:val="tab"/>
      <w:lvlText w:val="%1.%2."/>
      <w:lvlJc w:val="left"/>
      <w:pPr>
        <w:ind w:left="1188" w:hanging="468"/>
      </w:pPr>
      <w:rPr>
        <w:rFonts w:hint="default"/>
        <w:sz w:val="24"/>
        <w:szCs w:val="24"/>
      </w:rPr>
    </w:lvl>
    <w:lvl w:ilvl="2">
      <w:start w:val="1"/>
      <w:numFmt w:val="decimal"/>
      <w:isLgl/>
      <w:suff w:val="tab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8"/>
  </w:num>
  <w:num w:numId="6">
    <w:abstractNumId w:val="16"/>
  </w:num>
  <w:num w:numId="7">
    <w:abstractNumId w:val="10"/>
  </w:num>
  <w:num w:numId="8">
    <w:abstractNumId w:val="0"/>
  </w:num>
  <w:num w:numId="9">
    <w:abstractNumId w:val="14"/>
  </w:num>
  <w:num w:numId="10">
    <w:abstractNumId w:val="17"/>
  </w:num>
  <w:num w:numId="11">
    <w:abstractNumId w:val="9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3"/>
  </w:num>
  <w:num w:numId="16">
    <w:abstractNumId w:val="2"/>
  </w:num>
  <w:num w:numId="17">
    <w:abstractNumId w:val="15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3">
    <w:name w:val="Heading 1 Char"/>
    <w:basedOn w:val="690"/>
    <w:link w:val="681"/>
    <w:uiPriority w:val="9"/>
    <w:rPr>
      <w:rFonts w:ascii="Arial" w:hAnsi="Arial" w:eastAsia="Arial" w:cs="Arial"/>
      <w:sz w:val="40"/>
      <w:szCs w:val="40"/>
    </w:rPr>
  </w:style>
  <w:style w:type="character" w:styleId="15">
    <w:name w:val="Heading 2 Char"/>
    <w:basedOn w:val="690"/>
    <w:link w:val="682"/>
    <w:uiPriority w:val="9"/>
    <w:rPr>
      <w:rFonts w:ascii="Arial" w:hAnsi="Arial" w:eastAsia="Arial" w:cs="Arial"/>
      <w:sz w:val="34"/>
    </w:rPr>
  </w:style>
  <w:style w:type="character" w:styleId="17">
    <w:name w:val="Heading 3 Char"/>
    <w:basedOn w:val="690"/>
    <w:link w:val="683"/>
    <w:uiPriority w:val="9"/>
    <w:rPr>
      <w:rFonts w:ascii="Arial" w:hAnsi="Arial" w:eastAsia="Arial" w:cs="Arial"/>
      <w:sz w:val="30"/>
      <w:szCs w:val="30"/>
    </w:rPr>
  </w:style>
  <w:style w:type="character" w:styleId="19">
    <w:name w:val="Heading 4 Char"/>
    <w:basedOn w:val="690"/>
    <w:link w:val="684"/>
    <w:uiPriority w:val="9"/>
    <w:rPr>
      <w:rFonts w:ascii="Arial" w:hAnsi="Arial" w:eastAsia="Arial" w:cs="Arial"/>
      <w:b/>
      <w:bCs/>
      <w:sz w:val="26"/>
      <w:szCs w:val="26"/>
    </w:rPr>
  </w:style>
  <w:style w:type="character" w:styleId="21">
    <w:name w:val="Heading 5 Char"/>
    <w:basedOn w:val="690"/>
    <w:link w:val="685"/>
    <w:uiPriority w:val="9"/>
    <w:rPr>
      <w:rFonts w:ascii="Arial" w:hAnsi="Arial" w:eastAsia="Arial" w:cs="Arial"/>
      <w:b/>
      <w:bCs/>
      <w:sz w:val="24"/>
      <w:szCs w:val="24"/>
    </w:rPr>
  </w:style>
  <w:style w:type="character" w:styleId="23">
    <w:name w:val="Heading 6 Char"/>
    <w:basedOn w:val="690"/>
    <w:link w:val="686"/>
    <w:uiPriority w:val="9"/>
    <w:rPr>
      <w:rFonts w:ascii="Arial" w:hAnsi="Arial" w:eastAsia="Arial" w:cs="Arial"/>
      <w:b/>
      <w:bCs/>
      <w:sz w:val="22"/>
      <w:szCs w:val="22"/>
    </w:rPr>
  </w:style>
  <w:style w:type="character" w:styleId="25">
    <w:name w:val="Heading 7 Char"/>
    <w:basedOn w:val="690"/>
    <w:link w:val="68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7">
    <w:name w:val="Heading 8 Char"/>
    <w:basedOn w:val="690"/>
    <w:link w:val="688"/>
    <w:uiPriority w:val="9"/>
    <w:rPr>
      <w:rFonts w:ascii="Arial" w:hAnsi="Arial" w:eastAsia="Arial" w:cs="Arial"/>
      <w:i/>
      <w:iCs/>
      <w:sz w:val="22"/>
      <w:szCs w:val="22"/>
    </w:rPr>
  </w:style>
  <w:style w:type="character" w:styleId="29">
    <w:name w:val="Heading 9 Char"/>
    <w:basedOn w:val="690"/>
    <w:link w:val="689"/>
    <w:uiPriority w:val="9"/>
    <w:rPr>
      <w:rFonts w:ascii="Arial" w:hAnsi="Arial" w:eastAsia="Arial" w:cs="Arial"/>
      <w:i/>
      <w:iCs/>
      <w:sz w:val="21"/>
      <w:szCs w:val="21"/>
    </w:rPr>
  </w:style>
  <w:style w:type="character" w:styleId="34">
    <w:name w:val="Title Char"/>
    <w:basedOn w:val="690"/>
    <w:link w:val="703"/>
    <w:uiPriority w:val="10"/>
    <w:rPr>
      <w:sz w:val="48"/>
      <w:szCs w:val="48"/>
    </w:rPr>
  </w:style>
  <w:style w:type="character" w:styleId="36">
    <w:name w:val="Subtitle Char"/>
    <w:basedOn w:val="690"/>
    <w:link w:val="705"/>
    <w:uiPriority w:val="11"/>
    <w:rPr>
      <w:sz w:val="24"/>
      <w:szCs w:val="24"/>
    </w:rPr>
  </w:style>
  <w:style w:type="character" w:styleId="38">
    <w:name w:val="Quote Char"/>
    <w:link w:val="707"/>
    <w:uiPriority w:val="29"/>
    <w:rPr>
      <w:i/>
    </w:rPr>
  </w:style>
  <w:style w:type="character" w:styleId="40">
    <w:name w:val="Intense Quote Char"/>
    <w:link w:val="709"/>
    <w:uiPriority w:val="30"/>
    <w:rPr>
      <w:i/>
    </w:rPr>
  </w:style>
  <w:style w:type="character" w:styleId="42">
    <w:name w:val="Header Char"/>
    <w:basedOn w:val="690"/>
    <w:link w:val="711"/>
    <w:uiPriority w:val="99"/>
  </w:style>
  <w:style w:type="character" w:styleId="175">
    <w:name w:val="Footnote Text Char"/>
    <w:link w:val="841"/>
    <w:uiPriority w:val="99"/>
    <w:rPr>
      <w:sz w:val="18"/>
    </w:rPr>
  </w:style>
  <w:style w:type="character" w:styleId="178">
    <w:name w:val="Endnote Text Char"/>
    <w:link w:val="844"/>
    <w:uiPriority w:val="99"/>
    <w:rPr>
      <w:sz w:val="20"/>
    </w:rPr>
  </w:style>
  <w:style w:type="paragraph" w:styleId="680" w:default="1">
    <w:name w:val="Normal"/>
    <w:qFormat/>
    <w:rPr>
      <w:lang w:val="uk-UA"/>
    </w:rPr>
  </w:style>
  <w:style w:type="paragraph" w:styleId="681">
    <w:name w:val="Heading 1"/>
    <w:basedOn w:val="680"/>
    <w:next w:val="680"/>
    <w:link w:val="69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82">
    <w:name w:val="Heading 2"/>
    <w:basedOn w:val="680"/>
    <w:next w:val="680"/>
    <w:link w:val="69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83">
    <w:name w:val="Heading 3"/>
    <w:basedOn w:val="680"/>
    <w:next w:val="680"/>
    <w:link w:val="69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84">
    <w:name w:val="Heading 4"/>
    <w:basedOn w:val="680"/>
    <w:next w:val="680"/>
    <w:link w:val="69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5">
    <w:name w:val="Heading 5"/>
    <w:basedOn w:val="680"/>
    <w:next w:val="680"/>
    <w:link w:val="69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6">
    <w:name w:val="Heading 6"/>
    <w:basedOn w:val="680"/>
    <w:next w:val="680"/>
    <w:link w:val="69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687">
    <w:name w:val="Heading 7"/>
    <w:basedOn w:val="680"/>
    <w:next w:val="680"/>
    <w:link w:val="69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688">
    <w:name w:val="Heading 8"/>
    <w:basedOn w:val="680"/>
    <w:next w:val="680"/>
    <w:link w:val="70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689">
    <w:name w:val="Heading 9"/>
    <w:basedOn w:val="680"/>
    <w:next w:val="680"/>
    <w:link w:val="70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0" w:default="1">
    <w:name w:val="Default Paragraph Font"/>
    <w:uiPriority w:val="1"/>
    <w:semiHidden/>
    <w:unhideWhenUsed/>
  </w:style>
  <w:style w:type="table" w:styleId="69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2" w:default="1">
    <w:name w:val="No List"/>
    <w:uiPriority w:val="99"/>
    <w:semiHidden/>
    <w:unhideWhenUsed/>
  </w:style>
  <w:style w:type="character" w:styleId="693" w:customStyle="1">
    <w:name w:val="Заголовок 1 Знак"/>
    <w:basedOn w:val="690"/>
    <w:link w:val="681"/>
    <w:uiPriority w:val="9"/>
    <w:rPr>
      <w:rFonts w:ascii="Arial" w:hAnsi="Arial" w:eastAsia="Arial" w:cs="Arial"/>
      <w:sz w:val="40"/>
      <w:szCs w:val="40"/>
    </w:rPr>
  </w:style>
  <w:style w:type="character" w:styleId="694" w:customStyle="1">
    <w:name w:val="Заголовок 2 Знак"/>
    <w:basedOn w:val="690"/>
    <w:link w:val="682"/>
    <w:uiPriority w:val="9"/>
    <w:rPr>
      <w:rFonts w:ascii="Arial" w:hAnsi="Arial" w:eastAsia="Arial" w:cs="Arial"/>
      <w:sz w:val="34"/>
    </w:rPr>
  </w:style>
  <w:style w:type="character" w:styleId="695" w:customStyle="1">
    <w:name w:val="Заголовок 3 Знак"/>
    <w:basedOn w:val="690"/>
    <w:link w:val="683"/>
    <w:uiPriority w:val="9"/>
    <w:rPr>
      <w:rFonts w:ascii="Arial" w:hAnsi="Arial" w:eastAsia="Arial" w:cs="Arial"/>
      <w:sz w:val="30"/>
      <w:szCs w:val="30"/>
    </w:rPr>
  </w:style>
  <w:style w:type="character" w:styleId="696" w:customStyle="1">
    <w:name w:val="Заголовок 4 Знак"/>
    <w:basedOn w:val="690"/>
    <w:link w:val="684"/>
    <w:uiPriority w:val="9"/>
    <w:rPr>
      <w:rFonts w:ascii="Arial" w:hAnsi="Arial" w:eastAsia="Arial" w:cs="Arial"/>
      <w:b/>
      <w:bCs/>
      <w:sz w:val="26"/>
      <w:szCs w:val="26"/>
    </w:rPr>
  </w:style>
  <w:style w:type="character" w:styleId="697" w:customStyle="1">
    <w:name w:val="Заголовок 5 Знак"/>
    <w:basedOn w:val="690"/>
    <w:link w:val="685"/>
    <w:uiPriority w:val="9"/>
    <w:rPr>
      <w:rFonts w:ascii="Arial" w:hAnsi="Arial" w:eastAsia="Arial" w:cs="Arial"/>
      <w:b/>
      <w:bCs/>
      <w:sz w:val="24"/>
      <w:szCs w:val="24"/>
    </w:rPr>
  </w:style>
  <w:style w:type="character" w:styleId="698" w:customStyle="1">
    <w:name w:val="Заголовок 6 Знак"/>
    <w:basedOn w:val="690"/>
    <w:link w:val="686"/>
    <w:uiPriority w:val="9"/>
    <w:rPr>
      <w:rFonts w:ascii="Arial" w:hAnsi="Arial" w:eastAsia="Arial" w:cs="Arial"/>
      <w:b/>
      <w:bCs/>
      <w:sz w:val="22"/>
      <w:szCs w:val="22"/>
    </w:rPr>
  </w:style>
  <w:style w:type="character" w:styleId="699" w:customStyle="1">
    <w:name w:val="Заголовок 7 Знак"/>
    <w:basedOn w:val="690"/>
    <w:link w:val="68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0" w:customStyle="1">
    <w:name w:val="Заголовок 8 Знак"/>
    <w:basedOn w:val="690"/>
    <w:link w:val="688"/>
    <w:uiPriority w:val="9"/>
    <w:rPr>
      <w:rFonts w:ascii="Arial" w:hAnsi="Arial" w:eastAsia="Arial" w:cs="Arial"/>
      <w:i/>
      <w:iCs/>
      <w:sz w:val="22"/>
      <w:szCs w:val="22"/>
    </w:rPr>
  </w:style>
  <w:style w:type="character" w:styleId="701" w:customStyle="1">
    <w:name w:val="Заголовок 9 Знак"/>
    <w:basedOn w:val="690"/>
    <w:link w:val="689"/>
    <w:uiPriority w:val="9"/>
    <w:rPr>
      <w:rFonts w:ascii="Arial" w:hAnsi="Arial" w:eastAsia="Arial" w:cs="Arial"/>
      <w:i/>
      <w:iCs/>
      <w:sz w:val="21"/>
      <w:szCs w:val="21"/>
    </w:rPr>
  </w:style>
  <w:style w:type="paragraph" w:styleId="702">
    <w:name w:val="No Spacing"/>
    <w:uiPriority w:val="1"/>
    <w:qFormat/>
    <w:pPr>
      <w:spacing w:after="0" w:line="240" w:lineRule="auto"/>
    </w:pPr>
  </w:style>
  <w:style w:type="paragraph" w:styleId="703">
    <w:name w:val="Title"/>
    <w:basedOn w:val="680"/>
    <w:next w:val="680"/>
    <w:link w:val="70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4" w:customStyle="1">
    <w:name w:val="Назва Знак"/>
    <w:basedOn w:val="690"/>
    <w:link w:val="703"/>
    <w:uiPriority w:val="10"/>
    <w:rPr>
      <w:sz w:val="48"/>
      <w:szCs w:val="48"/>
    </w:rPr>
  </w:style>
  <w:style w:type="paragraph" w:styleId="705">
    <w:name w:val="Subtitle"/>
    <w:basedOn w:val="680"/>
    <w:next w:val="680"/>
    <w:link w:val="706"/>
    <w:uiPriority w:val="11"/>
    <w:qFormat/>
    <w:pPr>
      <w:spacing w:before="200" w:after="200"/>
    </w:pPr>
    <w:rPr>
      <w:sz w:val="24"/>
      <w:szCs w:val="24"/>
    </w:rPr>
  </w:style>
  <w:style w:type="character" w:styleId="706" w:customStyle="1">
    <w:name w:val="Підзаголовок Знак"/>
    <w:basedOn w:val="690"/>
    <w:link w:val="705"/>
    <w:uiPriority w:val="11"/>
    <w:rPr>
      <w:sz w:val="24"/>
      <w:szCs w:val="24"/>
    </w:rPr>
  </w:style>
  <w:style w:type="paragraph" w:styleId="707">
    <w:name w:val="Quote"/>
    <w:basedOn w:val="680"/>
    <w:next w:val="680"/>
    <w:link w:val="708"/>
    <w:uiPriority w:val="29"/>
    <w:qFormat/>
    <w:pPr>
      <w:ind w:left="720" w:right="720"/>
    </w:pPr>
    <w:rPr>
      <w:i/>
    </w:rPr>
  </w:style>
  <w:style w:type="character" w:styleId="708" w:customStyle="1">
    <w:name w:val="Цитата Знак"/>
    <w:link w:val="707"/>
    <w:uiPriority w:val="29"/>
    <w:rPr>
      <w:i/>
    </w:rPr>
  </w:style>
  <w:style w:type="paragraph" w:styleId="709">
    <w:name w:val="Intense Quote"/>
    <w:basedOn w:val="680"/>
    <w:next w:val="680"/>
    <w:link w:val="71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0" w:customStyle="1">
    <w:name w:val="Насичена цитата Знак"/>
    <w:link w:val="709"/>
    <w:uiPriority w:val="30"/>
    <w:rPr>
      <w:i/>
    </w:rPr>
  </w:style>
  <w:style w:type="paragraph" w:styleId="711">
    <w:name w:val="Header"/>
    <w:basedOn w:val="680"/>
    <w:link w:val="71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2" w:customStyle="1">
    <w:name w:val="Верхній колонтитул Знак"/>
    <w:basedOn w:val="690"/>
    <w:link w:val="711"/>
    <w:uiPriority w:val="99"/>
  </w:style>
  <w:style w:type="character" w:styleId="713" w:customStyle="1">
    <w:name w:val="Footer Char"/>
    <w:basedOn w:val="690"/>
    <w:uiPriority w:val="99"/>
  </w:style>
  <w:style w:type="paragraph" w:styleId="714">
    <w:name w:val="Caption"/>
    <w:basedOn w:val="680"/>
    <w:next w:val="680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15" w:customStyle="1">
    <w:name w:val="Caption Char"/>
    <w:uiPriority w:val="99"/>
  </w:style>
  <w:style w:type="table" w:styleId="716" w:customStyle="1">
    <w:name w:val="Table Grid Light"/>
    <w:basedOn w:val="69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17">
    <w:name w:val="Plain Table 1"/>
    <w:basedOn w:val="69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8">
    <w:name w:val="Plain Table 2"/>
    <w:basedOn w:val="691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9">
    <w:name w:val="Plain Table 3"/>
    <w:basedOn w:val="69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0">
    <w:name w:val="Plain Table 4"/>
    <w:basedOn w:val="69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Plain Table 5"/>
    <w:basedOn w:val="69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2">
    <w:name w:val="Grid Table 1 Light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 w:customStyle="1">
    <w:name w:val="Grid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 w:customStyle="1">
    <w:name w:val="Grid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 w:customStyle="1">
    <w:name w:val="Grid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 w:customStyle="1">
    <w:name w:val="Grid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 w:customStyle="1">
    <w:name w:val="Grid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 w:customStyle="1">
    <w:name w:val="Grid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2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2 - Accent 1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2 - Accent 2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2 - Accent 3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2 - Accent 4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2 - Accent 5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2 - Accent 6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3 - Accent 1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3 - Accent 2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3 - Accent 3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3 - Accent 4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3 - Accent 5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3 - Accent 6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4"/>
    <w:basedOn w:val="691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4" w:customStyle="1">
    <w:name w:val="Grid Table 4 - Accent 1"/>
    <w:basedOn w:val="691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45" w:customStyle="1">
    <w:name w:val="Grid Table 4 - Accent 2"/>
    <w:basedOn w:val="69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46" w:customStyle="1">
    <w:name w:val="Grid Table 4 - Accent 3"/>
    <w:basedOn w:val="691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47" w:customStyle="1">
    <w:name w:val="Grid Table 4 - Accent 4"/>
    <w:basedOn w:val="69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48" w:customStyle="1">
    <w:name w:val="Grid Table 4 - Accent 5"/>
    <w:basedOn w:val="691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49" w:customStyle="1">
    <w:name w:val="Grid Table 4 - Accent 6"/>
    <w:basedOn w:val="691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50">
    <w:name w:val="Grid Table 5 Dark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1" w:customStyle="1">
    <w:name w:val="Grid Table 5 Dark- Accent 1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52" w:customStyle="1">
    <w:name w:val="Grid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53" w:customStyle="1">
    <w:name w:val="Grid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54" w:customStyle="1">
    <w:name w:val="Grid Table 5 Dark- Accent 4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55" w:customStyle="1">
    <w:name w:val="Grid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56" w:customStyle="1">
    <w:name w:val="Grid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57">
    <w:name w:val="Grid Table 6 Colorful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8" w:customStyle="1">
    <w:name w:val="Grid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59" w:customStyle="1">
    <w:name w:val="Grid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60" w:customStyle="1">
    <w:name w:val="Grid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61" w:customStyle="1">
    <w:name w:val="Grid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62" w:customStyle="1">
    <w:name w:val="Grid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63" w:customStyle="1">
    <w:name w:val="Grid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64">
    <w:name w:val="Grid Table 7 Colorful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65" w:customStyle="1">
    <w:name w:val="Grid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CCCEA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ACCCEA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66" w:customStyle="1">
    <w:name w:val="Grid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67" w:customStyle="1">
    <w:name w:val="Grid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5A5A5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auto" w:sz="0" w:space="0"/>
          <w:left w:val="single" w:color="A5A5A5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68" w:customStyle="1">
    <w:name w:val="Grid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69" w:customStyle="1">
    <w:name w:val="Grid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5AFDD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auto" w:sz="0" w:space="0"/>
          <w:left w:val="single" w:color="95AFDD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70" w:customStyle="1">
    <w:name w:val="Grid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DD394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auto" w:sz="0" w:space="0"/>
          <w:left w:val="single" w:color="ADD394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71">
    <w:name w:val="List Table 1 Light"/>
    <w:basedOn w:val="69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List Table 1 Light - Accent 1"/>
    <w:basedOn w:val="69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List Table 1 Light - Accent 2"/>
    <w:basedOn w:val="69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List Table 1 Light - Accent 3"/>
    <w:basedOn w:val="69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List Table 1 Light - Accent 4"/>
    <w:basedOn w:val="69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List Table 1 Light - Accent 5"/>
    <w:basedOn w:val="69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List Table 1 Light - Accent 6"/>
    <w:basedOn w:val="69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2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9" w:customStyle="1">
    <w:name w:val="List Table 2 - Accent 1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80" w:customStyle="1">
    <w:name w:val="List Table 2 - Accent 2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81" w:customStyle="1">
    <w:name w:val="List Table 2 - Accent 3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82" w:customStyle="1">
    <w:name w:val="List Table 2 - Accent 4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83" w:customStyle="1">
    <w:name w:val="List Table 2 - Accent 5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84" w:customStyle="1">
    <w:name w:val="List Table 2 - Accent 6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85">
    <w:name w:val="List Table 3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3 - Accent 1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3 - Accent 2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3 - Accent 3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3 - Accent 4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3 - Accent 5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3 - Accent 6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4 - Accent 1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4 - Accent 2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4 - Accent 3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4 - Accent 4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4 - Accent 5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4 - Accent 6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5 Dark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0" w:customStyle="1">
    <w:name w:val="List Table 5 Dark - Accent 1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1" w:customStyle="1">
    <w:name w:val="List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2" w:customStyle="1">
    <w:name w:val="List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3" w:customStyle="1">
    <w:name w:val="List Table 5 Dark - Accent 4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4" w:customStyle="1">
    <w:name w:val="List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5" w:customStyle="1">
    <w:name w:val="List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6">
    <w:name w:val="List Table 6 Colorful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7" w:customStyle="1">
    <w:name w:val="List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08" w:customStyle="1">
    <w:name w:val="List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09" w:customStyle="1">
    <w:name w:val="List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10" w:customStyle="1">
    <w:name w:val="List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11" w:customStyle="1">
    <w:name w:val="List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12" w:customStyle="1">
    <w:name w:val="List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13">
    <w:name w:val="List Table 7 Colorful"/>
    <w:basedOn w:val="69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4" w:customStyle="1">
    <w:name w:val="List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5B9BD5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auto" w:sz="0" w:space="0"/>
          <w:left w:val="single" w:color="5B9BD5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5" w:customStyle="1">
    <w:name w:val="List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6" w:customStyle="1">
    <w:name w:val="List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C9C9C9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C9C9C9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7" w:customStyle="1">
    <w:name w:val="List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8" w:customStyle="1">
    <w:name w:val="List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8DA9DB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8DA9DB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9" w:customStyle="1">
    <w:name w:val="List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9D08E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A9D08E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20" w:customStyle="1">
    <w:name w:val="Lined - Accent"/>
    <w:basedOn w:val="69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1" w:customStyle="1">
    <w:name w:val="Lined - Accent 1"/>
    <w:basedOn w:val="69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22" w:customStyle="1">
    <w:name w:val="Lined - Accent 2"/>
    <w:basedOn w:val="69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23" w:customStyle="1">
    <w:name w:val="Lined - Accent 3"/>
    <w:basedOn w:val="69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24" w:customStyle="1">
    <w:name w:val="Lined - Accent 4"/>
    <w:basedOn w:val="69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25" w:customStyle="1">
    <w:name w:val="Lined - Accent 5"/>
    <w:basedOn w:val="69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26" w:customStyle="1">
    <w:name w:val="Lined - Accent 6"/>
    <w:basedOn w:val="69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27" w:customStyle="1">
    <w:name w:val="Bordered &amp; Lined - Accent"/>
    <w:basedOn w:val="69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8" w:customStyle="1">
    <w:name w:val="Bordered &amp; Lined - Accent 1"/>
    <w:basedOn w:val="69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29" w:customStyle="1">
    <w:name w:val="Bordered &amp; Lined - Accent 2"/>
    <w:basedOn w:val="69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30" w:customStyle="1">
    <w:name w:val="Bordered &amp; Lined - Accent 3"/>
    <w:basedOn w:val="69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31" w:customStyle="1">
    <w:name w:val="Bordered &amp; Lined - Accent 4"/>
    <w:basedOn w:val="69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32" w:customStyle="1">
    <w:name w:val="Bordered &amp; Lined - Accent 5"/>
    <w:basedOn w:val="69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33" w:customStyle="1">
    <w:name w:val="Bordered &amp; Lined - Accent 6"/>
    <w:basedOn w:val="69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34" w:customStyle="1">
    <w:name w:val="Bordered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5" w:customStyle="1">
    <w:name w:val="Bordered - Accent 1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36" w:customStyle="1">
    <w:name w:val="Bordered - Accent 2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37" w:customStyle="1">
    <w:name w:val="Bordered - Accent 3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38" w:customStyle="1">
    <w:name w:val="Bordered - Accent 4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39" w:customStyle="1">
    <w:name w:val="Bordered - Accent 5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40" w:customStyle="1">
    <w:name w:val="Bordered - Accent 6"/>
    <w:basedOn w:val="69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841">
    <w:name w:val="footnote text"/>
    <w:basedOn w:val="680"/>
    <w:link w:val="842"/>
    <w:uiPriority w:val="99"/>
    <w:semiHidden/>
    <w:unhideWhenUsed/>
    <w:pPr>
      <w:spacing w:after="40" w:line="240" w:lineRule="auto"/>
    </w:pPr>
    <w:rPr>
      <w:sz w:val="18"/>
    </w:rPr>
  </w:style>
  <w:style w:type="character" w:styleId="842" w:customStyle="1">
    <w:name w:val="Текст виноски Знак"/>
    <w:link w:val="841"/>
    <w:uiPriority w:val="99"/>
    <w:rPr>
      <w:sz w:val="18"/>
    </w:rPr>
  </w:style>
  <w:style w:type="character" w:styleId="843">
    <w:name w:val="footnote reference"/>
    <w:basedOn w:val="690"/>
    <w:uiPriority w:val="99"/>
    <w:unhideWhenUsed/>
    <w:rPr>
      <w:vertAlign w:val="superscript"/>
    </w:rPr>
  </w:style>
  <w:style w:type="paragraph" w:styleId="844">
    <w:name w:val="endnote text"/>
    <w:basedOn w:val="680"/>
    <w:link w:val="845"/>
    <w:uiPriority w:val="99"/>
    <w:semiHidden/>
    <w:unhideWhenUsed/>
    <w:pPr>
      <w:spacing w:after="0" w:line="240" w:lineRule="auto"/>
    </w:pPr>
    <w:rPr>
      <w:sz w:val="20"/>
    </w:rPr>
  </w:style>
  <w:style w:type="character" w:styleId="845" w:customStyle="1">
    <w:name w:val="Текст кінцевої виноски Знак"/>
    <w:link w:val="844"/>
    <w:uiPriority w:val="99"/>
    <w:rPr>
      <w:sz w:val="20"/>
    </w:rPr>
  </w:style>
  <w:style w:type="character" w:styleId="846">
    <w:name w:val="endnote reference"/>
    <w:basedOn w:val="690"/>
    <w:uiPriority w:val="99"/>
    <w:semiHidden/>
    <w:unhideWhenUsed/>
    <w:rPr>
      <w:vertAlign w:val="superscript"/>
    </w:rPr>
  </w:style>
  <w:style w:type="paragraph" w:styleId="847">
    <w:name w:val="toc 1"/>
    <w:basedOn w:val="680"/>
    <w:next w:val="680"/>
    <w:uiPriority w:val="39"/>
    <w:unhideWhenUsed/>
    <w:pPr>
      <w:spacing w:after="57"/>
    </w:pPr>
  </w:style>
  <w:style w:type="paragraph" w:styleId="848">
    <w:name w:val="toc 2"/>
    <w:basedOn w:val="680"/>
    <w:next w:val="680"/>
    <w:uiPriority w:val="39"/>
    <w:unhideWhenUsed/>
    <w:pPr>
      <w:ind w:left="283"/>
      <w:spacing w:after="57"/>
    </w:pPr>
  </w:style>
  <w:style w:type="paragraph" w:styleId="849">
    <w:name w:val="toc 3"/>
    <w:basedOn w:val="680"/>
    <w:next w:val="680"/>
    <w:uiPriority w:val="39"/>
    <w:unhideWhenUsed/>
    <w:pPr>
      <w:ind w:left="567"/>
      <w:spacing w:after="57"/>
    </w:pPr>
  </w:style>
  <w:style w:type="paragraph" w:styleId="850">
    <w:name w:val="toc 4"/>
    <w:basedOn w:val="680"/>
    <w:next w:val="680"/>
    <w:uiPriority w:val="39"/>
    <w:unhideWhenUsed/>
    <w:pPr>
      <w:ind w:left="850"/>
      <w:spacing w:after="57"/>
    </w:pPr>
  </w:style>
  <w:style w:type="paragraph" w:styleId="851">
    <w:name w:val="toc 5"/>
    <w:basedOn w:val="680"/>
    <w:next w:val="680"/>
    <w:uiPriority w:val="39"/>
    <w:unhideWhenUsed/>
    <w:pPr>
      <w:ind w:left="1134"/>
      <w:spacing w:after="57"/>
    </w:pPr>
  </w:style>
  <w:style w:type="paragraph" w:styleId="852">
    <w:name w:val="toc 6"/>
    <w:basedOn w:val="680"/>
    <w:next w:val="680"/>
    <w:uiPriority w:val="39"/>
    <w:unhideWhenUsed/>
    <w:pPr>
      <w:ind w:left="1417"/>
      <w:spacing w:after="57"/>
    </w:pPr>
  </w:style>
  <w:style w:type="paragraph" w:styleId="853">
    <w:name w:val="toc 7"/>
    <w:basedOn w:val="680"/>
    <w:next w:val="680"/>
    <w:uiPriority w:val="39"/>
    <w:unhideWhenUsed/>
    <w:pPr>
      <w:ind w:left="1701"/>
      <w:spacing w:after="57"/>
    </w:pPr>
  </w:style>
  <w:style w:type="paragraph" w:styleId="854">
    <w:name w:val="toc 8"/>
    <w:basedOn w:val="680"/>
    <w:next w:val="680"/>
    <w:uiPriority w:val="39"/>
    <w:unhideWhenUsed/>
    <w:pPr>
      <w:ind w:left="1984"/>
      <w:spacing w:after="57"/>
    </w:pPr>
  </w:style>
  <w:style w:type="paragraph" w:styleId="855">
    <w:name w:val="toc 9"/>
    <w:basedOn w:val="680"/>
    <w:next w:val="680"/>
    <w:uiPriority w:val="39"/>
    <w:unhideWhenUsed/>
    <w:pPr>
      <w:ind w:left="2268"/>
      <w:spacing w:after="57"/>
    </w:pPr>
  </w:style>
  <w:style w:type="paragraph" w:styleId="856">
    <w:name w:val="TOC Heading"/>
    <w:uiPriority w:val="39"/>
    <w:unhideWhenUsed/>
  </w:style>
  <w:style w:type="paragraph" w:styleId="857">
    <w:name w:val="table of figures"/>
    <w:basedOn w:val="680"/>
    <w:next w:val="680"/>
    <w:uiPriority w:val="99"/>
    <w:unhideWhenUsed/>
    <w:pPr>
      <w:spacing w:after="0"/>
    </w:pPr>
  </w:style>
  <w:style w:type="paragraph" w:styleId="858">
    <w:name w:val="List Paragraph"/>
    <w:basedOn w:val="680"/>
    <w:link w:val="859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Calibri"/>
      <w:lang w:val="ru-RU" w:eastAsia="zh-CN"/>
    </w:rPr>
  </w:style>
  <w:style w:type="character" w:styleId="859" w:customStyle="1">
    <w:name w:val="Абзац списку Знак"/>
    <w:link w:val="858"/>
    <w:uiPriority w:val="34"/>
    <w:rPr>
      <w:rFonts w:ascii="Calibri" w:hAnsi="Calibri" w:eastAsia="Calibri" w:cs="Calibri"/>
      <w:lang w:eastAsia="zh-CN"/>
    </w:rPr>
  </w:style>
  <w:style w:type="table" w:styleId="860">
    <w:name w:val="Table Grid"/>
    <w:basedOn w:val="691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61" w:customStyle="1">
    <w:name w:val="Сетка таблицы2"/>
    <w:basedOn w:val="691"/>
    <w:next w:val="860"/>
    <w:uiPriority w:val="39"/>
    <w:pPr>
      <w:spacing w:after="0" w:line="240" w:lineRule="auto"/>
    </w:pPr>
    <w:rPr>
      <w:rFonts w:ascii="Times New Roman" w:hAnsi="Times New Roman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62">
    <w:name w:val="Normal (Web)"/>
    <w:basedOn w:val="680"/>
    <w:unhideWhenUsed/>
    <w:rPr>
      <w:rFonts w:ascii="Times New Roman" w:hAnsi="Times New Roman" w:cs="Times New Roman"/>
      <w:sz w:val="24"/>
      <w:szCs w:val="24"/>
    </w:rPr>
  </w:style>
  <w:style w:type="table" w:styleId="863" w:customStyle="1">
    <w:name w:val="Сетка таблицы1"/>
    <w:basedOn w:val="691"/>
    <w:next w:val="860"/>
    <w:uiPriority w:val="39"/>
    <w:pPr>
      <w:spacing w:after="0" w:line="240" w:lineRule="auto"/>
    </w:pPr>
    <w:rPr>
      <w:rFonts w:ascii="Times New Roman" w:hAnsi="Times New Roman"/>
      <w:sz w:val="2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64">
    <w:name w:val="Footer"/>
    <w:basedOn w:val="680"/>
    <w:link w:val="865"/>
    <w:uiPriority w:val="99"/>
    <w:unhideWhenUsed/>
    <w:pPr>
      <w:spacing w:after="0" w:line="240" w:lineRule="auto"/>
      <w:tabs>
        <w:tab w:val="center" w:pos="4819" w:leader="none"/>
        <w:tab w:val="right" w:pos="9639" w:leader="none"/>
      </w:tabs>
    </w:pPr>
    <w:rPr>
      <w:rFonts w:ascii="Calibri" w:hAnsi="Calibri" w:eastAsia="Calibri" w:cs="Calibri"/>
      <w:lang w:val="ru-RU" w:eastAsia="zh-CN"/>
    </w:rPr>
  </w:style>
  <w:style w:type="character" w:styleId="865" w:customStyle="1">
    <w:name w:val="Нижній колонтитул Знак"/>
    <w:basedOn w:val="690"/>
    <w:link w:val="864"/>
    <w:uiPriority w:val="99"/>
    <w:rPr>
      <w:rFonts w:ascii="Calibri" w:hAnsi="Calibri" w:eastAsia="Calibri" w:cs="Calibri"/>
      <w:lang w:eastAsia="zh-CN"/>
    </w:rPr>
  </w:style>
  <w:style w:type="paragraph" w:styleId="866" w:customStyle="1">
    <w:name w:val="FR1"/>
    <w:pPr>
      <w:ind w:left="40"/>
      <w:jc w:val="both"/>
      <w:spacing w:after="0" w:line="240" w:lineRule="auto"/>
      <w:widowControl w:val="off"/>
    </w:pPr>
    <w:rPr>
      <w:rFonts w:ascii="Calibri" w:hAnsi="Calibri" w:eastAsia="Calibri" w:cs="Times New Roman"/>
      <w:sz w:val="20"/>
      <w:szCs w:val="20"/>
      <w:lang w:val="uk-UA"/>
    </w:rPr>
  </w:style>
  <w:style w:type="character" w:styleId="867">
    <w:name w:val="Hyperlink"/>
    <w:basedOn w:val="690"/>
    <w:uiPriority w:val="99"/>
    <w:unhideWhenUsed/>
    <w:rPr>
      <w:color w:val="0563c1" w:themeColor="hyperlink"/>
      <w:u w:val="single"/>
    </w:rPr>
  </w:style>
  <w:style w:type="character" w:styleId="868" w:customStyle="1">
    <w:name w:val="xfm_93972720"/>
    <w:basedOn w:val="690"/>
  </w:style>
  <w:style w:type="character" w:styleId="869">
    <w:name w:val="FollowedHyperlink"/>
    <w:basedOn w:val="690"/>
    <w:uiPriority w:val="99"/>
    <w:semiHidden/>
    <w:unhideWhenUsed/>
    <w:rPr>
      <w:color w:val="954f72" w:themeColor="followedHyperlink"/>
      <w:u w:val="single"/>
    </w:rPr>
  </w:style>
  <w:style w:type="paragraph" w:styleId="870">
    <w:name w:val="Body Text Indent"/>
    <w:basedOn w:val="680"/>
    <w:link w:val="871"/>
    <w:pPr>
      <w:ind w:firstLine="720"/>
      <w:jc w:val="both"/>
      <w:spacing w:after="0" w:line="240" w:lineRule="auto"/>
    </w:pPr>
    <w:rPr>
      <w:rFonts w:ascii="Times New Roman" w:hAnsi="Times New Roman" w:eastAsia="Times New Roman" w:cs="Times New Roman"/>
      <w:sz w:val="24"/>
      <w:szCs w:val="20"/>
      <w:lang w:val="ru-RU" w:eastAsia="ru-RU"/>
    </w:rPr>
  </w:style>
  <w:style w:type="character" w:styleId="871" w:customStyle="1">
    <w:name w:val="Основний текст з відступом Знак"/>
    <w:basedOn w:val="690"/>
    <w:link w:val="870"/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872">
    <w:name w:val="Body Text"/>
    <w:basedOn w:val="680"/>
    <w:link w:val="873"/>
    <w:pPr>
      <w:spacing w:after="120" w:line="240" w:lineRule="auto"/>
      <w:widowControl w:val="off"/>
    </w:pPr>
    <w:rPr>
      <w:rFonts w:ascii="Times New Roman" w:hAnsi="Times New Roman" w:eastAsia="Times New Roman" w:cs="Times New Roman"/>
      <w:sz w:val="20"/>
      <w:szCs w:val="20"/>
      <w:lang w:val="ru-RU" w:eastAsia="ru-RU"/>
    </w:rPr>
  </w:style>
  <w:style w:type="character" w:styleId="873" w:customStyle="1">
    <w:name w:val="Основний текст Знак"/>
    <w:basedOn w:val="690"/>
    <w:link w:val="872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874">
    <w:name w:val="annotation reference"/>
    <w:basedOn w:val="690"/>
    <w:uiPriority w:val="99"/>
    <w:semiHidden/>
    <w:unhideWhenUsed/>
    <w:rPr>
      <w:sz w:val="16"/>
      <w:szCs w:val="16"/>
    </w:rPr>
  </w:style>
  <w:style w:type="paragraph" w:styleId="875">
    <w:name w:val="annotation text"/>
    <w:basedOn w:val="680"/>
    <w:link w:val="876"/>
    <w:uiPriority w:val="99"/>
    <w:semiHidden/>
    <w:unhideWhenUsed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0"/>
      <w:szCs w:val="20"/>
      <w:lang w:val="ru-RU" w:eastAsia="ru-RU"/>
    </w:rPr>
  </w:style>
  <w:style w:type="character" w:styleId="876" w:customStyle="1">
    <w:name w:val="Текст примітки Знак"/>
    <w:basedOn w:val="690"/>
    <w:link w:val="875"/>
    <w:uiPriority w:val="99"/>
    <w:semiHidden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877">
    <w:name w:val="annotation subject"/>
    <w:basedOn w:val="875"/>
    <w:next w:val="875"/>
    <w:link w:val="878"/>
    <w:uiPriority w:val="99"/>
    <w:semiHidden/>
    <w:unhideWhenUsed/>
    <w:rPr>
      <w:b/>
      <w:bCs/>
    </w:rPr>
  </w:style>
  <w:style w:type="character" w:styleId="878" w:customStyle="1">
    <w:name w:val="Тема примітки Знак"/>
    <w:basedOn w:val="876"/>
    <w:link w:val="877"/>
    <w:uiPriority w:val="99"/>
    <w:semiHidden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paragraph" w:styleId="879">
    <w:name w:val="Balloon Text"/>
    <w:basedOn w:val="680"/>
    <w:link w:val="880"/>
    <w:uiPriority w:val="99"/>
    <w:semiHidden/>
    <w:unhideWhenUsed/>
    <w:pPr>
      <w:spacing w:after="0" w:line="240" w:lineRule="auto"/>
      <w:widowControl w:val="off"/>
    </w:pPr>
    <w:rPr>
      <w:rFonts w:ascii="Segoe UI" w:hAnsi="Segoe UI" w:eastAsia="Times New Roman" w:cs="Segoe UI"/>
      <w:sz w:val="18"/>
      <w:szCs w:val="18"/>
      <w:lang w:val="ru-RU" w:eastAsia="ru-RU"/>
    </w:rPr>
  </w:style>
  <w:style w:type="character" w:styleId="880" w:customStyle="1">
    <w:name w:val="Текст у виносці Знак"/>
    <w:basedOn w:val="690"/>
    <w:link w:val="879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character" w:styleId="881" w:customStyle="1">
    <w:name w:val="Неразрешенное упоминание1"/>
    <w:basedOn w:val="690"/>
    <w:uiPriority w:val="99"/>
    <w:semiHidden/>
    <w:unhideWhenUsed/>
    <w:rPr>
      <w:color w:val="605e5c"/>
      <w:shd w:val="clear" w:color="auto" w:fill="e1dfdd"/>
    </w:rPr>
  </w:style>
  <w:style w:type="paragraph" w:styleId="882" w:customStyle="1">
    <w:name w:val="tbl-txt"/>
    <w:basedOn w:val="68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uk-UA"/>
    </w:rPr>
  </w:style>
  <w:style w:type="character" w:styleId="883" w:customStyle="1">
    <w:name w:val="Основной текст_"/>
    <w:basedOn w:val="690"/>
    <w:link w:val="884"/>
    <w:rPr>
      <w:shd w:val="clear" w:color="auto" w:fill="ffffff"/>
    </w:rPr>
  </w:style>
  <w:style w:type="paragraph" w:styleId="884" w:customStyle="1">
    <w:name w:val="Основной текст1"/>
    <w:basedOn w:val="680"/>
    <w:link w:val="883"/>
    <w:pPr>
      <w:spacing w:after="0" w:line="266" w:lineRule="auto"/>
      <w:shd w:val="clear" w:color="auto" w:fill="ffffff"/>
      <w:widowControl w:val="off"/>
    </w:pPr>
    <w:rPr>
      <w:lang w:val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Relationship Id="rId11" Type="http://schemas.openxmlformats.org/officeDocument/2006/relationships/hyperlink" Target="https://www.dzo.com.ua/tenders/17227183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C65B9-6C17-4B00-95F1-8E64DA363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ВЮС 2</dc:creator>
  <cp:keywords/>
  <dc:description/>
  <cp:lastModifiedBy>Єфіменко Олександр Анатолійович</cp:lastModifiedBy>
  <cp:revision>47</cp:revision>
  <dcterms:created xsi:type="dcterms:W3CDTF">2022-11-01T12:47:00Z</dcterms:created>
  <dcterms:modified xsi:type="dcterms:W3CDTF">2023-04-03T12:46:22Z</dcterms:modified>
</cp:coreProperties>
</file>