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(відповідно до пункту 4</w:t>
      </w:r>
      <w:r>
        <w:rPr>
          <w:rFonts w:cs="Times New Roman" w:ascii="Times New Roman" w:hAnsi="Times New Roman"/>
          <w:sz w:val="24"/>
          <w:szCs w:val="24"/>
          <w:vertAlign w:val="superscript"/>
        </w:rPr>
        <w:t>1</w:t>
      </w:r>
      <w:r>
        <w:rPr>
          <w:rFonts w:cs="Times New Roman" w:ascii="Times New Roman" w:hAnsi="Times New Roman"/>
          <w:sz w:val="24"/>
          <w:szCs w:val="24"/>
        </w:rPr>
        <w:t xml:space="preserve"> постанови КМУ від 11.10.2016 № 710 «Про ефективне використання державних коштів» (зі змінами))</w:t>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cs="Times New Roman" w:ascii="Times New Roman" w:hAnsi="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Сікевича, 28; категорія замовника – бюджетна неприбуткова установа. </w:t>
      </w:r>
    </w:p>
    <w:p>
      <w:pPr>
        <w:pStyle w:val="Normal"/>
        <w:widowControl w:val="false"/>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Heading2"/>
        <w:shd w:val="clear" w:color="auto" w:fill="FFFFFF" w:themeFill="background1"/>
        <w:spacing w:beforeAutospacing="0" w:before="0" w:afterAutospacing="0" w:after="0"/>
        <w:jc w:val="both"/>
        <w:textAlignment w:val="baseline"/>
        <w:rPr>
          <w:color w:val="585858"/>
          <w:sz w:val="28"/>
          <w:szCs w:val="28"/>
        </w:rPr>
      </w:pPr>
      <w:r>
        <w:rPr>
          <w:sz w:val="24"/>
          <w:szCs w:val="24"/>
        </w:rPr>
        <w:t xml:space="preserve">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false"/>
          <w:bCs w:val="false"/>
          <w:sz w:val="24"/>
          <w:szCs w:val="24"/>
        </w:rPr>
        <w:t xml:space="preserve"> </w:t>
      </w:r>
      <w:r>
        <w:rPr>
          <w:b w:val="false"/>
          <w:bCs w:val="false"/>
          <w:sz w:val="24"/>
          <w:szCs w:val="24"/>
        </w:rPr>
        <w:t>Комплект меблів на об’єкт</w:t>
      </w:r>
      <w:r>
        <w:rPr>
          <w:b w:val="false"/>
          <w:bCs w:val="false"/>
          <w:kern w:val="2"/>
          <w:sz w:val="24"/>
          <w:szCs w:val="24"/>
          <w:lang w:eastAsia="en-US"/>
          <w14:ligatures w14:val="standardContextual"/>
        </w:rPr>
        <w:t xml:space="preserve"> за кодом ДК 021:2015 – </w:t>
      </w:r>
      <w:r>
        <w:rPr>
          <w:b w:val="false"/>
          <w:bCs w:val="false"/>
          <w:sz w:val="24"/>
          <w:szCs w:val="24"/>
        </w:rPr>
        <w:t>39140000-5 Меблі для дому</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b/>
          <w:sz w:val="24"/>
          <w:szCs w:val="24"/>
        </w:rPr>
        <w:t xml:space="preserve">3. Ідентифікатор закупівлі: — </w:t>
      </w:r>
      <w:r>
        <w:rPr>
          <w:rFonts w:cs="Times New Roman" w:ascii="Times New Roman" w:hAnsi="Times New Roman"/>
          <w:sz w:val="24"/>
          <w:szCs w:val="24"/>
        </w:rPr>
        <w:t>UA-2024-10-14-008699-а</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eastAsia="Times New Roman" w:cs="Times New Roman" w:ascii="Times New Roman" w:hAnsi="Times New Roman"/>
          <w:b/>
          <w:sz w:val="24"/>
          <w:lang w:eastAsia="ru-RU"/>
        </w:rPr>
        <w:t>4. Обґрунтування технічних та якісних характеристик предмета закупівлі</w:t>
      </w:r>
      <w:r>
        <w:rPr>
          <w:rFonts w:eastAsia="Times New Roman" w:cs="Times New Roman" w:ascii="Times New Roman" w:hAnsi="Times New Roman"/>
          <w:bCs/>
          <w:sz w:val="24"/>
          <w:lang w:eastAsia="ru-RU"/>
        </w:rPr>
        <w:t xml:space="preserve">:  </w:t>
      </w:r>
      <w:r>
        <w:rPr>
          <w:rFonts w:cs="Times New Roman" w:ascii="Times New Roman" w:hAnsi="Times New Roman"/>
          <w:sz w:val="24"/>
          <w:szCs w:val="24"/>
          <w:lang w:eastAsia="uk-UA"/>
        </w:rPr>
        <w:t>Комплект меблів на об’єкт</w:t>
      </w:r>
      <w:r>
        <w:rPr>
          <w:rFonts w:cs="Times New Roman" w:ascii="Times New Roman" w:hAnsi="Times New Roman"/>
          <w:kern w:val="2"/>
          <w:sz w:val="24"/>
          <w:szCs w:val="24"/>
          <w14:ligatures w14:val="standardContextual"/>
        </w:rPr>
        <w:t xml:space="preserve"> за кодом ДК 021:2015 – </w:t>
      </w:r>
      <w:r>
        <w:rPr>
          <w:rFonts w:cs="Times New Roman" w:ascii="Times New Roman" w:hAnsi="Times New Roman"/>
          <w:sz w:val="24"/>
          <w:szCs w:val="24"/>
          <w:lang w:eastAsia="uk-UA"/>
        </w:rPr>
        <w:t>39140000-5 Меблі для дому</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357"/>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t>ТЕХНІЧНІ ВИМОГИ</w:t>
      </w:r>
    </w:p>
    <w:p>
      <w:pPr>
        <w:pStyle w:val="Normal"/>
        <w:spacing w:lineRule="auto" w:line="240" w:before="0" w:after="0"/>
        <w:ind w:firstLine="357"/>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tbl>
      <w:tblPr>
        <w:tblStyle w:val="a5"/>
        <w:tblW w:w="963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6521"/>
        <w:gridCol w:w="1277"/>
        <w:gridCol w:w="1274"/>
      </w:tblGrid>
      <w:tr>
        <w:trPr/>
        <w:tc>
          <w:tcPr>
            <w:tcW w:w="561" w:type="dxa"/>
            <w:tcBorders/>
          </w:tcPr>
          <w:p>
            <w:pPr>
              <w:pStyle w:val="NormalWeb"/>
              <w:widowControl/>
              <w:spacing w:lineRule="auto" w:line="240" w:before="0" w:after="0"/>
              <w:jc w:val="center"/>
              <w:rPr>
                <w:b/>
                <w:b/>
                <w:bCs/>
              </w:rPr>
            </w:pPr>
            <w:bookmarkStart w:id="0" w:name="_Hlk173497941"/>
            <w:r>
              <w:rPr>
                <w:rFonts w:eastAsia="Calibri"/>
                <w:b/>
                <w:bCs/>
                <w:kern w:val="0"/>
                <w:lang w:eastAsia="en-US" w:bidi="ar-SA"/>
              </w:rPr>
              <w:t xml:space="preserve">№ </w:t>
            </w:r>
            <w:r>
              <w:rPr>
                <w:rFonts w:eastAsia="Calibri"/>
                <w:b/>
                <w:bCs/>
                <w:kern w:val="0"/>
                <w:lang w:eastAsia="en-US" w:bidi="ar-SA"/>
              </w:rPr>
              <w:t>п/п</w:t>
            </w:r>
          </w:p>
        </w:tc>
        <w:tc>
          <w:tcPr>
            <w:tcW w:w="6521" w:type="dxa"/>
            <w:tcBorders/>
          </w:tcPr>
          <w:p>
            <w:pPr>
              <w:pStyle w:val="NormalWeb"/>
              <w:widowControl/>
              <w:spacing w:lineRule="auto" w:line="240" w:before="0" w:after="0"/>
              <w:jc w:val="center"/>
              <w:rPr>
                <w:b/>
                <w:b/>
                <w:bCs/>
              </w:rPr>
            </w:pPr>
            <w:r>
              <w:rPr>
                <w:rFonts w:eastAsia="Calibri"/>
                <w:b/>
                <w:bCs/>
                <w:kern w:val="0"/>
                <w:lang w:eastAsia="en-US" w:bidi="ar-SA"/>
              </w:rPr>
              <w:t>Назва меблів</w:t>
            </w:r>
          </w:p>
        </w:tc>
        <w:tc>
          <w:tcPr>
            <w:tcW w:w="1277" w:type="dxa"/>
            <w:tcBorders/>
          </w:tcPr>
          <w:p>
            <w:pPr>
              <w:pStyle w:val="NormalWeb"/>
              <w:widowControl/>
              <w:spacing w:lineRule="auto" w:line="240" w:before="0" w:after="0"/>
              <w:jc w:val="center"/>
              <w:rPr>
                <w:b/>
                <w:b/>
                <w:bCs/>
              </w:rPr>
            </w:pPr>
            <w:r>
              <w:rPr>
                <w:rFonts w:eastAsia="Calibri"/>
                <w:b/>
                <w:bCs/>
                <w:kern w:val="0"/>
                <w:lang w:eastAsia="en-US" w:bidi="ar-SA"/>
              </w:rPr>
              <w:t>Одиниця виміру</w:t>
            </w:r>
          </w:p>
        </w:tc>
        <w:tc>
          <w:tcPr>
            <w:tcW w:w="1274" w:type="dxa"/>
            <w:tcBorders/>
          </w:tcPr>
          <w:p>
            <w:pPr>
              <w:pStyle w:val="NormalWeb"/>
              <w:widowControl/>
              <w:spacing w:lineRule="auto" w:line="240" w:before="0" w:after="0"/>
              <w:jc w:val="center"/>
              <w:rPr>
                <w:b/>
                <w:b/>
                <w:bCs/>
              </w:rPr>
            </w:pPr>
            <w:r>
              <w:rPr>
                <w:rFonts w:eastAsia="Calibri"/>
                <w:b/>
                <w:bCs/>
                <w:kern w:val="0"/>
                <w:lang w:eastAsia="en-US" w:bidi="ar-SA"/>
              </w:rPr>
              <w:t>Кількість</w:t>
            </w:r>
          </w:p>
        </w:tc>
      </w:tr>
      <w:tr>
        <w:trPr/>
        <w:tc>
          <w:tcPr>
            <w:tcW w:w="561" w:type="dxa"/>
            <w:tcBorders/>
            <w:vAlign w:val="center"/>
          </w:tcPr>
          <w:p>
            <w:pPr>
              <w:pStyle w:val="NormalWeb"/>
              <w:widowControl/>
              <w:spacing w:lineRule="auto" w:line="240" w:before="0" w:after="0"/>
              <w:jc w:val="center"/>
              <w:rPr>
                <w:rFonts w:eastAsia="Calibri"/>
                <w:kern w:val="0"/>
                <w:lang w:eastAsia="en-US" w:bidi="ar-SA"/>
              </w:rPr>
            </w:pPr>
            <w:r>
              <w:rPr>
                <w:rFonts w:eastAsia="Calibri"/>
                <w:kern w:val="0"/>
                <w:lang w:eastAsia="en-US" w:bidi="ar-SA"/>
              </w:rPr>
              <w:t>1</w:t>
            </w:r>
          </w:p>
        </w:tc>
        <w:tc>
          <w:tcPr>
            <w:tcW w:w="6521" w:type="dxa"/>
            <w:tcBorders/>
          </w:tcPr>
          <w:p>
            <w:pPr>
              <w:pStyle w:val="NormalWeb"/>
              <w:widowControl/>
              <w:spacing w:lineRule="auto" w:line="240" w:before="0" w:after="0"/>
              <w:jc w:val="left"/>
              <w:rPr>
                <w:b/>
                <w:b/>
              </w:rPr>
            </w:pPr>
            <w:r>
              <w:rPr>
                <w:rFonts w:eastAsia="Calibri"/>
                <w:b/>
                <w:kern w:val="0"/>
                <w:lang w:eastAsia="en-US" w:bidi="ar-SA"/>
              </w:rPr>
              <w:t>Комплект меблів на об’єкт:</w:t>
            </w:r>
          </w:p>
          <w:p>
            <w:pPr>
              <w:pStyle w:val="NormalWeb"/>
              <w:widowControl/>
              <w:numPr>
                <w:ilvl w:val="0"/>
                <w:numId w:val="1"/>
              </w:numPr>
              <w:spacing w:lineRule="auto" w:line="240" w:before="0" w:after="0"/>
              <w:jc w:val="left"/>
              <w:rPr>
                <w:b/>
                <w:b/>
                <w:bCs/>
                <w:kern w:val="2"/>
                <w14:ligatures w14:val="standardContextual"/>
              </w:rPr>
            </w:pPr>
            <w:r>
              <w:rPr>
                <w:rFonts w:eastAsia="Calibri"/>
                <w:b/>
                <w:bCs/>
                <w:kern w:val="2"/>
                <w:lang w:eastAsia="en-US" w:bidi="ar-SA"/>
                <w14:ligatures w14:val="standardContextual"/>
              </w:rPr>
              <w:t>Ліжко двоярусне металеве із сходинками № 1, 10 шт.;</w:t>
            </w:r>
          </w:p>
          <w:p>
            <w:pPr>
              <w:pStyle w:val="NormalWeb"/>
              <w:widowControl/>
              <w:numPr>
                <w:ilvl w:val="0"/>
                <w:numId w:val="1"/>
              </w:numPr>
              <w:spacing w:lineRule="auto" w:line="240" w:before="0" w:after="0"/>
              <w:jc w:val="left"/>
              <w:rPr>
                <w:b/>
                <w:b/>
                <w:bCs/>
                <w:kern w:val="2"/>
                <w14:ligatures w14:val="standardContextual"/>
              </w:rPr>
            </w:pPr>
            <w:r>
              <w:rPr>
                <w:rFonts w:eastAsia="Calibri"/>
                <w:b/>
                <w:bCs/>
                <w:kern w:val="2"/>
                <w:lang w:eastAsia="en-US" w:bidi="ar-SA"/>
                <w14:ligatures w14:val="standardContextual"/>
              </w:rPr>
              <w:t>Ліжко двоярусне металеве із сходинками № 2, 1 шт.;</w:t>
            </w:r>
          </w:p>
          <w:p>
            <w:pPr>
              <w:pStyle w:val="NormalWeb"/>
              <w:widowControl/>
              <w:numPr>
                <w:ilvl w:val="0"/>
                <w:numId w:val="1"/>
              </w:numPr>
              <w:spacing w:lineRule="auto" w:line="240" w:before="0" w:after="0"/>
              <w:jc w:val="left"/>
              <w:rPr>
                <w:b/>
                <w:b/>
                <w:bCs/>
                <w:kern w:val="2"/>
                <w14:ligatures w14:val="standardContextual"/>
              </w:rPr>
            </w:pPr>
            <w:r>
              <w:rPr>
                <w:rFonts w:eastAsia="Calibri"/>
                <w:b/>
                <w:bCs/>
                <w:kern w:val="2"/>
                <w:lang w:eastAsia="en-US" w:bidi="ar-SA"/>
                <w14:ligatures w14:val="standardContextual"/>
              </w:rPr>
              <w:t>Матрац ортопедичний, 22 шт.;</w:t>
            </w:r>
          </w:p>
          <w:p>
            <w:pPr>
              <w:pStyle w:val="NormalWeb"/>
              <w:widowControl/>
              <w:numPr>
                <w:ilvl w:val="0"/>
                <w:numId w:val="1"/>
              </w:numPr>
              <w:spacing w:lineRule="auto" w:line="240" w:before="0" w:after="0"/>
              <w:jc w:val="left"/>
              <w:rPr>
                <w:b/>
                <w:b/>
                <w:bCs/>
                <w:kern w:val="2"/>
                <w14:ligatures w14:val="standardContextual"/>
              </w:rPr>
            </w:pPr>
            <w:r>
              <w:rPr>
                <w:rFonts w:eastAsia="Calibri"/>
                <w:b/>
                <w:bCs/>
                <w:kern w:val="2"/>
                <w:lang w:eastAsia="en-US" w:bidi="ar-SA"/>
                <w14:ligatures w14:val="standardContextual"/>
              </w:rPr>
              <w:t>Полиця настінна металева, 14 шт.;</w:t>
            </w:r>
          </w:p>
          <w:p>
            <w:pPr>
              <w:pStyle w:val="NormalWeb"/>
              <w:widowControl/>
              <w:numPr>
                <w:ilvl w:val="0"/>
                <w:numId w:val="1"/>
              </w:numPr>
              <w:spacing w:lineRule="auto" w:line="240" w:before="0" w:after="0"/>
              <w:jc w:val="left"/>
              <w:rPr>
                <w:b/>
                <w:b/>
                <w:bCs/>
                <w:kern w:val="2"/>
                <w14:ligatures w14:val="standardContextual"/>
              </w:rPr>
            </w:pPr>
            <w:r>
              <w:rPr>
                <w:rFonts w:eastAsia="Calibri"/>
                <w:b/>
                <w:bCs/>
                <w:kern w:val="2"/>
                <w:lang w:eastAsia="en-US" w:bidi="ar-SA"/>
                <w14:ligatures w14:val="standardContextual"/>
              </w:rPr>
              <w:t>Обідній стіл № 1, 3 шт.;</w:t>
            </w:r>
          </w:p>
          <w:p>
            <w:pPr>
              <w:pStyle w:val="NormalWeb"/>
              <w:widowControl/>
              <w:numPr>
                <w:ilvl w:val="0"/>
                <w:numId w:val="1"/>
              </w:numPr>
              <w:spacing w:lineRule="auto" w:line="240" w:before="0" w:after="0"/>
              <w:jc w:val="left"/>
              <w:rPr>
                <w:b/>
                <w:b/>
                <w:bCs/>
                <w:kern w:val="2"/>
                <w14:ligatures w14:val="standardContextual"/>
              </w:rPr>
            </w:pPr>
            <w:r>
              <w:rPr>
                <w:rFonts w:eastAsia="Calibri"/>
                <w:b/>
                <w:kern w:val="0"/>
                <w:lang w:eastAsia="en-US" w:bidi="ar-SA"/>
              </w:rPr>
              <w:t>Обідній стіл № 2, 1 шт.;</w:t>
            </w:r>
          </w:p>
          <w:p>
            <w:pPr>
              <w:pStyle w:val="NormalWeb"/>
              <w:widowControl/>
              <w:numPr>
                <w:ilvl w:val="0"/>
                <w:numId w:val="1"/>
              </w:numPr>
              <w:spacing w:lineRule="auto" w:line="240" w:before="0" w:after="0"/>
              <w:jc w:val="left"/>
              <w:rPr>
                <w:b/>
                <w:b/>
                <w:bCs/>
                <w:kern w:val="2"/>
                <w14:ligatures w14:val="standardContextual"/>
              </w:rPr>
            </w:pPr>
            <w:r>
              <w:rPr>
                <w:rFonts w:eastAsia="Calibri"/>
                <w:b/>
                <w:kern w:val="0"/>
                <w:lang w:eastAsia="en-US" w:bidi="ar-SA"/>
              </w:rPr>
              <w:t>Обідній стіл № 3, 1 шт.;</w:t>
            </w:r>
          </w:p>
          <w:p>
            <w:pPr>
              <w:pStyle w:val="NormalWeb"/>
              <w:widowControl/>
              <w:numPr>
                <w:ilvl w:val="0"/>
                <w:numId w:val="1"/>
              </w:numPr>
              <w:spacing w:lineRule="auto" w:line="240" w:before="0" w:after="0"/>
              <w:jc w:val="left"/>
              <w:rPr>
                <w:b/>
                <w:b/>
                <w:bCs/>
                <w:kern w:val="2"/>
                <w14:ligatures w14:val="standardContextual"/>
              </w:rPr>
            </w:pPr>
            <w:r>
              <w:rPr>
                <w:rFonts w:eastAsia="Calibri"/>
                <w:b/>
                <w:kern w:val="0"/>
                <w:lang w:eastAsia="en-US" w:bidi="ar-SA"/>
              </w:rPr>
              <w:t>Обідній стіл № 4, 2 шт.;</w:t>
            </w:r>
          </w:p>
          <w:p>
            <w:pPr>
              <w:pStyle w:val="NormalWeb"/>
              <w:widowControl/>
              <w:numPr>
                <w:ilvl w:val="0"/>
                <w:numId w:val="1"/>
              </w:numPr>
              <w:spacing w:lineRule="auto" w:line="240" w:before="0" w:after="0"/>
              <w:jc w:val="left"/>
              <w:rPr>
                <w:b/>
                <w:b/>
                <w:bCs/>
                <w:kern w:val="2"/>
                <w14:ligatures w14:val="standardContextual"/>
              </w:rPr>
            </w:pPr>
            <w:r>
              <w:rPr>
                <w:rFonts w:eastAsia="Calibri"/>
                <w:b/>
                <w:bCs/>
                <w:kern w:val="2"/>
                <w:lang w:eastAsia="en-US" w:bidi="ar-SA"/>
                <w14:ligatures w14:val="standardContextual"/>
              </w:rPr>
              <w:t>Приставний стіл, 2 шт.;</w:t>
            </w:r>
          </w:p>
          <w:p>
            <w:pPr>
              <w:pStyle w:val="NormalWeb"/>
              <w:widowControl/>
              <w:numPr>
                <w:ilvl w:val="0"/>
                <w:numId w:val="1"/>
              </w:numPr>
              <w:spacing w:lineRule="auto" w:line="240" w:before="0" w:after="0"/>
              <w:jc w:val="left"/>
              <w:rPr>
                <w:b/>
                <w:b/>
                <w:bCs/>
                <w:kern w:val="2"/>
                <w14:ligatures w14:val="standardContextual"/>
              </w:rPr>
            </w:pPr>
            <w:r>
              <w:rPr>
                <w:rFonts w:eastAsia="Calibri"/>
                <w:b/>
                <w:kern w:val="0"/>
                <w:lang w:eastAsia="en-US" w:bidi="ar-SA"/>
              </w:rPr>
              <w:t>Кухонна модульна тумба № 1, 1 шт.;</w:t>
            </w:r>
          </w:p>
          <w:p>
            <w:pPr>
              <w:pStyle w:val="NormalWeb"/>
              <w:widowControl/>
              <w:numPr>
                <w:ilvl w:val="0"/>
                <w:numId w:val="1"/>
              </w:numPr>
              <w:spacing w:lineRule="auto" w:line="240" w:before="0" w:after="0"/>
              <w:jc w:val="left"/>
              <w:rPr>
                <w:b/>
                <w:b/>
                <w:bCs/>
                <w:kern w:val="2"/>
                <w14:ligatures w14:val="standardContextual"/>
              </w:rPr>
            </w:pPr>
            <w:r>
              <w:rPr>
                <w:rFonts w:eastAsia="Calibri"/>
                <w:b/>
                <w:kern w:val="0"/>
                <w:lang w:eastAsia="en-US" w:bidi="ar-SA"/>
              </w:rPr>
              <w:t>Кухонна модульна тумба № 2, 1 шт.</w:t>
            </w:r>
          </w:p>
        </w:tc>
        <w:tc>
          <w:tcPr>
            <w:tcW w:w="1277" w:type="dxa"/>
            <w:tcBorders/>
            <w:vAlign w:val="center"/>
          </w:tcPr>
          <w:p>
            <w:pPr>
              <w:pStyle w:val="NormalWeb"/>
              <w:widowControl/>
              <w:spacing w:lineRule="auto" w:line="240" w:before="0" w:after="0"/>
              <w:jc w:val="center"/>
              <w:rPr>
                <w:color w:val="000000"/>
              </w:rPr>
            </w:pPr>
            <w:r>
              <w:rPr>
                <w:rFonts w:eastAsia="Calibri"/>
                <w:color w:val="000000"/>
                <w:kern w:val="0"/>
                <w:lang w:eastAsia="en-US" w:bidi="ar-SA"/>
              </w:rPr>
              <w:t>компл.</w:t>
            </w:r>
          </w:p>
        </w:tc>
        <w:tc>
          <w:tcPr>
            <w:tcW w:w="1274" w:type="dxa"/>
            <w:tcBorders/>
            <w:vAlign w:val="center"/>
          </w:tcPr>
          <w:p>
            <w:pPr>
              <w:pStyle w:val="NormalWeb"/>
              <w:widowControl/>
              <w:spacing w:lineRule="auto" w:line="240" w:before="0" w:after="0"/>
              <w:jc w:val="center"/>
              <w:rPr>
                <w:b/>
                <w:b/>
                <w:bCs/>
              </w:rPr>
            </w:pPr>
            <w:bookmarkStart w:id="1" w:name="_Hlk173497941"/>
            <w:r>
              <w:rPr>
                <w:rFonts w:eastAsia="Calibri"/>
                <w:b/>
                <w:bCs/>
                <w:kern w:val="0"/>
                <w:lang w:eastAsia="en-US" w:bidi="ar-SA"/>
              </w:rPr>
              <w:t>1</w:t>
            </w:r>
            <w:bookmarkEnd w:id="1"/>
          </w:p>
        </w:tc>
      </w:tr>
    </w:tbl>
    <w:p>
      <w:pPr>
        <w:pStyle w:val="NormalWeb"/>
        <w:spacing w:lineRule="auto" w:line="240" w:before="0" w:after="0"/>
        <w:jc w:val="both"/>
        <w:rPr>
          <w:b/>
          <w:b/>
          <w:bCs/>
          <w:i/>
          <w:i/>
          <w:iCs/>
          <w:lang w:eastAsia="ru-RU"/>
        </w:rPr>
      </w:pPr>
      <w:r>
        <w:rPr>
          <w:b/>
          <w:bCs/>
          <w:i/>
          <w:iCs/>
          <w:lang w:eastAsia="ru-RU"/>
        </w:rPr>
      </w:r>
    </w:p>
    <w:p>
      <w:pPr>
        <w:pStyle w:val="NormalWeb"/>
        <w:spacing w:lineRule="auto" w:line="240" w:before="0" w:after="0"/>
        <w:jc w:val="both"/>
        <w:rPr>
          <w:b/>
          <w:b/>
          <w:bCs/>
          <w:i/>
          <w:i/>
          <w:iCs/>
          <w:lang w:eastAsia="ru-RU"/>
        </w:rPr>
      </w:pPr>
      <w:r>
        <w:rPr>
          <w:b/>
          <w:bCs/>
          <w:i/>
          <w:iCs/>
          <w:lang w:eastAsia="ru-RU"/>
        </w:rPr>
        <w:t>У ціну мають бути включені прямі, загальновиробничі та адміністративні витрати з урахуванням витрат, у тому числі, але не виключно: страхування, транспортування, завантажування, розвантажування, збирання меблів та інших витрат, визначених законодавством, а також економічно обґрунтований прибуток, який Учасник планує отримати в результаті продажу, податок на додану вартість, інші витрати, необхідні для виконання умов Договору до моменту його повного завершення</w:t>
      </w:r>
      <w:r>
        <w:rPr>
          <w:b/>
          <w:bCs/>
          <w:i/>
          <w:iCs/>
        </w:rPr>
        <w:t>.</w:t>
      </w:r>
    </w:p>
    <w:p>
      <w:pPr>
        <w:pStyle w:val="NormalWeb"/>
        <w:spacing w:lineRule="auto" w:line="240" w:before="0" w:after="0"/>
        <w:jc w:val="both"/>
        <w:rPr>
          <w:b/>
          <w:b/>
          <w:bCs/>
          <w:i/>
          <w:i/>
          <w:iCs/>
          <w:lang w:eastAsia="ru-RU"/>
        </w:rPr>
      </w:pPr>
      <w:r>
        <w:rPr>
          <w:b/>
          <w:bCs/>
          <w:i/>
          <w:iCs/>
          <w:lang w:eastAsia="ru-RU"/>
        </w:rPr>
      </w:r>
    </w:p>
    <w:p>
      <w:pPr>
        <w:pStyle w:val="NormalWeb"/>
        <w:spacing w:lineRule="auto" w:line="240" w:before="0" w:after="0"/>
        <w:ind w:firstLine="567"/>
        <w:jc w:val="both"/>
        <w:rPr>
          <w:color w:val="000000" w:themeColor="text1"/>
          <w:shd w:fill="FFFFFF" w:val="clear"/>
        </w:rPr>
      </w:pPr>
      <w:bookmarkStart w:id="2" w:name="_Hlk173499091"/>
      <w:bookmarkStart w:id="3" w:name="_Hlk131598067"/>
      <w:r>
        <w:rPr>
          <w:color w:val="000000" w:themeColor="text1"/>
          <w:shd w:fill="FFFFFF" w:val="clear"/>
        </w:rPr>
        <w:t xml:space="preserve">1. Товар (складові товару) повинен постачатись новим в упаковці та з маркуванням виробника, а також повинна бути в наявності технічна документація, яка входить до комплекту постачання фірми-виробника. </w:t>
      </w:r>
    </w:p>
    <w:p>
      <w:pPr>
        <w:pStyle w:val="Normal"/>
        <w:spacing w:lineRule="auto" w:line="240" w:before="0" w:after="0"/>
        <w:ind w:firstLine="567"/>
        <w:jc w:val="both"/>
        <w:rPr>
          <w:rFonts w:ascii="Times New Roman" w:hAnsi="Times New Roman" w:cs="Times New Roman"/>
          <w:color w:val="000000" w:themeColor="text1"/>
          <w:sz w:val="24"/>
          <w:szCs w:val="24"/>
          <w:shd w:fill="FFFFFF" w:val="clear"/>
        </w:rPr>
      </w:pPr>
      <w:r>
        <w:rPr>
          <w:rFonts w:cs="Times New Roman" w:ascii="Times New Roman" w:hAnsi="Times New Roman"/>
          <w:color w:val="000000" w:themeColor="text1"/>
          <w:sz w:val="24"/>
          <w:szCs w:val="24"/>
          <w:shd w:fill="FFFFFF" w:val="clear"/>
        </w:rPr>
        <w:t>2. У разі постачання неякісного Товару, Постачальник забезпечує заміну неякісного Товару якісним за власний рахунок при пред’явлені Покупцем не пізніше 7 робочих днів після отримання Товару.</w:t>
      </w:r>
    </w:p>
    <w:p>
      <w:pPr>
        <w:pStyle w:val="Normal"/>
        <w:spacing w:lineRule="auto" w:line="240" w:before="0" w:after="0"/>
        <w:ind w:firstLine="567"/>
        <w:jc w:val="both"/>
        <w:rPr>
          <w:rFonts w:ascii="Times New Roman" w:hAnsi="Times New Roman" w:cs="Times New Roman"/>
          <w:color w:val="000000" w:themeColor="text1"/>
          <w:sz w:val="24"/>
          <w:szCs w:val="24"/>
          <w:shd w:fill="FFFFFF" w:val="clear"/>
        </w:rPr>
      </w:pPr>
      <w:r>
        <w:rPr>
          <w:rFonts w:cs="Times New Roman" w:ascii="Times New Roman" w:hAnsi="Times New Roman"/>
          <w:color w:val="000000" w:themeColor="text1"/>
          <w:sz w:val="24"/>
          <w:szCs w:val="24"/>
          <w:shd w:fill="FFFFFF" w:val="clear"/>
        </w:rPr>
        <w:t xml:space="preserve">3. Наявність заявлених Покупцем недоліків та причини їх виникнення повинно встановлюватись актом обстеження технічного стану Товару, який обов’язково укладається між Сторонами і є підставою для усунення Постачальником недоліків Товару у термін, що узгоджується за домовленістю Сторін. Акт обстеження технічного стану складається сервісним (технічним) центром Постачальника за участю представника Покупця.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color w:val="000000" w:themeColor="text1"/>
          <w:sz w:val="24"/>
          <w:szCs w:val="24"/>
          <w:shd w:fill="FFFFFF" w:val="clear"/>
        </w:rPr>
        <w:t xml:space="preserve">4. </w:t>
      </w:r>
      <w:r>
        <w:rPr>
          <w:rFonts w:cs="Times New Roman" w:ascii="Times New Roman" w:hAnsi="Times New Roman"/>
          <w:sz w:val="24"/>
          <w:szCs w:val="24"/>
        </w:rPr>
        <w:t>Виконання постачання повинно здійснюватися  відповідно до діючих нормативно-правових документів та умов цього проєкту Договору.</w:t>
      </w:r>
      <w:bookmarkStart w:id="4" w:name="_Hlk131682113"/>
      <w:bookmarkEnd w:id="3"/>
      <w:bookmarkEnd w:id="4"/>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5. Надати у складі пропозиції гарантійний лист, що Учасник гарантує постачання Товару та виконання супутніх послуг у строки встановлені в проєкті Договору.</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6. Доставка, встановлення, розвантаження, перевірка Товару відбуватиметься за адресою: м. Дніпро, вул. Тітова, 18.</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7. Технічні вимоги: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w:t>
        <w:tab/>
        <w:t>Меблі повинні бути виготовлені відповідно до вимог чинного санітарного законодавства та діючих в Україні державних норм та стандартів;</w:t>
      </w:r>
    </w:p>
    <w:p>
      <w:pPr>
        <w:pStyle w:val="Normal"/>
        <w:spacing w:lineRule="auto" w:line="240" w:before="0" w:after="0"/>
        <w:ind w:firstLine="567"/>
        <w:jc w:val="both"/>
        <w:rPr>
          <w:rFonts w:ascii="Times New Roman" w:hAnsi="Times New Roman" w:cs="Times New Roman"/>
          <w:sz w:val="24"/>
          <w:szCs w:val="24"/>
        </w:rPr>
      </w:pPr>
      <w:bookmarkStart w:id="5" w:name="_Hlk173499091"/>
      <w:r>
        <w:rPr>
          <w:rFonts w:cs="Times New Roman" w:ascii="Times New Roman" w:hAnsi="Times New Roman"/>
          <w:sz w:val="24"/>
          <w:szCs w:val="24"/>
        </w:rPr>
        <w:t>-</w:t>
        <w:tab/>
        <w:t>Конструкція повинна відповідати своєму функціональному призначенню та сучасному дизайну.</w:t>
      </w:r>
      <w:bookmarkEnd w:id="5"/>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4" w:firstLine="538"/>
        <w:jc w:val="both"/>
        <w:rPr>
          <w:rFonts w:ascii="Times New Roman" w:hAnsi="Times New Roman" w:cs="Times New Roman"/>
          <w:sz w:val="24"/>
          <w:szCs w:val="24"/>
        </w:rPr>
      </w:pPr>
      <w:r>
        <w:rPr>
          <w:rFonts w:cs="Times New Roman" w:ascii="Times New Roman" w:hAnsi="Times New Roman"/>
          <w:sz w:val="24"/>
          <w:szCs w:val="24"/>
        </w:rPr>
        <w:t>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p>
    <w:p>
      <w:pPr>
        <w:pStyle w:val="Normal"/>
        <w:spacing w:lineRule="auto" w:line="240" w:before="0" w:after="0"/>
        <w:ind w:left="14" w:firstLine="538"/>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ind w:left="14" w:firstLine="538"/>
        <w:jc w:val="center"/>
        <w:rPr>
          <w:rFonts w:ascii="Times New Roman" w:hAnsi="Times New Roman" w:cs="Times New Roman"/>
          <w:b/>
          <w:b/>
          <w:sz w:val="24"/>
          <w:szCs w:val="24"/>
        </w:rPr>
      </w:pPr>
      <w:r>
        <w:rPr>
          <w:rFonts w:cs="Times New Roman" w:ascii="Times New Roman" w:hAnsi="Times New Roman"/>
          <w:b/>
          <w:sz w:val="24"/>
          <w:szCs w:val="24"/>
        </w:rPr>
        <w:t>Таблиця відповідності</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bl>
      <w:tblPr>
        <w:tblW w:w="10031"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997"/>
        <w:gridCol w:w="2928"/>
        <w:gridCol w:w="3162"/>
        <w:gridCol w:w="2943"/>
      </w:tblGrid>
      <w:tr>
        <w:trPr/>
        <w:tc>
          <w:tcPr>
            <w:tcW w:w="9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 w:firstLine="538"/>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з/п</w:t>
            </w:r>
          </w:p>
        </w:tc>
        <w:tc>
          <w:tcPr>
            <w:tcW w:w="29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 w:firstLine="538"/>
              <w:jc w:val="center"/>
              <w:rPr>
                <w:rFonts w:ascii="Times New Roman" w:hAnsi="Times New Roman" w:cs="Times New Roman"/>
                <w:sz w:val="24"/>
                <w:szCs w:val="24"/>
              </w:rPr>
            </w:pPr>
            <w:r>
              <w:rPr>
                <w:rFonts w:cs="Times New Roman" w:ascii="Times New Roman" w:hAnsi="Times New Roman"/>
                <w:sz w:val="24"/>
                <w:szCs w:val="24"/>
              </w:rPr>
              <w:t xml:space="preserve">Назва </w:t>
            </w:r>
          </w:p>
        </w:tc>
        <w:tc>
          <w:tcPr>
            <w:tcW w:w="31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 w:firstLine="538"/>
              <w:jc w:val="center"/>
              <w:rPr>
                <w:rFonts w:ascii="Times New Roman" w:hAnsi="Times New Roman" w:cs="Times New Roman"/>
                <w:sz w:val="24"/>
                <w:szCs w:val="24"/>
              </w:rPr>
            </w:pPr>
            <w:r>
              <w:rPr>
                <w:rFonts w:cs="Times New Roman" w:ascii="Times New Roman" w:hAnsi="Times New Roman"/>
                <w:sz w:val="24"/>
                <w:szCs w:val="24"/>
              </w:rPr>
              <w:t>Найменування, опис технічних вимог, які визначені Замовником</w:t>
            </w:r>
          </w:p>
        </w:tc>
        <w:tc>
          <w:tcPr>
            <w:tcW w:w="29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 w:firstLine="538"/>
              <w:jc w:val="center"/>
              <w:rPr>
                <w:rFonts w:ascii="Times New Roman" w:hAnsi="Times New Roman" w:cs="Times New Roman"/>
                <w:sz w:val="24"/>
                <w:szCs w:val="24"/>
              </w:rPr>
            </w:pPr>
            <w:r>
              <w:rPr>
                <w:rFonts w:cs="Times New Roman" w:ascii="Times New Roman" w:hAnsi="Times New Roman"/>
                <w:sz w:val="24"/>
                <w:szCs w:val="24"/>
              </w:rPr>
              <w:t>Найменування, опис технічних вимог, які  пропонуються Учасником</w:t>
            </w:r>
          </w:p>
        </w:tc>
      </w:tr>
    </w:tbl>
    <w:p>
      <w:pPr>
        <w:pStyle w:val="Normal"/>
        <w:spacing w:lineRule="auto" w:line="240" w:before="0" w:after="0"/>
        <w:ind w:firstLine="263"/>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263"/>
        <w:jc w:val="both"/>
        <w:rPr>
          <w:rFonts w:ascii="Times New Roman" w:hAnsi="Times New Roman" w:cs="Times New Roman"/>
          <w:sz w:val="24"/>
          <w:szCs w:val="24"/>
        </w:rPr>
      </w:pPr>
      <w:r>
        <w:rPr>
          <w:rFonts w:cs="Times New Roman" w:ascii="Times New Roman" w:hAnsi="Times New Roman"/>
          <w:sz w:val="24"/>
          <w:szCs w:val="24"/>
        </w:rPr>
        <w:t>Товар повинен відповідати вимогам:</w:t>
      </w:r>
    </w:p>
    <w:p>
      <w:pPr>
        <w:pStyle w:val="Normal"/>
        <w:spacing w:lineRule="auto" w:line="240" w:before="0" w:after="0"/>
        <w:ind w:firstLine="263"/>
        <w:jc w:val="both"/>
        <w:rPr>
          <w:rFonts w:ascii="Times New Roman" w:hAnsi="Times New Roman" w:cs="Times New Roman"/>
          <w:sz w:val="24"/>
          <w:szCs w:val="24"/>
        </w:rPr>
      </w:pPr>
      <w:r>
        <w:rPr>
          <w:rFonts w:cs="Times New Roman" w:ascii="Times New Roman" w:hAnsi="Times New Roman"/>
          <w:sz w:val="24"/>
          <w:szCs w:val="24"/>
        </w:rPr>
        <w:t>- Закону України від 14.08.2014р. № 1644-VІІ «Про санкції»,</w:t>
      </w:r>
    </w:p>
    <w:p>
      <w:pPr>
        <w:pStyle w:val="Normal"/>
        <w:spacing w:lineRule="auto" w:line="240" w:before="0" w:after="0"/>
        <w:ind w:firstLine="263"/>
        <w:jc w:val="both"/>
        <w:rPr>
          <w:rFonts w:ascii="Times New Roman" w:hAnsi="Times New Roman" w:cs="Times New Roman"/>
          <w:sz w:val="24"/>
          <w:szCs w:val="24"/>
        </w:rPr>
      </w:pPr>
      <w:r>
        <w:rPr>
          <w:rFonts w:cs="Times New Roman" w:ascii="Times New Roman" w:hAnsi="Times New Roman"/>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pPr>
        <w:pStyle w:val="Normal"/>
        <w:spacing w:lineRule="auto" w:line="240" w:before="0" w:after="0"/>
        <w:ind w:firstLine="263"/>
        <w:jc w:val="both"/>
        <w:rPr>
          <w:rFonts w:ascii="Times New Roman" w:hAnsi="Times New Roman" w:cs="Times New Roman"/>
          <w:sz w:val="24"/>
          <w:szCs w:val="24"/>
        </w:rPr>
      </w:pPr>
      <w:r>
        <w:rPr>
          <w:rFonts w:cs="Times New Roman" w:ascii="Times New Roman" w:hAnsi="Times New Roman"/>
          <w:sz w:val="24"/>
          <w:szCs w:val="24"/>
        </w:rPr>
        <w:t>-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закупівель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pPr>
        <w:pStyle w:val="Normal"/>
        <w:spacing w:lineRule="auto" w:line="240" w:before="0" w:after="0"/>
        <w:ind w:firstLine="263"/>
        <w:jc w:val="both"/>
        <w:rPr>
          <w:rFonts w:ascii="Times New Roman" w:hAnsi="Times New Roman" w:cs="Times New Roman"/>
          <w:sz w:val="24"/>
          <w:szCs w:val="24"/>
        </w:rPr>
      </w:pPr>
      <w:r>
        <w:rPr>
          <w:rFonts w:cs="Times New Roman" w:ascii="Times New Roman" w:hAnsi="Times New Roman"/>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40" w:before="0" w:after="0"/>
        <w:ind w:left="0" w:firstLine="567"/>
        <w:contextualSpacing/>
        <w:jc w:val="center"/>
        <w:rPr>
          <w:rFonts w:ascii="Times New Roman" w:hAnsi="Times New Roman" w:cs="Times New Roman"/>
          <w:b/>
          <w:b/>
          <w:bCs/>
          <w:color w:val="000000" w:themeColor="text1"/>
          <w:sz w:val="24"/>
          <w:szCs w:val="24"/>
          <w:lang w:val="uk-UA"/>
        </w:rPr>
      </w:pPr>
      <w:r>
        <w:rPr>
          <w:rFonts w:cs="Times New Roman" w:ascii="Times New Roman" w:hAnsi="Times New Roman"/>
          <w:b/>
          <w:bCs/>
          <w:color w:val="000000" w:themeColor="text1"/>
          <w:sz w:val="24"/>
          <w:szCs w:val="24"/>
          <w:lang w:val="uk-UA"/>
        </w:rPr>
        <w:t>СПЕЦИФІКАЦІЯ:</w:t>
      </w:r>
    </w:p>
    <w:p>
      <w:pPr>
        <w:pStyle w:val="ListParagraph"/>
        <w:spacing w:lineRule="auto" w:line="240" w:before="0" w:after="0"/>
        <w:ind w:left="0" w:firstLine="567"/>
        <w:contextualSpacing/>
        <w:jc w:val="center"/>
        <w:rPr>
          <w:rFonts w:ascii="Times New Roman" w:hAnsi="Times New Roman" w:cs="Times New Roman"/>
          <w:b/>
          <w:b/>
          <w:bCs/>
          <w:color w:val="000000" w:themeColor="text1"/>
          <w:sz w:val="24"/>
          <w:szCs w:val="24"/>
          <w:lang w:val="uk-UA"/>
        </w:rPr>
      </w:pPr>
      <w:r>
        <w:rPr>
          <w:rFonts w:cs="Times New Roman" w:ascii="Times New Roman" w:hAnsi="Times New Roman"/>
          <w:b/>
          <w:bCs/>
          <w:color w:val="000000" w:themeColor="text1"/>
          <w:sz w:val="24"/>
          <w:szCs w:val="24"/>
          <w:lang w:val="uk-UA"/>
        </w:rPr>
      </w:r>
    </w:p>
    <w:tbl>
      <w:tblPr>
        <w:tblW w:w="9861" w:type="dxa"/>
        <w:jc w:val="left"/>
        <w:tblInd w:w="-289" w:type="dxa"/>
        <w:tblLayout w:type="fixed"/>
        <w:tblCellMar>
          <w:top w:w="0" w:type="dxa"/>
          <w:left w:w="108" w:type="dxa"/>
          <w:bottom w:w="0" w:type="dxa"/>
          <w:right w:w="108" w:type="dxa"/>
        </w:tblCellMar>
        <w:tblLook w:val="0400" w:noHBand="0" w:noVBand="1" w:firstColumn="0" w:lastRow="0" w:lastColumn="0" w:firstRow="0"/>
      </w:tblPr>
      <w:tblGrid>
        <w:gridCol w:w="709"/>
        <w:gridCol w:w="2653"/>
        <w:gridCol w:w="5514"/>
        <w:gridCol w:w="984"/>
      </w:tblGrid>
      <w:tr>
        <w:trPr>
          <w:trHeight w:val="300" w:hRule="atLeast"/>
        </w:trPr>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з/п</w:t>
            </w:r>
          </w:p>
        </w:tc>
        <w:tc>
          <w:tcPr>
            <w:tcW w:w="2653"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Найменування</w:t>
            </w:r>
          </w:p>
        </w:tc>
        <w:tc>
          <w:tcPr>
            <w:tcW w:w="551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Примірний ескіз, комплектація</w:t>
            </w:r>
          </w:p>
        </w:tc>
        <w:tc>
          <w:tcPr>
            <w:tcW w:w="98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Кілсть, шт</w:t>
            </w:r>
          </w:p>
        </w:tc>
      </w:tr>
      <w:tr>
        <w:trPr>
          <w:trHeight w:val="300" w:hRule="atLeast"/>
        </w:trPr>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8167"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Комплект меблів на об’єкт</w:t>
            </w:r>
          </w:p>
        </w:tc>
        <w:tc>
          <w:tcPr>
            <w:tcW w:w="98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1</w:t>
            </w:r>
          </w:p>
        </w:tc>
      </w:tr>
      <w:tr>
        <w:trPr>
          <w:trHeight w:val="300" w:hRule="atLeast"/>
        </w:trPr>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1.1</w:t>
            </w:r>
          </w:p>
        </w:tc>
        <w:tc>
          <w:tcPr>
            <w:tcW w:w="2653"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b/>
                <w:b/>
                <w:sz w:val="24"/>
                <w:szCs w:val="24"/>
              </w:rPr>
            </w:pPr>
            <w:r>
              <w:rPr>
                <w:rFonts w:cs="Times New Roman" w:ascii="Times New Roman" w:hAnsi="Times New Roman"/>
                <w:b/>
                <w:sz w:val="24"/>
                <w:szCs w:val="24"/>
              </w:rPr>
              <w:t>Ліжко двоярусне металеве із сходинками №1</w:t>
            </w:r>
          </w:p>
        </w:tc>
        <w:tc>
          <w:tcPr>
            <w:tcW w:w="5514" w:type="dxa"/>
            <w:tcBorders>
              <w:top w:val="single" w:sz="4" w:space="0" w:color="000000"/>
              <w:bottom w:val="single" w:sz="4" w:space="0" w:color="000000"/>
              <w:right w:val="single" w:sz="4" w:space="0" w:color="000000"/>
            </w:tcBorders>
            <w:shd w:color="auto" w:fill="auto" w:val="clear"/>
            <w:vAlign w:val="center"/>
          </w:tcPr>
          <w:p>
            <w:pPr>
              <w:pStyle w:val="Normal"/>
              <w:widowControl w:val="false"/>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t>Ширина – 2000 мм</w:t>
            </w:r>
          </w:p>
          <w:p>
            <w:pPr>
              <w:pStyle w:val="Normal"/>
              <w:widowControl w:val="false"/>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t>Глибина –800 мм</w:t>
            </w:r>
          </w:p>
          <w:p>
            <w:pPr>
              <w:pStyle w:val="Normal"/>
              <w:widowControl w:val="false"/>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t>Висота – 1600 мм</w:t>
            </w:r>
          </w:p>
          <w:p>
            <w:pPr>
              <w:pStyle w:val="Normal"/>
              <w:widowControl w:val="false"/>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t>Матеріал: металева труба цільнозварена</w:t>
            </w:r>
          </w:p>
          <w:p>
            <w:pPr>
              <w:pStyle w:val="Normal"/>
              <w:widowControl w:val="false"/>
              <w:shd w:val="clear" w:color="auto" w:fill="FFFFFF"/>
              <w:spacing w:lineRule="auto" w:line="240" w:before="0" w:after="0"/>
              <w:jc w:val="both"/>
              <w:rPr>
                <w:rFonts w:ascii="Times New Roman" w:hAnsi="Times New Roman" w:cs="Times New Roman"/>
                <w:b/>
                <w:b/>
                <w:sz w:val="24"/>
                <w:szCs w:val="24"/>
              </w:rPr>
            </w:pPr>
            <w:r>
              <w:rPr/>
              <w:drawing>
                <wp:inline distT="0" distB="0" distL="0" distR="0">
                  <wp:extent cx="1814195" cy="1794510"/>
                  <wp:effectExtent l="0" t="0" r="0" b="0"/>
                  <wp:docPr id="1" name="image1.png" descr="Зображення, що містить меблі, у приміщенні, ліжко, стін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Зображення, що містить меблі, у приміщенні, ліжко, стіна&#10;&#10;Автоматично згенерований опис"/>
                          <pic:cNvPicPr>
                            <a:picLocks noChangeAspect="1" noChangeArrowheads="1"/>
                          </pic:cNvPicPr>
                        </pic:nvPicPr>
                        <pic:blipFill>
                          <a:blip r:embed="rId2"/>
                          <a:stretch>
                            <a:fillRect/>
                          </a:stretch>
                        </pic:blipFill>
                        <pic:spPr bwMode="auto">
                          <a:xfrm>
                            <a:off x="0" y="0"/>
                            <a:ext cx="1814195" cy="1794510"/>
                          </a:xfrm>
                          <a:prstGeom prst="rect">
                            <a:avLst/>
                          </a:prstGeom>
                        </pic:spPr>
                      </pic:pic>
                    </a:graphicData>
                  </a:graphic>
                </wp:inline>
              </w:drawing>
            </w:r>
          </w:p>
          <w:p>
            <w:pPr>
              <w:pStyle w:val="Normal"/>
              <w:widowControl w:val="false"/>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98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w:t>
            </w:r>
          </w:p>
        </w:tc>
      </w:tr>
      <w:tr>
        <w:trPr>
          <w:trHeight w:val="300" w:hRule="atLeast"/>
        </w:trPr>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1.2</w:t>
            </w:r>
          </w:p>
        </w:tc>
        <w:tc>
          <w:tcPr>
            <w:tcW w:w="2653"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b/>
                <w:b/>
                <w:sz w:val="24"/>
                <w:szCs w:val="24"/>
              </w:rPr>
            </w:pPr>
            <w:r>
              <w:rPr>
                <w:rFonts w:cs="Times New Roman" w:ascii="Times New Roman" w:hAnsi="Times New Roman"/>
                <w:b/>
                <w:sz w:val="24"/>
                <w:szCs w:val="24"/>
              </w:rPr>
              <w:t>Ліжко двоярусне металеве із сходинками №2</w:t>
            </w:r>
          </w:p>
          <w:p>
            <w:pPr>
              <w:pStyle w:val="Normal"/>
              <w:widowControl w:val="false"/>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widowControl w:val="false"/>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tc>
        <w:tc>
          <w:tcPr>
            <w:tcW w:w="5514" w:type="dxa"/>
            <w:tcBorders>
              <w:top w:val="single" w:sz="4" w:space="0" w:color="000000"/>
              <w:bottom w:val="single" w:sz="4" w:space="0" w:color="000000"/>
              <w:right w:val="single" w:sz="4" w:space="0" w:color="000000"/>
            </w:tcBorders>
            <w:shd w:color="auto" w:fill="auto" w:val="clear"/>
            <w:vAlign w:val="center"/>
          </w:tcPr>
          <w:p>
            <w:pPr>
              <w:pStyle w:val="Normal"/>
              <w:widowControl w:val="false"/>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t>Ширина – 1950 мм</w:t>
            </w:r>
          </w:p>
          <w:p>
            <w:pPr>
              <w:pStyle w:val="Normal"/>
              <w:widowControl w:val="false"/>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t>Глибина – 800 мм</w:t>
            </w:r>
          </w:p>
          <w:p>
            <w:pPr>
              <w:pStyle w:val="Normal"/>
              <w:widowControl w:val="false"/>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t>Висота – 1600 мм</w:t>
            </w:r>
          </w:p>
          <w:p>
            <w:pPr>
              <w:pStyle w:val="Normal"/>
              <w:widowControl w:val="false"/>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t>Матеріал: металева труба</w:t>
            </w:r>
          </w:p>
          <w:p>
            <w:pPr>
              <w:pStyle w:val="Normal"/>
              <w:widowControl w:val="false"/>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hd w:val="clear" w:color="auto" w:fill="FFFFFF"/>
              <w:spacing w:lineRule="auto" w:line="240" w:before="0" w:after="0"/>
              <w:rPr>
                <w:rFonts w:ascii="Times New Roman" w:hAnsi="Times New Roman" w:cs="Times New Roman"/>
                <w:sz w:val="24"/>
                <w:szCs w:val="24"/>
              </w:rPr>
            </w:pPr>
            <w:r>
              <w:rPr/>
              <w:drawing>
                <wp:inline distT="0" distB="0" distL="0" distR="0">
                  <wp:extent cx="1764665" cy="1744980"/>
                  <wp:effectExtent l="0" t="0" r="0" b="0"/>
                  <wp:docPr id="2" name="Зображення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Зображення2" descr=""/>
                          <pic:cNvPicPr>
                            <a:picLocks noChangeAspect="1" noChangeArrowheads="1"/>
                          </pic:cNvPicPr>
                        </pic:nvPicPr>
                        <pic:blipFill>
                          <a:blip r:embed="rId3"/>
                          <a:stretch>
                            <a:fillRect/>
                          </a:stretch>
                        </pic:blipFill>
                        <pic:spPr bwMode="auto">
                          <a:xfrm>
                            <a:off x="0" y="0"/>
                            <a:ext cx="1764665" cy="1744980"/>
                          </a:xfrm>
                          <a:prstGeom prst="rect">
                            <a:avLst/>
                          </a:prstGeom>
                        </pic:spPr>
                      </pic:pic>
                    </a:graphicData>
                  </a:graphic>
                </wp:inline>
              </w:drawing>
            </w:r>
          </w:p>
          <w:p>
            <w:pPr>
              <w:pStyle w:val="Normal"/>
              <w:widowControl w:val="false"/>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98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sz w:val="24"/>
                <w:szCs w:val="24"/>
                <w:highlight w:val="yellow"/>
              </w:rPr>
            </w:pPr>
            <w:r>
              <w:rPr>
                <w:rFonts w:cs="Times New Roman" w:ascii="Times New Roman" w:hAnsi="Times New Roman"/>
                <w:sz w:val="24"/>
                <w:szCs w:val="24"/>
              </w:rPr>
              <w:t>1</w:t>
            </w:r>
          </w:p>
        </w:tc>
      </w:tr>
      <w:tr>
        <w:trPr>
          <w:trHeight w:val="286" w:hRule="atLeast"/>
        </w:trPr>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1.3</w:t>
            </w:r>
          </w:p>
        </w:tc>
        <w:tc>
          <w:tcPr>
            <w:tcW w:w="2653" w:type="dxa"/>
            <w:tcBorders>
              <w:top w:val="single" w:sz="4" w:space="0" w:color="000000"/>
              <w:bottom w:val="single" w:sz="4" w:space="0" w:color="000000"/>
              <w:right w:val="single" w:sz="4" w:space="0" w:color="000000"/>
            </w:tcBorders>
            <w:shd w:color="auto" w:fill="auto" w:val="clear"/>
          </w:tcPr>
          <w:p>
            <w:pPr>
              <w:pStyle w:val="Normal"/>
              <w:widowControl w:val="false"/>
              <w:shd w:val="clear" w:color="auto" w:fill="FFFFFF"/>
              <w:spacing w:lineRule="auto" w:line="240" w:before="0" w:after="0"/>
              <w:jc w:val="both"/>
              <w:rPr>
                <w:rFonts w:ascii="Times New Roman" w:hAnsi="Times New Roman" w:cs="Times New Roman"/>
                <w:sz w:val="24"/>
                <w:szCs w:val="24"/>
              </w:rPr>
            </w:pPr>
            <w:r>
              <w:rPr>
                <w:rFonts w:cs="Times New Roman" w:ascii="Times New Roman" w:hAnsi="Times New Roman"/>
                <w:b/>
                <w:sz w:val="24"/>
                <w:szCs w:val="24"/>
              </w:rPr>
              <w:t>Матрац ортопедичний в комплекті</w:t>
            </w:r>
          </w:p>
        </w:tc>
        <w:tc>
          <w:tcPr>
            <w:tcW w:w="5514" w:type="dxa"/>
            <w:tcBorders>
              <w:top w:val="single" w:sz="4" w:space="0" w:color="000000"/>
              <w:bottom w:val="single" w:sz="4" w:space="0" w:color="000000"/>
              <w:right w:val="single" w:sz="4" w:space="0" w:color="000000"/>
            </w:tcBorders>
            <w:shd w:color="auto" w:fill="auto" w:val="clear"/>
            <w:vAlign w:val="center"/>
          </w:tcPr>
          <w:p>
            <w:pPr>
              <w:pStyle w:val="Normal"/>
              <w:widowControl w:val="false"/>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t>Ширина – 2000 мм</w:t>
            </w:r>
          </w:p>
          <w:p>
            <w:pPr>
              <w:pStyle w:val="Normal"/>
              <w:widowControl w:val="false"/>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t>Глибина – 800 мм</w:t>
            </w:r>
          </w:p>
          <w:p>
            <w:pPr>
              <w:pStyle w:val="Normal"/>
              <w:widowControl w:val="false"/>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t>Висота – 200 мм</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Матеріал: незалежні пружини, екологічне термоволокно, синтепон, спанбонд</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Комплект постільних приналежностей, у складі: </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Подушка 50*70 чохол мікрофібра, наповнювач 100% холофайбер вторинний; (22 шт.)</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Комплект постільної білизни бежевий (підк. 143*210, прост. 145*215, навол. 50*70 – 1 од.), мікрофібра, 100% пе;  (7 шт.)</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Комплект постільної білизни коричневий (підк. 143*210, прост. 145*215, навол. 50*70 – 1 од.), мікрофібра, 100% пе; (7 шт.)</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Комплект постільної білизни срібний (підк. 143*210, прост. 145*215, навол. 50*70 – 1 од.), мікрофібра, 100% пе; (8 шт.);</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Ковдра скручена 145*210 демісезонна, нап. 100% ПЕФ, чох. Мікрофібра, 100% п/е (5 шт.);</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Ковдра скручена 140*205, чох. Мікрофайбер, нап. 100% бав. Полотно 150г/кв.м (17 шт.);</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sz w:val="24"/>
                <w:szCs w:val="24"/>
              </w:rPr>
            </w:pPr>
            <w:r>
              <w:rPr/>
              <w:drawing>
                <wp:inline distT="0" distB="0" distL="0" distR="0">
                  <wp:extent cx="1965960" cy="1059815"/>
                  <wp:effectExtent l="0" t="0" r="0" b="0"/>
                  <wp:docPr id="3" name="image2.png" descr="Зображення, що містить мармур, дизайн, мистецтво&#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Зображення, що містить мармур, дизайн, мистецтво&#10;&#10;Автоматично згенерований опис"/>
                          <pic:cNvPicPr>
                            <a:picLocks noChangeAspect="1" noChangeArrowheads="1"/>
                          </pic:cNvPicPr>
                        </pic:nvPicPr>
                        <pic:blipFill>
                          <a:blip r:embed="rId4"/>
                          <a:stretch>
                            <a:fillRect/>
                          </a:stretch>
                        </pic:blipFill>
                        <pic:spPr bwMode="auto">
                          <a:xfrm>
                            <a:off x="0" y="0"/>
                            <a:ext cx="1965960" cy="1059815"/>
                          </a:xfrm>
                          <a:prstGeom prst="rect">
                            <a:avLst/>
                          </a:prstGeom>
                        </pic:spPr>
                      </pic:pic>
                    </a:graphicData>
                  </a:graphic>
                </wp:inline>
              </w:drawing>
            </w:r>
          </w:p>
        </w:tc>
        <w:tc>
          <w:tcPr>
            <w:tcW w:w="98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22</w:t>
            </w:r>
          </w:p>
        </w:tc>
      </w:tr>
      <w:tr>
        <w:trPr>
          <w:trHeight w:val="286" w:hRule="atLeast"/>
        </w:trPr>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1.4</w:t>
            </w:r>
          </w:p>
        </w:tc>
        <w:tc>
          <w:tcPr>
            <w:tcW w:w="2653"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b/>
                <w:b/>
                <w:sz w:val="24"/>
                <w:szCs w:val="24"/>
              </w:rPr>
            </w:pPr>
            <w:r>
              <w:rPr>
                <w:rFonts w:cs="Times New Roman" w:ascii="Times New Roman" w:hAnsi="Times New Roman"/>
                <w:b/>
                <w:sz w:val="24"/>
                <w:szCs w:val="24"/>
              </w:rPr>
              <w:t>Полиця настінна металева</w:t>
            </w:r>
          </w:p>
        </w:tc>
        <w:tc>
          <w:tcPr>
            <w:tcW w:w="5514" w:type="dxa"/>
            <w:tcBorders>
              <w:top w:val="single" w:sz="4" w:space="0" w:color="000000"/>
              <w:bottom w:val="single" w:sz="4" w:space="0" w:color="000000"/>
              <w:right w:val="single" w:sz="4" w:space="0" w:color="000000"/>
            </w:tcBorders>
            <w:shd w:color="auto" w:fill="auto" w:val="clear"/>
            <w:vAlign w:val="center"/>
          </w:tcPr>
          <w:p>
            <w:pPr>
              <w:pStyle w:val="Normal"/>
              <w:widowControl w:val="false"/>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t>Ширина – 400 мм</w:t>
            </w:r>
          </w:p>
          <w:p>
            <w:pPr>
              <w:pStyle w:val="Normal"/>
              <w:widowControl w:val="false"/>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t>Глибина –450 мм</w:t>
            </w:r>
          </w:p>
          <w:p>
            <w:pPr>
              <w:pStyle w:val="Normal"/>
              <w:widowControl w:val="false"/>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t>Матеріал: металевий лист т. 2мм, гачки металеві, колір чорний матовий</w:t>
            </w:r>
          </w:p>
          <w:p>
            <w:pPr>
              <w:pStyle w:val="Normal"/>
              <w:widowControl w:val="false"/>
              <w:shd w:val="clear" w:color="auto" w:fill="FFFFFF"/>
              <w:spacing w:lineRule="auto" w:line="240" w:before="0" w:after="0"/>
              <w:rPr>
                <w:rFonts w:ascii="Times New Roman" w:hAnsi="Times New Roman" w:cs="Times New Roman"/>
                <w:sz w:val="24"/>
                <w:szCs w:val="24"/>
              </w:rPr>
            </w:pPr>
            <w:r>
              <w:rPr/>
              <w:drawing>
                <wp:inline distT="0" distB="0" distL="0" distR="0">
                  <wp:extent cx="2391410" cy="1379855"/>
                  <wp:effectExtent l="0" t="0" r="0" b="0"/>
                  <wp:docPr id="4" name="image4.png" descr="Зображення, що містить текст, стіна, гучномовець, ваз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descr="Зображення, що містить текст, стіна, гучномовець, ваза&#10;&#10;Автоматично згенерований опис"/>
                          <pic:cNvPicPr>
                            <a:picLocks noChangeAspect="1" noChangeArrowheads="1"/>
                          </pic:cNvPicPr>
                        </pic:nvPicPr>
                        <pic:blipFill>
                          <a:blip r:embed="rId5"/>
                          <a:stretch>
                            <a:fillRect/>
                          </a:stretch>
                        </pic:blipFill>
                        <pic:spPr bwMode="auto">
                          <a:xfrm>
                            <a:off x="0" y="0"/>
                            <a:ext cx="2391410" cy="1379855"/>
                          </a:xfrm>
                          <a:prstGeom prst="rect">
                            <a:avLst/>
                          </a:prstGeom>
                        </pic:spPr>
                      </pic:pic>
                    </a:graphicData>
                  </a:graphic>
                </wp:inline>
              </w:drawing>
            </w:r>
          </w:p>
          <w:p>
            <w:pPr>
              <w:pStyle w:val="Normal"/>
              <w:widowControl w:val="false"/>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98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14</w:t>
            </w:r>
          </w:p>
        </w:tc>
      </w:tr>
      <w:tr>
        <w:trPr>
          <w:trHeight w:val="286" w:hRule="atLeast"/>
        </w:trPr>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1.5</w:t>
            </w:r>
          </w:p>
        </w:tc>
        <w:tc>
          <w:tcPr>
            <w:tcW w:w="2653" w:type="dxa"/>
            <w:tcBorders>
              <w:top w:val="single" w:sz="4" w:space="0" w:color="000000"/>
              <w:bottom w:val="single" w:sz="4" w:space="0" w:color="000000"/>
              <w:right w:val="single" w:sz="4" w:space="0" w:color="000000"/>
            </w:tcBorders>
            <w:shd w:color="auto" w:fill="auto" w:val="clear"/>
          </w:tcPr>
          <w:p>
            <w:pPr>
              <w:pStyle w:val="Normal"/>
              <w:widowControl w:val="false"/>
              <w:shd w:val="clear" w:color="auto" w:fill="FFFFFF"/>
              <w:spacing w:lineRule="auto" w:line="240" w:before="0" w:after="0"/>
              <w:rPr>
                <w:rFonts w:ascii="Times New Roman" w:hAnsi="Times New Roman" w:cs="Times New Roman"/>
                <w:b/>
                <w:b/>
                <w:sz w:val="24"/>
                <w:szCs w:val="24"/>
              </w:rPr>
            </w:pPr>
            <w:r>
              <w:rPr>
                <w:rFonts w:cs="Times New Roman" w:ascii="Times New Roman" w:hAnsi="Times New Roman"/>
                <w:b/>
                <w:sz w:val="24"/>
                <w:szCs w:val="24"/>
              </w:rPr>
              <w:t>Обідній стіл №1</w:t>
            </w:r>
          </w:p>
        </w:tc>
        <w:tc>
          <w:tcPr>
            <w:tcW w:w="5514" w:type="dxa"/>
            <w:tcBorders>
              <w:top w:val="single" w:sz="4" w:space="0" w:color="000000"/>
              <w:bottom w:val="single" w:sz="4" w:space="0" w:color="000000"/>
              <w:right w:val="single" w:sz="4" w:space="0" w:color="000000"/>
            </w:tcBorders>
            <w:shd w:color="auto" w:fill="auto" w:val="clear"/>
            <w:vAlign w:val="center"/>
          </w:tcPr>
          <w:p>
            <w:pPr>
              <w:pStyle w:val="Normal"/>
              <w:widowControl w:val="false"/>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t>Ширина – 1200 мм</w:t>
            </w:r>
          </w:p>
          <w:p>
            <w:pPr>
              <w:pStyle w:val="Normal"/>
              <w:widowControl w:val="false"/>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t>Глибина – 600 мм</w:t>
            </w:r>
          </w:p>
          <w:p>
            <w:pPr>
              <w:pStyle w:val="Normal"/>
              <w:widowControl w:val="false"/>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Висота – 750 мм </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Матеріал: ДСП лам. ДСП Kronospan 0301 SU Капучино 2800х2070х18мм. Товщина стільниці 18 мм. Каркас цільнозварний.</w:t>
            </w:r>
          </w:p>
          <w:p>
            <w:pPr>
              <w:pStyle w:val="Normal"/>
              <w:widowControl w:val="false"/>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t>Металевий каркас з профільної труби 40\20 RAL 7016</w:t>
            </w:r>
          </w:p>
          <w:p>
            <w:pPr>
              <w:pStyle w:val="Normal"/>
              <w:widowControl w:val="false"/>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hd w:val="clear" w:color="auto" w:fill="FFFFFF"/>
              <w:spacing w:lineRule="auto" w:line="240" w:before="0" w:after="0"/>
              <w:rPr>
                <w:rFonts w:ascii="Times New Roman" w:hAnsi="Times New Roman" w:cs="Times New Roman"/>
                <w:sz w:val="24"/>
                <w:szCs w:val="24"/>
              </w:rPr>
            </w:pPr>
            <w:r>
              <w:rPr/>
              <w:drawing>
                <wp:inline distT="0" distB="0" distL="0" distR="0">
                  <wp:extent cx="1729740" cy="1801495"/>
                  <wp:effectExtent l="0" t="0" r="0" b="0"/>
                  <wp:docPr id="5" name="image3.png" descr="Зображення, що містить меблі, стіл, Столик, дизайн&#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descr="Зображення, що містить меблі, стіл, Столик, дизайн&#10;&#10;Автоматично згенерований опис"/>
                          <pic:cNvPicPr>
                            <a:picLocks noChangeAspect="1" noChangeArrowheads="1"/>
                          </pic:cNvPicPr>
                        </pic:nvPicPr>
                        <pic:blipFill>
                          <a:blip r:embed="rId6"/>
                          <a:stretch>
                            <a:fillRect/>
                          </a:stretch>
                        </pic:blipFill>
                        <pic:spPr bwMode="auto">
                          <a:xfrm>
                            <a:off x="0" y="0"/>
                            <a:ext cx="1729740" cy="1801495"/>
                          </a:xfrm>
                          <a:prstGeom prst="rect">
                            <a:avLst/>
                          </a:prstGeom>
                        </pic:spPr>
                      </pic:pic>
                    </a:graphicData>
                  </a:graphic>
                </wp:inline>
              </w:drawing>
            </w:r>
          </w:p>
          <w:p>
            <w:pPr>
              <w:pStyle w:val="Normal"/>
              <w:widowControl w:val="false"/>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98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r>
      <w:tr>
        <w:trPr>
          <w:trHeight w:val="286" w:hRule="atLeast"/>
        </w:trPr>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1.6</w:t>
            </w:r>
          </w:p>
        </w:tc>
        <w:tc>
          <w:tcPr>
            <w:tcW w:w="2653" w:type="dxa"/>
            <w:tcBorders>
              <w:top w:val="single" w:sz="4" w:space="0" w:color="000000"/>
              <w:bottom w:val="single" w:sz="4" w:space="0" w:color="000000"/>
              <w:right w:val="single" w:sz="4" w:space="0" w:color="000000"/>
            </w:tcBorders>
            <w:shd w:color="auto" w:fill="auto" w:val="clear"/>
          </w:tcPr>
          <w:p>
            <w:pPr>
              <w:pStyle w:val="Normal"/>
              <w:widowControl w:val="false"/>
              <w:shd w:val="clear" w:color="auto" w:fill="FFFFFF"/>
              <w:spacing w:lineRule="auto" w:line="240" w:before="0" w:after="0"/>
              <w:rPr>
                <w:rFonts w:ascii="Times New Roman" w:hAnsi="Times New Roman" w:cs="Times New Roman"/>
                <w:b/>
                <w:b/>
                <w:sz w:val="24"/>
                <w:szCs w:val="24"/>
              </w:rPr>
            </w:pPr>
            <w:r>
              <w:rPr>
                <w:rFonts w:cs="Times New Roman" w:ascii="Times New Roman" w:hAnsi="Times New Roman"/>
                <w:b/>
                <w:sz w:val="24"/>
                <w:szCs w:val="24"/>
              </w:rPr>
              <w:t>Обідній стіл №2</w:t>
            </w:r>
          </w:p>
        </w:tc>
        <w:tc>
          <w:tcPr>
            <w:tcW w:w="5514" w:type="dxa"/>
            <w:tcBorders>
              <w:top w:val="single" w:sz="4" w:space="0" w:color="000000"/>
              <w:bottom w:val="single" w:sz="4" w:space="0" w:color="000000"/>
              <w:right w:val="single" w:sz="4" w:space="0" w:color="000000"/>
            </w:tcBorders>
            <w:shd w:color="auto" w:fill="auto" w:val="clear"/>
            <w:vAlign w:val="center"/>
          </w:tcPr>
          <w:p>
            <w:pPr>
              <w:pStyle w:val="Normal"/>
              <w:widowControl w:val="false"/>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t>Ширина – 600 мм</w:t>
            </w:r>
          </w:p>
          <w:p>
            <w:pPr>
              <w:pStyle w:val="Normal"/>
              <w:widowControl w:val="false"/>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t>Глибина –600 мм</w:t>
            </w:r>
          </w:p>
          <w:p>
            <w:pPr>
              <w:pStyle w:val="Normal"/>
              <w:widowControl w:val="false"/>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t>Висота – 750 мм</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Матеріал: ДСП лам. ДСП Kronospan 0301 SU Капучино 2800х2070х18мм. Товщина стільниці 18 мм. Каркас цільнозварний.</w:t>
            </w:r>
          </w:p>
          <w:p>
            <w:pPr>
              <w:pStyle w:val="Normal"/>
              <w:widowControl w:val="false"/>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t>Металевий каркас з профільної труби 40\20 RAL 7016</w:t>
            </w:r>
          </w:p>
          <w:p>
            <w:pPr>
              <w:pStyle w:val="Normal"/>
              <w:widowControl w:val="false"/>
              <w:shd w:val="clear" w:color="auto" w:fill="FFFFFF"/>
              <w:spacing w:lineRule="auto" w:line="240" w:before="0" w:after="0"/>
              <w:rPr>
                <w:rFonts w:ascii="Times New Roman" w:hAnsi="Times New Roman" w:cs="Times New Roman"/>
                <w:b/>
                <w:b/>
                <w:sz w:val="24"/>
                <w:szCs w:val="24"/>
              </w:rPr>
            </w:pPr>
            <w:r>
              <w:rPr/>
              <w:drawing>
                <wp:inline distT="0" distB="0" distL="0" distR="0">
                  <wp:extent cx="1751965" cy="1704340"/>
                  <wp:effectExtent l="0" t="0" r="0" b="0"/>
                  <wp:docPr id="6" name="Зображення3" descr="Зображення, що містить меблі, стіл, Столик, дизайн&#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Зображення3" descr="Зображення, що містить меблі, стіл, Столик, дизайн&#10;&#10;Автоматично згенерований опис"/>
                          <pic:cNvPicPr>
                            <a:picLocks noChangeAspect="1" noChangeArrowheads="1"/>
                          </pic:cNvPicPr>
                        </pic:nvPicPr>
                        <pic:blipFill>
                          <a:blip r:embed="rId7"/>
                          <a:stretch>
                            <a:fillRect/>
                          </a:stretch>
                        </pic:blipFill>
                        <pic:spPr bwMode="auto">
                          <a:xfrm>
                            <a:off x="0" y="0"/>
                            <a:ext cx="1751965" cy="1704340"/>
                          </a:xfrm>
                          <a:prstGeom prst="rect">
                            <a:avLst/>
                          </a:prstGeom>
                        </pic:spPr>
                      </pic:pic>
                    </a:graphicData>
                  </a:graphic>
                </wp:inline>
              </w:drawing>
            </w:r>
          </w:p>
          <w:p>
            <w:pPr>
              <w:pStyle w:val="Normal"/>
              <w:widowControl w:val="false"/>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98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r>
      <w:tr>
        <w:trPr>
          <w:trHeight w:val="286" w:hRule="atLeast"/>
        </w:trPr>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1.7</w:t>
            </w:r>
          </w:p>
        </w:tc>
        <w:tc>
          <w:tcPr>
            <w:tcW w:w="2653" w:type="dxa"/>
            <w:tcBorders>
              <w:top w:val="single" w:sz="4" w:space="0" w:color="000000"/>
              <w:bottom w:val="single" w:sz="4" w:space="0" w:color="000000"/>
              <w:right w:val="single" w:sz="4" w:space="0" w:color="000000"/>
            </w:tcBorders>
            <w:shd w:color="auto" w:fill="auto" w:val="clear"/>
          </w:tcPr>
          <w:p>
            <w:pPr>
              <w:pStyle w:val="Normal"/>
              <w:widowControl w:val="false"/>
              <w:shd w:val="clear" w:color="auto" w:fill="FFFFFF"/>
              <w:spacing w:lineRule="auto" w:line="240" w:before="0" w:after="0"/>
              <w:rPr>
                <w:rFonts w:ascii="Times New Roman" w:hAnsi="Times New Roman" w:cs="Times New Roman"/>
                <w:b/>
                <w:b/>
                <w:sz w:val="24"/>
                <w:szCs w:val="24"/>
              </w:rPr>
            </w:pPr>
            <w:r>
              <w:rPr>
                <w:rFonts w:cs="Times New Roman" w:ascii="Times New Roman" w:hAnsi="Times New Roman"/>
                <w:b/>
                <w:sz w:val="24"/>
                <w:szCs w:val="24"/>
              </w:rPr>
              <w:t>Обідній стіл №3</w:t>
            </w:r>
          </w:p>
        </w:tc>
        <w:tc>
          <w:tcPr>
            <w:tcW w:w="5514" w:type="dxa"/>
            <w:tcBorders>
              <w:top w:val="single" w:sz="4" w:space="0" w:color="000000"/>
              <w:bottom w:val="single" w:sz="4" w:space="0" w:color="000000"/>
              <w:right w:val="single" w:sz="4" w:space="0" w:color="000000"/>
            </w:tcBorders>
            <w:shd w:color="auto" w:fill="auto" w:val="clear"/>
            <w:vAlign w:val="center"/>
          </w:tcPr>
          <w:p>
            <w:pPr>
              <w:pStyle w:val="Normal"/>
              <w:widowControl w:val="false"/>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t>Ширина – 1200 мм</w:t>
            </w:r>
          </w:p>
          <w:p>
            <w:pPr>
              <w:pStyle w:val="Normal"/>
              <w:widowControl w:val="false"/>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t>Глибина –600 мм</w:t>
            </w:r>
          </w:p>
          <w:p>
            <w:pPr>
              <w:pStyle w:val="Normal"/>
              <w:widowControl w:val="false"/>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t>Висота – 750 мм</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Матеріал: ДСП лам. Kronospan K353 RT Вугільний камінь 38мм. 2800х2070х38мм</w:t>
            </w:r>
          </w:p>
          <w:p>
            <w:pPr>
              <w:pStyle w:val="Normal"/>
              <w:widowControl w:val="false"/>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Металевий каркас з профільної труби 40\20 чорного кольору. Каркас цільнозварний.   </w:t>
            </w:r>
          </w:p>
          <w:p>
            <w:pPr>
              <w:pStyle w:val="Normal"/>
              <w:widowControl w:val="false"/>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hd w:val="clear" w:color="auto" w:fill="FFFFFF"/>
              <w:spacing w:lineRule="auto" w:line="240" w:before="0" w:after="0"/>
              <w:rPr>
                <w:rFonts w:ascii="Times New Roman" w:hAnsi="Times New Roman" w:cs="Times New Roman"/>
                <w:b/>
                <w:b/>
                <w:sz w:val="24"/>
                <w:szCs w:val="24"/>
              </w:rPr>
            </w:pPr>
            <w:r>
              <w:rPr/>
              <w:drawing>
                <wp:inline distT="0" distB="0" distL="0" distR="0">
                  <wp:extent cx="2021840" cy="1343025"/>
                  <wp:effectExtent l="0" t="0" r="0" b="0"/>
                  <wp:docPr id="7" name="image5.png" descr="Зображення, що містить меблі, стіл&#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png" descr="Зображення, що містить меблі, стіл&#10;&#10;Автоматично згенерований опис"/>
                          <pic:cNvPicPr>
                            <a:picLocks noChangeAspect="1" noChangeArrowheads="1"/>
                          </pic:cNvPicPr>
                        </pic:nvPicPr>
                        <pic:blipFill>
                          <a:blip r:embed="rId8"/>
                          <a:stretch>
                            <a:fillRect/>
                          </a:stretch>
                        </pic:blipFill>
                        <pic:spPr bwMode="auto">
                          <a:xfrm>
                            <a:off x="0" y="0"/>
                            <a:ext cx="2021840" cy="1343025"/>
                          </a:xfrm>
                          <a:prstGeom prst="rect">
                            <a:avLst/>
                          </a:prstGeom>
                        </pic:spPr>
                      </pic:pic>
                    </a:graphicData>
                  </a:graphic>
                </wp:inline>
              </w:drawing>
            </w:r>
          </w:p>
          <w:p>
            <w:pPr>
              <w:pStyle w:val="Normal"/>
              <w:widowControl w:val="false"/>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98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r>
      <w:tr>
        <w:trPr>
          <w:trHeight w:val="286" w:hRule="atLeast"/>
        </w:trPr>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1.8</w:t>
            </w:r>
          </w:p>
        </w:tc>
        <w:tc>
          <w:tcPr>
            <w:tcW w:w="2653" w:type="dxa"/>
            <w:tcBorders>
              <w:top w:val="single" w:sz="4" w:space="0" w:color="000000"/>
              <w:bottom w:val="single" w:sz="4" w:space="0" w:color="000000"/>
              <w:right w:val="single" w:sz="4" w:space="0" w:color="000000"/>
            </w:tcBorders>
            <w:shd w:color="auto" w:fill="auto" w:val="clear"/>
          </w:tcPr>
          <w:p>
            <w:pPr>
              <w:pStyle w:val="Normal"/>
              <w:widowControl w:val="false"/>
              <w:shd w:val="clear" w:color="auto" w:fill="FFFFFF"/>
              <w:spacing w:lineRule="auto" w:line="240" w:before="0" w:after="0"/>
              <w:rPr>
                <w:rFonts w:ascii="Times New Roman" w:hAnsi="Times New Roman" w:cs="Times New Roman"/>
                <w:b/>
                <w:b/>
                <w:sz w:val="24"/>
                <w:szCs w:val="24"/>
              </w:rPr>
            </w:pPr>
            <w:r>
              <w:rPr>
                <w:rFonts w:cs="Times New Roman" w:ascii="Times New Roman" w:hAnsi="Times New Roman"/>
                <w:b/>
                <w:sz w:val="24"/>
                <w:szCs w:val="24"/>
              </w:rPr>
              <w:t>Обідній стіл №4</w:t>
            </w:r>
          </w:p>
        </w:tc>
        <w:tc>
          <w:tcPr>
            <w:tcW w:w="5514" w:type="dxa"/>
            <w:tcBorders>
              <w:top w:val="single" w:sz="4" w:space="0" w:color="000000"/>
              <w:bottom w:val="single" w:sz="4" w:space="0" w:color="000000"/>
              <w:right w:val="single" w:sz="4" w:space="0" w:color="000000"/>
            </w:tcBorders>
            <w:shd w:color="auto" w:fill="auto" w:val="clear"/>
            <w:vAlign w:val="center"/>
          </w:tcPr>
          <w:p>
            <w:pPr>
              <w:pStyle w:val="Normal"/>
              <w:widowControl w:val="false"/>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t>Ширина – 1250 мм</w:t>
            </w:r>
          </w:p>
          <w:p>
            <w:pPr>
              <w:pStyle w:val="Normal"/>
              <w:widowControl w:val="false"/>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t>Глибина –600 мм</w:t>
            </w:r>
          </w:p>
          <w:p>
            <w:pPr>
              <w:pStyle w:val="Normal"/>
              <w:widowControl w:val="false"/>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t>Висота – 900 мм</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Матеріал: ДСП лам. Kronospan K353 RT Вугільний камінь 38мм. 2800х2070х38мм</w:t>
            </w:r>
          </w:p>
          <w:p>
            <w:pPr>
              <w:pStyle w:val="Normal"/>
              <w:widowControl w:val="false"/>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98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r>
      <w:tr>
        <w:trPr>
          <w:trHeight w:val="286" w:hRule="atLeast"/>
        </w:trPr>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1.9</w:t>
            </w:r>
          </w:p>
        </w:tc>
        <w:tc>
          <w:tcPr>
            <w:tcW w:w="2653" w:type="dxa"/>
            <w:tcBorders>
              <w:top w:val="single" w:sz="4" w:space="0" w:color="000000"/>
              <w:bottom w:val="single" w:sz="4" w:space="0" w:color="000000"/>
              <w:right w:val="single" w:sz="4" w:space="0" w:color="000000"/>
            </w:tcBorders>
            <w:shd w:color="auto" w:fill="auto" w:val="clear"/>
          </w:tcPr>
          <w:p>
            <w:pPr>
              <w:pStyle w:val="Normal"/>
              <w:widowControl w:val="false"/>
              <w:shd w:val="clear" w:color="auto" w:fill="FFFFFF"/>
              <w:spacing w:lineRule="auto" w:line="240" w:before="0" w:after="0"/>
              <w:rPr>
                <w:rFonts w:ascii="Times New Roman" w:hAnsi="Times New Roman" w:cs="Times New Roman"/>
                <w:b/>
                <w:b/>
                <w:sz w:val="24"/>
                <w:szCs w:val="24"/>
              </w:rPr>
            </w:pPr>
            <w:r>
              <w:rPr>
                <w:rFonts w:cs="Times New Roman" w:ascii="Times New Roman" w:hAnsi="Times New Roman"/>
                <w:b/>
                <w:sz w:val="24"/>
                <w:szCs w:val="24"/>
              </w:rPr>
              <w:t>Приставний стіл</w:t>
            </w:r>
          </w:p>
          <w:p>
            <w:pPr>
              <w:pStyle w:val="Normal"/>
              <w:widowControl w:val="false"/>
              <w:shd w:val="clear" w:color="auto" w:fill="FFFFFF"/>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tc>
        <w:tc>
          <w:tcPr>
            <w:tcW w:w="5514" w:type="dxa"/>
            <w:tcBorders>
              <w:top w:val="single" w:sz="4" w:space="0" w:color="000000"/>
              <w:bottom w:val="single" w:sz="4" w:space="0" w:color="000000"/>
              <w:right w:val="single" w:sz="4" w:space="0" w:color="000000"/>
            </w:tcBorders>
            <w:shd w:color="auto" w:fill="auto" w:val="clear"/>
            <w:vAlign w:val="center"/>
          </w:tcPr>
          <w:p>
            <w:pPr>
              <w:pStyle w:val="Normal"/>
              <w:widowControl w:val="false"/>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t>Ширина – 1250 мм</w:t>
            </w:r>
          </w:p>
          <w:p>
            <w:pPr>
              <w:pStyle w:val="Normal"/>
              <w:widowControl w:val="false"/>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t>Глибина – 600 мм</w:t>
            </w:r>
          </w:p>
          <w:p>
            <w:pPr>
              <w:pStyle w:val="Normal"/>
              <w:widowControl w:val="false"/>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t>Висота – 900 мм</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Матеріал: ДСП лам. Kronospan 5527 FP Дуб Кам'яний. 2800х2070х38мм</w:t>
            </w:r>
          </w:p>
          <w:p>
            <w:pPr>
              <w:pStyle w:val="Normal"/>
              <w:widowControl w:val="false"/>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t>Металевий каркас з профільної труби 40х20 RAL 9005</w:t>
            </w:r>
          </w:p>
          <w:p>
            <w:pPr>
              <w:pStyle w:val="Normal"/>
              <w:widowControl w:val="false"/>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hd w:val="clear" w:color="auto" w:fill="FFFFFF"/>
              <w:spacing w:lineRule="auto" w:line="240" w:before="0" w:after="0"/>
              <w:rPr>
                <w:rFonts w:ascii="Times New Roman" w:hAnsi="Times New Roman" w:cs="Times New Roman"/>
                <w:b/>
                <w:b/>
                <w:sz w:val="24"/>
                <w:szCs w:val="24"/>
              </w:rPr>
            </w:pPr>
            <w:r>
              <w:rPr/>
              <w:drawing>
                <wp:inline distT="0" distB="0" distL="0" distR="0">
                  <wp:extent cx="2462530" cy="1373505"/>
                  <wp:effectExtent l="0" t="0" r="0" b="0"/>
                  <wp:docPr id="8" name="image7.png" descr="Зображення, що містить меблі, стіл, дерев’яний&#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descr="Зображення, що містить меблі, стіл, дерев’яний&#10;&#10;Автоматично згенерований опис"/>
                          <pic:cNvPicPr>
                            <a:picLocks noChangeAspect="1" noChangeArrowheads="1"/>
                          </pic:cNvPicPr>
                        </pic:nvPicPr>
                        <pic:blipFill>
                          <a:blip r:embed="rId9"/>
                          <a:stretch>
                            <a:fillRect/>
                          </a:stretch>
                        </pic:blipFill>
                        <pic:spPr bwMode="auto">
                          <a:xfrm>
                            <a:off x="0" y="0"/>
                            <a:ext cx="2462530" cy="1373505"/>
                          </a:xfrm>
                          <a:prstGeom prst="rect">
                            <a:avLst/>
                          </a:prstGeom>
                        </pic:spPr>
                      </pic:pic>
                    </a:graphicData>
                  </a:graphic>
                </wp:inline>
              </w:drawing>
            </w:r>
          </w:p>
          <w:p>
            <w:pPr>
              <w:pStyle w:val="Normal"/>
              <w:widowControl w:val="false"/>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98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r>
      <w:tr>
        <w:trPr>
          <w:trHeight w:val="286" w:hRule="atLeast"/>
        </w:trPr>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1.10</w:t>
            </w:r>
          </w:p>
        </w:tc>
        <w:tc>
          <w:tcPr>
            <w:tcW w:w="2653" w:type="dxa"/>
            <w:tcBorders>
              <w:top w:val="single" w:sz="4" w:space="0" w:color="000000"/>
              <w:bottom w:val="single" w:sz="4" w:space="0" w:color="000000"/>
              <w:right w:val="single" w:sz="4" w:space="0" w:color="000000"/>
            </w:tcBorders>
            <w:shd w:color="auto" w:fill="auto" w:val="clear"/>
          </w:tcPr>
          <w:p>
            <w:pPr>
              <w:pStyle w:val="Normal"/>
              <w:widowControl w:val="false"/>
              <w:shd w:val="clear" w:color="auto" w:fill="FFFFFF"/>
              <w:spacing w:lineRule="auto" w:line="240" w:before="0" w:after="0"/>
              <w:rPr>
                <w:rFonts w:ascii="Times New Roman" w:hAnsi="Times New Roman" w:cs="Times New Roman"/>
                <w:b/>
                <w:b/>
                <w:sz w:val="24"/>
                <w:szCs w:val="24"/>
              </w:rPr>
            </w:pPr>
            <w:r>
              <w:rPr>
                <w:rFonts w:cs="Times New Roman" w:ascii="Times New Roman" w:hAnsi="Times New Roman"/>
                <w:b/>
                <w:sz w:val="24"/>
                <w:szCs w:val="24"/>
              </w:rPr>
              <w:t xml:space="preserve">Кухонна модульна тумба №1 </w:t>
            </w:r>
          </w:p>
        </w:tc>
        <w:tc>
          <w:tcPr>
            <w:tcW w:w="5514" w:type="dxa"/>
            <w:tcBorders>
              <w:top w:val="single" w:sz="4" w:space="0" w:color="000000"/>
              <w:bottom w:val="single" w:sz="4" w:space="0" w:color="000000"/>
              <w:right w:val="single" w:sz="4" w:space="0" w:color="000000"/>
            </w:tcBorders>
            <w:shd w:color="auto" w:fill="auto" w:val="clear"/>
            <w:vAlign w:val="center"/>
          </w:tcPr>
          <w:p>
            <w:pPr>
              <w:pStyle w:val="Normal"/>
              <w:widowControl w:val="false"/>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t>Ширина – 1200 мм</w:t>
            </w:r>
          </w:p>
          <w:p>
            <w:pPr>
              <w:pStyle w:val="Normal"/>
              <w:widowControl w:val="false"/>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t>Глибина –600 мм</w:t>
            </w:r>
          </w:p>
          <w:p>
            <w:pPr>
              <w:pStyle w:val="Normal"/>
              <w:widowControl w:val="false"/>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t>Висота – 860 мм</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Матеріал: Kronospan К200 RS Бетон Світло-</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Сірий / торець під 90гр. 2800х2070х38мм</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Оброблення фасадів: ДСП лам. Kronospan 0301 SU Капучино 18мм  2800х2070х18мм</w:t>
            </w:r>
          </w:p>
          <w:p>
            <w:pPr>
              <w:pStyle w:val="Normal"/>
              <w:widowControl w:val="false"/>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Ручка металева прямокутна чорного кольору. </w:t>
            </w:r>
          </w:p>
          <w:p>
            <w:pPr>
              <w:pStyle w:val="Normal"/>
              <w:widowControl w:val="false"/>
              <w:shd w:val="clear" w:color="auto" w:fill="FFFFFF"/>
              <w:spacing w:lineRule="auto" w:line="240" w:before="0" w:after="0"/>
              <w:rPr>
                <w:rFonts w:ascii="Times New Roman" w:hAnsi="Times New Roman" w:cs="Times New Roman"/>
                <w:b/>
                <w:b/>
                <w:sz w:val="24"/>
                <w:szCs w:val="24"/>
              </w:rPr>
            </w:pPr>
            <w:bookmarkStart w:id="6" w:name="_gjdgxs"/>
            <w:bookmarkEnd w:id="6"/>
            <w:r>
              <w:rPr>
                <w:rFonts w:cs="Times New Roman" w:ascii="Times New Roman" w:hAnsi="Times New Roman"/>
                <w:sz w:val="24"/>
                <w:szCs w:val="24"/>
              </w:rPr>
              <w:t>Завіси без довідників. Задня стінка ХДФ білого кольору, товщина 2,5 мм. Мийка та кран не комплектуються.</w:t>
            </w:r>
          </w:p>
          <w:p>
            <w:pPr>
              <w:pStyle w:val="Normal"/>
              <w:widowControl w:val="false"/>
              <w:shd w:val="clear" w:color="auto" w:fill="FFFFFF"/>
              <w:spacing w:lineRule="auto" w:line="240" w:before="0" w:after="0"/>
              <w:rPr>
                <w:rFonts w:ascii="Times New Roman" w:hAnsi="Times New Roman" w:cs="Times New Roman"/>
                <w:b/>
                <w:b/>
                <w:sz w:val="24"/>
                <w:szCs w:val="24"/>
              </w:rPr>
            </w:pPr>
            <w:r>
              <w:rPr/>
              <w:drawing>
                <wp:inline distT="0" distB="0" distL="0" distR="0">
                  <wp:extent cx="2075180" cy="839470"/>
                  <wp:effectExtent l="0" t="0" r="0" b="0"/>
                  <wp:docPr id="9" name="image6.png" descr="Зображення, що містить раковина, кран, Сантехніка, у приміщенні&#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6.png" descr="Зображення, що містить раковина, кран, Сантехніка, у приміщенні&#10;&#10;Автоматично згенерований опис"/>
                          <pic:cNvPicPr>
                            <a:picLocks noChangeAspect="1" noChangeArrowheads="1"/>
                          </pic:cNvPicPr>
                        </pic:nvPicPr>
                        <pic:blipFill>
                          <a:blip r:embed="rId10"/>
                          <a:stretch>
                            <a:fillRect/>
                          </a:stretch>
                        </pic:blipFill>
                        <pic:spPr bwMode="auto">
                          <a:xfrm>
                            <a:off x="0" y="0"/>
                            <a:ext cx="2075180" cy="839470"/>
                          </a:xfrm>
                          <a:prstGeom prst="rect">
                            <a:avLst/>
                          </a:prstGeom>
                        </pic:spPr>
                      </pic:pic>
                    </a:graphicData>
                  </a:graphic>
                </wp:inline>
              </w:drawing>
            </w:r>
          </w:p>
          <w:p>
            <w:pPr>
              <w:pStyle w:val="Normal"/>
              <w:widowControl w:val="false"/>
              <w:shd w:val="clear" w:color="auto" w:fill="FFFFFF"/>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tc>
        <w:tc>
          <w:tcPr>
            <w:tcW w:w="98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r>
      <w:tr>
        <w:trPr>
          <w:trHeight w:val="286" w:hRule="atLeast"/>
        </w:trPr>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1.11</w:t>
            </w:r>
          </w:p>
        </w:tc>
        <w:tc>
          <w:tcPr>
            <w:tcW w:w="2653" w:type="dxa"/>
            <w:tcBorders>
              <w:top w:val="single" w:sz="4" w:space="0" w:color="000000"/>
              <w:bottom w:val="single" w:sz="4" w:space="0" w:color="000000"/>
              <w:right w:val="single" w:sz="4" w:space="0" w:color="000000"/>
            </w:tcBorders>
            <w:shd w:color="auto" w:fill="auto" w:val="clear"/>
          </w:tcPr>
          <w:p>
            <w:pPr>
              <w:pStyle w:val="Normal"/>
              <w:widowControl w:val="false"/>
              <w:shd w:val="clear" w:color="auto" w:fill="FFFFFF"/>
              <w:spacing w:lineRule="auto" w:line="240" w:before="0" w:after="0"/>
              <w:rPr>
                <w:rFonts w:ascii="Times New Roman" w:hAnsi="Times New Roman" w:cs="Times New Roman"/>
                <w:b/>
                <w:b/>
                <w:sz w:val="24"/>
                <w:szCs w:val="24"/>
              </w:rPr>
            </w:pPr>
            <w:r>
              <w:rPr>
                <w:rFonts w:cs="Times New Roman" w:ascii="Times New Roman" w:hAnsi="Times New Roman"/>
                <w:b/>
                <w:sz w:val="24"/>
                <w:szCs w:val="24"/>
              </w:rPr>
              <w:t>Кухонна модульна тумба  №2</w:t>
            </w:r>
          </w:p>
        </w:tc>
        <w:tc>
          <w:tcPr>
            <w:tcW w:w="5514" w:type="dxa"/>
            <w:tcBorders>
              <w:top w:val="single" w:sz="4" w:space="0" w:color="000000"/>
              <w:bottom w:val="single" w:sz="4" w:space="0" w:color="000000"/>
              <w:right w:val="single" w:sz="4" w:space="0" w:color="000000"/>
            </w:tcBorders>
            <w:shd w:color="auto" w:fill="auto" w:val="clear"/>
            <w:vAlign w:val="center"/>
          </w:tcPr>
          <w:p>
            <w:pPr>
              <w:pStyle w:val="Normal"/>
              <w:widowControl w:val="false"/>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t>Ширина – 4500 мм</w:t>
            </w:r>
          </w:p>
          <w:p>
            <w:pPr>
              <w:pStyle w:val="Normal"/>
              <w:widowControl w:val="false"/>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t>Глибина – 600 мм</w:t>
            </w:r>
          </w:p>
          <w:p>
            <w:pPr>
              <w:pStyle w:val="Normal"/>
              <w:widowControl w:val="false"/>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t>Висота – 2200 мм</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Стільниця: ДСП лам. Kronospan 5527 FP Дуб Кам'яний. 2800х2070х38мм</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Матеріал:  ДСП лам. Kronospan K512 SU Природній Рожевий, 5527 SN Дуб кам'яний 2800х2070х18мм</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Задня стінка ХДФ білого кольору товщина 2,5 мм.</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Ручка металева прямокутна чорного кольору.</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b/>
                <w:b/>
                <w:sz w:val="24"/>
                <w:szCs w:val="24"/>
              </w:rPr>
            </w:pPr>
            <w:r>
              <w:rPr/>
              <w:drawing>
                <wp:inline distT="0" distB="0" distL="0" distR="0">
                  <wp:extent cx="2048510" cy="1200785"/>
                  <wp:effectExtent l="0" t="0" r="0" b="0"/>
                  <wp:docPr id="10" name="image8.png" descr="Зображення, що містить у приміщенні, стіна, буфет, дизайн&#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descr="Зображення, що містить у приміщенні, стіна, буфет, дизайн&#10;&#10;Автоматично згенерований опис"/>
                          <pic:cNvPicPr>
                            <a:picLocks noChangeAspect="1" noChangeArrowheads="1"/>
                          </pic:cNvPicPr>
                        </pic:nvPicPr>
                        <pic:blipFill>
                          <a:blip r:embed="rId11"/>
                          <a:stretch>
                            <a:fillRect/>
                          </a:stretch>
                        </pic:blipFill>
                        <pic:spPr bwMode="auto">
                          <a:xfrm>
                            <a:off x="0" y="0"/>
                            <a:ext cx="2048510" cy="1200785"/>
                          </a:xfrm>
                          <a:prstGeom prst="rect">
                            <a:avLst/>
                          </a:prstGeom>
                        </pic:spPr>
                      </pic:pic>
                    </a:graphicData>
                  </a:graphic>
                </wp:inline>
              </w:drawing>
            </w:r>
          </w:p>
          <w:p>
            <w:pPr>
              <w:pStyle w:val="Normal"/>
              <w:widowControl w:val="false"/>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98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b/>
          <w:bCs/>
          <w:color w:val="000000" w:themeColor="text1"/>
          <w:sz w:val="24"/>
          <w:szCs w:val="24"/>
        </w:rPr>
      </w:pPr>
      <w:r>
        <w:rPr>
          <w:rFonts w:cs="Times New Roman" w:ascii="Times New Roman" w:hAnsi="Times New Roman"/>
          <w:b/>
          <w:bCs/>
          <w:color w:val="000000" w:themeColor="text1"/>
          <w:sz w:val="24"/>
          <w:szCs w:val="24"/>
        </w:rPr>
      </w:r>
    </w:p>
    <w:p>
      <w:pPr>
        <w:pStyle w:val="Normal"/>
        <w:tabs>
          <w:tab w:val="clear" w:pos="708"/>
          <w:tab w:val="left" w:pos="567" w:leader="none"/>
        </w:tabs>
        <w:overflowPunct w:val="true"/>
        <w:spacing w:lineRule="auto" w:line="240" w:before="0" w:after="0"/>
        <w:ind w:right="-1" w:firstLine="567"/>
        <w:contextualSpacing/>
        <w:jc w:val="both"/>
        <w:textAlignment w:val="baseline"/>
        <w:rPr>
          <w:rFonts w:ascii="Times New Roman" w:hAnsi="Times New Roman" w:cs="Times New Roman"/>
          <w:bCs/>
          <w:color w:val="000000" w:themeColor="text1"/>
          <w:sz w:val="24"/>
          <w:szCs w:val="24"/>
        </w:rPr>
      </w:pPr>
      <w:r>
        <w:rPr>
          <w:rFonts w:cs="Times New Roman" w:ascii="Times New Roman" w:hAnsi="Times New Roman"/>
          <w:bCs/>
          <w:color w:val="000000" w:themeColor="text1"/>
          <w:sz w:val="24"/>
          <w:szCs w:val="24"/>
        </w:rPr>
        <w:t>У разі наявності в Специфікації посилання на конкретну торгову марку, фірму, код виробника, назву Товару або джерело його походження слід вважати, що після такого посилання міститься вираз «або аналог».</w:t>
      </w:r>
    </w:p>
    <w:p>
      <w:pPr>
        <w:pStyle w:val="Normal"/>
        <w:tabs>
          <w:tab w:val="clear" w:pos="708"/>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67"/>
        <w:jc w:val="both"/>
        <w:rPr>
          <w:rFonts w:ascii="Times New Roman" w:hAnsi="Times New Roman" w:cs="Times New Roman"/>
          <w:bCs/>
          <w:color w:val="000000" w:themeColor="text1"/>
          <w:sz w:val="24"/>
          <w:szCs w:val="24"/>
        </w:rPr>
      </w:pPr>
      <w:r>
        <w:rPr>
          <w:rFonts w:cs="Times New Roman" w:ascii="Times New Roman" w:hAnsi="Times New Roman"/>
          <w:bCs/>
          <w:iCs/>
          <w:color w:val="000000" w:themeColor="text1"/>
          <w:sz w:val="24"/>
          <w:szCs w:val="24"/>
          <w:shd w:fill="FFFFFF" w:val="clear"/>
        </w:rPr>
        <w:t xml:space="preserve">Під «аналогом» розуміється аналогічний Товар (рівноцінний і рівнозначний), який повністю відповідає </w:t>
      </w:r>
      <w:r>
        <w:rPr>
          <w:rFonts w:cs="Times New Roman" w:ascii="Times New Roman" w:hAnsi="Times New Roman"/>
          <w:bCs/>
          <w:color w:val="000000" w:themeColor="text1"/>
          <w:sz w:val="24"/>
          <w:szCs w:val="24"/>
        </w:rPr>
        <w:t>технічним та якісним характеристикам,</w:t>
      </w:r>
      <w:r>
        <w:rPr>
          <w:rFonts w:cs="Times New Roman" w:ascii="Times New Roman" w:hAnsi="Times New Roman"/>
          <w:bCs/>
          <w:iCs/>
          <w:color w:val="000000" w:themeColor="text1"/>
          <w:sz w:val="24"/>
          <w:szCs w:val="24"/>
          <w:shd w:fill="FFFFFF" w:val="clear"/>
        </w:rPr>
        <w:t xml:space="preserve"> </w:t>
      </w:r>
      <w:r>
        <w:rPr>
          <w:rFonts w:cs="Times New Roman" w:ascii="Times New Roman" w:hAnsi="Times New Roman"/>
          <w:bCs/>
          <w:color w:val="000000" w:themeColor="text1"/>
          <w:sz w:val="24"/>
          <w:szCs w:val="24"/>
        </w:rPr>
        <w:t xml:space="preserve">зазначеним </w:t>
      </w:r>
      <w:r>
        <w:rPr>
          <w:rFonts w:cs="Times New Roman" w:ascii="Times New Roman" w:hAnsi="Times New Roman"/>
          <w:bCs/>
          <w:iCs/>
          <w:color w:val="000000" w:themeColor="text1"/>
          <w:sz w:val="24"/>
          <w:szCs w:val="24"/>
          <w:shd w:fill="FFFFFF" w:val="clear"/>
        </w:rPr>
        <w:t xml:space="preserve">у Специфікації. </w:t>
      </w:r>
      <w:r>
        <w:rPr>
          <w:rFonts w:cs="Times New Roman" w:ascii="Times New Roman" w:hAnsi="Times New Roman"/>
          <w:bCs/>
          <w:color w:val="000000" w:themeColor="text1"/>
          <w:sz w:val="24"/>
          <w:szCs w:val="24"/>
        </w:rPr>
        <w:t>У разі, якщо учасник пропонує «аналог», замість Товару, наведеного у Специфікації, то він повинен позначити таку складову частину виразом «аналог» та надати документи, які підтверджують, що «аналог» має аналогічні якісні та технічні характеристики. Також надати порівняльну таблицю із зазначенням  найменування товару та запропонованого учасником  аналогу.</w:t>
      </w:r>
    </w:p>
    <w:p>
      <w:pPr>
        <w:pStyle w:val="Normal"/>
        <w:tabs>
          <w:tab w:val="clear" w:pos="708"/>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67"/>
        <w:jc w:val="both"/>
        <w:rPr>
          <w:rFonts w:ascii="Times New Roman" w:hAnsi="Times New Roman" w:cs="Times New Roman"/>
          <w:bCs/>
          <w:color w:val="000000" w:themeColor="text1"/>
          <w:sz w:val="24"/>
          <w:szCs w:val="24"/>
        </w:rPr>
      </w:pPr>
      <w:r>
        <w:rPr>
          <w:rFonts w:cs="Times New Roman" w:ascii="Times New Roman" w:hAnsi="Times New Roman"/>
          <w:bCs/>
          <w:color w:val="000000" w:themeColor="text1"/>
          <w:sz w:val="24"/>
          <w:szCs w:val="24"/>
        </w:rPr>
      </w:r>
    </w:p>
    <w:p>
      <w:pPr>
        <w:pStyle w:val="Normal"/>
        <w:spacing w:lineRule="auto" w:line="240" w:before="0" w:after="0"/>
        <w:ind w:right="141" w:firstLine="459"/>
        <w:jc w:val="both"/>
        <w:rPr>
          <w:rFonts w:ascii="Times New Roman" w:hAnsi="Times New Roman" w:eastAsia="SimSun" w:cs="Times New Roman"/>
          <w:b/>
          <w:b/>
          <w:sz w:val="24"/>
          <w:szCs w:val="24"/>
        </w:rPr>
      </w:pPr>
      <w:r>
        <w:rPr>
          <w:rFonts w:eastAsia="SimSun" w:cs="Times New Roman" w:ascii="Times New Roman" w:hAnsi="Times New Roman"/>
          <w:b/>
          <w:sz w:val="24"/>
          <w:szCs w:val="24"/>
        </w:rPr>
        <w:t xml:space="preserve">Для підтвердження відповідності тендерної пропозиції технічним, якісним та кількісним характеристикам предмета закупівлі учасник у складі тендерної пропозиції повинен надати: </w:t>
      </w:r>
    </w:p>
    <w:p>
      <w:pPr>
        <w:pStyle w:val="Normal"/>
        <w:numPr>
          <w:ilvl w:val="0"/>
          <w:numId w:val="2"/>
        </w:numPr>
        <w:tabs>
          <w:tab w:val="clear" w:pos="708"/>
          <w:tab w:val="left" w:pos="567" w:leader="none"/>
        </w:tabs>
        <w:spacing w:lineRule="auto" w:line="240" w:before="0" w:after="0"/>
        <w:ind w:left="-66" w:right="141" w:firstLine="459"/>
        <w:contextualSpacing/>
        <w:jc w:val="both"/>
        <w:rPr>
          <w:rFonts w:ascii="Times New Roman" w:hAnsi="Times New Roman" w:eastAsia="SimSun" w:cs="Times New Roman"/>
          <w:sz w:val="24"/>
          <w:szCs w:val="24"/>
        </w:rPr>
      </w:pPr>
      <w:r>
        <w:rPr>
          <w:rFonts w:eastAsia="SimSun" w:cs="Times New Roman" w:ascii="Times New Roman" w:hAnsi="Times New Roman"/>
          <w:sz w:val="24"/>
          <w:szCs w:val="24"/>
        </w:rPr>
        <w:t xml:space="preserve">Чинний висновок державної санітарно-епідеміологічної експертизи на відповідність ДСП вимогам ДСТУ </w:t>
      </w:r>
      <w:r>
        <w:rPr>
          <w:rFonts w:eastAsia="SimSun" w:cs="Times New Roman" w:ascii="Times New Roman" w:hAnsi="Times New Roman"/>
          <w:sz w:val="24"/>
          <w:szCs w:val="24"/>
          <w:lang w:val="en-US"/>
        </w:rPr>
        <w:t>EN</w:t>
      </w:r>
      <w:r>
        <w:rPr>
          <w:rFonts w:eastAsia="SimSun" w:cs="Times New Roman" w:ascii="Times New Roman" w:hAnsi="Times New Roman"/>
          <w:sz w:val="24"/>
          <w:szCs w:val="24"/>
        </w:rPr>
        <w:t xml:space="preserve"> 312:2018 Плити деревинно-стружкові. Технічні вимоги (</w:t>
      </w:r>
      <w:r>
        <w:rPr>
          <w:rFonts w:eastAsia="SimSun" w:cs="Times New Roman" w:ascii="Times New Roman" w:hAnsi="Times New Roman"/>
          <w:sz w:val="24"/>
          <w:szCs w:val="24"/>
          <w:lang w:val="en-US"/>
        </w:rPr>
        <w:t>EN</w:t>
      </w:r>
      <w:r>
        <w:rPr>
          <w:rFonts w:eastAsia="SimSun" w:cs="Times New Roman" w:ascii="Times New Roman" w:hAnsi="Times New Roman"/>
          <w:sz w:val="24"/>
          <w:szCs w:val="24"/>
        </w:rPr>
        <w:t xml:space="preserve"> 312:2010, </w:t>
      </w:r>
      <w:r>
        <w:rPr>
          <w:rFonts w:eastAsia="SimSun" w:cs="Times New Roman" w:ascii="Times New Roman" w:hAnsi="Times New Roman"/>
          <w:sz w:val="24"/>
          <w:szCs w:val="24"/>
          <w:lang w:val="en-US"/>
        </w:rPr>
        <w:t>IDT</w:t>
      </w:r>
      <w:r>
        <w:rPr>
          <w:rFonts w:eastAsia="SimSun" w:cs="Times New Roman" w:ascii="Times New Roman" w:hAnsi="Times New Roman"/>
          <w:sz w:val="24"/>
          <w:szCs w:val="24"/>
        </w:rPr>
        <w:t>);</w:t>
      </w:r>
    </w:p>
    <w:p>
      <w:pPr>
        <w:pStyle w:val="Normal"/>
        <w:numPr>
          <w:ilvl w:val="0"/>
          <w:numId w:val="2"/>
        </w:numPr>
        <w:tabs>
          <w:tab w:val="clear" w:pos="708"/>
          <w:tab w:val="left" w:pos="567" w:leader="none"/>
        </w:tabs>
        <w:spacing w:lineRule="auto" w:line="240" w:before="0" w:after="0"/>
        <w:ind w:left="-66" w:right="141" w:firstLine="459"/>
        <w:contextualSpacing/>
        <w:jc w:val="both"/>
        <w:rPr>
          <w:rFonts w:ascii="Times New Roman" w:hAnsi="Times New Roman" w:eastAsia="SimSun" w:cs="Times New Roman"/>
          <w:sz w:val="24"/>
          <w:szCs w:val="24"/>
        </w:rPr>
      </w:pPr>
      <w:r>
        <w:rPr>
          <w:rFonts w:eastAsia="SimSun" w:cs="Times New Roman" w:ascii="Times New Roman" w:hAnsi="Times New Roman"/>
          <w:bCs/>
          <w:iCs/>
          <w:sz w:val="24"/>
          <w:szCs w:val="24"/>
        </w:rPr>
        <w:t>Сертифікат (декларацію) відповідності, який підверджує відповідність плит деревинно-стружкових діючим в Україні державним нормам та стандартам: ТУ У 16.2-33273907-001:2017 «Плити деревинно-стружкові та деревинно-волокнисті ламіновані. Технічні умови»</w:t>
      </w:r>
    </w:p>
    <w:p>
      <w:pPr>
        <w:pStyle w:val="Normal"/>
        <w:numPr>
          <w:ilvl w:val="0"/>
          <w:numId w:val="2"/>
        </w:numPr>
        <w:spacing w:lineRule="auto" w:line="240" w:before="0" w:after="0"/>
        <w:ind w:firstLine="459"/>
        <w:jc w:val="both"/>
        <w:rPr>
          <w:rFonts w:ascii="Times New Roman" w:hAnsi="Times New Roman" w:eastAsia="SimSun" w:cs="Times New Roman"/>
          <w:bCs/>
          <w:iCs/>
          <w:sz w:val="24"/>
          <w:szCs w:val="24"/>
        </w:rPr>
      </w:pPr>
      <w:r>
        <w:rPr>
          <w:rFonts w:eastAsia="SimSun" w:cs="Times New Roman" w:ascii="Times New Roman" w:hAnsi="Times New Roman"/>
          <w:bCs/>
          <w:iCs/>
          <w:sz w:val="24"/>
          <w:szCs w:val="24"/>
        </w:rPr>
        <w:t>Для підтвердження проведеної сертифікації на відповідність ДСП екологічним вимогам щодо емісії формальдегіду CARB, надати відповідний сертифікат.</w:t>
      </w:r>
    </w:p>
    <w:p>
      <w:pPr>
        <w:pStyle w:val="Normal"/>
        <w:numPr>
          <w:ilvl w:val="0"/>
          <w:numId w:val="2"/>
        </w:numPr>
        <w:spacing w:lineRule="auto" w:line="240" w:before="0" w:after="0"/>
        <w:ind w:firstLine="459"/>
        <w:jc w:val="both"/>
        <w:rPr>
          <w:rFonts w:ascii="Times New Roman" w:hAnsi="Times New Roman" w:eastAsia="SimSun" w:cs="Times New Roman"/>
          <w:bCs/>
          <w:iCs/>
          <w:sz w:val="24"/>
          <w:szCs w:val="24"/>
        </w:rPr>
      </w:pPr>
      <w:r>
        <w:rPr>
          <w:rFonts w:eastAsia="SimSun" w:cs="Times New Roman" w:ascii="Times New Roman" w:hAnsi="Times New Roman"/>
          <w:sz w:val="24"/>
          <w:szCs w:val="24"/>
        </w:rPr>
        <w:t xml:space="preserve">Доставка товару, завантажувальні-розвантажувальні роботи здійснюються транспортом та за рахунок учасника (постачальника) про що необхідно надати лист-гарантію. </w:t>
      </w:r>
    </w:p>
    <w:p>
      <w:pPr>
        <w:pStyle w:val="Normal"/>
        <w:numPr>
          <w:ilvl w:val="0"/>
          <w:numId w:val="2"/>
        </w:numPr>
        <w:spacing w:lineRule="auto" w:line="240" w:before="0" w:after="0"/>
        <w:ind w:firstLine="459"/>
        <w:jc w:val="both"/>
        <w:rPr>
          <w:rFonts w:ascii="Times New Roman" w:hAnsi="Times New Roman" w:eastAsia="SimSun" w:cs="Times New Roman"/>
          <w:bCs/>
          <w:iCs/>
          <w:sz w:val="24"/>
          <w:szCs w:val="24"/>
        </w:rPr>
      </w:pPr>
      <w:r>
        <w:rPr>
          <w:rFonts w:eastAsia="SimSun" w:cs="Times New Roman" w:ascii="Times New Roman" w:hAnsi="Times New Roman"/>
          <w:sz w:val="24"/>
          <w:szCs w:val="24"/>
        </w:rPr>
        <w:t>Оригінал гарантійного листа про надання гарантії на товар строком не менше 24 місяців.</w:t>
      </w:r>
    </w:p>
    <w:p>
      <w:pPr>
        <w:pStyle w:val="Normal"/>
        <w:numPr>
          <w:ilvl w:val="0"/>
          <w:numId w:val="2"/>
        </w:numPr>
        <w:spacing w:lineRule="auto" w:line="240" w:before="0" w:after="0"/>
        <w:ind w:firstLine="459"/>
        <w:jc w:val="both"/>
        <w:rPr>
          <w:rFonts w:ascii="Times New Roman" w:hAnsi="Times New Roman" w:eastAsia="SimSun" w:cs="Times New Roman"/>
          <w:bCs/>
          <w:iCs/>
          <w:sz w:val="24"/>
          <w:szCs w:val="24"/>
        </w:rPr>
      </w:pPr>
      <w:r>
        <w:rPr>
          <w:rFonts w:eastAsia="SimSun" w:cs="Times New Roman" w:ascii="Times New Roman" w:hAnsi="Times New Roman"/>
          <w:sz w:val="24"/>
          <w:szCs w:val="24"/>
        </w:rPr>
        <w:t>Гарантійний лист від учасника, яким гарантується ремонт або заміна бракованого виробу протягом 7 робочих днів після письмової заявки Замовника.</w:t>
      </w:r>
    </w:p>
    <w:p>
      <w:pPr>
        <w:pStyle w:val="Normal"/>
        <w:numPr>
          <w:ilvl w:val="0"/>
          <w:numId w:val="2"/>
        </w:numPr>
        <w:spacing w:lineRule="auto" w:line="240" w:before="0" w:after="0"/>
        <w:ind w:firstLine="459"/>
        <w:jc w:val="both"/>
        <w:rPr>
          <w:rFonts w:ascii="Times New Roman" w:hAnsi="Times New Roman" w:eastAsia="SimSun" w:cs="Times New Roman"/>
          <w:bCs/>
          <w:iCs/>
          <w:sz w:val="24"/>
          <w:szCs w:val="24"/>
        </w:rPr>
      </w:pPr>
      <w:r>
        <w:rPr>
          <w:rFonts w:eastAsia="SimSun" w:cs="Times New Roman" w:ascii="Times New Roman" w:hAnsi="Times New Roman"/>
          <w:sz w:val="24"/>
          <w:szCs w:val="24"/>
        </w:rPr>
        <w:t>Інформація у вигляді таблиці з порівняльними характеристиками встановленого Замовником предмету закупівлі до запропонованого Учасником Товару. Така порівняльна таблиця повинна містити інформацію про виробника та складатися з конкретних технічних значень, без використання «не менше» та «не більше».</w:t>
      </w:r>
    </w:p>
    <w:p>
      <w:pPr>
        <w:pStyle w:val="Normal"/>
        <w:numPr>
          <w:ilvl w:val="0"/>
          <w:numId w:val="2"/>
        </w:numPr>
        <w:spacing w:lineRule="auto" w:line="240" w:before="0" w:after="0"/>
        <w:ind w:firstLine="459"/>
        <w:jc w:val="both"/>
        <w:rPr>
          <w:rFonts w:ascii="Times New Roman" w:hAnsi="Times New Roman" w:eastAsia="SimSun" w:cs="Times New Roman"/>
          <w:bCs/>
          <w:iCs/>
          <w:sz w:val="24"/>
          <w:szCs w:val="24"/>
        </w:rPr>
      </w:pPr>
      <w:r>
        <w:rPr>
          <w:rFonts w:eastAsia="SimSun" w:cs="Times New Roman" w:ascii="Times New Roman" w:hAnsi="Times New Roman"/>
          <w:sz w:val="24"/>
          <w:szCs w:val="24"/>
        </w:rPr>
        <w:t>Якщо Учасник не є виробником меблів, надати Авторизаційний лист від виробника меблів або його офіційного дистриб’ютора (представника) на території України (статус офіційного дистриб’ютора виробника необхідно підтвердити сертифікатом або листом від виробника, який підтверджує такий статус), виданий на ім'я Учасника з зазначенням номеру закупівлі, предмету закупівлі, назви замовника, гарантійних зобов'язань виробника.</w:t>
      </w:r>
    </w:p>
    <w:p>
      <w:pPr>
        <w:pStyle w:val="Normal"/>
        <w:tabs>
          <w:tab w:val="clear" w:pos="708"/>
          <w:tab w:val="left" w:pos="735" w:leader="none"/>
        </w:tabs>
        <w:spacing w:lineRule="auto" w:line="240" w:before="0" w:after="0"/>
        <w:ind w:firstLine="567"/>
        <w:jc w:val="both"/>
        <w:rPr>
          <w:rFonts w:ascii="Times New Roman" w:hAnsi="Times New Roman" w:eastAsia="SimSun" w:cs="Times New Roman"/>
          <w:sz w:val="24"/>
          <w:szCs w:val="24"/>
        </w:rPr>
      </w:pPr>
      <w:r>
        <w:rPr>
          <w:rFonts w:eastAsia="SimSun" w:cs="Times New Roman" w:ascii="Times New Roman" w:hAnsi="Times New Roman"/>
          <w:sz w:val="24"/>
          <w:szCs w:val="24"/>
        </w:rPr>
        <w:t>Для забезпечення якості товару Учасники зобов’язані впровадити на підприємстві систему менеджменту якості відповідно до стандарту ДСТУ ISO 9001:2018 (ISO 9001:2015, IDT) або ДСТУ ISO 9001:2015 (ISO 9001:2015, IDT) «Системи управління якістю. Вимоги».</w:t>
      </w:r>
    </w:p>
    <w:p>
      <w:pPr>
        <w:pStyle w:val="Normal"/>
        <w:tabs>
          <w:tab w:val="clear" w:pos="708"/>
          <w:tab w:val="left" w:pos="735" w:leader="none"/>
        </w:tabs>
        <w:spacing w:lineRule="auto" w:line="240" w:before="0" w:after="0"/>
        <w:ind w:firstLine="567"/>
        <w:jc w:val="both"/>
        <w:rPr>
          <w:rFonts w:ascii="Times New Roman" w:hAnsi="Times New Roman" w:eastAsia="SimSun" w:cs="Times New Roman"/>
          <w:sz w:val="24"/>
          <w:szCs w:val="24"/>
        </w:rPr>
      </w:pPr>
      <w:r>
        <w:rPr>
          <w:rFonts w:eastAsia="SimSun" w:cs="Times New Roman" w:ascii="Times New Roman" w:hAnsi="Times New Roman"/>
          <w:sz w:val="24"/>
          <w:szCs w:val="24"/>
        </w:rPr>
        <w:t>Для підтвердження впровадження системи менеджменту якості учасник повинен надати чинний на момент подання пропозиції і протягом дії Договору сертифікат, який було видано на підприємство Учасника органом по сертифікації, акредитованим національним агентством з акредитації України у відповідній сфері акредитації. Для підтвердження наявності акредитації та відповідної сфери акредитації Учасник зобов’язаний надати у складі тендерної пропозиції копію Атестату акредитації Органу з сертифікації.</w:t>
      </w:r>
    </w:p>
    <w:p>
      <w:pPr>
        <w:pStyle w:val="Normal"/>
        <w:tabs>
          <w:tab w:val="clear" w:pos="708"/>
          <w:tab w:val="left" w:pos="735" w:leader="none"/>
        </w:tabs>
        <w:spacing w:lineRule="auto" w:line="240" w:before="0" w:after="0"/>
        <w:ind w:firstLine="567"/>
        <w:jc w:val="both"/>
        <w:rPr>
          <w:rFonts w:ascii="Times New Roman" w:hAnsi="Times New Roman" w:eastAsia="SimSun" w:cs="Times New Roman"/>
          <w:sz w:val="24"/>
          <w:szCs w:val="24"/>
        </w:rPr>
      </w:pPr>
      <w:r>
        <w:rPr>
          <w:rFonts w:eastAsia="SimSun" w:cs="Times New Roman" w:ascii="Times New Roman" w:hAnsi="Times New Roman"/>
          <w:sz w:val="24"/>
          <w:szCs w:val="24"/>
        </w:rPr>
        <w:t>Також учасниками у складі пропозиції надається: сертифікат відповідності ДСТУ ISO 14001:2015 (ISO 14001:2015, IDT) «Системи екологічного управління. Вимоги та настанови щодо застосування».</w:t>
      </w:r>
    </w:p>
    <w:p>
      <w:pPr>
        <w:pStyle w:val="Normal"/>
        <w:tabs>
          <w:tab w:val="clear" w:pos="708"/>
          <w:tab w:val="left" w:pos="735" w:leader="none"/>
        </w:tabs>
        <w:spacing w:lineRule="auto" w:line="240" w:before="0" w:after="0"/>
        <w:ind w:firstLine="567"/>
        <w:jc w:val="both"/>
        <w:rPr>
          <w:rFonts w:ascii="Times New Roman" w:hAnsi="Times New Roman" w:eastAsia="SimSun" w:cs="Times New Roman"/>
          <w:sz w:val="24"/>
          <w:szCs w:val="24"/>
        </w:rPr>
      </w:pPr>
      <w:r>
        <w:rPr>
          <w:rFonts w:eastAsia="SimSun" w:cs="Times New Roman" w:ascii="Times New Roman" w:hAnsi="Times New Roman"/>
          <w:sz w:val="24"/>
          <w:szCs w:val="24"/>
        </w:rPr>
        <w:t>Для підтвердження учасник повинен надати чинний на момент подання пропозиції і протягом дії Договору сертифікат, який було видано на підприємство Учасника органом по сертифікації, акредитованим національним агентством з акредитації України у відповідній сфері акредитації. Для підтвердження наявності акредитації та відповідної сфери акредитації Учасник зобов’язаний надати у складі тендерної пропозиції копію Атестату акредитації Органу з сертифікації.</w:t>
      </w:r>
    </w:p>
    <w:p>
      <w:pPr>
        <w:pStyle w:val="Normal"/>
        <w:widowControl w:val="false"/>
        <w:spacing w:lineRule="auto" w:line="240" w:before="0" w:after="0"/>
        <w:ind w:right="-1"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5. Обґрунтування розміру бюджетного призначення:</w:t>
      </w:r>
      <w:r>
        <w:rPr>
          <w:rFonts w:eastAsia="Times New Roman" w:cs="Times New Roman" w:ascii="Times New Roman" w:hAnsi="Times New Roman"/>
          <w:sz w:val="24"/>
          <w:szCs w:val="24"/>
          <w:lang w:eastAsia="ru-RU"/>
        </w:rPr>
        <w:t xml:space="preserve"> розмір бюджетного призначення визначено Законом України «Про Державний бюджет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 </w:t>
      </w:r>
    </w:p>
    <w:p>
      <w:pPr>
        <w:pStyle w:val="Normal"/>
        <w:widowControl w:val="false"/>
        <w:spacing w:lineRule="auto" w:line="240" w:before="0" w:after="0"/>
        <w:ind w:right="-1"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ind w:right="-1"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6. Очікувана вартість предмета закупівлі:</w:t>
      </w:r>
      <w:r>
        <w:rPr>
          <w:rFonts w:eastAsia="Times New Roman" w:cs="Times New Roman" w:ascii="Times New Roman" w:hAnsi="Times New Roman"/>
          <w:sz w:val="24"/>
          <w:szCs w:val="24"/>
          <w:lang w:eastAsia="ru-RU"/>
        </w:rPr>
        <w:t xml:space="preserve"> 601 549,78 грн. (шістсот одна тисяча п’ятсот сорок дев’ять гривень 78 коп.) з ПДВ. </w:t>
      </w:r>
    </w:p>
    <w:p>
      <w:pPr>
        <w:pStyle w:val="Normal"/>
        <w:widowControl w:val="false"/>
        <w:spacing w:lineRule="auto" w:line="240" w:before="0" w:after="0"/>
        <w:ind w:right="-1"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ind w:right="-1" w:hanging="0"/>
        <w:jc w:val="both"/>
        <w:rPr>
          <w:rFonts w:ascii="Times New Roman" w:hAnsi="Times New Roman" w:eastAsia="Times New Roman" w:cs="Times New Roman"/>
          <w:sz w:val="24"/>
          <w:szCs w:val="24"/>
          <w:vertAlign w:val="superscript"/>
          <w:lang w:eastAsia="ru-RU"/>
        </w:rPr>
      </w:pPr>
      <w:r>
        <w:rPr>
          <w:rFonts w:eastAsia="Times New Roman" w:cs="Times New Roman" w:ascii="Times New Roman" w:hAnsi="Times New Roman"/>
          <w:b/>
          <w:sz w:val="24"/>
          <w:szCs w:val="24"/>
          <w:lang w:eastAsia="ru-RU"/>
        </w:rPr>
        <w:t>7. Обґрунтування очікуваної вартості предмета закупівлі:</w:t>
      </w:r>
      <w:r>
        <w:rPr>
          <w:rFonts w:eastAsia="Times New Roman" w:cs="Times New Roman" w:ascii="Times New Roman" w:hAnsi="Times New Roman"/>
          <w:sz w:val="24"/>
          <w:szCs w:val="24"/>
          <w:lang w:eastAsia="ru-RU"/>
        </w:rPr>
        <w:t xml:space="preserve"> 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Цод = (Ц1 +… + Цк) / К.</w:t>
      </w:r>
    </w:p>
    <w:p>
      <w:pPr>
        <w:pStyle w:val="Normal"/>
        <w:widowControl w:val="false"/>
        <w:spacing w:lineRule="auto" w:line="240" w:before="0" w:after="0"/>
        <w:ind w:right="-1" w:hanging="0"/>
        <w:jc w:val="both"/>
        <w:rPr>
          <w:rFonts w:ascii="Times New Roman" w:hAnsi="Times New Roman" w:eastAsia="Times New Roman" w:cs="Times New Roman"/>
          <w:sz w:val="24"/>
          <w:szCs w:val="24"/>
          <w:vertAlign w:val="superscript"/>
          <w:lang w:eastAsia="ru-RU"/>
        </w:rPr>
      </w:pPr>
      <w:r>
        <w:rPr>
          <w:rFonts w:eastAsia="Times New Roman" w:cs="Times New Roman" w:ascii="Times New Roman" w:hAnsi="Times New Roman"/>
          <w:sz w:val="24"/>
          <w:szCs w:val="24"/>
          <w:vertAlign w:val="superscript"/>
          <w:lang w:eastAsia="ru-RU"/>
        </w:rPr>
      </w:r>
    </w:p>
    <w:p>
      <w:pPr>
        <w:pStyle w:val="Normal"/>
        <w:widowControl w:val="false"/>
        <w:spacing w:lineRule="auto" w:line="240" w:before="0" w:after="0"/>
        <w:ind w:right="-1"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ind w:right="-1"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8. Процедура закупівлі:</w:t>
      </w:r>
      <w:r>
        <w:rPr>
          <w:rFonts w:eastAsia="Times New Roman" w:cs="Times New Roman" w:ascii="Times New Roman" w:hAnsi="Times New Roman"/>
          <w:sz w:val="24"/>
          <w:szCs w:val="24"/>
          <w:lang w:eastAsia="ru-RU"/>
        </w:rPr>
        <w:t xml:space="preserve"> Застосовується процедура відкритих торгів з особливостями.</w:t>
      </w:r>
    </w:p>
    <w:p>
      <w:pPr>
        <w:pStyle w:val="Normal"/>
        <w:widowControl w:val="false"/>
        <w:spacing w:lineRule="auto" w:line="240" w:before="0" w:after="0"/>
        <w:ind w:right="-1" w:hanging="0"/>
        <w:jc w:val="both"/>
        <w:rPr>
          <w:rFonts w:ascii="Times New Roman" w:hAnsi="Times New Roman" w:eastAsia="Times New Roman" w:cs="Times New Roman"/>
          <w:sz w:val="24"/>
          <w:szCs w:val="24"/>
          <w:lang w:eastAsia="ru-RU"/>
        </w:rPr>
      </w:pPr>
      <w:r>
        <w:rPr/>
      </w:r>
    </w:p>
    <w:sectPr>
      <w:footerReference w:type="default" r:id="rId12"/>
      <w:type w:val="nextPage"/>
      <w:pgSz w:w="11906" w:h="16838"/>
      <w:pgMar w:left="1418" w:right="851" w:gutter="0" w:header="0" w:top="709" w:footer="709" w:bottom="85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Calibri">
    <w:charset w:val="01"/>
    <w:family w:val="roman"/>
    <w:pitch w:val="variable"/>
  </w:font>
  <w:font w:name="Times New Roman">
    <w:charset w:val="01"/>
    <w:family w:val="roman"/>
    <w:pitch w:val="variable"/>
  </w:font>
  <w:font w:name="Calibri Light">
    <w:charset w:val="01"/>
    <w:family w:val="roman"/>
    <w:pitch w:val="variable"/>
  </w:font>
  <w:font w:name="Segoe UI">
    <w:charset w:val="01"/>
    <w:family w:val="roman"/>
    <w:pitch w:val="variable"/>
  </w:font>
  <w:font w:name="Carlito">
    <w:altName w:val="Calibri"/>
    <w:charset w:val="01"/>
    <w:family w:val="swiss"/>
    <w:pitch w:val="variable"/>
  </w:font>
  <w:font w:name="Tms Rmn">
    <w:altName w:val="Times New Roman"/>
    <w:charset w:val="01"/>
    <w:family w:val="roman"/>
    <w:pitch w:val="variable"/>
  </w:font>
  <w:font w:name="Times New Roman">
    <w:charset w:val="01"/>
    <w:family w:val="roman"/>
    <w:pitch w:val="default"/>
  </w:font>
  <w:font w:name="Courier New">
    <w:charset w:val="01"/>
    <w:family w:val="modern"/>
    <w:pitch w:val="fixed"/>
  </w:font>
  <w:font w:name="Wingding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sz w:val="8"/>
      </w:rPr>
    </w:pPr>
    <w:r>
      <w:rPr>
        <w:sz w:val="8"/>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decimal"/>
      <w:lvlText w:val="%1)"/>
      <w:lvlJc w:val="left"/>
      <w:pPr>
        <w:tabs>
          <w:tab w:val="num" w:pos="0"/>
        </w:tabs>
        <w:ind w:left="-66" w:hanging="360"/>
      </w:pPr>
      <w:rPr/>
    </w:lvl>
    <w:lvl w:ilvl="1">
      <w:start w:val="1"/>
      <w:numFmt w:val="lowerLetter"/>
      <w:lvlText w:val="%2."/>
      <w:lvlJc w:val="left"/>
      <w:pPr>
        <w:tabs>
          <w:tab w:val="num" w:pos="0"/>
        </w:tabs>
        <w:ind w:left="654" w:hanging="360"/>
      </w:pPr>
      <w:rPr/>
    </w:lvl>
    <w:lvl w:ilvl="2">
      <w:start w:val="1"/>
      <w:numFmt w:val="lowerRoman"/>
      <w:lvlText w:val="%3."/>
      <w:lvlJc w:val="right"/>
      <w:pPr>
        <w:tabs>
          <w:tab w:val="num" w:pos="0"/>
        </w:tabs>
        <w:ind w:left="1374" w:hanging="180"/>
      </w:pPr>
      <w:rPr/>
    </w:lvl>
    <w:lvl w:ilvl="3">
      <w:start w:val="1"/>
      <w:numFmt w:val="decimal"/>
      <w:lvlText w:val="%4."/>
      <w:lvlJc w:val="left"/>
      <w:pPr>
        <w:tabs>
          <w:tab w:val="num" w:pos="0"/>
        </w:tabs>
        <w:ind w:left="2094" w:hanging="360"/>
      </w:pPr>
      <w:rPr/>
    </w:lvl>
    <w:lvl w:ilvl="4">
      <w:start w:val="1"/>
      <w:numFmt w:val="lowerLetter"/>
      <w:lvlText w:val="%5."/>
      <w:lvlJc w:val="left"/>
      <w:pPr>
        <w:tabs>
          <w:tab w:val="num" w:pos="0"/>
        </w:tabs>
        <w:ind w:left="2814" w:hanging="360"/>
      </w:pPr>
      <w:rPr/>
    </w:lvl>
    <w:lvl w:ilvl="5">
      <w:start w:val="1"/>
      <w:numFmt w:val="lowerRoman"/>
      <w:lvlText w:val="%6."/>
      <w:lvlJc w:val="right"/>
      <w:pPr>
        <w:tabs>
          <w:tab w:val="num" w:pos="0"/>
        </w:tabs>
        <w:ind w:left="3534" w:hanging="180"/>
      </w:pPr>
      <w:rPr/>
    </w:lvl>
    <w:lvl w:ilvl="6">
      <w:start w:val="1"/>
      <w:numFmt w:val="decimal"/>
      <w:lvlText w:val="%7."/>
      <w:lvlJc w:val="left"/>
      <w:pPr>
        <w:tabs>
          <w:tab w:val="num" w:pos="0"/>
        </w:tabs>
        <w:ind w:left="4254" w:hanging="360"/>
      </w:pPr>
      <w:rPr/>
    </w:lvl>
    <w:lvl w:ilvl="7">
      <w:start w:val="1"/>
      <w:numFmt w:val="lowerLetter"/>
      <w:lvlText w:val="%8."/>
      <w:lvlJc w:val="left"/>
      <w:pPr>
        <w:tabs>
          <w:tab w:val="num" w:pos="0"/>
        </w:tabs>
        <w:ind w:left="4974" w:hanging="360"/>
      </w:pPr>
      <w:rPr/>
    </w:lvl>
    <w:lvl w:ilvl="8">
      <w:start w:val="1"/>
      <w:numFmt w:val="lowerRoman"/>
      <w:lvlText w:val="%9."/>
      <w:lvlJc w:val="right"/>
      <w:pPr>
        <w:tabs>
          <w:tab w:val="num" w:pos="0"/>
        </w:tabs>
        <w:ind w:left="5694"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uk-UA" w:eastAsia="en-US" w:bidi="ar-SA"/>
    </w:rPr>
  </w:style>
  <w:style w:type="paragraph" w:styleId="Heading2">
    <w:name w:val="Heading 2"/>
    <w:basedOn w:val="Normal"/>
    <w:link w:val="21"/>
    <w:uiPriority w:val="9"/>
    <w:qFormat/>
    <w:rsid w:val="00b2511f"/>
    <w:pPr>
      <w:spacing w:lineRule="auto" w:line="240" w:beforeAutospacing="1" w:afterAutospacing="1"/>
      <w:outlineLvl w:val="1"/>
    </w:pPr>
    <w:rPr>
      <w:rFonts w:ascii="Times New Roman" w:hAnsi="Times New Roman" w:eastAsia="Times New Roman" w:cs="Times New Roman"/>
      <w:b/>
      <w:bCs/>
      <w:sz w:val="36"/>
      <w:szCs w:val="36"/>
      <w:lang w:eastAsia="uk-UA"/>
    </w:rPr>
  </w:style>
  <w:style w:type="paragraph" w:styleId="Heading3">
    <w:name w:val="Heading 3"/>
    <w:basedOn w:val="Normal"/>
    <w:next w:val="Normal"/>
    <w:link w:val="3"/>
    <w:uiPriority w:val="9"/>
    <w:semiHidden/>
    <w:unhideWhenUsed/>
    <w:qFormat/>
    <w:rsid w:val="002924c8"/>
    <w:pPr>
      <w:keepNext w:val="true"/>
      <w:keepLines/>
      <w:spacing w:before="40" w:after="0"/>
      <w:outlineLvl w:val="2"/>
    </w:pPr>
    <w:rPr>
      <w:rFonts w:ascii="Calibri Light" w:hAnsi="Calibri Light" w:eastAsia="" w:cs="" w:asciiTheme="majorHAnsi" w:cstheme="majorBidi" w:eastAsiaTheme="majorEastAsia" w:hAnsiTheme="majorHAnsi"/>
      <w:color w:val="1F4D78" w:themeColor="accent1" w:themeShade="7f"/>
      <w:sz w:val="24"/>
      <w:szCs w:val="24"/>
    </w:rPr>
  </w:style>
  <w:style w:type="paragraph" w:styleId="Heading4">
    <w:name w:val="Heading 4"/>
    <w:basedOn w:val="Normal"/>
    <w:next w:val="Normal"/>
    <w:link w:val="4"/>
    <w:uiPriority w:val="9"/>
    <w:semiHidden/>
    <w:unhideWhenUsed/>
    <w:qFormat/>
    <w:rsid w:val="002924c8"/>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character" w:styleId="DefaultParagraphFont" w:default="1">
    <w:name w:val="Default Paragraph Font"/>
    <w:uiPriority w:val="1"/>
    <w:semiHidden/>
    <w:unhideWhenUsed/>
    <w:qFormat/>
    <w:rPr/>
  </w:style>
  <w:style w:type="character" w:styleId="Style6" w:customStyle="1">
    <w:name w:val="Абзац списку Знак"/>
    <w:link w:val="ListParagraph"/>
    <w:uiPriority w:val="99"/>
    <w:qFormat/>
    <w:rsid w:val="006a294a"/>
    <w:rPr>
      <w:rFonts w:ascii="Calibri" w:hAnsi="Calibri" w:eastAsia="Calibri" w:cs="Calibri"/>
      <w:lang w:eastAsia="zh-CN"/>
    </w:rPr>
  </w:style>
  <w:style w:type="character" w:styleId="Style7" w:customStyle="1">
    <w:name w:val="Нижній колонтитул Знак"/>
    <w:basedOn w:val="DefaultParagraphFont"/>
    <w:uiPriority w:val="99"/>
    <w:qFormat/>
    <w:rsid w:val="0061451b"/>
    <w:rPr>
      <w:rFonts w:ascii="Calibri" w:hAnsi="Calibri" w:eastAsia="Calibri" w:cs="Calibri"/>
      <w:lang w:eastAsia="zh-CN"/>
    </w:rPr>
  </w:style>
  <w:style w:type="character" w:styleId="Hyperlink">
    <w:name w:val="Hyperlink"/>
    <w:basedOn w:val="DefaultParagraphFont"/>
    <w:uiPriority w:val="99"/>
    <w:unhideWhenUsed/>
    <w:rsid w:val="005d1561"/>
    <w:rPr>
      <w:color w:val="0563C1" w:themeColor="hyperlink"/>
      <w:u w:val="single"/>
    </w:rPr>
  </w:style>
  <w:style w:type="character" w:styleId="Xfm93972720" w:customStyle="1">
    <w:name w:val="xfm_93972720"/>
    <w:basedOn w:val="DefaultParagraphFont"/>
    <w:qFormat/>
    <w:rsid w:val="000e4b01"/>
    <w:rPr/>
  </w:style>
  <w:style w:type="character" w:styleId="Style8" w:customStyle="1">
    <w:name w:val="Звичайний (веб) Знак"/>
    <w:link w:val="NormalWeb"/>
    <w:qFormat/>
    <w:rsid w:val="00b56048"/>
    <w:rPr>
      <w:rFonts w:ascii="Times New Roman" w:hAnsi="Times New Roman" w:cs="Times New Roman"/>
      <w:sz w:val="24"/>
      <w:szCs w:val="24"/>
      <w:lang w:val="uk-UA"/>
    </w:rPr>
  </w:style>
  <w:style w:type="character" w:styleId="2" w:customStyle="1">
    <w:name w:val="Основний текст 2 Знак"/>
    <w:basedOn w:val="DefaultParagraphFont"/>
    <w:link w:val="BodyText2"/>
    <w:qFormat/>
    <w:rsid w:val="00f41442"/>
    <w:rPr>
      <w:rFonts w:ascii="Times New Roman" w:hAnsi="Times New Roman" w:eastAsia="Times New Roman" w:cs="Times New Roman"/>
      <w:sz w:val="28"/>
      <w:szCs w:val="20"/>
      <w:lang w:eastAsia="ru-RU"/>
    </w:rPr>
  </w:style>
  <w:style w:type="character" w:styleId="21" w:customStyle="1">
    <w:name w:val="Заголовок 2 Знак"/>
    <w:basedOn w:val="DefaultParagraphFont"/>
    <w:uiPriority w:val="9"/>
    <w:qFormat/>
    <w:rsid w:val="00b2511f"/>
    <w:rPr>
      <w:rFonts w:ascii="Times New Roman" w:hAnsi="Times New Roman" w:eastAsia="Times New Roman" w:cs="Times New Roman"/>
      <w:b/>
      <w:bCs/>
      <w:sz w:val="36"/>
      <w:szCs w:val="36"/>
      <w:lang w:val="uk-UA" w:eastAsia="uk-UA"/>
    </w:rPr>
  </w:style>
  <w:style w:type="character" w:styleId="Style9" w:customStyle="1">
    <w:name w:val="Без інтервалів Знак"/>
    <w:basedOn w:val="DefaultParagraphFont"/>
    <w:link w:val="NoSpacing"/>
    <w:uiPriority w:val="1"/>
    <w:qFormat/>
    <w:locked/>
    <w:rsid w:val="00b2511f"/>
    <w:rPr>
      <w:rFonts w:ascii="Calibri" w:hAnsi="Calibri" w:eastAsia="Calibri" w:cs="Times New Roman"/>
      <w:lang w:val="uk-UA"/>
    </w:rPr>
  </w:style>
  <w:style w:type="character" w:styleId="Style10" w:customStyle="1">
    <w:name w:val="Другое_"/>
    <w:basedOn w:val="DefaultParagraphFont"/>
    <w:link w:val="Style16"/>
    <w:qFormat/>
    <w:rsid w:val="00b2511f"/>
    <w:rPr>
      <w:rFonts w:ascii="Calibri" w:hAnsi="Calibri" w:eastAsia="Calibri" w:cs="Calibri"/>
      <w:sz w:val="20"/>
      <w:szCs w:val="20"/>
    </w:rPr>
  </w:style>
  <w:style w:type="character" w:styleId="22" w:customStyle="1">
    <w:name w:val="Основной текст (2)_"/>
    <w:basedOn w:val="DefaultParagraphFont"/>
    <w:link w:val="23"/>
    <w:qFormat/>
    <w:rsid w:val="008909a3"/>
    <w:rPr>
      <w:rFonts w:eastAsia="Times New Roman" w:cs="Times New Roman"/>
      <w:shd w:fill="FFFFFF" w:val="clear"/>
    </w:rPr>
  </w:style>
  <w:style w:type="character" w:styleId="Style11" w:customStyle="1">
    <w:name w:val="Текст у виносці Знак"/>
    <w:basedOn w:val="DefaultParagraphFont"/>
    <w:link w:val="BalloonText"/>
    <w:uiPriority w:val="99"/>
    <w:semiHidden/>
    <w:qFormat/>
    <w:locked/>
    <w:rsid w:val="00630a56"/>
    <w:rPr>
      <w:rFonts w:ascii="Segoe UI" w:hAnsi="Segoe UI" w:eastAsia="Times New Roman" w:cs="Segoe UI"/>
      <w:sz w:val="18"/>
      <w:szCs w:val="18"/>
      <w:lang w:eastAsia="ru-RU"/>
    </w:rPr>
  </w:style>
  <w:style w:type="character" w:styleId="1" w:customStyle="1">
    <w:name w:val="Текст у виносці Знак1"/>
    <w:basedOn w:val="DefaultParagraphFont"/>
    <w:uiPriority w:val="99"/>
    <w:semiHidden/>
    <w:qFormat/>
    <w:rsid w:val="00630a56"/>
    <w:rPr>
      <w:rFonts w:ascii="Segoe UI" w:hAnsi="Segoe UI" w:cs="Segoe UI"/>
      <w:sz w:val="18"/>
      <w:szCs w:val="18"/>
      <w:lang w:val="uk-UA"/>
    </w:rPr>
  </w:style>
  <w:style w:type="character" w:styleId="T23" w:customStyle="1">
    <w:name w:val="T23"/>
    <w:qFormat/>
    <w:rsid w:val="00b02667"/>
    <w:rPr>
      <w:rFonts w:ascii="Times New Roman" w:hAnsi="Times New Roman" w:eastAsia="Times New Roman1" w:cs="Times New Roman"/>
    </w:rPr>
  </w:style>
  <w:style w:type="character" w:styleId="Markedcontent" w:customStyle="1">
    <w:name w:val="markedcontent"/>
    <w:basedOn w:val="DefaultParagraphFont"/>
    <w:qFormat/>
    <w:rsid w:val="001f1e18"/>
    <w:rPr/>
  </w:style>
  <w:style w:type="character" w:styleId="Style12" w:customStyle="1">
    <w:name w:val="Текст примітки Знак"/>
    <w:basedOn w:val="DefaultParagraphFont"/>
    <w:link w:val="Annotationtext"/>
    <w:uiPriority w:val="99"/>
    <w:qFormat/>
    <w:rsid w:val="00811ca9"/>
    <w:rPr>
      <w:rFonts w:ascii="Times New Roman" w:hAnsi="Times New Roman" w:eastAsia="Times New Roman" w:cs="Times New Roman"/>
      <w:sz w:val="20"/>
      <w:szCs w:val="20"/>
      <w:lang w:eastAsia="ru-RU"/>
    </w:rPr>
  </w:style>
  <w:style w:type="character" w:styleId="Docdata" w:customStyle="1">
    <w:name w:val="docdata"/>
    <w:basedOn w:val="DefaultParagraphFont"/>
    <w:qFormat/>
    <w:rsid w:val="00362deb"/>
    <w:rPr/>
  </w:style>
  <w:style w:type="character" w:styleId="3" w:customStyle="1">
    <w:name w:val="Заголовок 3 Знак"/>
    <w:basedOn w:val="DefaultParagraphFont"/>
    <w:uiPriority w:val="9"/>
    <w:semiHidden/>
    <w:qFormat/>
    <w:rsid w:val="002924c8"/>
    <w:rPr>
      <w:rFonts w:ascii="Calibri Light" w:hAnsi="Calibri Light" w:eastAsia="" w:cs="" w:asciiTheme="majorHAnsi" w:cstheme="majorBidi" w:eastAsiaTheme="majorEastAsia" w:hAnsiTheme="majorHAnsi"/>
      <w:color w:val="1F4D78" w:themeColor="accent1" w:themeShade="7f"/>
      <w:sz w:val="24"/>
      <w:szCs w:val="24"/>
      <w:lang w:val="uk-UA"/>
    </w:rPr>
  </w:style>
  <w:style w:type="character" w:styleId="4" w:customStyle="1">
    <w:name w:val="Заголовок 4 Знак"/>
    <w:basedOn w:val="DefaultParagraphFont"/>
    <w:uiPriority w:val="9"/>
    <w:semiHidden/>
    <w:qFormat/>
    <w:rsid w:val="002924c8"/>
    <w:rPr>
      <w:rFonts w:ascii="Calibri Light" w:hAnsi="Calibri Light" w:eastAsia="" w:cs="" w:asciiTheme="majorHAnsi" w:cstheme="majorBidi" w:eastAsiaTheme="majorEastAsia" w:hAnsiTheme="majorHAnsi"/>
      <w:i/>
      <w:iCs/>
      <w:color w:val="2E74B5" w:themeColor="accent1" w:themeShade="bf"/>
      <w:lang w:val="uk-UA"/>
    </w:rPr>
  </w:style>
  <w:style w:type="character" w:styleId="Strong">
    <w:name w:val="Strong"/>
    <w:basedOn w:val="DefaultParagraphFont"/>
    <w:uiPriority w:val="22"/>
    <w:qFormat/>
    <w:rsid w:val="002924c8"/>
    <w:rPr>
      <w:b/>
      <w:bCs/>
    </w:rPr>
  </w:style>
  <w:style w:type="paragraph" w:styleId="Style13">
    <w:name w:val="Заголовок"/>
    <w:basedOn w:val="Normal"/>
    <w:next w:val="BodyText"/>
    <w:qFormat/>
    <w:pPr>
      <w:keepNext w:val="true"/>
      <w:spacing w:before="240" w:after="120"/>
    </w:pPr>
    <w:rPr>
      <w:rFonts w:ascii="Carlito" w:hAnsi="Carlito"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Style14">
    <w:name w:val="Покажчик"/>
    <w:basedOn w:val="Normal"/>
    <w:qFormat/>
    <w:pPr>
      <w:suppressLineNumbers/>
    </w:pPr>
    <w:rPr>
      <w:rFonts w:cs="Noto Sans Devanagari"/>
      <w:lang w:val="zxx" w:eastAsia="zxx" w:bidi="zxx"/>
    </w:rPr>
  </w:style>
  <w:style w:type="paragraph" w:styleId="ListParagraph">
    <w:name w:val="List Paragraph"/>
    <w:basedOn w:val="Normal"/>
    <w:link w:val="Style6"/>
    <w:uiPriority w:val="99"/>
    <w:qFormat/>
    <w:rsid w:val="006a294a"/>
    <w:pPr>
      <w:suppressAutoHyphens w:val="true"/>
      <w:spacing w:lineRule="auto" w:line="276" w:before="0" w:after="200"/>
      <w:ind w:left="720" w:hanging="0"/>
      <w:contextualSpacing/>
    </w:pPr>
    <w:rPr>
      <w:rFonts w:ascii="Calibri" w:hAnsi="Calibri" w:eastAsia="Calibri" w:cs="Calibri"/>
      <w:lang w:val="ru-RU" w:eastAsia="zh-CN"/>
    </w:rPr>
  </w:style>
  <w:style w:type="paragraph" w:styleId="NormalWeb">
    <w:name w:val="Normal (Web)"/>
    <w:basedOn w:val="Normal"/>
    <w:link w:val="Style8"/>
    <w:unhideWhenUsed/>
    <w:qFormat/>
    <w:rsid w:val="0061451b"/>
    <w:pPr/>
    <w:rPr>
      <w:rFonts w:ascii="Times New Roman" w:hAnsi="Times New Roman" w:cs="Times New Roman"/>
      <w:sz w:val="24"/>
      <w:szCs w:val="24"/>
    </w:rPr>
  </w:style>
  <w:style w:type="paragraph" w:styleId="Style15">
    <w:name w:val="Верхній і нижній колонтитули"/>
    <w:basedOn w:val="Normal"/>
    <w:qFormat/>
    <w:pPr/>
    <w:rPr/>
  </w:style>
  <w:style w:type="paragraph" w:styleId="Footer">
    <w:name w:val="Footer"/>
    <w:basedOn w:val="Normal"/>
    <w:link w:val="Style7"/>
    <w:uiPriority w:val="99"/>
    <w:unhideWhenUsed/>
    <w:rsid w:val="0061451b"/>
    <w:pPr>
      <w:tabs>
        <w:tab w:val="clear" w:pos="708"/>
        <w:tab w:val="center" w:pos="4819" w:leader="none"/>
        <w:tab w:val="right" w:pos="9639" w:leader="none"/>
      </w:tabs>
      <w:suppressAutoHyphens w:val="true"/>
      <w:spacing w:lineRule="auto" w:line="240" w:before="0" w:after="0"/>
    </w:pPr>
    <w:rPr>
      <w:rFonts w:ascii="Calibri" w:hAnsi="Calibri" w:eastAsia="Calibri" w:cs="Calibri"/>
      <w:lang w:val="ru-RU" w:eastAsia="zh-CN"/>
    </w:rPr>
  </w:style>
  <w:style w:type="paragraph" w:styleId="FR1" w:customStyle="1">
    <w:name w:val="FR1"/>
    <w:qFormat/>
    <w:rsid w:val="00f90c90"/>
    <w:pPr>
      <w:widowControl w:val="false"/>
      <w:bidi w:val="0"/>
      <w:spacing w:lineRule="auto" w:line="240" w:before="0" w:after="0"/>
      <w:ind w:left="40" w:hanging="0"/>
      <w:jc w:val="both"/>
    </w:pPr>
    <w:rPr>
      <w:rFonts w:ascii="Calibri" w:hAnsi="Calibri" w:eastAsia="Calibri" w:cs="Times New Roman" w:asciiTheme="minorHAnsi" w:eastAsiaTheme="minorHAnsi" w:hAnsiTheme="minorHAnsi"/>
      <w:color w:val="auto"/>
      <w:kern w:val="0"/>
      <w:sz w:val="20"/>
      <w:szCs w:val="20"/>
      <w:lang w:val="uk-UA" w:eastAsia="en-US" w:bidi="ar-SA"/>
    </w:rPr>
  </w:style>
  <w:style w:type="paragraph" w:styleId="BodyText2">
    <w:name w:val="Body Text 2"/>
    <w:basedOn w:val="Normal"/>
    <w:link w:val="2"/>
    <w:qFormat/>
    <w:rsid w:val="00f41442"/>
    <w:pPr>
      <w:spacing w:lineRule="auto" w:line="240" w:before="0" w:after="0"/>
    </w:pPr>
    <w:rPr>
      <w:rFonts w:ascii="Times New Roman" w:hAnsi="Times New Roman" w:eastAsia="Times New Roman" w:cs="Times New Roman"/>
      <w:sz w:val="28"/>
      <w:szCs w:val="20"/>
      <w:lang w:val="ru-RU" w:eastAsia="ru-RU"/>
    </w:rPr>
  </w:style>
  <w:style w:type="paragraph" w:styleId="Default" w:customStyle="1">
    <w:name w:val="Default"/>
    <w:qFormat/>
    <w:rsid w:val="00f41442"/>
    <w:pPr>
      <w:widowControl/>
      <w:bidi w:val="0"/>
      <w:spacing w:lineRule="auto" w:line="240" w:before="0" w:after="0"/>
      <w:jc w:val="left"/>
    </w:pPr>
    <w:rPr>
      <w:rFonts w:ascii="Times New Roman" w:hAnsi="Times New Roman" w:eastAsia="Calibri" w:cs="Times New Roman"/>
      <w:color w:val="000000"/>
      <w:kern w:val="0"/>
      <w:sz w:val="24"/>
      <w:szCs w:val="24"/>
      <w:lang w:val="uk-UA" w:eastAsia="uk-UA" w:bidi="ar-SA"/>
    </w:rPr>
  </w:style>
  <w:style w:type="paragraph" w:styleId="NoSpacing">
    <w:name w:val="No Spacing"/>
    <w:link w:val="Style9"/>
    <w:uiPriority w:val="1"/>
    <w:qFormat/>
    <w:rsid w:val="00b2511f"/>
    <w:pPr>
      <w:widowControl/>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uk-UA" w:eastAsia="en-US" w:bidi="ar-SA"/>
    </w:rPr>
  </w:style>
  <w:style w:type="paragraph" w:styleId="Style16" w:customStyle="1">
    <w:name w:val="Другое"/>
    <w:basedOn w:val="Normal"/>
    <w:link w:val="Style10"/>
    <w:qFormat/>
    <w:rsid w:val="00b2511f"/>
    <w:pPr>
      <w:widowControl w:val="false"/>
      <w:spacing w:lineRule="auto" w:line="240" w:before="0" w:after="0"/>
    </w:pPr>
    <w:rPr>
      <w:rFonts w:ascii="Calibri" w:hAnsi="Calibri" w:eastAsia="Calibri" w:cs="Calibri"/>
      <w:sz w:val="20"/>
      <w:szCs w:val="20"/>
      <w:lang w:val="ru-RU"/>
    </w:rPr>
  </w:style>
  <w:style w:type="paragraph" w:styleId="11" w:customStyle="1">
    <w:name w:val="Звичайний1"/>
    <w:qFormat/>
    <w:rsid w:val="00f4253d"/>
    <w:pPr>
      <w:widowControl/>
      <w:bidi w:val="0"/>
      <w:spacing w:lineRule="auto" w:line="240" w:before="0" w:after="0"/>
      <w:jc w:val="left"/>
    </w:pPr>
    <w:rPr>
      <w:rFonts w:ascii="Tms Rmn" w:hAnsi="Tms Rmn" w:eastAsia="Times New Roman" w:cs="Times New Roman"/>
      <w:color w:val="auto"/>
      <w:kern w:val="0"/>
      <w:sz w:val="20"/>
      <w:szCs w:val="20"/>
      <w:lang w:val="uk-UA" w:eastAsia="ru-RU" w:bidi="te-IN"/>
    </w:rPr>
  </w:style>
  <w:style w:type="paragraph" w:styleId="23" w:customStyle="1">
    <w:name w:val="Основной текст (2)"/>
    <w:basedOn w:val="Normal"/>
    <w:link w:val="22"/>
    <w:qFormat/>
    <w:rsid w:val="008909a3"/>
    <w:pPr>
      <w:widowControl w:val="false"/>
      <w:shd w:val="clear" w:color="auto" w:fill="FFFFFF"/>
      <w:spacing w:lineRule="atLeast" w:line="0" w:before="240" w:after="480"/>
      <w:ind w:hanging="700"/>
      <w:jc w:val="both"/>
    </w:pPr>
    <w:rPr>
      <w:rFonts w:eastAsia="Times New Roman" w:cs="Times New Roman"/>
      <w:lang w:val="ru-RU"/>
    </w:rPr>
  </w:style>
  <w:style w:type="paragraph" w:styleId="BalloonText">
    <w:name w:val="Balloon Text"/>
    <w:basedOn w:val="Normal"/>
    <w:link w:val="Style11"/>
    <w:uiPriority w:val="99"/>
    <w:semiHidden/>
    <w:unhideWhenUsed/>
    <w:qFormat/>
    <w:rsid w:val="00630a56"/>
    <w:pPr>
      <w:widowControl w:val="false"/>
      <w:spacing w:lineRule="auto" w:line="240" w:before="0" w:after="0"/>
    </w:pPr>
    <w:rPr>
      <w:rFonts w:ascii="Segoe UI" w:hAnsi="Segoe UI" w:eastAsia="Times New Roman" w:cs="Segoe UI"/>
      <w:sz w:val="18"/>
      <w:szCs w:val="18"/>
      <w:lang w:val="ru-RU" w:eastAsia="ru-RU"/>
    </w:rPr>
  </w:style>
  <w:style w:type="paragraph" w:styleId="12" w:customStyle="1">
    <w:name w:val="Абзац списку1"/>
    <w:basedOn w:val="Normal"/>
    <w:uiPriority w:val="99"/>
    <w:qFormat/>
    <w:rsid w:val="001f1e18"/>
    <w:pPr>
      <w:spacing w:lineRule="auto" w:line="276" w:before="0" w:after="0"/>
      <w:ind w:left="720" w:hanging="0"/>
      <w:jc w:val="both"/>
    </w:pPr>
    <w:rPr>
      <w:rFonts w:ascii="Times New Roman" w:hAnsi="Times New Roman" w:eastAsia="Calibri" w:cs="Times New Roman"/>
      <w:sz w:val="24"/>
      <w:szCs w:val="24"/>
      <w:lang w:eastAsia="zh-CN" w:bidi="hi-IN"/>
    </w:rPr>
  </w:style>
  <w:style w:type="paragraph" w:styleId="Annotationtext">
    <w:name w:val="annotation text"/>
    <w:basedOn w:val="Normal"/>
    <w:link w:val="Style12"/>
    <w:uiPriority w:val="99"/>
    <w:unhideWhenUsed/>
    <w:qFormat/>
    <w:rsid w:val="00811ca9"/>
    <w:pPr>
      <w:widowControl w:val="false"/>
      <w:spacing w:lineRule="auto" w:line="240" w:before="0" w:after="0"/>
    </w:pPr>
    <w:rPr>
      <w:rFonts w:ascii="Times New Roman" w:hAnsi="Times New Roman" w:eastAsia="Times New Roman" w:cs="Times New Roman"/>
      <w:sz w:val="20"/>
      <w:szCs w:val="20"/>
      <w:lang w:val="ru-RU" w:eastAsia="ru-RU"/>
    </w:rPr>
  </w:style>
  <w:style w:type="paragraph" w:styleId="Namespec" w:customStyle="1">
    <w:name w:val="name-spec"/>
    <w:basedOn w:val="Normal"/>
    <w:qFormat/>
    <w:rsid w:val="002924c8"/>
    <w:pPr>
      <w:spacing w:lineRule="auto" w:line="240" w:beforeAutospacing="1" w:afterAutospacing="1"/>
    </w:pPr>
    <w:rPr>
      <w:rFonts w:ascii="Times New Roman" w:hAnsi="Times New Roman" w:eastAsia="Times New Roman" w:cs="Times New Roman"/>
      <w:sz w:val="24"/>
      <w:szCs w:val="24"/>
      <w:lang w:eastAsia="uk-UA"/>
    </w:rPr>
  </w:style>
  <w:style w:type="paragraph" w:styleId="Contspec" w:customStyle="1">
    <w:name w:val="cont-spec"/>
    <w:basedOn w:val="Normal"/>
    <w:qFormat/>
    <w:rsid w:val="002924c8"/>
    <w:pPr>
      <w:spacing w:lineRule="auto" w:line="240" w:beforeAutospacing="1" w:afterAutospacing="1"/>
    </w:pPr>
    <w:rPr>
      <w:rFonts w:ascii="Times New Roman" w:hAnsi="Times New Roman" w:eastAsia="Times New Roman" w:cs="Times New Roman"/>
      <w:sz w:val="24"/>
      <w:szCs w:val="24"/>
      <w:lang w:eastAsia="uk-UA"/>
    </w:rPr>
  </w:style>
  <w:style w:type="paragraph" w:styleId="Rvps6" w:customStyle="1">
    <w:name w:val="rvps6"/>
    <w:basedOn w:val="Normal"/>
    <w:uiPriority w:val="99"/>
    <w:qFormat/>
    <w:rsid w:val="001d3b60"/>
    <w:pPr>
      <w:spacing w:lineRule="auto" w:line="240" w:beforeAutospacing="1" w:afterAutospacing="1"/>
    </w:pPr>
    <w:rPr>
      <w:rFonts w:ascii="Times New Roman" w:hAnsi="Times New Roman" w:eastAsia="Times New Roman" w:cs="Times New Roman"/>
      <w:sz w:val="24"/>
      <w:szCs w:val="24"/>
      <w:lang w:val="ru-RU"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5">
    <w:name w:val="Table Grid"/>
    <w:basedOn w:val="a1"/>
    <w:uiPriority w:val="39"/>
    <w:rsid w:val="0055180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
    <w:name w:val="Сетка таблицы2"/>
    <w:basedOn w:val="a1"/>
    <w:uiPriority w:val="39"/>
    <w:rsid w:val="00551800"/>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
    <w:name w:val="Сетка таблицы1"/>
    <w:basedOn w:val="a1"/>
    <w:uiPriority w:val="39"/>
    <w:rsid w:val="0061451b"/>
    <w:pPr>
      <w:spacing w:after="0" w:line="240" w:lineRule="auto"/>
    </w:pPr>
    <w:rPr>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Сітка таблиці1"/>
    <w:rsid w:val="001d3b60"/>
    <w:pPr>
      <w:spacing w:after="0" w:line="240" w:lineRule="auto"/>
    </w:pPr>
    <w:rPr>
      <w:rFonts w:eastAsiaTheme="minorEastAsia"/>
      <w:lang w:val="uk-UA"/>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2.png"/><Relationship Id="rId5" Type="http://schemas.openxmlformats.org/officeDocument/2006/relationships/image" Target="media/image3.png"/><Relationship Id="rId6" Type="http://schemas.openxmlformats.org/officeDocument/2006/relationships/image" Target="media/image4.png"/><Relationship Id="rId7" Type="http://schemas.openxmlformats.org/officeDocument/2006/relationships/image" Target="media/image4.png"/><Relationship Id="rId8" Type="http://schemas.openxmlformats.org/officeDocument/2006/relationships/image" Target="media/image5.png"/><Relationship Id="rId9" Type="http://schemas.openxmlformats.org/officeDocument/2006/relationships/image" Target="media/image6.png"/><Relationship Id="rId10" Type="http://schemas.openxmlformats.org/officeDocument/2006/relationships/image" Target="media/image7.png"/><Relationship Id="rId11" Type="http://schemas.openxmlformats.org/officeDocument/2006/relationships/image" Target="media/image8.png"/><Relationship Id="rId12" Type="http://schemas.openxmlformats.org/officeDocument/2006/relationships/footer" Target="footer1.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Application>Collabora_Office/22.05.20.1$Linux_X86_64 LibreOffice_project/bd9263bb6d0222e89e44fbff51d0d094dad8e281</Application>
  <AppVersion>15.0000</AppVersion>
  <Pages>7</Pages>
  <Words>1769</Words>
  <Characters>11519</Characters>
  <CharactersWithSpaces>13160</CharactersWithSpaces>
  <Paragraphs>178</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2022-11-01T12:47:00Z</dcterms:created>
  <dc:creator>ВЮС 2</dc:creator>
  <dc:description/>
  <dc:language>uk-UA</dc:language>
  <cp:lastModifiedBy>Олександр Здітовецький</cp:lastModifiedBy>
  <dcterms:modified xsi:type="dcterms:W3CDTF">2024-10-14T12:33:00Z</dcterms:modified>
  <cp:revision>170</cp:revision>
  <dc:subject/>
  <dc:title/>
</cp:coreProperties>
</file>

<file path=docProps/custom.xml><?xml version="1.0" encoding="utf-8"?>
<Properties xmlns="http://schemas.openxmlformats.org/officeDocument/2006/custom-properties" xmlns:vt="http://schemas.openxmlformats.org/officeDocument/2006/docPropsVTypes"/>
</file>