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7BBA130" w:rsidR="00E1484E" w:rsidRPr="00B20B2A" w:rsidRDefault="00245020" w:rsidP="00B20B2A">
      <w:pPr>
        <w:suppressAutoHyphens/>
        <w:spacing w:after="0" w:line="240" w:lineRule="auto"/>
        <w:jc w:val="both"/>
        <w:rPr>
          <w:rFonts w:ascii="Times New Roman" w:hAnsi="Times New Roman" w:cs="Times New Roman"/>
          <w:sz w:val="24"/>
          <w:szCs w:val="24"/>
        </w:rPr>
      </w:pPr>
      <w:r w:rsidRPr="00B20B2A">
        <w:rPr>
          <w:rFonts w:ascii="Times New Roman" w:hAnsi="Times New Roman" w:cs="Times New Roman"/>
          <w:b/>
          <w:bCs/>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0B2A">
        <w:rPr>
          <w:rFonts w:ascii="Times New Roman" w:hAnsi="Times New Roman" w:cs="Times New Roman"/>
          <w:b/>
          <w:bCs/>
          <w:sz w:val="24"/>
          <w:szCs w:val="24"/>
          <w:bdr w:val="none" w:sz="0" w:space="0" w:color="auto" w:frame="1"/>
        </w:rPr>
        <w:t xml:space="preserve"> </w:t>
      </w:r>
      <w:r w:rsidR="00B20B2A" w:rsidRPr="00B20B2A">
        <w:rPr>
          <w:rFonts w:ascii="Times New Roman" w:hAnsi="Times New Roman" w:cs="Times New Roman"/>
          <w:spacing w:val="1"/>
          <w:sz w:val="24"/>
          <w:szCs w:val="24"/>
        </w:rPr>
        <w:t xml:space="preserve">Закупівля послуг </w:t>
      </w:r>
      <w:r w:rsidR="00B20B2A" w:rsidRPr="00B20B2A">
        <w:rPr>
          <w:rFonts w:ascii="Times New Roman" w:hAnsi="Times New Roman" w:cs="Times New Roman"/>
          <w:sz w:val="24"/>
          <w:szCs w:val="24"/>
        </w:rPr>
        <w:t xml:space="preserve">монтажу комплексів автоматичної фото- та </w:t>
      </w:r>
      <w:proofErr w:type="spellStart"/>
      <w:r w:rsidR="00B20B2A" w:rsidRPr="00B20B2A">
        <w:rPr>
          <w:rFonts w:ascii="Times New Roman" w:hAnsi="Times New Roman" w:cs="Times New Roman"/>
          <w:sz w:val="24"/>
          <w:szCs w:val="24"/>
        </w:rPr>
        <w:t>відеофіксації</w:t>
      </w:r>
      <w:proofErr w:type="spellEnd"/>
      <w:r w:rsidR="00B20B2A" w:rsidRPr="00B20B2A">
        <w:rPr>
          <w:rFonts w:ascii="Times New Roman" w:hAnsi="Times New Roman" w:cs="Times New Roman"/>
          <w:sz w:val="24"/>
          <w:szCs w:val="24"/>
        </w:rPr>
        <w:t xml:space="preserve"> правопорушень у сфері забезпечення безпеки дорожнього руху «</w:t>
      </w:r>
      <w:r w:rsidR="00B20B2A" w:rsidRPr="00B20B2A">
        <w:rPr>
          <w:rFonts w:ascii="Times New Roman" w:hAnsi="Times New Roman" w:cs="Times New Roman"/>
          <w:sz w:val="24"/>
          <w:szCs w:val="24"/>
          <w:lang w:val="en-US"/>
        </w:rPr>
        <w:t>EXPERT-FS</w:t>
      </w:r>
      <w:r w:rsidR="00B20B2A" w:rsidRPr="00B20B2A">
        <w:rPr>
          <w:rFonts w:ascii="Times New Roman" w:hAnsi="Times New Roman" w:cs="Times New Roman"/>
          <w:sz w:val="24"/>
          <w:szCs w:val="24"/>
        </w:rPr>
        <w:t>»</w:t>
      </w:r>
      <w:r w:rsidR="00B20B2A">
        <w:rPr>
          <w:rFonts w:ascii="Times New Roman" w:hAnsi="Times New Roman" w:cs="Times New Roman"/>
          <w:sz w:val="24"/>
          <w:szCs w:val="24"/>
        </w:rPr>
        <w:t xml:space="preserve"> </w:t>
      </w:r>
      <w:r w:rsidR="00B20B2A" w:rsidRPr="00B20B2A">
        <w:rPr>
          <w:rFonts w:ascii="Times New Roman" w:hAnsi="Times New Roman"/>
          <w:spacing w:val="1"/>
          <w:sz w:val="24"/>
          <w:szCs w:val="24"/>
          <w:lang w:val="ru-RU"/>
        </w:rPr>
        <w:t xml:space="preserve">за кодом ДК 021:2015 </w:t>
      </w:r>
      <w:r w:rsidR="00B20B2A" w:rsidRPr="00B20B2A">
        <w:rPr>
          <w:rFonts w:ascii="Times New Roman" w:hAnsi="Times New Roman"/>
          <w:color w:val="000000" w:themeColor="text1"/>
          <w:sz w:val="24"/>
          <w:szCs w:val="24"/>
          <w:lang w:val="ru-RU"/>
        </w:rPr>
        <w:t xml:space="preserve">45310000-3 </w:t>
      </w:r>
      <w:proofErr w:type="spellStart"/>
      <w:r w:rsidR="00B20B2A" w:rsidRPr="00B20B2A">
        <w:rPr>
          <w:rFonts w:ascii="Times New Roman" w:hAnsi="Times New Roman"/>
          <w:color w:val="000000" w:themeColor="text1"/>
          <w:sz w:val="24"/>
          <w:szCs w:val="24"/>
          <w:lang w:val="ru-RU"/>
        </w:rPr>
        <w:t>Електромонтажні</w:t>
      </w:r>
      <w:proofErr w:type="spellEnd"/>
      <w:r w:rsidR="00B20B2A" w:rsidRPr="00B20B2A">
        <w:rPr>
          <w:rFonts w:ascii="Times New Roman" w:hAnsi="Times New Roman"/>
          <w:color w:val="000000" w:themeColor="text1"/>
          <w:sz w:val="24"/>
          <w:szCs w:val="24"/>
          <w:lang w:val="ru-RU"/>
        </w:rPr>
        <w:t xml:space="preserve"> </w:t>
      </w:r>
      <w:proofErr w:type="spellStart"/>
      <w:r w:rsidR="00B20B2A" w:rsidRPr="00B20B2A">
        <w:rPr>
          <w:rFonts w:ascii="Times New Roman" w:hAnsi="Times New Roman"/>
          <w:color w:val="000000" w:themeColor="text1"/>
          <w:sz w:val="24"/>
          <w:szCs w:val="24"/>
          <w:lang w:val="ru-RU"/>
        </w:rPr>
        <w:t>роботи</w:t>
      </w:r>
      <w:proofErr w:type="spellEnd"/>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D96AF0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C6C26">
        <w:rPr>
          <w:rFonts w:ascii="Times New Roman" w:hAnsi="Times New Roman" w:cs="Times New Roman"/>
          <w:sz w:val="24"/>
          <w:szCs w:val="24"/>
        </w:rPr>
        <w:t>24</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w:t>
      </w:r>
      <w:r w:rsidR="00B20B2A">
        <w:rPr>
          <w:rFonts w:ascii="Times New Roman" w:hAnsi="Times New Roman" w:cs="Times New Roman"/>
          <w:sz w:val="24"/>
          <w:szCs w:val="24"/>
        </w:rPr>
        <w:t>18440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00797075"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20B2A" w:rsidRPr="00B20B2A">
        <w:rPr>
          <w:b w:val="0"/>
          <w:bCs w:val="0"/>
          <w:spacing w:val="1"/>
          <w:sz w:val="24"/>
          <w:szCs w:val="24"/>
        </w:rPr>
        <w:t xml:space="preserve">Закупівля послуг </w:t>
      </w:r>
      <w:r w:rsidR="00B20B2A" w:rsidRPr="00B20B2A">
        <w:rPr>
          <w:b w:val="0"/>
          <w:bCs w:val="0"/>
          <w:sz w:val="24"/>
          <w:szCs w:val="24"/>
        </w:rPr>
        <w:t xml:space="preserve">монтажу комплексів автоматичної фото- та </w:t>
      </w:r>
      <w:proofErr w:type="spellStart"/>
      <w:r w:rsidR="00B20B2A" w:rsidRPr="00B20B2A">
        <w:rPr>
          <w:b w:val="0"/>
          <w:bCs w:val="0"/>
          <w:sz w:val="24"/>
          <w:szCs w:val="24"/>
        </w:rPr>
        <w:t>відеофіксації</w:t>
      </w:r>
      <w:proofErr w:type="spellEnd"/>
      <w:r w:rsidR="00B20B2A" w:rsidRPr="00B20B2A">
        <w:rPr>
          <w:b w:val="0"/>
          <w:bCs w:val="0"/>
          <w:sz w:val="24"/>
          <w:szCs w:val="24"/>
        </w:rPr>
        <w:t xml:space="preserve"> правопорушень у сфері забезпечення безпеки дорожнього руху «</w:t>
      </w:r>
      <w:r w:rsidR="00B20B2A" w:rsidRPr="00B20B2A">
        <w:rPr>
          <w:b w:val="0"/>
          <w:bCs w:val="0"/>
          <w:sz w:val="24"/>
          <w:szCs w:val="24"/>
          <w:lang w:val="en-US"/>
        </w:rPr>
        <w:t>EXPERT-FS</w:t>
      </w:r>
      <w:r w:rsidR="00B20B2A" w:rsidRPr="00B20B2A">
        <w:rPr>
          <w:b w:val="0"/>
          <w:bCs w:val="0"/>
          <w:sz w:val="24"/>
          <w:szCs w:val="24"/>
        </w:rPr>
        <w:t>»</w:t>
      </w:r>
      <w:r w:rsidR="00B20B2A">
        <w:rPr>
          <w:sz w:val="24"/>
          <w:szCs w:val="24"/>
        </w:rPr>
        <w:t xml:space="preserve"> </w:t>
      </w:r>
      <w:r w:rsidR="00B20B2A" w:rsidRPr="00B20B2A">
        <w:rPr>
          <w:b w:val="0"/>
          <w:bCs w:val="0"/>
          <w:spacing w:val="1"/>
          <w:sz w:val="24"/>
          <w:szCs w:val="24"/>
          <w:lang w:val="ru-RU"/>
        </w:rPr>
        <w:t xml:space="preserve">за кодом ДК 021:2015 </w:t>
      </w:r>
      <w:r w:rsidR="00B20B2A" w:rsidRPr="00B20B2A">
        <w:rPr>
          <w:b w:val="0"/>
          <w:bCs w:val="0"/>
          <w:color w:val="000000" w:themeColor="text1"/>
          <w:sz w:val="24"/>
          <w:szCs w:val="24"/>
          <w:lang w:val="ru-RU"/>
        </w:rPr>
        <w:t xml:space="preserve">45310000-3 </w:t>
      </w:r>
      <w:proofErr w:type="spellStart"/>
      <w:r w:rsidR="00B20B2A" w:rsidRPr="00B20B2A">
        <w:rPr>
          <w:b w:val="0"/>
          <w:bCs w:val="0"/>
          <w:color w:val="000000" w:themeColor="text1"/>
          <w:sz w:val="24"/>
          <w:szCs w:val="24"/>
          <w:lang w:val="ru-RU"/>
        </w:rPr>
        <w:t>Електромонтажні</w:t>
      </w:r>
      <w:proofErr w:type="spellEnd"/>
      <w:r w:rsidR="00B20B2A" w:rsidRPr="00B20B2A">
        <w:rPr>
          <w:b w:val="0"/>
          <w:bCs w:val="0"/>
          <w:color w:val="000000" w:themeColor="text1"/>
          <w:sz w:val="24"/>
          <w:szCs w:val="24"/>
          <w:lang w:val="ru-RU"/>
        </w:rPr>
        <w:t xml:space="preserve"> </w:t>
      </w:r>
      <w:proofErr w:type="spellStart"/>
      <w:r w:rsidR="00B20B2A" w:rsidRPr="00B20B2A">
        <w:rPr>
          <w:b w:val="0"/>
          <w:bCs w:val="0"/>
          <w:color w:val="000000" w:themeColor="text1"/>
          <w:sz w:val="24"/>
          <w:szCs w:val="24"/>
          <w:lang w:val="ru-RU"/>
        </w:rPr>
        <w:t>роботи</w:t>
      </w:r>
      <w:proofErr w:type="spellEnd"/>
    </w:p>
    <w:p w14:paraId="7F787F17" w14:textId="4EF956C0" w:rsidR="0084770C" w:rsidRPr="00A37AC2" w:rsidRDefault="0084770C" w:rsidP="00A37AC2">
      <w:pPr>
        <w:spacing w:after="0" w:line="240" w:lineRule="auto"/>
        <w:jc w:val="both"/>
        <w:rPr>
          <w:rFonts w:ascii="Times New Roman" w:hAnsi="Times New Roman" w:cs="Times New Roman"/>
          <w:sz w:val="24"/>
          <w:szCs w:val="24"/>
        </w:rPr>
      </w:pPr>
    </w:p>
    <w:p w14:paraId="1CE3A18A" w14:textId="77777777" w:rsidR="00B20B2A" w:rsidRPr="00B20B2A" w:rsidRDefault="00B20B2A" w:rsidP="00B20B2A">
      <w:pPr>
        <w:suppressAutoHyphens/>
        <w:spacing w:after="0" w:line="240" w:lineRule="auto"/>
        <w:jc w:val="center"/>
        <w:rPr>
          <w:rFonts w:ascii="Times New Roman" w:hAnsi="Times New Roman" w:cs="Times New Roman"/>
          <w:b/>
          <w:bCs/>
          <w:color w:val="000000" w:themeColor="text1"/>
          <w:sz w:val="24"/>
          <w:szCs w:val="24"/>
        </w:rPr>
      </w:pPr>
      <w:bookmarkStart w:id="0" w:name="_Hlk204247675"/>
      <w:bookmarkStart w:id="1" w:name="_Hlk157092153"/>
      <w:r w:rsidRPr="00B20B2A">
        <w:rPr>
          <w:rFonts w:ascii="Times New Roman" w:hAnsi="Times New Roman" w:cs="Times New Roman"/>
          <w:b/>
          <w:bCs/>
          <w:color w:val="000000" w:themeColor="text1"/>
          <w:sz w:val="24"/>
          <w:szCs w:val="24"/>
        </w:rPr>
        <w:t xml:space="preserve">ТЕХНІЧНІ ВИМОГИ </w:t>
      </w:r>
    </w:p>
    <w:p w14:paraId="63B8E62D" w14:textId="77777777" w:rsidR="00B20B2A" w:rsidRPr="00B20B2A" w:rsidRDefault="00B20B2A" w:rsidP="00B20B2A">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r w:rsidRPr="00B20B2A">
        <w:rPr>
          <w:rFonts w:ascii="Times New Roman" w:hAnsi="Times New Roman" w:cs="Times New Roman"/>
          <w:b/>
          <w:bCs/>
          <w:color w:val="000000" w:themeColor="text1"/>
          <w:sz w:val="24"/>
          <w:szCs w:val="24"/>
        </w:rPr>
        <w:t>(ТЕХНІЧНЕ ЗАВДАННЯ)</w:t>
      </w:r>
      <w:bookmarkEnd w:id="0"/>
    </w:p>
    <w:p w14:paraId="47632B48" w14:textId="77777777" w:rsidR="00B20B2A" w:rsidRPr="00B20B2A" w:rsidRDefault="00B20B2A" w:rsidP="00B20B2A">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p>
    <w:p w14:paraId="42804851" w14:textId="77777777" w:rsidR="00B20B2A" w:rsidRPr="00B20B2A" w:rsidRDefault="00B20B2A" w:rsidP="00B20B2A">
      <w:pPr>
        <w:suppressAutoHyphens/>
        <w:spacing w:after="0" w:line="240" w:lineRule="auto"/>
        <w:jc w:val="center"/>
        <w:rPr>
          <w:rFonts w:ascii="Times New Roman" w:hAnsi="Times New Roman" w:cs="Times New Roman"/>
          <w:b/>
          <w:bCs/>
          <w:sz w:val="24"/>
          <w:szCs w:val="24"/>
        </w:rPr>
      </w:pPr>
      <w:r w:rsidRPr="00B20B2A">
        <w:rPr>
          <w:rFonts w:ascii="Times New Roman" w:hAnsi="Times New Roman" w:cs="Times New Roman"/>
          <w:b/>
          <w:bCs/>
          <w:spacing w:val="1"/>
          <w:sz w:val="24"/>
          <w:szCs w:val="24"/>
        </w:rPr>
        <w:t xml:space="preserve">Закупівля послуг </w:t>
      </w:r>
      <w:r w:rsidRPr="00B20B2A">
        <w:rPr>
          <w:rFonts w:ascii="Times New Roman" w:hAnsi="Times New Roman" w:cs="Times New Roman"/>
          <w:b/>
          <w:bCs/>
          <w:sz w:val="24"/>
          <w:szCs w:val="24"/>
        </w:rPr>
        <w:t xml:space="preserve">монтажу комплексів автоматичної фото- та </w:t>
      </w:r>
      <w:proofErr w:type="spellStart"/>
      <w:r w:rsidRPr="00B20B2A">
        <w:rPr>
          <w:rFonts w:ascii="Times New Roman" w:hAnsi="Times New Roman" w:cs="Times New Roman"/>
          <w:b/>
          <w:bCs/>
          <w:sz w:val="24"/>
          <w:szCs w:val="24"/>
        </w:rPr>
        <w:t>відеофіксації</w:t>
      </w:r>
      <w:proofErr w:type="spellEnd"/>
      <w:r w:rsidRPr="00B20B2A">
        <w:rPr>
          <w:rFonts w:ascii="Times New Roman" w:hAnsi="Times New Roman" w:cs="Times New Roman"/>
          <w:b/>
          <w:bCs/>
          <w:sz w:val="24"/>
          <w:szCs w:val="24"/>
        </w:rPr>
        <w:t xml:space="preserve"> правопорушень у сфері забезпечення безпеки дорожнього руху </w:t>
      </w:r>
      <w:r w:rsidRPr="00B20B2A">
        <w:rPr>
          <w:rFonts w:ascii="Times New Roman" w:hAnsi="Times New Roman" w:cs="Times New Roman"/>
          <w:b/>
          <w:sz w:val="24"/>
          <w:szCs w:val="24"/>
        </w:rPr>
        <w:t>«</w:t>
      </w:r>
      <w:r w:rsidRPr="00B20B2A">
        <w:rPr>
          <w:rFonts w:ascii="Times New Roman" w:hAnsi="Times New Roman" w:cs="Times New Roman"/>
          <w:b/>
          <w:sz w:val="24"/>
          <w:szCs w:val="24"/>
          <w:lang w:val="en-US"/>
        </w:rPr>
        <w:t>EXPERT-FS</w:t>
      </w:r>
      <w:r w:rsidRPr="00B20B2A">
        <w:rPr>
          <w:rFonts w:ascii="Times New Roman" w:hAnsi="Times New Roman" w:cs="Times New Roman"/>
          <w:b/>
          <w:sz w:val="24"/>
          <w:szCs w:val="24"/>
        </w:rPr>
        <w:t>»</w:t>
      </w:r>
    </w:p>
    <w:p w14:paraId="4E631920" w14:textId="77777777" w:rsidR="00B20B2A" w:rsidRPr="00B20B2A" w:rsidRDefault="00B20B2A" w:rsidP="00B20B2A">
      <w:pPr>
        <w:suppressAutoHyphens/>
        <w:spacing w:after="0" w:line="240" w:lineRule="auto"/>
        <w:jc w:val="center"/>
        <w:rPr>
          <w:rFonts w:ascii="Times New Roman" w:hAnsi="Times New Roman" w:cs="Times New Roman"/>
          <w:b/>
          <w:bCs/>
          <w:color w:val="000000" w:themeColor="text1"/>
          <w:sz w:val="24"/>
          <w:szCs w:val="24"/>
          <w:lang w:val="ru-RU"/>
        </w:rPr>
      </w:pPr>
      <w:r w:rsidRPr="00B20B2A">
        <w:rPr>
          <w:rFonts w:ascii="Times New Roman" w:hAnsi="Times New Roman" w:cs="Times New Roman"/>
          <w:b/>
          <w:bCs/>
          <w:spacing w:val="1"/>
          <w:sz w:val="24"/>
          <w:szCs w:val="24"/>
          <w:lang w:val="ru-RU"/>
        </w:rPr>
        <w:t xml:space="preserve">за кодом ДК 021:2015 </w:t>
      </w:r>
      <w:proofErr w:type="gramStart"/>
      <w:r w:rsidRPr="00B20B2A">
        <w:rPr>
          <w:rFonts w:ascii="Times New Roman" w:hAnsi="Times New Roman" w:cs="Times New Roman"/>
          <w:b/>
          <w:bCs/>
          <w:color w:val="000000" w:themeColor="text1"/>
          <w:sz w:val="24"/>
          <w:szCs w:val="24"/>
          <w:lang w:val="ru-RU"/>
        </w:rPr>
        <w:t>45310000-3</w:t>
      </w:r>
      <w:proofErr w:type="gramEnd"/>
      <w:r w:rsidRPr="00B20B2A">
        <w:rPr>
          <w:rFonts w:ascii="Times New Roman" w:hAnsi="Times New Roman" w:cs="Times New Roman"/>
          <w:b/>
          <w:bCs/>
          <w:color w:val="000000" w:themeColor="text1"/>
          <w:sz w:val="24"/>
          <w:szCs w:val="24"/>
          <w:lang w:val="ru-RU"/>
        </w:rPr>
        <w:t xml:space="preserve"> </w:t>
      </w:r>
      <w:proofErr w:type="spellStart"/>
      <w:r w:rsidRPr="00B20B2A">
        <w:rPr>
          <w:rFonts w:ascii="Times New Roman" w:hAnsi="Times New Roman" w:cs="Times New Roman"/>
          <w:b/>
          <w:bCs/>
          <w:color w:val="000000" w:themeColor="text1"/>
          <w:sz w:val="24"/>
          <w:szCs w:val="24"/>
          <w:lang w:val="ru-RU"/>
        </w:rPr>
        <w:t>Електромонтажні</w:t>
      </w:r>
      <w:proofErr w:type="spellEnd"/>
      <w:r w:rsidRPr="00B20B2A">
        <w:rPr>
          <w:rFonts w:ascii="Times New Roman" w:hAnsi="Times New Roman" w:cs="Times New Roman"/>
          <w:b/>
          <w:bCs/>
          <w:color w:val="000000" w:themeColor="text1"/>
          <w:sz w:val="24"/>
          <w:szCs w:val="24"/>
          <w:lang w:val="ru-RU"/>
        </w:rPr>
        <w:t xml:space="preserve"> </w:t>
      </w:r>
      <w:proofErr w:type="spellStart"/>
      <w:r w:rsidRPr="00B20B2A">
        <w:rPr>
          <w:rFonts w:ascii="Times New Roman" w:hAnsi="Times New Roman" w:cs="Times New Roman"/>
          <w:b/>
          <w:bCs/>
          <w:color w:val="000000" w:themeColor="text1"/>
          <w:sz w:val="24"/>
          <w:szCs w:val="24"/>
          <w:lang w:val="ru-RU"/>
        </w:rPr>
        <w:t>роботи</w:t>
      </w:r>
      <w:bookmarkEnd w:id="1"/>
      <w:proofErr w:type="spellEnd"/>
    </w:p>
    <w:p w14:paraId="4AC7C853" w14:textId="77777777" w:rsidR="00B20B2A" w:rsidRPr="00B20B2A" w:rsidRDefault="00B20B2A" w:rsidP="00B20B2A">
      <w:pPr>
        <w:suppressAutoHyphens/>
        <w:spacing w:after="0" w:line="240" w:lineRule="auto"/>
        <w:ind w:firstLine="567"/>
        <w:jc w:val="both"/>
        <w:rPr>
          <w:rFonts w:ascii="Times New Roman" w:hAnsi="Times New Roman" w:cs="Times New Roman"/>
          <w:b/>
          <w:i/>
          <w:color w:val="000000"/>
          <w:sz w:val="24"/>
          <w:szCs w:val="24"/>
          <w:lang w:val="ru-RU"/>
        </w:rPr>
      </w:pPr>
    </w:p>
    <w:tbl>
      <w:tblPr>
        <w:tblStyle w:val="51"/>
        <w:tblW w:w="9634" w:type="dxa"/>
        <w:tblLayout w:type="fixed"/>
        <w:tblLook w:val="04A0" w:firstRow="1" w:lastRow="0" w:firstColumn="1" w:lastColumn="0" w:noHBand="0" w:noVBand="1"/>
      </w:tblPr>
      <w:tblGrid>
        <w:gridCol w:w="560"/>
        <w:gridCol w:w="5673"/>
        <w:gridCol w:w="1700"/>
        <w:gridCol w:w="1701"/>
      </w:tblGrid>
      <w:tr w:rsidR="00B20B2A" w:rsidRPr="00B20B2A" w14:paraId="678826CB" w14:textId="77777777" w:rsidTr="00047D60">
        <w:tc>
          <w:tcPr>
            <w:tcW w:w="560" w:type="dxa"/>
            <w:vAlign w:val="center"/>
          </w:tcPr>
          <w:p w14:paraId="6D5D00F9" w14:textId="77777777" w:rsidR="00B20B2A" w:rsidRPr="00B20B2A" w:rsidRDefault="00B20B2A" w:rsidP="00B20B2A">
            <w:pPr>
              <w:tabs>
                <w:tab w:val="center" w:pos="4819"/>
                <w:tab w:val="right" w:pos="9639"/>
              </w:tabs>
              <w:jc w:val="center"/>
              <w:rPr>
                <w:rFonts w:ascii="Times New Roman" w:hAnsi="Times New Roman" w:cs="Times New Roman"/>
                <w:b/>
                <w:bCs/>
                <w:color w:val="000000" w:themeColor="text1"/>
              </w:rPr>
            </w:pPr>
            <w:r w:rsidRPr="00B20B2A">
              <w:rPr>
                <w:rFonts w:ascii="Times New Roman" w:hAnsi="Times New Roman" w:cs="Times New Roman"/>
                <w:b/>
                <w:bCs/>
                <w:color w:val="000000" w:themeColor="text1"/>
              </w:rPr>
              <w:t>№ з/п</w:t>
            </w:r>
          </w:p>
        </w:tc>
        <w:tc>
          <w:tcPr>
            <w:tcW w:w="5673" w:type="dxa"/>
            <w:vAlign w:val="center"/>
          </w:tcPr>
          <w:p w14:paraId="23FB5515" w14:textId="77777777" w:rsidR="00B20B2A" w:rsidRPr="00B20B2A" w:rsidRDefault="00B20B2A" w:rsidP="00B20B2A">
            <w:pPr>
              <w:tabs>
                <w:tab w:val="center" w:pos="4819"/>
                <w:tab w:val="right" w:pos="9639"/>
              </w:tabs>
              <w:jc w:val="center"/>
              <w:rPr>
                <w:rFonts w:ascii="Times New Roman" w:hAnsi="Times New Roman" w:cs="Times New Roman"/>
                <w:b/>
                <w:bCs/>
                <w:color w:val="000000" w:themeColor="text1"/>
              </w:rPr>
            </w:pPr>
            <w:r w:rsidRPr="00B20B2A">
              <w:rPr>
                <w:rFonts w:ascii="Times New Roman" w:hAnsi="Times New Roman" w:cs="Times New Roman"/>
                <w:b/>
                <w:bCs/>
                <w:color w:val="000000" w:themeColor="text1"/>
              </w:rPr>
              <w:t>Назва послуг</w:t>
            </w:r>
          </w:p>
        </w:tc>
        <w:tc>
          <w:tcPr>
            <w:tcW w:w="1700" w:type="dxa"/>
            <w:vAlign w:val="center"/>
          </w:tcPr>
          <w:p w14:paraId="7BFBCD95" w14:textId="77777777" w:rsidR="00B20B2A" w:rsidRPr="00B20B2A" w:rsidRDefault="00B20B2A" w:rsidP="00B20B2A">
            <w:pPr>
              <w:tabs>
                <w:tab w:val="center" w:pos="4819"/>
                <w:tab w:val="right" w:pos="9639"/>
              </w:tabs>
              <w:jc w:val="center"/>
              <w:rPr>
                <w:rFonts w:ascii="Times New Roman" w:hAnsi="Times New Roman" w:cs="Times New Roman"/>
                <w:b/>
                <w:bCs/>
                <w:color w:val="000000" w:themeColor="text1"/>
              </w:rPr>
            </w:pPr>
            <w:r w:rsidRPr="00B20B2A">
              <w:rPr>
                <w:rFonts w:ascii="Times New Roman" w:hAnsi="Times New Roman" w:cs="Times New Roman"/>
                <w:b/>
                <w:bCs/>
                <w:color w:val="000000" w:themeColor="text1"/>
              </w:rPr>
              <w:t>Одиниця виміру</w:t>
            </w:r>
          </w:p>
        </w:tc>
        <w:tc>
          <w:tcPr>
            <w:tcW w:w="1701" w:type="dxa"/>
            <w:vAlign w:val="center"/>
          </w:tcPr>
          <w:p w14:paraId="060ACDDC" w14:textId="77777777" w:rsidR="00B20B2A" w:rsidRPr="00B20B2A" w:rsidRDefault="00B20B2A" w:rsidP="00B20B2A">
            <w:pPr>
              <w:tabs>
                <w:tab w:val="center" w:pos="4819"/>
                <w:tab w:val="right" w:pos="9639"/>
              </w:tabs>
              <w:jc w:val="center"/>
              <w:rPr>
                <w:rFonts w:ascii="Times New Roman" w:hAnsi="Times New Roman" w:cs="Times New Roman"/>
                <w:b/>
                <w:bCs/>
                <w:color w:val="000000" w:themeColor="text1"/>
              </w:rPr>
            </w:pPr>
            <w:r w:rsidRPr="00B20B2A">
              <w:rPr>
                <w:rFonts w:ascii="Times New Roman" w:hAnsi="Times New Roman" w:cs="Times New Roman"/>
                <w:b/>
                <w:bCs/>
                <w:color w:val="000000" w:themeColor="text1"/>
              </w:rPr>
              <w:t>Кількість</w:t>
            </w:r>
          </w:p>
        </w:tc>
      </w:tr>
      <w:tr w:rsidR="00B20B2A" w:rsidRPr="00B20B2A" w14:paraId="4F835655" w14:textId="77777777" w:rsidTr="00047D60">
        <w:tc>
          <w:tcPr>
            <w:tcW w:w="560" w:type="dxa"/>
            <w:vAlign w:val="center"/>
          </w:tcPr>
          <w:p w14:paraId="6D452A96" w14:textId="77777777" w:rsidR="00B20B2A" w:rsidRPr="00B20B2A" w:rsidRDefault="00B20B2A" w:rsidP="00B20B2A">
            <w:pPr>
              <w:tabs>
                <w:tab w:val="center" w:pos="4819"/>
                <w:tab w:val="right" w:pos="9639"/>
              </w:tabs>
              <w:jc w:val="center"/>
              <w:rPr>
                <w:rFonts w:ascii="Times New Roman" w:hAnsi="Times New Roman" w:cs="Times New Roman"/>
                <w:color w:val="000000" w:themeColor="text1"/>
              </w:rPr>
            </w:pPr>
            <w:r w:rsidRPr="00B20B2A">
              <w:rPr>
                <w:rFonts w:ascii="Times New Roman" w:hAnsi="Times New Roman" w:cs="Times New Roman"/>
                <w:color w:val="000000" w:themeColor="text1"/>
              </w:rPr>
              <w:t>1</w:t>
            </w:r>
          </w:p>
        </w:tc>
        <w:tc>
          <w:tcPr>
            <w:tcW w:w="5673" w:type="dxa"/>
            <w:vAlign w:val="center"/>
          </w:tcPr>
          <w:p w14:paraId="117FAB77" w14:textId="77777777" w:rsidR="00B20B2A" w:rsidRPr="00B20B2A" w:rsidRDefault="00B20B2A" w:rsidP="00B20B2A">
            <w:pPr>
              <w:rPr>
                <w:rFonts w:ascii="Times New Roman" w:hAnsi="Times New Roman" w:cs="Times New Roman"/>
                <w:color w:val="000000" w:themeColor="text1"/>
              </w:rPr>
            </w:pPr>
            <w:r w:rsidRPr="00B20B2A">
              <w:rPr>
                <w:rFonts w:ascii="Times New Roman" w:eastAsia="Cambria" w:hAnsi="Times New Roman" w:cs="Times New Roman"/>
              </w:rPr>
              <w:t xml:space="preserve">Монтаж </w:t>
            </w:r>
            <w:r w:rsidRPr="00B20B2A">
              <w:rPr>
                <w:rFonts w:ascii="Times New Roman" w:hAnsi="Times New Roman" w:cs="Times New Roman"/>
              </w:rPr>
              <w:t xml:space="preserve">комплексів автоматичної фото- та </w:t>
            </w:r>
            <w:proofErr w:type="spellStart"/>
            <w:r w:rsidRPr="00B20B2A">
              <w:rPr>
                <w:rFonts w:ascii="Times New Roman" w:hAnsi="Times New Roman" w:cs="Times New Roman"/>
              </w:rPr>
              <w:t>відеофіксації</w:t>
            </w:r>
            <w:proofErr w:type="spellEnd"/>
            <w:r w:rsidRPr="00B20B2A">
              <w:rPr>
                <w:rFonts w:ascii="Times New Roman" w:hAnsi="Times New Roman" w:cs="Times New Roman"/>
              </w:rPr>
              <w:t xml:space="preserve"> правопорушень у сфері забезпечення безпеки дорожнього руху «</w:t>
            </w:r>
            <w:r w:rsidRPr="00B20B2A">
              <w:rPr>
                <w:rFonts w:ascii="Times New Roman" w:hAnsi="Times New Roman" w:cs="Times New Roman"/>
                <w:lang w:val="en-US"/>
              </w:rPr>
              <w:t>EXPERT-FS</w:t>
            </w:r>
            <w:r w:rsidRPr="00B20B2A">
              <w:rPr>
                <w:rFonts w:ascii="Times New Roman" w:hAnsi="Times New Roman" w:cs="Times New Roman"/>
              </w:rPr>
              <w:t>»</w:t>
            </w:r>
          </w:p>
        </w:tc>
        <w:tc>
          <w:tcPr>
            <w:tcW w:w="1700" w:type="dxa"/>
            <w:vAlign w:val="center"/>
          </w:tcPr>
          <w:p w14:paraId="69E1A827" w14:textId="77777777" w:rsidR="00B20B2A" w:rsidRPr="00B20B2A" w:rsidRDefault="00B20B2A" w:rsidP="00B20B2A">
            <w:pPr>
              <w:tabs>
                <w:tab w:val="center" w:pos="4819"/>
                <w:tab w:val="right" w:pos="9639"/>
              </w:tabs>
              <w:jc w:val="center"/>
              <w:rPr>
                <w:rFonts w:ascii="Times New Roman" w:hAnsi="Times New Roman" w:cs="Times New Roman"/>
                <w:color w:val="000000" w:themeColor="text1"/>
              </w:rPr>
            </w:pPr>
            <w:r w:rsidRPr="00B20B2A">
              <w:rPr>
                <w:rFonts w:ascii="Times New Roman" w:hAnsi="Times New Roman" w:cs="Times New Roman"/>
                <w:color w:val="000000" w:themeColor="text1"/>
              </w:rPr>
              <w:t>послуга</w:t>
            </w:r>
          </w:p>
        </w:tc>
        <w:tc>
          <w:tcPr>
            <w:tcW w:w="1701" w:type="dxa"/>
            <w:vAlign w:val="center"/>
          </w:tcPr>
          <w:p w14:paraId="10FCDBA7" w14:textId="77777777" w:rsidR="00B20B2A" w:rsidRPr="00B20B2A" w:rsidRDefault="00B20B2A" w:rsidP="00B20B2A">
            <w:pPr>
              <w:tabs>
                <w:tab w:val="center" w:pos="4819"/>
                <w:tab w:val="right" w:pos="9639"/>
              </w:tabs>
              <w:jc w:val="center"/>
              <w:rPr>
                <w:rFonts w:ascii="Times New Roman" w:hAnsi="Times New Roman" w:cs="Times New Roman"/>
                <w:color w:val="000000" w:themeColor="text1"/>
                <w:lang w:val="en-US"/>
              </w:rPr>
            </w:pPr>
            <w:r w:rsidRPr="00B20B2A">
              <w:rPr>
                <w:rFonts w:ascii="Times New Roman" w:hAnsi="Times New Roman" w:cs="Times New Roman"/>
                <w:color w:val="000000" w:themeColor="text1"/>
                <w:lang w:val="en-US"/>
              </w:rPr>
              <w:t>61</w:t>
            </w:r>
          </w:p>
        </w:tc>
      </w:tr>
    </w:tbl>
    <w:p w14:paraId="7C93CB59" w14:textId="77777777" w:rsidR="00B20B2A" w:rsidRPr="00B20B2A" w:rsidRDefault="00B20B2A" w:rsidP="00B20B2A">
      <w:pPr>
        <w:suppressAutoHyphens/>
        <w:spacing w:after="0" w:line="240" w:lineRule="auto"/>
        <w:ind w:firstLine="567"/>
        <w:jc w:val="both"/>
        <w:rPr>
          <w:rFonts w:ascii="Times New Roman" w:hAnsi="Times New Roman" w:cs="Times New Roman"/>
          <w:b/>
          <w:i/>
          <w:color w:val="000000"/>
          <w:sz w:val="24"/>
          <w:szCs w:val="24"/>
          <w:lang w:val="ru-RU"/>
        </w:rPr>
      </w:pPr>
    </w:p>
    <w:p w14:paraId="4CED18AE" w14:textId="77777777" w:rsidR="00B20B2A" w:rsidRPr="00B20B2A" w:rsidRDefault="00B20B2A" w:rsidP="00B20B2A">
      <w:pPr>
        <w:suppressAutoHyphens/>
        <w:spacing w:after="0" w:line="240" w:lineRule="auto"/>
        <w:jc w:val="center"/>
        <w:rPr>
          <w:rFonts w:ascii="Times New Roman" w:hAnsi="Times New Roman" w:cs="Times New Roman"/>
          <w:b/>
          <w:bCs/>
          <w:color w:val="000000" w:themeColor="text1"/>
          <w:sz w:val="24"/>
          <w:szCs w:val="24"/>
          <w:lang w:val="ru-RU"/>
        </w:rPr>
      </w:pPr>
      <w:proofErr w:type="spellStart"/>
      <w:r w:rsidRPr="00B20B2A">
        <w:rPr>
          <w:rFonts w:ascii="Times New Roman" w:hAnsi="Times New Roman" w:cs="Times New Roman"/>
          <w:b/>
          <w:bCs/>
          <w:color w:val="000000" w:themeColor="text1"/>
          <w:sz w:val="24"/>
          <w:szCs w:val="24"/>
          <w:lang w:val="ru-RU"/>
        </w:rPr>
        <w:t>Вимоги</w:t>
      </w:r>
      <w:proofErr w:type="spellEnd"/>
      <w:r w:rsidRPr="00B20B2A">
        <w:rPr>
          <w:rFonts w:ascii="Times New Roman" w:hAnsi="Times New Roman" w:cs="Times New Roman"/>
          <w:b/>
          <w:bCs/>
          <w:color w:val="000000" w:themeColor="text1"/>
          <w:sz w:val="24"/>
          <w:szCs w:val="24"/>
          <w:lang w:val="ru-RU"/>
        </w:rPr>
        <w:t xml:space="preserve"> до </w:t>
      </w:r>
      <w:proofErr w:type="spellStart"/>
      <w:r w:rsidRPr="00B20B2A">
        <w:rPr>
          <w:rFonts w:ascii="Times New Roman" w:hAnsi="Times New Roman" w:cs="Times New Roman"/>
          <w:b/>
          <w:bCs/>
          <w:color w:val="000000" w:themeColor="text1"/>
          <w:sz w:val="24"/>
          <w:szCs w:val="24"/>
          <w:lang w:val="ru-RU"/>
        </w:rPr>
        <w:t>якості</w:t>
      </w:r>
      <w:proofErr w:type="spellEnd"/>
      <w:r w:rsidRPr="00B20B2A">
        <w:rPr>
          <w:rFonts w:ascii="Times New Roman" w:hAnsi="Times New Roman" w:cs="Times New Roman"/>
          <w:b/>
          <w:bCs/>
          <w:color w:val="000000" w:themeColor="text1"/>
          <w:sz w:val="24"/>
          <w:szCs w:val="24"/>
          <w:lang w:val="ru-RU"/>
        </w:rPr>
        <w:t xml:space="preserve"> </w:t>
      </w:r>
      <w:proofErr w:type="spellStart"/>
      <w:r w:rsidRPr="00B20B2A">
        <w:rPr>
          <w:rFonts w:ascii="Times New Roman" w:hAnsi="Times New Roman" w:cs="Times New Roman"/>
          <w:b/>
          <w:bCs/>
          <w:color w:val="000000" w:themeColor="text1"/>
          <w:sz w:val="24"/>
          <w:szCs w:val="24"/>
          <w:lang w:val="ru-RU"/>
        </w:rPr>
        <w:t>послуг</w:t>
      </w:r>
      <w:proofErr w:type="spellEnd"/>
      <w:r w:rsidRPr="00B20B2A">
        <w:rPr>
          <w:rFonts w:ascii="Times New Roman" w:hAnsi="Times New Roman" w:cs="Times New Roman"/>
          <w:b/>
          <w:bCs/>
          <w:color w:val="000000" w:themeColor="text1"/>
          <w:sz w:val="24"/>
          <w:szCs w:val="24"/>
          <w:lang w:val="ru-RU"/>
        </w:rPr>
        <w:t>:</w:t>
      </w:r>
    </w:p>
    <w:p w14:paraId="3ED8B516" w14:textId="77777777" w:rsidR="00B20B2A" w:rsidRPr="00B20B2A" w:rsidRDefault="00B20B2A" w:rsidP="00B20B2A">
      <w:pPr>
        <w:suppressAutoHyphens/>
        <w:spacing w:after="0" w:line="240" w:lineRule="auto"/>
        <w:rPr>
          <w:rFonts w:ascii="Times New Roman" w:hAnsi="Times New Roman" w:cs="Times New Roman"/>
          <w:color w:val="000000" w:themeColor="text1"/>
          <w:sz w:val="24"/>
          <w:szCs w:val="24"/>
          <w:lang w:val="ru-RU"/>
        </w:rPr>
      </w:pPr>
    </w:p>
    <w:p w14:paraId="1AA7D9B9" w14:textId="77777777" w:rsidR="00B20B2A" w:rsidRPr="00B20B2A" w:rsidRDefault="00B20B2A" w:rsidP="00B20B2A">
      <w:pPr>
        <w:suppressAutoHyphens/>
        <w:spacing w:after="0" w:line="240" w:lineRule="auto"/>
        <w:ind w:firstLine="567"/>
        <w:jc w:val="both"/>
        <w:rPr>
          <w:rFonts w:ascii="Times New Roman" w:hAnsi="Times New Roman" w:cs="Times New Roman"/>
          <w:b/>
          <w:i/>
          <w:color w:val="000000"/>
          <w:sz w:val="24"/>
          <w:szCs w:val="24"/>
        </w:rPr>
      </w:pPr>
      <w:r w:rsidRPr="00B20B2A">
        <w:rPr>
          <w:rFonts w:ascii="Times New Roman" w:hAnsi="Times New Roman" w:cs="Times New Roman"/>
          <w:b/>
          <w:i/>
          <w:color w:val="000000"/>
          <w:sz w:val="24"/>
          <w:szCs w:val="24"/>
        </w:rPr>
        <w:t>Загальна інформація.</w:t>
      </w:r>
    </w:p>
    <w:p w14:paraId="345841AF" w14:textId="77777777" w:rsidR="00B20B2A" w:rsidRPr="00B20B2A" w:rsidRDefault="00B20B2A" w:rsidP="00B20B2A">
      <w:pPr>
        <w:suppressAutoHyphens/>
        <w:spacing w:after="0" w:line="240" w:lineRule="auto"/>
        <w:ind w:firstLine="567"/>
        <w:jc w:val="both"/>
        <w:rPr>
          <w:rFonts w:ascii="Times New Roman" w:hAnsi="Times New Roman" w:cs="Times New Roman"/>
          <w:b/>
          <w:i/>
          <w:color w:val="000000"/>
          <w:sz w:val="24"/>
          <w:szCs w:val="24"/>
        </w:rPr>
      </w:pPr>
    </w:p>
    <w:p w14:paraId="38DCA83F" w14:textId="77777777" w:rsidR="00B20B2A" w:rsidRPr="00B20B2A" w:rsidRDefault="00B20B2A" w:rsidP="00B20B2A">
      <w:pPr>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 xml:space="preserve">Послуга передбачає виконання монтажних та інших робіт, необхідних для підготовки та введення в експлуатацію 61 </w:t>
      </w:r>
      <w:r w:rsidRPr="00B20B2A">
        <w:rPr>
          <w:rFonts w:ascii="Times New Roman" w:hAnsi="Times New Roman" w:cs="Times New Roman"/>
          <w:sz w:val="24"/>
          <w:szCs w:val="24"/>
        </w:rPr>
        <w:t xml:space="preserve">комплексів автоматичної фото- та </w:t>
      </w:r>
      <w:proofErr w:type="spellStart"/>
      <w:r w:rsidRPr="00B20B2A">
        <w:rPr>
          <w:rFonts w:ascii="Times New Roman" w:hAnsi="Times New Roman" w:cs="Times New Roman"/>
          <w:sz w:val="24"/>
          <w:szCs w:val="24"/>
        </w:rPr>
        <w:t>відеофіксації</w:t>
      </w:r>
      <w:proofErr w:type="spellEnd"/>
      <w:r w:rsidRPr="00B20B2A">
        <w:rPr>
          <w:rFonts w:ascii="Times New Roman" w:hAnsi="Times New Roman" w:cs="Times New Roman"/>
          <w:sz w:val="24"/>
          <w:szCs w:val="24"/>
        </w:rPr>
        <w:t xml:space="preserve"> правопорушень у сфері забезпечення безпеки дорожнього руху</w:t>
      </w:r>
      <w:r w:rsidRPr="00B20B2A">
        <w:rPr>
          <w:rFonts w:ascii="Times New Roman" w:hAnsi="Times New Roman" w:cs="Times New Roman"/>
          <w:color w:val="000000"/>
          <w:sz w:val="24"/>
          <w:szCs w:val="24"/>
        </w:rPr>
        <w:t xml:space="preserve"> </w:t>
      </w:r>
      <w:r w:rsidRPr="00B20B2A">
        <w:rPr>
          <w:rFonts w:ascii="Times New Roman" w:hAnsi="Times New Roman" w:cs="Times New Roman"/>
          <w:sz w:val="24"/>
          <w:szCs w:val="24"/>
        </w:rPr>
        <w:t>«</w:t>
      </w:r>
      <w:r w:rsidRPr="00B20B2A">
        <w:rPr>
          <w:rFonts w:ascii="Times New Roman" w:hAnsi="Times New Roman" w:cs="Times New Roman"/>
          <w:sz w:val="24"/>
          <w:szCs w:val="24"/>
          <w:lang w:val="en-US"/>
        </w:rPr>
        <w:t>EXPERT-FS</w:t>
      </w:r>
      <w:r w:rsidRPr="00B20B2A">
        <w:rPr>
          <w:rFonts w:ascii="Times New Roman" w:hAnsi="Times New Roman" w:cs="Times New Roman"/>
          <w:sz w:val="24"/>
          <w:szCs w:val="24"/>
        </w:rPr>
        <w:t>»</w:t>
      </w:r>
      <w:r w:rsidRPr="00B20B2A">
        <w:rPr>
          <w:rFonts w:ascii="Times New Roman" w:hAnsi="Times New Roman" w:cs="Times New Roman"/>
          <w:color w:val="000000"/>
          <w:sz w:val="24"/>
          <w:szCs w:val="24"/>
        </w:rPr>
        <w:t xml:space="preserve"> (далі – комплекси) в 2026 році.</w:t>
      </w:r>
    </w:p>
    <w:p w14:paraId="042F5248" w14:textId="77777777" w:rsidR="00B20B2A" w:rsidRPr="00B20B2A" w:rsidRDefault="00B20B2A" w:rsidP="00B20B2A">
      <w:pPr>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Конструкція, принцип роботи та інша інформація про комплекс наведена в формулярі, що додається.</w:t>
      </w:r>
    </w:p>
    <w:p w14:paraId="26743C05" w14:textId="77777777" w:rsidR="00B20B2A" w:rsidRPr="00B20B2A" w:rsidRDefault="00B20B2A" w:rsidP="00B20B2A">
      <w:pPr>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Вимоги до монтажу, методика налаштування комплексу викладені в інструкції з монтажу та налаштування комплексу, що додається.</w:t>
      </w:r>
    </w:p>
    <w:p w14:paraId="542F5791" w14:textId="77777777" w:rsidR="00B20B2A" w:rsidRPr="00B20B2A" w:rsidRDefault="00B20B2A" w:rsidP="00B20B2A">
      <w:pPr>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Монтажні роботи здійснюються в 5 етапів.</w:t>
      </w:r>
    </w:p>
    <w:p w14:paraId="373F4804"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Замовник має право залучити незалежну експертизу для перевірки якості виконаних робіт.</w:t>
      </w:r>
    </w:p>
    <w:p w14:paraId="11BAA257" w14:textId="77777777" w:rsidR="00B20B2A" w:rsidRPr="00B20B2A" w:rsidRDefault="00B20B2A" w:rsidP="00B20B2A">
      <w:pPr>
        <w:suppressAutoHyphens/>
        <w:spacing w:after="0" w:line="240" w:lineRule="auto"/>
        <w:ind w:firstLine="567"/>
        <w:jc w:val="both"/>
        <w:rPr>
          <w:rFonts w:ascii="Times New Roman" w:hAnsi="Times New Roman" w:cs="Times New Roman"/>
          <w:i/>
          <w:color w:val="000000"/>
          <w:sz w:val="24"/>
          <w:szCs w:val="24"/>
          <w:lang w:val="ru-RU"/>
        </w:rPr>
      </w:pPr>
    </w:p>
    <w:p w14:paraId="3FF291C3" w14:textId="77777777" w:rsidR="00B20B2A" w:rsidRPr="00B20B2A" w:rsidRDefault="00B20B2A" w:rsidP="00B20B2A">
      <w:pPr>
        <w:suppressAutoHyphens/>
        <w:spacing w:after="0" w:line="240" w:lineRule="auto"/>
        <w:ind w:firstLine="567"/>
        <w:jc w:val="both"/>
        <w:rPr>
          <w:rFonts w:ascii="Times New Roman" w:hAnsi="Times New Roman" w:cs="Times New Roman"/>
          <w:b/>
          <w:i/>
          <w:color w:val="000000"/>
          <w:sz w:val="24"/>
          <w:szCs w:val="24"/>
          <w:lang w:val="ru-RU"/>
        </w:rPr>
      </w:pPr>
      <w:proofErr w:type="spellStart"/>
      <w:r w:rsidRPr="00B20B2A">
        <w:rPr>
          <w:rFonts w:ascii="Times New Roman" w:hAnsi="Times New Roman" w:cs="Times New Roman"/>
          <w:b/>
          <w:i/>
          <w:color w:val="000000"/>
          <w:sz w:val="24"/>
          <w:szCs w:val="24"/>
          <w:lang w:val="ru-RU"/>
        </w:rPr>
        <w:lastRenderedPageBreak/>
        <w:t>Етапи</w:t>
      </w:r>
      <w:proofErr w:type="spellEnd"/>
      <w:r w:rsidRPr="00B20B2A">
        <w:rPr>
          <w:rFonts w:ascii="Times New Roman" w:hAnsi="Times New Roman" w:cs="Times New Roman"/>
          <w:b/>
          <w:i/>
          <w:color w:val="000000"/>
          <w:sz w:val="24"/>
          <w:szCs w:val="24"/>
          <w:lang w:val="ru-RU"/>
        </w:rPr>
        <w:t xml:space="preserve"> </w:t>
      </w:r>
      <w:proofErr w:type="spellStart"/>
      <w:r w:rsidRPr="00B20B2A">
        <w:rPr>
          <w:rFonts w:ascii="Times New Roman" w:hAnsi="Times New Roman" w:cs="Times New Roman"/>
          <w:b/>
          <w:i/>
          <w:color w:val="000000"/>
          <w:sz w:val="24"/>
          <w:szCs w:val="24"/>
          <w:lang w:val="ru-RU"/>
        </w:rPr>
        <w:t>виконання</w:t>
      </w:r>
      <w:proofErr w:type="spellEnd"/>
      <w:r w:rsidRPr="00B20B2A">
        <w:rPr>
          <w:rFonts w:ascii="Times New Roman" w:hAnsi="Times New Roman" w:cs="Times New Roman"/>
          <w:b/>
          <w:i/>
          <w:color w:val="000000"/>
          <w:sz w:val="24"/>
          <w:szCs w:val="24"/>
          <w:lang w:val="ru-RU"/>
        </w:rPr>
        <w:t xml:space="preserve"> </w:t>
      </w:r>
      <w:proofErr w:type="spellStart"/>
      <w:r w:rsidRPr="00B20B2A">
        <w:rPr>
          <w:rFonts w:ascii="Times New Roman" w:hAnsi="Times New Roman" w:cs="Times New Roman"/>
          <w:b/>
          <w:i/>
          <w:color w:val="000000"/>
          <w:sz w:val="24"/>
          <w:szCs w:val="24"/>
          <w:lang w:val="ru-RU"/>
        </w:rPr>
        <w:t>робіт</w:t>
      </w:r>
      <w:proofErr w:type="spellEnd"/>
      <w:r w:rsidRPr="00B20B2A">
        <w:rPr>
          <w:rFonts w:ascii="Times New Roman" w:hAnsi="Times New Roman" w:cs="Times New Roman"/>
          <w:b/>
          <w:i/>
          <w:color w:val="000000"/>
          <w:sz w:val="24"/>
          <w:szCs w:val="24"/>
          <w:lang w:val="ru-RU"/>
        </w:rPr>
        <w:t>:</w:t>
      </w:r>
    </w:p>
    <w:p w14:paraId="57CEBB7B" w14:textId="77777777" w:rsidR="00B20B2A" w:rsidRPr="00B20B2A" w:rsidRDefault="00B20B2A" w:rsidP="00B20B2A">
      <w:pPr>
        <w:suppressAutoHyphens/>
        <w:spacing w:after="0" w:line="240" w:lineRule="auto"/>
        <w:ind w:firstLine="567"/>
        <w:jc w:val="both"/>
        <w:rPr>
          <w:rFonts w:ascii="Times New Roman" w:hAnsi="Times New Roman" w:cs="Times New Roman"/>
          <w:b/>
          <w:i/>
          <w:color w:val="000000"/>
          <w:sz w:val="24"/>
          <w:szCs w:val="24"/>
          <w:lang w:val="ru-RU"/>
        </w:rPr>
      </w:pPr>
    </w:p>
    <w:p w14:paraId="30FB4F20" w14:textId="77777777" w:rsidR="00B20B2A" w:rsidRPr="00B20B2A" w:rsidRDefault="00B20B2A" w:rsidP="00B20B2A">
      <w:pPr>
        <w:suppressAutoHyphens/>
        <w:spacing w:after="0" w:line="240" w:lineRule="auto"/>
        <w:ind w:firstLine="567"/>
        <w:jc w:val="both"/>
        <w:rPr>
          <w:rFonts w:ascii="Times New Roman" w:hAnsi="Times New Roman" w:cs="Times New Roman"/>
          <w:i/>
          <w:color w:val="000000"/>
          <w:sz w:val="24"/>
          <w:szCs w:val="24"/>
        </w:rPr>
      </w:pPr>
      <w:r w:rsidRPr="00B20B2A">
        <w:rPr>
          <w:rFonts w:ascii="Times New Roman" w:hAnsi="Times New Roman" w:cs="Times New Roman"/>
          <w:i/>
          <w:color w:val="000000"/>
          <w:sz w:val="24"/>
          <w:szCs w:val="24"/>
        </w:rPr>
        <w:t>1 етап. Обстеження аварійно-небезпечних ділянок.</w:t>
      </w:r>
    </w:p>
    <w:p w14:paraId="3417589D" w14:textId="77777777" w:rsidR="00B20B2A" w:rsidRPr="00B20B2A" w:rsidRDefault="00B20B2A" w:rsidP="00B20B2A">
      <w:pPr>
        <w:suppressAutoHyphens/>
        <w:spacing w:after="0" w:line="240" w:lineRule="auto"/>
        <w:ind w:firstLine="567"/>
        <w:jc w:val="both"/>
        <w:rPr>
          <w:rFonts w:ascii="Times New Roman" w:hAnsi="Times New Roman" w:cs="Times New Roman"/>
          <w:i/>
          <w:color w:val="4F81BD"/>
          <w:sz w:val="24"/>
          <w:szCs w:val="24"/>
          <w:highlight w:val="white"/>
        </w:rPr>
      </w:pPr>
      <w:r w:rsidRPr="00B20B2A">
        <w:rPr>
          <w:rFonts w:ascii="Times New Roman" w:hAnsi="Times New Roman" w:cs="Times New Roman"/>
          <w:color w:val="000000"/>
          <w:sz w:val="24"/>
          <w:szCs w:val="24"/>
        </w:rPr>
        <w:t xml:space="preserve">Представник монтажної організації (виконавець) бере участь у робочій групі з обстеження </w:t>
      </w:r>
      <w:r w:rsidRPr="00B20B2A">
        <w:rPr>
          <w:rFonts w:ascii="Times New Roman" w:hAnsi="Times New Roman" w:cs="Times New Roman"/>
          <w:color w:val="000000"/>
          <w:sz w:val="24"/>
          <w:szCs w:val="24"/>
          <w:highlight w:val="white"/>
        </w:rPr>
        <w:t>аварійно-небезпечних ділянок та місць концентрації дорожньо-транспортних пригод для визначення технічної можливості та доцільності встановлення комплексів.</w:t>
      </w:r>
    </w:p>
    <w:p w14:paraId="7EAF5EA4" w14:textId="77777777" w:rsidR="00B20B2A" w:rsidRPr="00B20B2A" w:rsidRDefault="00B20B2A" w:rsidP="00B20B2A">
      <w:pPr>
        <w:suppressAutoHyphens/>
        <w:spacing w:after="0" w:line="240" w:lineRule="auto"/>
        <w:jc w:val="both"/>
        <w:rPr>
          <w:rFonts w:ascii="Times New Roman" w:hAnsi="Times New Roman" w:cs="Times New Roman"/>
          <w:i/>
          <w:color w:val="C00000"/>
          <w:sz w:val="24"/>
          <w:szCs w:val="24"/>
          <w:highlight w:val="white"/>
          <w:u w:val="single"/>
        </w:rPr>
      </w:pPr>
    </w:p>
    <w:p w14:paraId="28CEB117" w14:textId="77777777" w:rsidR="00B20B2A" w:rsidRPr="00B20B2A" w:rsidRDefault="00B20B2A" w:rsidP="00B20B2A">
      <w:pPr>
        <w:suppressAutoHyphens/>
        <w:spacing w:after="0" w:line="240" w:lineRule="auto"/>
        <w:ind w:firstLine="567"/>
        <w:jc w:val="both"/>
        <w:rPr>
          <w:rFonts w:ascii="Times New Roman" w:hAnsi="Times New Roman" w:cs="Times New Roman"/>
          <w:i/>
          <w:color w:val="000000"/>
          <w:sz w:val="24"/>
          <w:szCs w:val="24"/>
        </w:rPr>
      </w:pPr>
      <w:r w:rsidRPr="00B20B2A">
        <w:rPr>
          <w:rFonts w:ascii="Times New Roman" w:hAnsi="Times New Roman" w:cs="Times New Roman"/>
          <w:i/>
          <w:color w:val="000000"/>
          <w:sz w:val="24"/>
          <w:szCs w:val="24"/>
        </w:rPr>
        <w:t>2 етап. Встановлення, налаштування та тестування комплексів.</w:t>
      </w:r>
    </w:p>
    <w:p w14:paraId="1C6C8E68" w14:textId="77777777" w:rsidR="00B20B2A" w:rsidRPr="00B20B2A" w:rsidRDefault="00B20B2A" w:rsidP="00B20B2A">
      <w:pPr>
        <w:tabs>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0B9FF776" w14:textId="77777777" w:rsidR="00B20B2A" w:rsidRPr="00B20B2A" w:rsidRDefault="00B20B2A" w:rsidP="00B20B2A">
      <w:pPr>
        <w:tabs>
          <w:tab w:val="left" w:pos="348"/>
          <w:tab w:val="left" w:pos="766"/>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color w:val="000000"/>
          <w:sz w:val="24"/>
          <w:szCs w:val="24"/>
        </w:rPr>
        <w:t>Перед здійсненням монтажних робіт виконавець повинен надати замовнику технічне рішення розроблене кваліфікованим інженером-</w:t>
      </w:r>
      <w:proofErr w:type="spellStart"/>
      <w:r w:rsidRPr="00B20B2A">
        <w:rPr>
          <w:rFonts w:ascii="Times New Roman" w:hAnsi="Times New Roman" w:cs="Times New Roman"/>
          <w:color w:val="000000"/>
          <w:sz w:val="24"/>
          <w:szCs w:val="24"/>
        </w:rPr>
        <w:t>проектувальником</w:t>
      </w:r>
      <w:proofErr w:type="spellEnd"/>
      <w:r w:rsidRPr="00B20B2A">
        <w:rPr>
          <w:rFonts w:ascii="Times New Roman" w:hAnsi="Times New Roman" w:cs="Times New Roman"/>
          <w:color w:val="000000"/>
          <w:sz w:val="24"/>
          <w:szCs w:val="24"/>
        </w:rPr>
        <w:t>, яке має включати:</w:t>
      </w:r>
      <w:r w:rsidRPr="00B20B2A">
        <w:rPr>
          <w:rFonts w:ascii="Times New Roman" w:hAnsi="Times New Roman" w:cs="Times New Roman"/>
          <w:sz w:val="24"/>
          <w:szCs w:val="24"/>
        </w:rPr>
        <w:t xml:space="preserve"> </w:t>
      </w:r>
    </w:p>
    <w:p w14:paraId="12E52EE1" w14:textId="77777777" w:rsidR="00B20B2A" w:rsidRPr="00B20B2A" w:rsidRDefault="00B20B2A" w:rsidP="00B20B2A">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 загальну пояснювальну записку;</w:t>
      </w:r>
    </w:p>
    <w:p w14:paraId="7D442C60" w14:textId="77777777" w:rsidR="00B20B2A" w:rsidRPr="00B20B2A" w:rsidRDefault="00B20B2A" w:rsidP="00B20B2A">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 xml:space="preserve">- розміщення обладнання </w:t>
      </w:r>
      <w:r w:rsidRPr="00B20B2A">
        <w:rPr>
          <w:rFonts w:ascii="Times New Roman" w:hAnsi="Times New Roman" w:cs="Times New Roman"/>
          <w:color w:val="000000"/>
          <w:sz w:val="24"/>
          <w:szCs w:val="24"/>
        </w:rPr>
        <w:t>комплексу</w:t>
      </w:r>
      <w:r w:rsidRPr="00B20B2A">
        <w:rPr>
          <w:rFonts w:ascii="Times New Roman" w:hAnsi="Times New Roman" w:cs="Times New Roman"/>
          <w:sz w:val="24"/>
          <w:szCs w:val="24"/>
        </w:rPr>
        <w:t xml:space="preserve"> в зонах контролю з підключення до відповідних зовнішніх інженерних мереж;</w:t>
      </w:r>
    </w:p>
    <w:p w14:paraId="3B675962" w14:textId="77777777" w:rsidR="00B20B2A" w:rsidRPr="00B20B2A" w:rsidRDefault="00B20B2A" w:rsidP="00B20B2A">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 специфікації обладнання комплексу, виробів і матеріалів комплексу;</w:t>
      </w:r>
    </w:p>
    <w:p w14:paraId="06DCDDD8" w14:textId="77777777" w:rsidR="00B20B2A" w:rsidRPr="00B20B2A" w:rsidRDefault="00B20B2A" w:rsidP="00B20B2A">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 xml:space="preserve">- траси прокладання кабельних ліній на опорі для підключення </w:t>
      </w:r>
      <w:r w:rsidRPr="00B20B2A">
        <w:rPr>
          <w:rFonts w:ascii="Times New Roman" w:hAnsi="Times New Roman" w:cs="Times New Roman"/>
          <w:color w:val="000000"/>
          <w:sz w:val="24"/>
          <w:szCs w:val="24"/>
        </w:rPr>
        <w:t>комплексу;</w:t>
      </w:r>
    </w:p>
    <w:p w14:paraId="623767C1" w14:textId="77777777" w:rsidR="00B20B2A" w:rsidRPr="00B20B2A" w:rsidRDefault="00B20B2A" w:rsidP="00B20B2A">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 xml:space="preserve">- вузли кріплення кабелів для підключення </w:t>
      </w:r>
      <w:r w:rsidRPr="00B20B2A">
        <w:rPr>
          <w:rFonts w:ascii="Times New Roman" w:hAnsi="Times New Roman" w:cs="Times New Roman"/>
          <w:color w:val="000000"/>
          <w:sz w:val="24"/>
          <w:szCs w:val="24"/>
        </w:rPr>
        <w:t>комплексу;</w:t>
      </w:r>
    </w:p>
    <w:p w14:paraId="0294517A" w14:textId="77777777" w:rsidR="00B20B2A" w:rsidRPr="00B20B2A" w:rsidRDefault="00B20B2A" w:rsidP="00B20B2A">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 xml:space="preserve">- конструкції металеві для розміщення обладнання </w:t>
      </w:r>
      <w:r w:rsidRPr="00B20B2A">
        <w:rPr>
          <w:rFonts w:ascii="Times New Roman" w:hAnsi="Times New Roman" w:cs="Times New Roman"/>
          <w:color w:val="000000"/>
          <w:sz w:val="24"/>
          <w:szCs w:val="24"/>
        </w:rPr>
        <w:t>комплексу</w:t>
      </w:r>
      <w:r w:rsidRPr="00B20B2A">
        <w:rPr>
          <w:rFonts w:ascii="Times New Roman" w:hAnsi="Times New Roman" w:cs="Times New Roman"/>
          <w:sz w:val="24"/>
          <w:szCs w:val="24"/>
        </w:rPr>
        <w:t>;</w:t>
      </w:r>
    </w:p>
    <w:p w14:paraId="0F065A30" w14:textId="77777777" w:rsidR="00B20B2A" w:rsidRPr="00B20B2A" w:rsidRDefault="00B20B2A" w:rsidP="00B20B2A">
      <w:pPr>
        <w:tabs>
          <w:tab w:val="left" w:pos="142"/>
          <w:tab w:val="left" w:pos="426"/>
          <w:tab w:val="left" w:pos="851"/>
          <w:tab w:val="left" w:pos="993"/>
        </w:tabs>
        <w:suppressAutoHyphens/>
        <w:spacing w:after="0" w:line="240" w:lineRule="auto"/>
        <w:ind w:firstLine="567"/>
        <w:jc w:val="both"/>
        <w:rPr>
          <w:rFonts w:ascii="Times New Roman" w:hAnsi="Times New Roman" w:cs="Times New Roman"/>
          <w:b/>
          <w:bCs/>
          <w:i/>
          <w:iCs/>
          <w:color w:val="C00000"/>
          <w:sz w:val="24"/>
          <w:szCs w:val="24"/>
          <w:highlight w:val="yellow"/>
        </w:rPr>
      </w:pPr>
      <w:r w:rsidRPr="00B20B2A">
        <w:rPr>
          <w:rFonts w:ascii="Times New Roman" w:hAnsi="Times New Roman" w:cs="Times New Roman"/>
          <w:sz w:val="24"/>
          <w:szCs w:val="24"/>
        </w:rPr>
        <w:t xml:space="preserve">Замовник здійснює видачу комплексів виконавцю (для подальшого проведення монтажних робіт) за </w:t>
      </w:r>
      <w:proofErr w:type="spellStart"/>
      <w:r w:rsidRPr="00B20B2A">
        <w:rPr>
          <w:rFonts w:ascii="Times New Roman" w:hAnsi="Times New Roman" w:cs="Times New Roman"/>
          <w:sz w:val="24"/>
          <w:szCs w:val="24"/>
        </w:rPr>
        <w:t>адресою</w:t>
      </w:r>
      <w:proofErr w:type="spellEnd"/>
      <w:r w:rsidRPr="00B20B2A">
        <w:rPr>
          <w:rFonts w:ascii="Times New Roman" w:hAnsi="Times New Roman" w:cs="Times New Roman"/>
          <w:sz w:val="24"/>
          <w:szCs w:val="24"/>
        </w:rPr>
        <w:t xml:space="preserve">: </w:t>
      </w:r>
      <w:r w:rsidRPr="00B20B2A">
        <w:rPr>
          <w:rFonts w:ascii="Times New Roman" w:hAnsi="Times New Roman" w:cs="Times New Roman"/>
          <w:sz w:val="24"/>
          <w:szCs w:val="24"/>
          <w:highlight w:val="white"/>
        </w:rPr>
        <w:t>вул. Волинська, 26, м. Київ</w:t>
      </w:r>
      <w:r w:rsidRPr="00B20B2A">
        <w:rPr>
          <w:rFonts w:ascii="Times New Roman" w:hAnsi="Times New Roman" w:cs="Times New Roman"/>
          <w:sz w:val="24"/>
          <w:szCs w:val="24"/>
        </w:rPr>
        <w:t xml:space="preserve">. 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що було визначено на 1 етапі. </w:t>
      </w:r>
    </w:p>
    <w:p w14:paraId="01BEA502" w14:textId="77777777" w:rsidR="00B20B2A" w:rsidRPr="00B20B2A" w:rsidRDefault="00B20B2A" w:rsidP="00B20B2A">
      <w:pPr>
        <w:tabs>
          <w:tab w:val="left" w:pos="142"/>
          <w:tab w:val="left" w:pos="426"/>
          <w:tab w:val="left" w:pos="851"/>
          <w:tab w:val="left" w:pos="993"/>
        </w:tabs>
        <w:suppressAutoHyphens/>
        <w:spacing w:after="0" w:line="240" w:lineRule="auto"/>
        <w:ind w:firstLine="567"/>
        <w:jc w:val="both"/>
        <w:rPr>
          <w:rFonts w:ascii="Times New Roman" w:hAnsi="Times New Roman" w:cs="Times New Roman"/>
          <w:sz w:val="24"/>
          <w:szCs w:val="24"/>
        </w:rPr>
      </w:pPr>
      <w:r w:rsidRPr="00B20B2A">
        <w:rPr>
          <w:rFonts w:ascii="Times New Roman" w:hAnsi="Times New Roman" w:cs="Times New Roman"/>
          <w:color w:val="000000" w:themeColor="text1"/>
          <w:sz w:val="24"/>
          <w:szCs w:val="24"/>
        </w:rPr>
        <w:t>Монтаж та налаштування комплексів здійснюється виконавцем з дотриманням вимог експлуатаційної документації</w:t>
      </w:r>
      <w:r w:rsidRPr="00B20B2A">
        <w:rPr>
          <w:rFonts w:ascii="Times New Roman" w:hAnsi="Times New Roman" w:cs="Times New Roman"/>
          <w:sz w:val="24"/>
          <w:szCs w:val="24"/>
        </w:rPr>
        <w:t xml:space="preserve">, відповідно до технічного рішення у місцях визначених етапом </w:t>
      </w:r>
    </w:p>
    <w:p w14:paraId="09CCDF5F" w14:textId="77777777" w:rsidR="00B20B2A" w:rsidRPr="00B20B2A" w:rsidRDefault="00B20B2A" w:rsidP="00B20B2A">
      <w:pPr>
        <w:tabs>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Виконавець керуючись протоколом</w:t>
      </w:r>
      <w:r w:rsidRPr="00B20B2A">
        <w:rPr>
          <w:rFonts w:ascii="Times New Roman" w:hAnsi="Times New Roman" w:cs="Times New Roman"/>
          <w:b/>
          <w:bCs/>
          <w:sz w:val="24"/>
          <w:szCs w:val="24"/>
        </w:rPr>
        <w:t xml:space="preserve"> </w:t>
      </w:r>
      <w:r w:rsidRPr="00B20B2A">
        <w:rPr>
          <w:rFonts w:ascii="Times New Roman" w:hAnsi="Times New Roman" w:cs="Times New Roman"/>
          <w:sz w:val="24"/>
          <w:szCs w:val="24"/>
        </w:rPr>
        <w:t>взаємодії</w:t>
      </w:r>
      <w:r w:rsidRPr="00B20B2A">
        <w:rPr>
          <w:rFonts w:ascii="Times New Roman" w:hAnsi="Times New Roman" w:cs="Times New Roman"/>
          <w:b/>
          <w:bCs/>
          <w:sz w:val="24"/>
          <w:szCs w:val="24"/>
        </w:rPr>
        <w:t xml:space="preserve"> </w:t>
      </w:r>
      <w:r w:rsidRPr="00B20B2A">
        <w:rPr>
          <w:rFonts w:ascii="Times New Roman" w:hAnsi="Times New Roman" w:cs="Times New Roman"/>
          <w:sz w:val="24"/>
          <w:szCs w:val="24"/>
        </w:rPr>
        <w:t xml:space="preserve">приладів контролю з програмним забезпеченням </w:t>
      </w:r>
      <w:r w:rsidRPr="00B20B2A">
        <w:rPr>
          <w:rFonts w:ascii="Times New Roman" w:hAnsi="Times New Roman" w:cs="Times New Roman"/>
          <w:sz w:val="24"/>
          <w:szCs w:val="24"/>
          <w:highlight w:val="white"/>
        </w:rPr>
        <w:t>системи фіксації адміністративних правопорушень у сфері забезпечення безпеки дорожнього руху в автоматичному режимі (СФАП)</w:t>
      </w:r>
      <w:r w:rsidRPr="00B20B2A">
        <w:rPr>
          <w:rFonts w:ascii="Times New Roman" w:hAnsi="Times New Roman" w:cs="Times New Roman"/>
          <w:sz w:val="24"/>
          <w:szCs w:val="24"/>
        </w:rPr>
        <w:t xml:space="preserve"> у співпраці з</w:t>
      </w:r>
      <w:r w:rsidRPr="00B20B2A">
        <w:rPr>
          <w:rFonts w:ascii="Times New Roman" w:hAnsi="Times New Roman" w:cs="Times New Roman"/>
          <w:sz w:val="24"/>
          <w:szCs w:val="24"/>
          <w:highlight w:val="white"/>
        </w:rPr>
        <w:t xml:space="preserve"> провайдером, </w:t>
      </w:r>
      <w:r w:rsidRPr="00B20B2A">
        <w:rPr>
          <w:rFonts w:ascii="Times New Roman" w:hAnsi="Times New Roman" w:cs="Times New Roman"/>
          <w:sz w:val="24"/>
          <w:szCs w:val="24"/>
        </w:rPr>
        <w:t xml:space="preserve">адміністратором та розробником </w:t>
      </w:r>
      <w:r w:rsidRPr="00B20B2A">
        <w:rPr>
          <w:rFonts w:ascii="Times New Roman" w:hAnsi="Times New Roman" w:cs="Times New Roman"/>
          <w:sz w:val="24"/>
          <w:szCs w:val="24"/>
          <w:highlight w:val="white"/>
        </w:rPr>
        <w:t xml:space="preserve">СФАП, </w:t>
      </w:r>
      <w:r w:rsidRPr="00B20B2A">
        <w:rPr>
          <w:rFonts w:ascii="Times New Roman" w:hAnsi="Times New Roman" w:cs="Times New Roman"/>
          <w:sz w:val="24"/>
          <w:szCs w:val="24"/>
        </w:rPr>
        <w:t xml:space="preserve">здійснює підключення комплексів до тестового середовища СФАП. </w:t>
      </w:r>
    </w:p>
    <w:p w14:paraId="13A20859" w14:textId="77777777" w:rsidR="00B20B2A" w:rsidRPr="00B20B2A" w:rsidRDefault="00B20B2A" w:rsidP="00B20B2A">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За  використання стільникового зв’язку виконавець отримує повний доступ до локальної мережі (VPN), доступ до компонентів та налаштувань комплексу. 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4A26F7B8" w14:textId="77777777" w:rsidR="00B20B2A" w:rsidRPr="00B20B2A" w:rsidRDefault="00B20B2A" w:rsidP="00B20B2A">
      <w:pPr>
        <w:tabs>
          <w:tab w:val="left" w:pos="142"/>
          <w:tab w:val="left" w:pos="426"/>
          <w:tab w:val="left" w:pos="851"/>
          <w:tab w:val="left" w:pos="993"/>
        </w:tabs>
        <w:suppressAutoHyphens/>
        <w:spacing w:after="0" w:line="240" w:lineRule="auto"/>
        <w:ind w:firstLine="567"/>
        <w:jc w:val="both"/>
        <w:rPr>
          <w:rFonts w:ascii="Times New Roman" w:hAnsi="Times New Roman" w:cs="Times New Roman"/>
          <w:sz w:val="24"/>
          <w:szCs w:val="24"/>
        </w:rPr>
      </w:pPr>
      <w:r w:rsidRPr="00B20B2A">
        <w:rPr>
          <w:rFonts w:ascii="Times New Roman" w:hAnsi="Times New Roman" w:cs="Times New Roman"/>
          <w:sz w:val="24"/>
          <w:szCs w:val="24"/>
        </w:rPr>
        <w:t xml:space="preserve">Після виконання монтажних робіт з встановлення комплексу, підключення його до тестового середовища, </w:t>
      </w:r>
      <w:r w:rsidRPr="00B20B2A">
        <w:rPr>
          <w:rFonts w:ascii="Times New Roman" w:hAnsi="Times New Roman" w:cs="Times New Roman"/>
          <w:color w:val="000000"/>
          <w:sz w:val="24"/>
          <w:szCs w:val="24"/>
        </w:rPr>
        <w:t>в</w:t>
      </w:r>
      <w:r w:rsidRPr="00B20B2A">
        <w:rPr>
          <w:rFonts w:ascii="Times New Roman" w:hAnsi="Times New Roman" w:cs="Times New Roman"/>
          <w:sz w:val="24"/>
          <w:szCs w:val="24"/>
        </w:rPr>
        <w:t>иконавець здійснює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та до фінального моменту прийняття комплексу в роботу (див. 5 етап), який був встановлений на постійній локації, яку було визначено на етапі 1.</w:t>
      </w:r>
    </w:p>
    <w:p w14:paraId="53FA1DAE" w14:textId="77777777" w:rsidR="00B20B2A" w:rsidRPr="00B20B2A" w:rsidRDefault="00B20B2A" w:rsidP="00B20B2A">
      <w:pPr>
        <w:tabs>
          <w:tab w:val="left" w:pos="0"/>
          <w:tab w:val="left" w:pos="348"/>
        </w:tabs>
        <w:suppressAutoHyphens/>
        <w:spacing w:after="0" w:line="240" w:lineRule="auto"/>
        <w:ind w:right="126" w:firstLine="567"/>
        <w:jc w:val="both"/>
        <w:rPr>
          <w:rFonts w:ascii="Times New Roman" w:hAnsi="Times New Roman" w:cs="Times New Roman"/>
          <w:i/>
          <w:sz w:val="24"/>
          <w:szCs w:val="24"/>
          <w:u w:val="single"/>
        </w:rPr>
      </w:pPr>
      <w:r w:rsidRPr="00B20B2A">
        <w:rPr>
          <w:rFonts w:ascii="Times New Roman" w:hAnsi="Times New Roman" w:cs="Times New Roman"/>
          <w:sz w:val="24"/>
          <w:szCs w:val="24"/>
        </w:rPr>
        <w:t>Замовник проводить тестування комплексу, у разі виникнення зауважень чи побажань, виконавець має змінити налаштування комплексу</w:t>
      </w:r>
      <w:r w:rsidRPr="00B20B2A">
        <w:rPr>
          <w:rFonts w:ascii="Times New Roman" w:hAnsi="Times New Roman" w:cs="Times New Roman"/>
          <w:color w:val="C00000"/>
          <w:sz w:val="24"/>
          <w:szCs w:val="24"/>
        </w:rPr>
        <w:t>.</w:t>
      </w:r>
    </w:p>
    <w:p w14:paraId="3D517779" w14:textId="77777777" w:rsidR="00B20B2A" w:rsidRPr="00B20B2A" w:rsidRDefault="00B20B2A" w:rsidP="00B20B2A">
      <w:pPr>
        <w:tabs>
          <w:tab w:val="left" w:pos="0"/>
          <w:tab w:val="left" w:pos="348"/>
        </w:tabs>
        <w:suppressAutoHyphens/>
        <w:spacing w:after="0" w:line="240" w:lineRule="auto"/>
        <w:ind w:right="126" w:firstLine="567"/>
        <w:jc w:val="both"/>
        <w:rPr>
          <w:rFonts w:ascii="Times New Roman" w:hAnsi="Times New Roman" w:cs="Times New Roman"/>
          <w:sz w:val="24"/>
          <w:szCs w:val="24"/>
        </w:rPr>
      </w:pPr>
      <w:r w:rsidRPr="00B20B2A">
        <w:rPr>
          <w:rFonts w:ascii="Times New Roman" w:hAnsi="Times New Roman" w:cs="Times New Roman"/>
          <w:sz w:val="24"/>
          <w:szCs w:val="24"/>
        </w:rPr>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79613FEF" w14:textId="77777777" w:rsidR="00B20B2A" w:rsidRPr="00B20B2A" w:rsidRDefault="00B20B2A" w:rsidP="00B20B2A">
      <w:pPr>
        <w:suppressAutoHyphens/>
        <w:spacing w:after="0" w:line="240" w:lineRule="auto"/>
        <w:jc w:val="both"/>
        <w:rPr>
          <w:rFonts w:ascii="Times New Roman" w:hAnsi="Times New Roman" w:cs="Times New Roman"/>
          <w:color w:val="000000"/>
          <w:sz w:val="24"/>
          <w:szCs w:val="24"/>
        </w:rPr>
      </w:pPr>
    </w:p>
    <w:p w14:paraId="22DEB201" w14:textId="77777777" w:rsidR="00B20B2A" w:rsidRPr="00B20B2A" w:rsidRDefault="00B20B2A" w:rsidP="00B20B2A">
      <w:pPr>
        <w:suppressAutoHyphens/>
        <w:spacing w:after="0" w:line="240" w:lineRule="auto"/>
        <w:ind w:firstLine="567"/>
        <w:jc w:val="both"/>
        <w:rPr>
          <w:rFonts w:ascii="Times New Roman" w:hAnsi="Times New Roman" w:cs="Times New Roman"/>
          <w:i/>
          <w:color w:val="000000"/>
          <w:sz w:val="24"/>
          <w:szCs w:val="24"/>
        </w:rPr>
      </w:pPr>
      <w:r w:rsidRPr="00B20B2A">
        <w:rPr>
          <w:rFonts w:ascii="Times New Roman" w:hAnsi="Times New Roman" w:cs="Times New Roman"/>
          <w:i/>
          <w:color w:val="000000"/>
          <w:sz w:val="24"/>
          <w:szCs w:val="24"/>
        </w:rPr>
        <w:t>3 етап. Здійснення метрологічної повірки та підготовка супровідної документації для активації комплексів.</w:t>
      </w:r>
    </w:p>
    <w:p w14:paraId="545FA5B5" w14:textId="77777777" w:rsidR="00B20B2A" w:rsidRPr="00B20B2A" w:rsidRDefault="00B20B2A" w:rsidP="00B20B2A">
      <w:pPr>
        <w:suppressAutoHyphens/>
        <w:spacing w:after="0" w:line="240" w:lineRule="auto"/>
        <w:ind w:firstLine="567"/>
        <w:jc w:val="both"/>
        <w:rPr>
          <w:rFonts w:ascii="Times New Roman" w:hAnsi="Times New Roman" w:cs="Times New Roman"/>
          <w:bCs/>
          <w:color w:val="000000" w:themeColor="text1"/>
          <w:sz w:val="24"/>
          <w:szCs w:val="24"/>
        </w:rPr>
      </w:pPr>
      <w:r w:rsidRPr="00B20B2A">
        <w:rPr>
          <w:rFonts w:ascii="Times New Roman" w:hAnsi="Times New Roman" w:cs="Times New Roman"/>
          <w:bCs/>
          <w:color w:val="000000" w:themeColor="text1"/>
          <w:sz w:val="24"/>
          <w:szCs w:val="24"/>
        </w:rPr>
        <w:t xml:space="preserve">Оцінка відповідності (Модуль F)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(повірка) для кожного з змонтованих комплексів здійснюється виконавцем, </w:t>
      </w:r>
      <w:r w:rsidRPr="00B20B2A">
        <w:rPr>
          <w:rFonts w:ascii="Times New Roman" w:hAnsi="Times New Roman" w:cs="Times New Roman"/>
          <w:bCs/>
          <w:color w:val="000000" w:themeColor="text1"/>
          <w:sz w:val="24"/>
          <w:szCs w:val="24"/>
        </w:rPr>
        <w:lastRenderedPageBreak/>
        <w:t>за результатами оцінки оформлюється сертифікат відповідності або свідоцтво про повірку, які надаються замовнику.</w:t>
      </w:r>
    </w:p>
    <w:p w14:paraId="7464E652" w14:textId="77777777" w:rsidR="00B20B2A" w:rsidRPr="00B20B2A" w:rsidRDefault="00B20B2A" w:rsidP="00B20B2A">
      <w:pPr>
        <w:suppressAutoHyphens/>
        <w:spacing w:after="0" w:line="240" w:lineRule="auto"/>
        <w:ind w:firstLine="567"/>
        <w:jc w:val="both"/>
        <w:rPr>
          <w:rFonts w:ascii="Times New Roman" w:hAnsi="Times New Roman" w:cs="Times New Roman"/>
          <w:bCs/>
          <w:color w:val="000000" w:themeColor="text1"/>
          <w:sz w:val="24"/>
          <w:szCs w:val="24"/>
        </w:rPr>
      </w:pPr>
      <w:r w:rsidRPr="00B20B2A">
        <w:rPr>
          <w:rFonts w:ascii="Times New Roman" w:hAnsi="Times New Roman" w:cs="Times New Roman"/>
          <w:bCs/>
          <w:color w:val="000000" w:themeColor="text1"/>
          <w:sz w:val="24"/>
          <w:szCs w:val="24"/>
        </w:rPr>
        <w:t xml:space="preserve"> Виконавець подає заявку до метрологічного центру для здійснення оцінки відповідності (Модуль F)  не пізніше ніж через 3 дні після завершення тестування комплексу.</w:t>
      </w:r>
    </w:p>
    <w:p w14:paraId="5DE4C243" w14:textId="77777777" w:rsidR="00B20B2A" w:rsidRPr="00B20B2A" w:rsidRDefault="00B20B2A" w:rsidP="00B20B2A">
      <w:pPr>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 xml:space="preserve"> 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2BFD6287" w14:textId="77777777" w:rsidR="00B20B2A" w:rsidRPr="00B20B2A" w:rsidRDefault="00B20B2A" w:rsidP="00B20B2A">
      <w:pPr>
        <w:suppressAutoHyphens/>
        <w:spacing w:after="0" w:line="240" w:lineRule="auto"/>
        <w:jc w:val="both"/>
        <w:rPr>
          <w:rFonts w:ascii="Times New Roman" w:hAnsi="Times New Roman" w:cs="Times New Roman"/>
          <w:color w:val="000000"/>
          <w:sz w:val="24"/>
          <w:szCs w:val="24"/>
        </w:rPr>
      </w:pPr>
    </w:p>
    <w:p w14:paraId="32B994E2"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i/>
          <w:color w:val="000000"/>
          <w:sz w:val="24"/>
          <w:szCs w:val="24"/>
        </w:rPr>
      </w:pPr>
      <w:r w:rsidRPr="00B20B2A">
        <w:rPr>
          <w:rFonts w:ascii="Times New Roman" w:hAnsi="Times New Roman" w:cs="Times New Roman"/>
          <w:i/>
          <w:color w:val="000000"/>
          <w:sz w:val="24"/>
          <w:szCs w:val="24"/>
        </w:rPr>
        <w:t>4 етап. Порядок приймання послуг.</w:t>
      </w:r>
    </w:p>
    <w:p w14:paraId="149172A7"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За результатом виконання робіт, виконавець надає замовнику:</w:t>
      </w:r>
    </w:p>
    <w:p w14:paraId="2AE82E43"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 технічне рішення;</w:t>
      </w:r>
    </w:p>
    <w:p w14:paraId="28437FA8"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 сертифікат відповідності або свідоцтво про повірку;</w:t>
      </w:r>
    </w:p>
    <w:p w14:paraId="4085162A"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 акт наданих послуг.</w:t>
      </w:r>
    </w:p>
    <w:p w14:paraId="4CB023B2" w14:textId="77777777" w:rsidR="00B20B2A" w:rsidRPr="00B20B2A" w:rsidRDefault="00B20B2A" w:rsidP="00B20B2A">
      <w:pPr>
        <w:tabs>
          <w:tab w:val="left" w:pos="7382"/>
        </w:tabs>
        <w:suppressAutoHyphens/>
        <w:spacing w:after="0" w:line="240" w:lineRule="auto"/>
        <w:jc w:val="both"/>
        <w:rPr>
          <w:rFonts w:ascii="Times New Roman" w:hAnsi="Times New Roman" w:cs="Times New Roman"/>
          <w:color w:val="000000"/>
          <w:sz w:val="24"/>
          <w:szCs w:val="24"/>
        </w:rPr>
      </w:pPr>
    </w:p>
    <w:p w14:paraId="1C5646B9"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i/>
          <w:color w:val="000000"/>
          <w:sz w:val="24"/>
          <w:szCs w:val="24"/>
        </w:rPr>
      </w:pPr>
      <w:r w:rsidRPr="00B20B2A">
        <w:rPr>
          <w:rFonts w:ascii="Times New Roman" w:hAnsi="Times New Roman" w:cs="Times New Roman"/>
          <w:i/>
          <w:color w:val="000000"/>
          <w:sz w:val="24"/>
          <w:szCs w:val="24"/>
        </w:rPr>
        <w:t>5 етап. Усунення збоїв у роботі комплексу.</w:t>
      </w:r>
    </w:p>
    <w:p w14:paraId="34E3DFA1"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color w:val="000000"/>
          <w:sz w:val="24"/>
          <w:szCs w:val="24"/>
        </w:rPr>
      </w:pPr>
      <w:r w:rsidRPr="00B20B2A">
        <w:rPr>
          <w:rFonts w:ascii="Times New Roman" w:hAnsi="Times New Roman" w:cs="Times New Roman"/>
          <w:color w:val="000000"/>
          <w:sz w:val="24"/>
          <w:szCs w:val="24"/>
        </w:rPr>
        <w:t>У разі виникнення збоїв в роботі комплексу, протягом</w:t>
      </w:r>
      <w:r w:rsidRPr="00B20B2A">
        <w:rPr>
          <w:rFonts w:ascii="Times New Roman" w:hAnsi="Times New Roman" w:cs="Times New Roman"/>
          <w:b/>
          <w:color w:val="000000"/>
          <w:sz w:val="24"/>
          <w:szCs w:val="24"/>
        </w:rPr>
        <w:t xml:space="preserve"> </w:t>
      </w:r>
      <w:r w:rsidRPr="00B20B2A">
        <w:rPr>
          <w:rFonts w:ascii="Times New Roman" w:hAnsi="Times New Roman" w:cs="Times New Roman"/>
          <w:color w:val="000000"/>
          <w:sz w:val="24"/>
          <w:szCs w:val="24"/>
        </w:rPr>
        <w:t>4 місяців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2506F4B6"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p>
    <w:p w14:paraId="16E6C010"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B20B2A">
        <w:rPr>
          <w:rFonts w:ascii="Times New Roman" w:hAnsi="Times New Roman" w:cs="Times New Roman"/>
          <w:color w:val="000000"/>
          <w:sz w:val="24"/>
          <w:szCs w:val="24"/>
          <w:lang w:eastAsia="uk-UA"/>
        </w:rPr>
        <w:t>Додатки:</w:t>
      </w:r>
    </w:p>
    <w:p w14:paraId="2D62E667" w14:textId="77777777" w:rsidR="00B20B2A" w:rsidRPr="00B20B2A" w:rsidRDefault="00B20B2A" w:rsidP="00B20B2A">
      <w:pPr>
        <w:tabs>
          <w:tab w:val="left" w:pos="7382"/>
        </w:tabs>
        <w:suppressAutoHyphens/>
        <w:spacing w:after="0" w:line="240" w:lineRule="auto"/>
        <w:ind w:firstLine="567"/>
        <w:jc w:val="both"/>
        <w:rPr>
          <w:rFonts w:ascii="Times New Roman" w:hAnsi="Times New Roman" w:cs="Times New Roman"/>
          <w:color w:val="000000"/>
          <w:sz w:val="24"/>
          <w:szCs w:val="24"/>
          <w:lang w:eastAsia="uk-UA"/>
        </w:rPr>
      </w:pPr>
      <w:r w:rsidRPr="00B20B2A">
        <w:rPr>
          <w:rFonts w:ascii="Times New Roman" w:hAnsi="Times New Roman" w:cs="Times New Roman"/>
          <w:color w:val="000000"/>
          <w:sz w:val="24"/>
          <w:szCs w:val="24"/>
          <w:lang w:eastAsia="uk-UA"/>
        </w:rPr>
        <w:t>1. Додаток № 1 - Формуляр. Інструкція з монтажу та налаштування комплексу.</w:t>
      </w:r>
    </w:p>
    <w:p w14:paraId="462DC6EC" w14:textId="77777777" w:rsidR="00B20B2A" w:rsidRPr="00B20B2A" w:rsidRDefault="00B20B2A" w:rsidP="00B20B2A">
      <w:pPr>
        <w:suppressAutoHyphens/>
        <w:spacing w:after="0" w:line="240" w:lineRule="auto"/>
        <w:rPr>
          <w:rFonts w:ascii="Times New Roman" w:eastAsia="Calibri" w:hAnsi="Times New Roman" w:cs="Times New Roman"/>
          <w:i/>
          <w:iCs/>
          <w:spacing w:val="1"/>
          <w:sz w:val="24"/>
          <w:szCs w:val="24"/>
          <w:lang w:eastAsia="uk-UA"/>
        </w:rPr>
      </w:pPr>
      <w:r w:rsidRPr="00B20B2A">
        <w:rPr>
          <w:rFonts w:ascii="Times New Roman" w:eastAsia="Calibri" w:hAnsi="Times New Roman" w:cs="Times New Roman"/>
          <w:i/>
          <w:iCs/>
          <w:spacing w:val="1"/>
          <w:sz w:val="24"/>
          <w:szCs w:val="24"/>
          <w:lang w:eastAsia="uk-UA"/>
        </w:rPr>
        <w:t>* Додаються окремими файлами у складі тендерної документації.</w:t>
      </w:r>
    </w:p>
    <w:p w14:paraId="65352CD7" w14:textId="77777777" w:rsidR="00B20B2A" w:rsidRPr="00B20B2A" w:rsidRDefault="00B20B2A" w:rsidP="00B20B2A">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p>
    <w:p w14:paraId="44061D88" w14:textId="77777777" w:rsidR="00B20B2A" w:rsidRPr="00B20B2A" w:rsidRDefault="00B20B2A" w:rsidP="00B20B2A">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r w:rsidRPr="00B20B2A">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23F07FC9"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20B2A">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20B2A">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9AB947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20B2A">
        <w:rPr>
          <w:rFonts w:ascii="Times New Roman" w:eastAsia="Times New Roman" w:hAnsi="Times New Roman" w:cs="Times New Roman"/>
          <w:sz w:val="24"/>
          <w:szCs w:val="24"/>
          <w:lang w:eastAsia="ru-RU"/>
        </w:rPr>
        <w:t>4 264 266</w:t>
      </w:r>
      <w:r w:rsidR="00EC6C26">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B20B2A">
        <w:rPr>
          <w:rFonts w:ascii="Times New Roman" w:eastAsia="Times New Roman" w:hAnsi="Times New Roman" w:cs="Times New Roman"/>
          <w:sz w:val="24"/>
          <w:szCs w:val="24"/>
          <w:lang w:eastAsia="ru-RU"/>
        </w:rPr>
        <w:t>чотири мільйони двісті шістдесят чотири тисячі двісті шістдесят шість</w:t>
      </w:r>
      <w:r w:rsidR="00E1484E">
        <w:rPr>
          <w:rFonts w:ascii="Times New Roman" w:eastAsia="Times New Roman" w:hAnsi="Times New Roman" w:cs="Times New Roman"/>
          <w:sz w:val="24"/>
          <w:szCs w:val="24"/>
          <w:lang w:eastAsia="ru-RU"/>
        </w:rPr>
        <w:t xml:space="preserve"> </w:t>
      </w:r>
      <w:r w:rsidR="00EC6C26">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5F14E9"/>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35A4D"/>
    <w:rsid w:val="0094712E"/>
    <w:rsid w:val="009656F2"/>
    <w:rsid w:val="009A3150"/>
    <w:rsid w:val="009D1AE9"/>
    <w:rsid w:val="009D2593"/>
    <w:rsid w:val="009E0135"/>
    <w:rsid w:val="00A15F47"/>
    <w:rsid w:val="00A20E61"/>
    <w:rsid w:val="00A37AC2"/>
    <w:rsid w:val="00A52138"/>
    <w:rsid w:val="00AC0933"/>
    <w:rsid w:val="00AC6621"/>
    <w:rsid w:val="00AF3F5D"/>
    <w:rsid w:val="00B0193C"/>
    <w:rsid w:val="00B02667"/>
    <w:rsid w:val="00B05D8C"/>
    <w:rsid w:val="00B10F8D"/>
    <w:rsid w:val="00B20B2A"/>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C6C26"/>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1130</Words>
  <Characters>8096</Characters>
  <Application>Microsoft Office Word</Application>
  <DocSecurity>0</DocSecurity>
  <Lines>184</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2025-12-24T15:37:00Z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