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12E6AFA4" w14:textId="51866B5C" w:rsidR="00CE22A9" w:rsidRPr="0032586C" w:rsidRDefault="00245020" w:rsidP="0032586C">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4414156A" w:rsidR="00245020" w:rsidRPr="00F90C90" w:rsidRDefault="00245020" w:rsidP="0032586C">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2586C" w:rsidRPr="0032586C">
        <w:rPr>
          <w:b w:val="0"/>
          <w:bCs w:val="0"/>
          <w:sz w:val="24"/>
          <w:szCs w:val="24"/>
        </w:rPr>
        <w:t xml:space="preserve">Закупівля джерел безперебійного живлення за кодом CPV за ЄЗС ДК 021:2015: 31150000-2 </w:t>
      </w:r>
      <w:proofErr w:type="spellStart"/>
      <w:r w:rsidR="0032586C" w:rsidRPr="0032586C">
        <w:rPr>
          <w:b w:val="0"/>
          <w:bCs w:val="0"/>
          <w:sz w:val="24"/>
          <w:szCs w:val="24"/>
        </w:rPr>
        <w:t>Баласти</w:t>
      </w:r>
      <w:proofErr w:type="spellEnd"/>
      <w:r w:rsidR="0032586C" w:rsidRPr="0032586C">
        <w:rPr>
          <w:b w:val="0"/>
          <w:bCs w:val="0"/>
          <w:sz w:val="24"/>
          <w:szCs w:val="24"/>
        </w:rPr>
        <w:t xml:space="preserve"> для розрядних ламп чи трубок</w:t>
      </w:r>
    </w:p>
    <w:p w14:paraId="121122A8" w14:textId="2D6B2B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CE22A9">
        <w:rPr>
          <w:rFonts w:ascii="Times New Roman" w:hAnsi="Times New Roman" w:cs="Times New Roman"/>
          <w:sz w:val="24"/>
          <w:szCs w:val="24"/>
        </w:rPr>
        <w:t>13</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32586C">
        <w:rPr>
          <w:rFonts w:ascii="Times New Roman" w:hAnsi="Times New Roman" w:cs="Times New Roman"/>
          <w:sz w:val="24"/>
          <w:szCs w:val="24"/>
        </w:rPr>
        <w:t>5089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BD42C41" w:rsidR="0084770C" w:rsidRPr="0032586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32586C" w:rsidRPr="0032586C">
        <w:rPr>
          <w:rFonts w:ascii="Times New Roman" w:eastAsia="Times New Roman" w:hAnsi="Times New Roman" w:cs="Times New Roman"/>
          <w:sz w:val="24"/>
          <w:szCs w:val="24"/>
          <w:lang w:eastAsia="uk-UA"/>
        </w:rPr>
        <w:t xml:space="preserve">Закупівля джерел безперебійного живлення за кодом CPV за ЄЗС ДК 021:2015: 31150000-2 </w:t>
      </w:r>
      <w:proofErr w:type="spellStart"/>
      <w:r w:rsidR="0032586C" w:rsidRPr="0032586C">
        <w:rPr>
          <w:rFonts w:ascii="Times New Roman" w:eastAsia="Times New Roman" w:hAnsi="Times New Roman" w:cs="Times New Roman"/>
          <w:sz w:val="24"/>
          <w:szCs w:val="24"/>
          <w:lang w:eastAsia="uk-UA"/>
        </w:rPr>
        <w:t>Баласти</w:t>
      </w:r>
      <w:proofErr w:type="spellEnd"/>
      <w:r w:rsidR="0032586C" w:rsidRPr="0032586C">
        <w:rPr>
          <w:rFonts w:ascii="Times New Roman" w:eastAsia="Times New Roman" w:hAnsi="Times New Roman" w:cs="Times New Roman"/>
          <w:sz w:val="24"/>
          <w:szCs w:val="24"/>
          <w:lang w:eastAsia="uk-UA"/>
        </w:rPr>
        <w:t xml:space="preserve"> для розрядних ламп чи трубок</w:t>
      </w:r>
    </w:p>
    <w:p w14:paraId="3E6C277A" w14:textId="77777777" w:rsidR="00CE22A9" w:rsidRDefault="00CE22A9" w:rsidP="008D1A20">
      <w:pPr>
        <w:spacing w:after="0" w:line="240" w:lineRule="auto"/>
        <w:ind w:firstLine="357"/>
        <w:jc w:val="center"/>
        <w:rPr>
          <w:rFonts w:ascii="Times New Roman" w:hAnsi="Times New Roman" w:cs="Times New Roman"/>
          <w:b/>
          <w:color w:val="000000"/>
          <w:sz w:val="24"/>
          <w:szCs w:val="24"/>
        </w:rPr>
      </w:pPr>
    </w:p>
    <w:p w14:paraId="715ACCAD" w14:textId="77777777" w:rsidR="0032586C" w:rsidRPr="0032586C" w:rsidRDefault="0032586C" w:rsidP="0032586C">
      <w:pPr>
        <w:spacing w:after="0" w:line="240" w:lineRule="auto"/>
        <w:ind w:firstLine="357"/>
        <w:jc w:val="center"/>
        <w:rPr>
          <w:rFonts w:ascii="Times New Roman" w:hAnsi="Times New Roman" w:cs="Times New Roman"/>
          <w:b/>
          <w:color w:val="000000"/>
          <w:sz w:val="24"/>
          <w:szCs w:val="24"/>
        </w:rPr>
      </w:pPr>
      <w:r w:rsidRPr="0032586C">
        <w:rPr>
          <w:rFonts w:ascii="Times New Roman" w:hAnsi="Times New Roman" w:cs="Times New Roman"/>
          <w:b/>
          <w:color w:val="000000"/>
          <w:sz w:val="24"/>
          <w:szCs w:val="24"/>
        </w:rPr>
        <w:t>ТЕХНІЧНІ ВИМОГИ</w:t>
      </w:r>
    </w:p>
    <w:p w14:paraId="436AF1F9" w14:textId="77777777" w:rsidR="0032586C" w:rsidRPr="0032586C" w:rsidRDefault="0032586C" w:rsidP="0032586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32586C" w:rsidRPr="0032586C" w14:paraId="1E140E02" w14:textId="77777777" w:rsidTr="00400C80">
        <w:tc>
          <w:tcPr>
            <w:tcW w:w="562" w:type="dxa"/>
          </w:tcPr>
          <w:p w14:paraId="78D1B14C" w14:textId="77777777" w:rsidR="0032586C" w:rsidRPr="0032586C" w:rsidRDefault="0032586C" w:rsidP="0032586C">
            <w:pPr>
              <w:pStyle w:val="a6"/>
              <w:jc w:val="center"/>
              <w:rPr>
                <w:b/>
                <w:bCs/>
              </w:rPr>
            </w:pPr>
            <w:r w:rsidRPr="0032586C">
              <w:rPr>
                <w:b/>
                <w:bCs/>
              </w:rPr>
              <w:t>№ п/п</w:t>
            </w:r>
          </w:p>
        </w:tc>
        <w:tc>
          <w:tcPr>
            <w:tcW w:w="5670" w:type="dxa"/>
          </w:tcPr>
          <w:p w14:paraId="1F8BBAA1" w14:textId="77777777" w:rsidR="0032586C" w:rsidRPr="0032586C" w:rsidRDefault="0032586C" w:rsidP="0032586C">
            <w:pPr>
              <w:pStyle w:val="a6"/>
              <w:jc w:val="center"/>
              <w:rPr>
                <w:b/>
                <w:bCs/>
              </w:rPr>
            </w:pPr>
            <w:r w:rsidRPr="0032586C">
              <w:rPr>
                <w:b/>
                <w:bCs/>
              </w:rPr>
              <w:t>Назва системи</w:t>
            </w:r>
          </w:p>
        </w:tc>
        <w:tc>
          <w:tcPr>
            <w:tcW w:w="1701" w:type="dxa"/>
          </w:tcPr>
          <w:p w14:paraId="4E837C71" w14:textId="77777777" w:rsidR="0032586C" w:rsidRPr="0032586C" w:rsidRDefault="0032586C" w:rsidP="0032586C">
            <w:pPr>
              <w:pStyle w:val="a6"/>
              <w:jc w:val="center"/>
              <w:rPr>
                <w:b/>
                <w:bCs/>
              </w:rPr>
            </w:pPr>
            <w:r w:rsidRPr="0032586C">
              <w:rPr>
                <w:b/>
                <w:bCs/>
              </w:rPr>
              <w:t>Одиниця виміру</w:t>
            </w:r>
          </w:p>
        </w:tc>
        <w:tc>
          <w:tcPr>
            <w:tcW w:w="1701" w:type="dxa"/>
          </w:tcPr>
          <w:p w14:paraId="2549DF9B" w14:textId="77777777" w:rsidR="0032586C" w:rsidRPr="0032586C" w:rsidRDefault="0032586C" w:rsidP="0032586C">
            <w:pPr>
              <w:pStyle w:val="a6"/>
              <w:jc w:val="center"/>
              <w:rPr>
                <w:b/>
                <w:bCs/>
              </w:rPr>
            </w:pPr>
            <w:r w:rsidRPr="0032586C">
              <w:rPr>
                <w:b/>
                <w:bCs/>
              </w:rPr>
              <w:t>Кількість</w:t>
            </w:r>
          </w:p>
        </w:tc>
      </w:tr>
      <w:tr w:rsidR="0032586C" w:rsidRPr="0032586C" w14:paraId="5B7FE0E5" w14:textId="77777777" w:rsidTr="00400C80">
        <w:tc>
          <w:tcPr>
            <w:tcW w:w="562" w:type="dxa"/>
            <w:vAlign w:val="center"/>
          </w:tcPr>
          <w:p w14:paraId="026A2E42" w14:textId="77777777" w:rsidR="0032586C" w:rsidRPr="0032586C" w:rsidRDefault="0032586C" w:rsidP="0032586C">
            <w:pPr>
              <w:pStyle w:val="a6"/>
              <w:jc w:val="center"/>
              <w:rPr>
                <w:b/>
                <w:bCs/>
              </w:rPr>
            </w:pPr>
            <w:r w:rsidRPr="0032586C">
              <w:rPr>
                <w:b/>
                <w:bCs/>
              </w:rPr>
              <w:t>1</w:t>
            </w:r>
          </w:p>
        </w:tc>
        <w:tc>
          <w:tcPr>
            <w:tcW w:w="5670" w:type="dxa"/>
            <w:vAlign w:val="center"/>
          </w:tcPr>
          <w:p w14:paraId="3E7D510D" w14:textId="77777777" w:rsidR="0032586C" w:rsidRPr="0032586C" w:rsidRDefault="0032586C" w:rsidP="0032586C">
            <w:pPr>
              <w:pStyle w:val="ae"/>
              <w:rPr>
                <w:rFonts w:ascii="Times New Roman" w:hAnsi="Times New Roman" w:cs="Times New Roman"/>
                <w:b/>
                <w:bCs/>
                <w:sz w:val="24"/>
                <w:szCs w:val="24"/>
              </w:rPr>
            </w:pPr>
            <w:proofErr w:type="spellStart"/>
            <w:r w:rsidRPr="0032586C">
              <w:rPr>
                <w:rFonts w:ascii="Times New Roman" w:hAnsi="Times New Roman" w:cs="Times New Roman"/>
                <w:b/>
                <w:bCs/>
                <w:sz w:val="24"/>
                <w:szCs w:val="24"/>
              </w:rPr>
              <w:t>Джерело</w:t>
            </w:r>
            <w:proofErr w:type="spellEnd"/>
            <w:r w:rsidRPr="0032586C">
              <w:rPr>
                <w:rFonts w:ascii="Times New Roman" w:hAnsi="Times New Roman" w:cs="Times New Roman"/>
                <w:b/>
                <w:bCs/>
                <w:sz w:val="24"/>
                <w:szCs w:val="24"/>
              </w:rPr>
              <w:t xml:space="preserve"> </w:t>
            </w:r>
            <w:proofErr w:type="spellStart"/>
            <w:r w:rsidRPr="0032586C">
              <w:rPr>
                <w:rFonts w:ascii="Times New Roman" w:hAnsi="Times New Roman" w:cs="Times New Roman"/>
                <w:b/>
                <w:bCs/>
                <w:sz w:val="24"/>
                <w:szCs w:val="24"/>
              </w:rPr>
              <w:t>безперебійного</w:t>
            </w:r>
            <w:proofErr w:type="spellEnd"/>
            <w:r w:rsidRPr="0032586C">
              <w:rPr>
                <w:rFonts w:ascii="Times New Roman" w:hAnsi="Times New Roman" w:cs="Times New Roman"/>
                <w:b/>
                <w:bCs/>
                <w:sz w:val="24"/>
                <w:szCs w:val="24"/>
              </w:rPr>
              <w:t xml:space="preserve"> </w:t>
            </w:r>
            <w:proofErr w:type="spellStart"/>
            <w:r w:rsidRPr="0032586C">
              <w:rPr>
                <w:rFonts w:ascii="Times New Roman" w:hAnsi="Times New Roman" w:cs="Times New Roman"/>
                <w:b/>
                <w:bCs/>
                <w:sz w:val="24"/>
                <w:szCs w:val="24"/>
              </w:rPr>
              <w:t>живлення</w:t>
            </w:r>
            <w:proofErr w:type="spellEnd"/>
            <w:r w:rsidRPr="0032586C">
              <w:rPr>
                <w:rFonts w:ascii="Times New Roman" w:hAnsi="Times New Roman" w:cs="Times New Roman"/>
                <w:b/>
                <w:bCs/>
                <w:sz w:val="24"/>
                <w:szCs w:val="24"/>
              </w:rPr>
              <w:t>, тип 1</w:t>
            </w:r>
          </w:p>
        </w:tc>
        <w:tc>
          <w:tcPr>
            <w:tcW w:w="1701" w:type="dxa"/>
            <w:vAlign w:val="center"/>
          </w:tcPr>
          <w:p w14:paraId="689B269B" w14:textId="77777777" w:rsidR="0032586C" w:rsidRPr="0032586C" w:rsidRDefault="0032586C" w:rsidP="0032586C">
            <w:pPr>
              <w:pStyle w:val="a6"/>
              <w:jc w:val="center"/>
              <w:rPr>
                <w:b/>
                <w:bCs/>
              </w:rPr>
            </w:pPr>
            <w:r w:rsidRPr="0032586C">
              <w:rPr>
                <w:b/>
              </w:rPr>
              <w:t>шт.</w:t>
            </w:r>
          </w:p>
        </w:tc>
        <w:tc>
          <w:tcPr>
            <w:tcW w:w="1701" w:type="dxa"/>
            <w:vAlign w:val="center"/>
          </w:tcPr>
          <w:p w14:paraId="2324F2B5" w14:textId="77777777" w:rsidR="0032586C" w:rsidRPr="0032586C" w:rsidRDefault="0032586C" w:rsidP="0032586C">
            <w:pPr>
              <w:pStyle w:val="a6"/>
              <w:jc w:val="center"/>
              <w:rPr>
                <w:b/>
                <w:bCs/>
              </w:rPr>
            </w:pPr>
            <w:r w:rsidRPr="0032586C">
              <w:rPr>
                <w:b/>
                <w:bCs/>
              </w:rPr>
              <w:t>3</w:t>
            </w:r>
          </w:p>
        </w:tc>
      </w:tr>
      <w:tr w:rsidR="0032586C" w:rsidRPr="0032586C" w14:paraId="18D3E018" w14:textId="77777777" w:rsidTr="00400C80">
        <w:tc>
          <w:tcPr>
            <w:tcW w:w="562" w:type="dxa"/>
            <w:vAlign w:val="center"/>
          </w:tcPr>
          <w:p w14:paraId="53E3948C" w14:textId="77777777" w:rsidR="0032586C" w:rsidRPr="0032586C" w:rsidRDefault="0032586C" w:rsidP="0032586C">
            <w:pPr>
              <w:pStyle w:val="a6"/>
              <w:jc w:val="center"/>
              <w:rPr>
                <w:b/>
                <w:bCs/>
              </w:rPr>
            </w:pPr>
            <w:r w:rsidRPr="0032586C">
              <w:rPr>
                <w:b/>
                <w:bCs/>
              </w:rPr>
              <w:t>2</w:t>
            </w:r>
          </w:p>
        </w:tc>
        <w:tc>
          <w:tcPr>
            <w:tcW w:w="5670" w:type="dxa"/>
            <w:vAlign w:val="center"/>
          </w:tcPr>
          <w:p w14:paraId="5CC69327" w14:textId="77777777" w:rsidR="0032586C" w:rsidRPr="0032586C" w:rsidRDefault="0032586C" w:rsidP="0032586C">
            <w:pPr>
              <w:pStyle w:val="ae"/>
              <w:rPr>
                <w:rFonts w:ascii="Times New Roman" w:hAnsi="Times New Roman" w:cs="Times New Roman"/>
                <w:b/>
                <w:bCs/>
                <w:sz w:val="24"/>
                <w:szCs w:val="24"/>
              </w:rPr>
            </w:pPr>
            <w:proofErr w:type="spellStart"/>
            <w:r w:rsidRPr="0032586C">
              <w:rPr>
                <w:rFonts w:ascii="Times New Roman" w:hAnsi="Times New Roman" w:cs="Times New Roman"/>
                <w:b/>
                <w:bCs/>
                <w:sz w:val="24"/>
                <w:szCs w:val="24"/>
              </w:rPr>
              <w:t>Джерело</w:t>
            </w:r>
            <w:proofErr w:type="spellEnd"/>
            <w:r w:rsidRPr="0032586C">
              <w:rPr>
                <w:rFonts w:ascii="Times New Roman" w:hAnsi="Times New Roman" w:cs="Times New Roman"/>
                <w:b/>
                <w:bCs/>
                <w:sz w:val="24"/>
                <w:szCs w:val="24"/>
              </w:rPr>
              <w:t xml:space="preserve"> </w:t>
            </w:r>
            <w:proofErr w:type="spellStart"/>
            <w:r w:rsidRPr="0032586C">
              <w:rPr>
                <w:rFonts w:ascii="Times New Roman" w:hAnsi="Times New Roman" w:cs="Times New Roman"/>
                <w:b/>
                <w:bCs/>
                <w:sz w:val="24"/>
                <w:szCs w:val="24"/>
              </w:rPr>
              <w:t>безперебійного</w:t>
            </w:r>
            <w:proofErr w:type="spellEnd"/>
            <w:r w:rsidRPr="0032586C">
              <w:rPr>
                <w:rFonts w:ascii="Times New Roman" w:hAnsi="Times New Roman" w:cs="Times New Roman"/>
                <w:b/>
                <w:bCs/>
                <w:sz w:val="24"/>
                <w:szCs w:val="24"/>
              </w:rPr>
              <w:t xml:space="preserve"> </w:t>
            </w:r>
            <w:proofErr w:type="spellStart"/>
            <w:r w:rsidRPr="0032586C">
              <w:rPr>
                <w:rFonts w:ascii="Times New Roman" w:hAnsi="Times New Roman" w:cs="Times New Roman"/>
                <w:b/>
                <w:bCs/>
                <w:sz w:val="24"/>
                <w:szCs w:val="24"/>
              </w:rPr>
              <w:t>живлення</w:t>
            </w:r>
            <w:proofErr w:type="spellEnd"/>
            <w:r w:rsidRPr="0032586C">
              <w:rPr>
                <w:rFonts w:ascii="Times New Roman" w:hAnsi="Times New Roman" w:cs="Times New Roman"/>
                <w:b/>
                <w:bCs/>
                <w:sz w:val="24"/>
                <w:szCs w:val="24"/>
              </w:rPr>
              <w:t>, тип 2</w:t>
            </w:r>
          </w:p>
        </w:tc>
        <w:tc>
          <w:tcPr>
            <w:tcW w:w="1701" w:type="dxa"/>
            <w:vAlign w:val="center"/>
          </w:tcPr>
          <w:p w14:paraId="49082645" w14:textId="77777777" w:rsidR="0032586C" w:rsidRPr="0032586C" w:rsidRDefault="0032586C" w:rsidP="0032586C">
            <w:pPr>
              <w:pStyle w:val="a6"/>
              <w:jc w:val="center"/>
              <w:rPr>
                <w:b/>
                <w:bCs/>
              </w:rPr>
            </w:pPr>
            <w:r w:rsidRPr="0032586C">
              <w:rPr>
                <w:b/>
              </w:rPr>
              <w:t>шт.</w:t>
            </w:r>
          </w:p>
        </w:tc>
        <w:tc>
          <w:tcPr>
            <w:tcW w:w="1701" w:type="dxa"/>
            <w:vAlign w:val="center"/>
          </w:tcPr>
          <w:p w14:paraId="58B0FC82" w14:textId="77777777" w:rsidR="0032586C" w:rsidRPr="0032586C" w:rsidRDefault="0032586C" w:rsidP="0032586C">
            <w:pPr>
              <w:pStyle w:val="a6"/>
              <w:jc w:val="center"/>
              <w:rPr>
                <w:b/>
                <w:bCs/>
              </w:rPr>
            </w:pPr>
            <w:r w:rsidRPr="0032586C">
              <w:rPr>
                <w:b/>
                <w:bCs/>
              </w:rPr>
              <w:t>22</w:t>
            </w:r>
          </w:p>
        </w:tc>
      </w:tr>
    </w:tbl>
    <w:p w14:paraId="1348BC88" w14:textId="77777777" w:rsidR="0032586C" w:rsidRPr="0032586C" w:rsidRDefault="0032586C" w:rsidP="0032586C">
      <w:pPr>
        <w:pStyle w:val="a6"/>
        <w:spacing w:after="0" w:line="240" w:lineRule="auto"/>
        <w:jc w:val="both"/>
        <w:rPr>
          <w:b/>
          <w:bCs/>
          <w:i/>
          <w:iCs/>
          <w:lang w:eastAsia="ru-RU"/>
        </w:rPr>
      </w:pPr>
    </w:p>
    <w:p w14:paraId="68756FA4" w14:textId="77777777" w:rsidR="0032586C" w:rsidRPr="0032586C" w:rsidRDefault="0032586C" w:rsidP="0032586C">
      <w:pPr>
        <w:pStyle w:val="a6"/>
        <w:spacing w:after="0" w:line="240" w:lineRule="auto"/>
        <w:jc w:val="both"/>
        <w:rPr>
          <w:b/>
          <w:bCs/>
          <w:i/>
          <w:iCs/>
          <w:lang w:eastAsia="ru-RU"/>
        </w:rPr>
      </w:pPr>
      <w:r w:rsidRPr="0032586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2586C">
        <w:rPr>
          <w:b/>
          <w:bCs/>
          <w:i/>
          <w:iCs/>
          <w:lang w:eastAsia="ru-RU"/>
        </w:rPr>
        <w:t>проєкту</w:t>
      </w:r>
      <w:proofErr w:type="spellEnd"/>
      <w:r w:rsidRPr="0032586C">
        <w:rPr>
          <w:b/>
          <w:bCs/>
          <w:i/>
          <w:iCs/>
          <w:lang w:eastAsia="ru-RU"/>
        </w:rPr>
        <w:t xml:space="preserve"> Договору до моменту його повного завершення</w:t>
      </w:r>
      <w:r w:rsidRPr="0032586C">
        <w:rPr>
          <w:b/>
          <w:bCs/>
          <w:i/>
          <w:iCs/>
        </w:rPr>
        <w:t>.</w:t>
      </w:r>
    </w:p>
    <w:p w14:paraId="7C48D64B" w14:textId="77777777" w:rsidR="0032586C" w:rsidRPr="0032586C" w:rsidRDefault="0032586C" w:rsidP="0032586C">
      <w:pPr>
        <w:spacing w:after="0" w:line="240" w:lineRule="auto"/>
        <w:rPr>
          <w:rFonts w:ascii="Times New Roman" w:hAnsi="Times New Roman" w:cs="Times New Roman"/>
          <w:b/>
          <w:sz w:val="24"/>
          <w:szCs w:val="24"/>
        </w:rPr>
      </w:pPr>
    </w:p>
    <w:p w14:paraId="1151F4C8" w14:textId="77777777" w:rsidR="0032586C" w:rsidRPr="0032586C" w:rsidRDefault="0032586C" w:rsidP="0032586C">
      <w:pPr>
        <w:pStyle w:val="a6"/>
        <w:spacing w:after="0" w:line="240" w:lineRule="auto"/>
        <w:ind w:firstLine="567"/>
        <w:jc w:val="both"/>
        <w:rPr>
          <w:color w:val="000000" w:themeColor="text1"/>
          <w:shd w:val="clear" w:color="auto" w:fill="FFFFFF"/>
        </w:rPr>
      </w:pPr>
      <w:r w:rsidRPr="0032586C">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028681D" w14:textId="77777777" w:rsidR="0032586C" w:rsidRPr="0032586C" w:rsidRDefault="0032586C" w:rsidP="0032586C">
      <w:pPr>
        <w:spacing w:after="0" w:line="240" w:lineRule="auto"/>
        <w:ind w:firstLine="567"/>
        <w:jc w:val="both"/>
        <w:rPr>
          <w:rFonts w:ascii="Times New Roman" w:hAnsi="Times New Roman" w:cs="Times New Roman"/>
          <w:color w:val="000000" w:themeColor="text1"/>
          <w:sz w:val="24"/>
          <w:szCs w:val="24"/>
          <w:shd w:val="clear" w:color="auto" w:fill="FFFFFF"/>
        </w:rPr>
      </w:pPr>
      <w:r w:rsidRPr="0032586C">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92ED0A3" w14:textId="77777777" w:rsidR="0032586C" w:rsidRPr="0032586C" w:rsidRDefault="0032586C" w:rsidP="0032586C">
      <w:pPr>
        <w:spacing w:after="0" w:line="240" w:lineRule="auto"/>
        <w:ind w:firstLine="567"/>
        <w:jc w:val="both"/>
        <w:rPr>
          <w:rFonts w:ascii="Times New Roman" w:hAnsi="Times New Roman" w:cs="Times New Roman"/>
          <w:color w:val="000000" w:themeColor="text1"/>
          <w:sz w:val="24"/>
          <w:szCs w:val="24"/>
          <w:shd w:val="clear" w:color="auto" w:fill="FFFFFF"/>
        </w:rPr>
      </w:pPr>
      <w:r w:rsidRPr="0032586C">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406EE96"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color w:val="000000" w:themeColor="text1"/>
          <w:sz w:val="24"/>
          <w:szCs w:val="24"/>
          <w:shd w:val="clear" w:color="auto" w:fill="FFFFFF"/>
        </w:rPr>
        <w:t xml:space="preserve">4. </w:t>
      </w:r>
      <w:r w:rsidRPr="0032586C">
        <w:rPr>
          <w:rFonts w:ascii="Times New Roman" w:hAnsi="Times New Roman" w:cs="Times New Roman"/>
          <w:sz w:val="24"/>
          <w:szCs w:val="24"/>
        </w:rPr>
        <w:t xml:space="preserve">Всі елементи повинні бути сертифіковані в Україні (надати </w:t>
      </w:r>
      <w:proofErr w:type="spellStart"/>
      <w:r w:rsidRPr="0032586C">
        <w:rPr>
          <w:rFonts w:ascii="Times New Roman" w:hAnsi="Times New Roman" w:cs="Times New Roman"/>
          <w:sz w:val="24"/>
          <w:szCs w:val="24"/>
        </w:rPr>
        <w:t>сканкопії</w:t>
      </w:r>
      <w:proofErr w:type="spellEnd"/>
      <w:r w:rsidRPr="0032586C">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8FB9D39" w14:textId="77777777" w:rsidR="0032586C" w:rsidRPr="0032586C" w:rsidRDefault="0032586C" w:rsidP="0032586C">
      <w:pPr>
        <w:spacing w:after="0" w:line="240" w:lineRule="auto"/>
        <w:ind w:firstLine="567"/>
        <w:jc w:val="both"/>
        <w:rPr>
          <w:rFonts w:ascii="Times New Roman" w:hAnsi="Times New Roman" w:cs="Times New Roman"/>
          <w:sz w:val="24"/>
          <w:szCs w:val="24"/>
        </w:rPr>
      </w:pPr>
      <w:bookmarkStart w:id="0" w:name="_Hlk131598067"/>
      <w:r w:rsidRPr="0032586C">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32586C">
        <w:rPr>
          <w:rFonts w:ascii="Times New Roman" w:hAnsi="Times New Roman" w:cs="Times New Roman"/>
          <w:sz w:val="24"/>
          <w:szCs w:val="24"/>
        </w:rPr>
        <w:t>проєкту</w:t>
      </w:r>
      <w:proofErr w:type="spellEnd"/>
      <w:r w:rsidRPr="0032586C">
        <w:rPr>
          <w:rFonts w:ascii="Times New Roman" w:hAnsi="Times New Roman" w:cs="Times New Roman"/>
          <w:sz w:val="24"/>
          <w:szCs w:val="24"/>
        </w:rPr>
        <w:t xml:space="preserve"> Договору.</w:t>
      </w:r>
      <w:bookmarkStart w:id="1" w:name="_Hlk131682113"/>
      <w:bookmarkEnd w:id="0"/>
    </w:p>
    <w:p w14:paraId="17CB7E68"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74BD286E"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32586C">
        <w:rPr>
          <w:rFonts w:ascii="Times New Roman" w:hAnsi="Times New Roman" w:cs="Times New Roman"/>
          <w:sz w:val="24"/>
          <w:szCs w:val="24"/>
        </w:rPr>
        <w:t>проєкті</w:t>
      </w:r>
      <w:proofErr w:type="spellEnd"/>
      <w:r w:rsidRPr="0032586C">
        <w:rPr>
          <w:rFonts w:ascii="Times New Roman" w:hAnsi="Times New Roman" w:cs="Times New Roman"/>
          <w:sz w:val="24"/>
          <w:szCs w:val="24"/>
        </w:rPr>
        <w:t xml:space="preserve"> Договору.</w:t>
      </w:r>
    </w:p>
    <w:p w14:paraId="17C4FD33" w14:textId="77777777" w:rsidR="0032586C" w:rsidRPr="0032586C" w:rsidRDefault="0032586C" w:rsidP="0032586C">
      <w:pPr>
        <w:spacing w:after="0" w:line="240" w:lineRule="auto"/>
        <w:jc w:val="center"/>
        <w:rPr>
          <w:rFonts w:ascii="Times New Roman" w:eastAsia="Calibri" w:hAnsi="Times New Roman" w:cs="Times New Roman"/>
          <w:b/>
          <w:color w:val="000000" w:themeColor="text1"/>
          <w:sz w:val="24"/>
          <w:szCs w:val="24"/>
          <w:lang w:eastAsia="zh-CN"/>
        </w:rPr>
      </w:pPr>
    </w:p>
    <w:p w14:paraId="141FE847" w14:textId="77777777" w:rsidR="0032586C" w:rsidRPr="0032586C" w:rsidRDefault="0032586C" w:rsidP="0032586C">
      <w:pPr>
        <w:spacing w:after="0" w:line="240" w:lineRule="auto"/>
        <w:jc w:val="center"/>
        <w:rPr>
          <w:rFonts w:ascii="Times New Roman" w:eastAsia="Calibri" w:hAnsi="Times New Roman" w:cs="Times New Roman"/>
          <w:b/>
          <w:color w:val="000000" w:themeColor="text1"/>
          <w:sz w:val="24"/>
          <w:szCs w:val="24"/>
          <w:lang w:eastAsia="zh-CN"/>
        </w:rPr>
      </w:pPr>
      <w:r w:rsidRPr="0032586C">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271EB7EC" w14:textId="77777777" w:rsidR="0032586C" w:rsidRPr="0032586C" w:rsidRDefault="0032586C" w:rsidP="0032586C">
      <w:pPr>
        <w:spacing w:after="0" w:line="240" w:lineRule="auto"/>
        <w:ind w:firstLine="263"/>
        <w:jc w:val="both"/>
        <w:rPr>
          <w:rFonts w:ascii="Times New Roman" w:hAnsi="Times New Roman" w:cs="Times New Roman"/>
          <w:i/>
          <w:sz w:val="24"/>
          <w:szCs w:val="24"/>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86"/>
        <w:gridCol w:w="1797"/>
        <w:gridCol w:w="5368"/>
        <w:gridCol w:w="845"/>
      </w:tblGrid>
      <w:tr w:rsidR="0032586C" w:rsidRPr="0032586C" w14:paraId="62FE101A" w14:textId="77777777" w:rsidTr="00400C80">
        <w:trPr>
          <w:trHeight w:val="600"/>
        </w:trPr>
        <w:tc>
          <w:tcPr>
            <w:tcW w:w="489" w:type="dxa"/>
            <w:shd w:val="clear" w:color="auto" w:fill="auto"/>
            <w:vAlign w:val="center"/>
            <w:hideMark/>
          </w:tcPr>
          <w:p w14:paraId="6082A130"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 п/п</w:t>
            </w:r>
          </w:p>
        </w:tc>
        <w:tc>
          <w:tcPr>
            <w:tcW w:w="1574" w:type="dxa"/>
            <w:shd w:val="clear" w:color="auto" w:fill="auto"/>
            <w:vAlign w:val="center"/>
            <w:hideMark/>
          </w:tcPr>
          <w:p w14:paraId="0E6EA115"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Предмет закупівлі</w:t>
            </w:r>
          </w:p>
        </w:tc>
        <w:tc>
          <w:tcPr>
            <w:tcW w:w="7146" w:type="dxa"/>
            <w:gridSpan w:val="2"/>
            <w:shd w:val="clear" w:color="auto" w:fill="auto"/>
            <w:vAlign w:val="center"/>
            <w:hideMark/>
          </w:tcPr>
          <w:p w14:paraId="452652A8"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Технічні характеристики предмету закупівлі</w:t>
            </w:r>
          </w:p>
        </w:tc>
        <w:tc>
          <w:tcPr>
            <w:tcW w:w="845" w:type="dxa"/>
            <w:shd w:val="clear" w:color="auto" w:fill="auto"/>
            <w:vAlign w:val="center"/>
            <w:hideMark/>
          </w:tcPr>
          <w:p w14:paraId="6A3DE16D"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К-сть, </w:t>
            </w:r>
            <w:proofErr w:type="spellStart"/>
            <w:r w:rsidRPr="0032586C">
              <w:rPr>
                <w:rFonts w:ascii="Times New Roman" w:hAnsi="Times New Roman" w:cs="Times New Roman"/>
                <w:color w:val="000000"/>
                <w:sz w:val="24"/>
                <w:szCs w:val="24"/>
              </w:rPr>
              <w:t>шт</w:t>
            </w:r>
            <w:proofErr w:type="spellEnd"/>
          </w:p>
        </w:tc>
      </w:tr>
      <w:tr w:rsidR="0032586C" w:rsidRPr="0032586C" w14:paraId="177F68B5" w14:textId="77777777" w:rsidTr="00400C80">
        <w:trPr>
          <w:trHeight w:val="300"/>
        </w:trPr>
        <w:tc>
          <w:tcPr>
            <w:tcW w:w="489" w:type="dxa"/>
            <w:vMerge w:val="restart"/>
            <w:shd w:val="clear" w:color="auto" w:fill="auto"/>
            <w:noWrap/>
            <w:vAlign w:val="center"/>
            <w:hideMark/>
          </w:tcPr>
          <w:p w14:paraId="47BC98CD"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1</w:t>
            </w:r>
          </w:p>
        </w:tc>
        <w:tc>
          <w:tcPr>
            <w:tcW w:w="1574" w:type="dxa"/>
            <w:vMerge w:val="restart"/>
            <w:shd w:val="clear" w:color="auto" w:fill="auto"/>
            <w:noWrap/>
            <w:vAlign w:val="center"/>
            <w:hideMark/>
          </w:tcPr>
          <w:p w14:paraId="293EC4C5"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Джерело безперебійного живлення, типу 1</w:t>
            </w:r>
          </w:p>
        </w:tc>
        <w:tc>
          <w:tcPr>
            <w:tcW w:w="1778" w:type="dxa"/>
            <w:shd w:val="clear" w:color="auto" w:fill="auto"/>
            <w:noWrap/>
            <w:vAlign w:val="center"/>
            <w:hideMark/>
          </w:tcPr>
          <w:p w14:paraId="680F7A4D"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w:t>
            </w:r>
          </w:p>
        </w:tc>
        <w:tc>
          <w:tcPr>
            <w:tcW w:w="5368" w:type="dxa"/>
            <w:shd w:val="clear" w:color="auto" w:fill="auto"/>
            <w:noWrap/>
            <w:vAlign w:val="center"/>
            <w:hideMark/>
          </w:tcPr>
          <w:p w14:paraId="34D3D9C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Джерело безперебійного живлення (ДБЖ) з AVR</w:t>
            </w:r>
          </w:p>
        </w:tc>
        <w:tc>
          <w:tcPr>
            <w:tcW w:w="845" w:type="dxa"/>
            <w:vMerge w:val="restart"/>
            <w:shd w:val="clear" w:color="auto" w:fill="auto"/>
            <w:noWrap/>
            <w:vAlign w:val="center"/>
            <w:hideMark/>
          </w:tcPr>
          <w:p w14:paraId="3E568029"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3</w:t>
            </w:r>
          </w:p>
        </w:tc>
      </w:tr>
      <w:tr w:rsidR="0032586C" w:rsidRPr="0032586C" w14:paraId="38A34EFA" w14:textId="77777777" w:rsidTr="00400C80">
        <w:trPr>
          <w:trHeight w:val="300"/>
        </w:trPr>
        <w:tc>
          <w:tcPr>
            <w:tcW w:w="489" w:type="dxa"/>
            <w:vMerge/>
            <w:vAlign w:val="center"/>
            <w:hideMark/>
          </w:tcPr>
          <w:p w14:paraId="0DE0A9F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7EE63EA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61FD79A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Технологія</w:t>
            </w:r>
          </w:p>
        </w:tc>
        <w:tc>
          <w:tcPr>
            <w:tcW w:w="5368" w:type="dxa"/>
            <w:shd w:val="clear" w:color="auto" w:fill="auto"/>
            <w:noWrap/>
            <w:vAlign w:val="center"/>
            <w:hideMark/>
          </w:tcPr>
          <w:p w14:paraId="543113D9"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Лінійно-інтерактивна</w:t>
            </w:r>
          </w:p>
        </w:tc>
        <w:tc>
          <w:tcPr>
            <w:tcW w:w="845" w:type="dxa"/>
            <w:vMerge/>
            <w:vAlign w:val="center"/>
            <w:hideMark/>
          </w:tcPr>
          <w:p w14:paraId="79D3424C"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0369D5E3" w14:textId="77777777" w:rsidTr="00400C80">
        <w:trPr>
          <w:trHeight w:val="300"/>
        </w:trPr>
        <w:tc>
          <w:tcPr>
            <w:tcW w:w="489" w:type="dxa"/>
            <w:vMerge/>
            <w:vAlign w:val="center"/>
            <w:hideMark/>
          </w:tcPr>
          <w:p w14:paraId="6C199FE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2E18BEB5"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0658F269"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вихідного сигналу</w:t>
            </w:r>
          </w:p>
        </w:tc>
        <w:tc>
          <w:tcPr>
            <w:tcW w:w="5368" w:type="dxa"/>
            <w:shd w:val="clear" w:color="auto" w:fill="auto"/>
            <w:noWrap/>
            <w:vAlign w:val="center"/>
            <w:hideMark/>
          </w:tcPr>
          <w:p w14:paraId="1D5852A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Апроксимована (ступінчата) синусоїда</w:t>
            </w:r>
          </w:p>
        </w:tc>
        <w:tc>
          <w:tcPr>
            <w:tcW w:w="845" w:type="dxa"/>
            <w:vMerge/>
            <w:vAlign w:val="center"/>
            <w:hideMark/>
          </w:tcPr>
          <w:p w14:paraId="6067A67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DC0CE38" w14:textId="77777777" w:rsidTr="00400C80">
        <w:trPr>
          <w:trHeight w:val="300"/>
        </w:trPr>
        <w:tc>
          <w:tcPr>
            <w:tcW w:w="489" w:type="dxa"/>
            <w:vMerge/>
            <w:vAlign w:val="center"/>
            <w:hideMark/>
          </w:tcPr>
          <w:p w14:paraId="0E3F10D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24763531"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65E362E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Макс. вихідна потужність, Ва</w:t>
            </w:r>
          </w:p>
        </w:tc>
        <w:tc>
          <w:tcPr>
            <w:tcW w:w="5368" w:type="dxa"/>
            <w:shd w:val="clear" w:color="auto" w:fill="auto"/>
            <w:noWrap/>
            <w:vAlign w:val="center"/>
            <w:hideMark/>
          </w:tcPr>
          <w:p w14:paraId="5F562A6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1050</w:t>
            </w:r>
          </w:p>
        </w:tc>
        <w:tc>
          <w:tcPr>
            <w:tcW w:w="845" w:type="dxa"/>
            <w:vMerge/>
            <w:vAlign w:val="center"/>
            <w:hideMark/>
          </w:tcPr>
          <w:p w14:paraId="07A5C69B"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029DCA4A" w14:textId="77777777" w:rsidTr="00400C80">
        <w:trPr>
          <w:trHeight w:val="300"/>
        </w:trPr>
        <w:tc>
          <w:tcPr>
            <w:tcW w:w="489" w:type="dxa"/>
            <w:vMerge/>
            <w:vAlign w:val="center"/>
            <w:hideMark/>
          </w:tcPr>
          <w:p w14:paraId="68B43719"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64B2A48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45FB9B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Ефективна вихідна потужність, Вт</w:t>
            </w:r>
          </w:p>
        </w:tc>
        <w:tc>
          <w:tcPr>
            <w:tcW w:w="5368" w:type="dxa"/>
            <w:shd w:val="clear" w:color="auto" w:fill="auto"/>
            <w:noWrap/>
            <w:vAlign w:val="center"/>
            <w:hideMark/>
          </w:tcPr>
          <w:p w14:paraId="5763C0E6"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600</w:t>
            </w:r>
          </w:p>
        </w:tc>
        <w:tc>
          <w:tcPr>
            <w:tcW w:w="845" w:type="dxa"/>
            <w:vMerge/>
            <w:vAlign w:val="center"/>
            <w:hideMark/>
          </w:tcPr>
          <w:p w14:paraId="28EC0C3A"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776583F" w14:textId="77777777" w:rsidTr="00400C80">
        <w:trPr>
          <w:trHeight w:val="300"/>
        </w:trPr>
        <w:tc>
          <w:tcPr>
            <w:tcW w:w="489" w:type="dxa"/>
            <w:vMerge/>
            <w:vAlign w:val="center"/>
            <w:hideMark/>
          </w:tcPr>
          <w:p w14:paraId="7A663BB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3F0DDC96"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11D42FB3"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Діапазон вхідної напруги при роботі від мережі, В</w:t>
            </w:r>
          </w:p>
        </w:tc>
        <w:tc>
          <w:tcPr>
            <w:tcW w:w="5368" w:type="dxa"/>
            <w:shd w:val="clear" w:color="auto" w:fill="auto"/>
            <w:noWrap/>
            <w:vAlign w:val="center"/>
            <w:hideMark/>
          </w:tcPr>
          <w:p w14:paraId="1436AB44"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вужче 170-280</w:t>
            </w:r>
          </w:p>
        </w:tc>
        <w:tc>
          <w:tcPr>
            <w:tcW w:w="845" w:type="dxa"/>
            <w:vMerge/>
            <w:vAlign w:val="center"/>
            <w:hideMark/>
          </w:tcPr>
          <w:p w14:paraId="1054FCE3"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F30E112" w14:textId="77777777" w:rsidTr="00400C80">
        <w:trPr>
          <w:trHeight w:val="300"/>
        </w:trPr>
        <w:tc>
          <w:tcPr>
            <w:tcW w:w="489" w:type="dxa"/>
            <w:vMerge/>
            <w:vAlign w:val="center"/>
            <w:hideMark/>
          </w:tcPr>
          <w:p w14:paraId="0224432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4431EA7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49FCBE4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Робоча частота, </w:t>
            </w:r>
            <w:proofErr w:type="spellStart"/>
            <w:r w:rsidRPr="0032586C">
              <w:rPr>
                <w:rFonts w:ascii="Times New Roman" w:hAnsi="Times New Roman" w:cs="Times New Roman"/>
                <w:color w:val="000000"/>
                <w:sz w:val="24"/>
                <w:szCs w:val="24"/>
              </w:rPr>
              <w:t>Гц</w:t>
            </w:r>
            <w:proofErr w:type="spellEnd"/>
          </w:p>
        </w:tc>
        <w:tc>
          <w:tcPr>
            <w:tcW w:w="5368" w:type="dxa"/>
            <w:shd w:val="clear" w:color="auto" w:fill="auto"/>
            <w:noWrap/>
            <w:vAlign w:val="center"/>
            <w:hideMark/>
          </w:tcPr>
          <w:p w14:paraId="001BD175"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50/60</w:t>
            </w:r>
          </w:p>
        </w:tc>
        <w:tc>
          <w:tcPr>
            <w:tcW w:w="845" w:type="dxa"/>
            <w:vMerge/>
            <w:vAlign w:val="center"/>
            <w:hideMark/>
          </w:tcPr>
          <w:p w14:paraId="463F230F"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B617ED8" w14:textId="77777777" w:rsidTr="00400C80">
        <w:trPr>
          <w:trHeight w:val="300"/>
        </w:trPr>
        <w:tc>
          <w:tcPr>
            <w:tcW w:w="489" w:type="dxa"/>
            <w:vMerge/>
            <w:vAlign w:val="center"/>
            <w:hideMark/>
          </w:tcPr>
          <w:p w14:paraId="113769F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5E947C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174753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Кількість вбудованих розеток з батарейним резервуванням, </w:t>
            </w:r>
            <w:proofErr w:type="spellStart"/>
            <w:r w:rsidRPr="0032586C">
              <w:rPr>
                <w:rFonts w:ascii="Times New Roman" w:hAnsi="Times New Roman" w:cs="Times New Roman"/>
                <w:color w:val="000000"/>
                <w:sz w:val="24"/>
                <w:szCs w:val="24"/>
              </w:rPr>
              <w:t>шт</w:t>
            </w:r>
            <w:proofErr w:type="spellEnd"/>
          </w:p>
        </w:tc>
        <w:tc>
          <w:tcPr>
            <w:tcW w:w="5368" w:type="dxa"/>
            <w:shd w:val="clear" w:color="auto" w:fill="auto"/>
            <w:noWrap/>
            <w:vAlign w:val="center"/>
            <w:hideMark/>
          </w:tcPr>
          <w:p w14:paraId="5BC18E7A"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8</w:t>
            </w:r>
          </w:p>
        </w:tc>
        <w:tc>
          <w:tcPr>
            <w:tcW w:w="845" w:type="dxa"/>
            <w:vMerge/>
            <w:vAlign w:val="center"/>
            <w:hideMark/>
          </w:tcPr>
          <w:p w14:paraId="2B83D3CF"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5ECDF21" w14:textId="77777777" w:rsidTr="00400C80">
        <w:trPr>
          <w:trHeight w:val="300"/>
        </w:trPr>
        <w:tc>
          <w:tcPr>
            <w:tcW w:w="489" w:type="dxa"/>
            <w:vMerge/>
            <w:vAlign w:val="center"/>
            <w:hideMark/>
          </w:tcPr>
          <w:p w14:paraId="664C0BB8"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0E6A776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5725613"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розеток</w:t>
            </w:r>
          </w:p>
        </w:tc>
        <w:tc>
          <w:tcPr>
            <w:tcW w:w="5368" w:type="dxa"/>
            <w:shd w:val="clear" w:color="auto" w:fill="auto"/>
            <w:noWrap/>
            <w:vAlign w:val="center"/>
            <w:hideMark/>
          </w:tcPr>
          <w:p w14:paraId="2E5CD339" w14:textId="77777777" w:rsidR="0032586C" w:rsidRPr="0032586C" w:rsidRDefault="0032586C" w:rsidP="0032586C">
            <w:pPr>
              <w:spacing w:after="0" w:line="240" w:lineRule="auto"/>
              <w:rPr>
                <w:rFonts w:ascii="Times New Roman" w:hAnsi="Times New Roman" w:cs="Times New Roman"/>
                <w:color w:val="000000"/>
                <w:sz w:val="24"/>
                <w:szCs w:val="24"/>
              </w:rPr>
            </w:pPr>
            <w:proofErr w:type="spellStart"/>
            <w:r w:rsidRPr="0032586C">
              <w:rPr>
                <w:rFonts w:ascii="Times New Roman" w:hAnsi="Times New Roman" w:cs="Times New Roman"/>
                <w:color w:val="000000"/>
                <w:sz w:val="24"/>
                <w:szCs w:val="24"/>
              </w:rPr>
              <w:t>Schuko</w:t>
            </w:r>
            <w:proofErr w:type="spellEnd"/>
          </w:p>
        </w:tc>
        <w:tc>
          <w:tcPr>
            <w:tcW w:w="845" w:type="dxa"/>
            <w:vMerge/>
            <w:vAlign w:val="center"/>
            <w:hideMark/>
          </w:tcPr>
          <w:p w14:paraId="3A1FEDA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08431F7" w14:textId="77777777" w:rsidTr="00400C80">
        <w:trPr>
          <w:trHeight w:val="300"/>
        </w:trPr>
        <w:tc>
          <w:tcPr>
            <w:tcW w:w="489" w:type="dxa"/>
            <w:vMerge/>
            <w:vAlign w:val="center"/>
            <w:hideMark/>
          </w:tcPr>
          <w:p w14:paraId="1B38EF6C"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7245D494"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7BF92381"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Час переходу на роботу від батареї, мс</w:t>
            </w:r>
          </w:p>
        </w:tc>
        <w:tc>
          <w:tcPr>
            <w:tcW w:w="5368" w:type="dxa"/>
            <w:shd w:val="clear" w:color="auto" w:fill="auto"/>
            <w:noWrap/>
            <w:vAlign w:val="center"/>
            <w:hideMark/>
          </w:tcPr>
          <w:p w14:paraId="1FD401E1"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більше 6</w:t>
            </w:r>
          </w:p>
        </w:tc>
        <w:tc>
          <w:tcPr>
            <w:tcW w:w="845" w:type="dxa"/>
            <w:vMerge/>
            <w:vAlign w:val="center"/>
            <w:hideMark/>
          </w:tcPr>
          <w:p w14:paraId="2358CB83"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7334B88" w14:textId="77777777" w:rsidTr="00400C80">
        <w:trPr>
          <w:trHeight w:val="300"/>
        </w:trPr>
        <w:tc>
          <w:tcPr>
            <w:tcW w:w="489" w:type="dxa"/>
            <w:vMerge/>
            <w:vAlign w:val="center"/>
            <w:hideMark/>
          </w:tcPr>
          <w:p w14:paraId="0A7D8E4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0DC6E599"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262E8D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Захист локальної мережі RJ-45</w:t>
            </w:r>
          </w:p>
        </w:tc>
        <w:tc>
          <w:tcPr>
            <w:tcW w:w="5368" w:type="dxa"/>
            <w:shd w:val="clear" w:color="auto" w:fill="auto"/>
            <w:noWrap/>
            <w:vAlign w:val="center"/>
            <w:hideMark/>
          </w:tcPr>
          <w:p w14:paraId="478B33CE"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w:t>
            </w:r>
          </w:p>
        </w:tc>
        <w:tc>
          <w:tcPr>
            <w:tcW w:w="845" w:type="dxa"/>
            <w:vMerge/>
            <w:vAlign w:val="center"/>
            <w:hideMark/>
          </w:tcPr>
          <w:p w14:paraId="424F4C6A"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9A075E5" w14:textId="77777777" w:rsidTr="00400C80">
        <w:trPr>
          <w:trHeight w:val="300"/>
        </w:trPr>
        <w:tc>
          <w:tcPr>
            <w:tcW w:w="489" w:type="dxa"/>
            <w:vMerge/>
            <w:vAlign w:val="center"/>
            <w:hideMark/>
          </w:tcPr>
          <w:p w14:paraId="05E5961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53BCE486"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1097CA8A"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Порт для управління та моніторингу USB </w:t>
            </w:r>
          </w:p>
        </w:tc>
        <w:tc>
          <w:tcPr>
            <w:tcW w:w="5368" w:type="dxa"/>
            <w:shd w:val="clear" w:color="auto" w:fill="auto"/>
            <w:noWrap/>
            <w:vAlign w:val="center"/>
            <w:hideMark/>
          </w:tcPr>
          <w:p w14:paraId="2A41CC2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 (</w:t>
            </w:r>
            <w:proofErr w:type="spellStart"/>
            <w:r w:rsidRPr="0032586C">
              <w:rPr>
                <w:rFonts w:ascii="Times New Roman" w:hAnsi="Times New Roman" w:cs="Times New Roman"/>
                <w:color w:val="000000"/>
                <w:sz w:val="24"/>
                <w:szCs w:val="24"/>
              </w:rPr>
              <w:t>інтерфейсний</w:t>
            </w:r>
            <w:proofErr w:type="spellEnd"/>
            <w:r w:rsidRPr="0032586C">
              <w:rPr>
                <w:rFonts w:ascii="Times New Roman" w:hAnsi="Times New Roman" w:cs="Times New Roman"/>
                <w:color w:val="000000"/>
                <w:sz w:val="24"/>
                <w:szCs w:val="24"/>
              </w:rPr>
              <w:t xml:space="preserve"> кабель у комплекті)</w:t>
            </w:r>
          </w:p>
        </w:tc>
        <w:tc>
          <w:tcPr>
            <w:tcW w:w="845" w:type="dxa"/>
            <w:vMerge/>
            <w:vAlign w:val="center"/>
            <w:hideMark/>
          </w:tcPr>
          <w:p w14:paraId="3941BA9A"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3D0CBEA3" w14:textId="77777777" w:rsidTr="00400C80">
        <w:trPr>
          <w:trHeight w:val="300"/>
        </w:trPr>
        <w:tc>
          <w:tcPr>
            <w:tcW w:w="489" w:type="dxa"/>
            <w:vMerge/>
            <w:vAlign w:val="center"/>
            <w:hideMark/>
          </w:tcPr>
          <w:p w14:paraId="0BD7A4C4"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6AD8AD1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157667C4"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Порт для заряджання USB</w:t>
            </w:r>
          </w:p>
        </w:tc>
        <w:tc>
          <w:tcPr>
            <w:tcW w:w="5368" w:type="dxa"/>
            <w:shd w:val="clear" w:color="auto" w:fill="auto"/>
            <w:noWrap/>
            <w:vAlign w:val="center"/>
            <w:hideMark/>
          </w:tcPr>
          <w:p w14:paraId="7A777416"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 не менше двох (5В, 2А)</w:t>
            </w:r>
          </w:p>
        </w:tc>
        <w:tc>
          <w:tcPr>
            <w:tcW w:w="845" w:type="dxa"/>
            <w:vMerge/>
            <w:vAlign w:val="center"/>
            <w:hideMark/>
          </w:tcPr>
          <w:p w14:paraId="53AD5E70"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507318E9" w14:textId="77777777" w:rsidTr="00400C80">
        <w:trPr>
          <w:trHeight w:val="300"/>
        </w:trPr>
        <w:tc>
          <w:tcPr>
            <w:tcW w:w="489" w:type="dxa"/>
            <w:vMerge/>
            <w:vAlign w:val="center"/>
            <w:hideMark/>
          </w:tcPr>
          <w:p w14:paraId="2CFA45C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854104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6C02437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Індикація</w:t>
            </w:r>
          </w:p>
        </w:tc>
        <w:tc>
          <w:tcPr>
            <w:tcW w:w="5368" w:type="dxa"/>
            <w:shd w:val="clear" w:color="auto" w:fill="auto"/>
            <w:noWrap/>
            <w:vAlign w:val="center"/>
            <w:hideMark/>
          </w:tcPr>
          <w:p w14:paraId="2DE34935"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LCD екран</w:t>
            </w:r>
          </w:p>
        </w:tc>
        <w:tc>
          <w:tcPr>
            <w:tcW w:w="845" w:type="dxa"/>
            <w:vMerge/>
            <w:vAlign w:val="center"/>
            <w:hideMark/>
          </w:tcPr>
          <w:p w14:paraId="037C3E6A"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3166BD86" w14:textId="77777777" w:rsidTr="00400C80">
        <w:trPr>
          <w:trHeight w:val="300"/>
        </w:trPr>
        <w:tc>
          <w:tcPr>
            <w:tcW w:w="489" w:type="dxa"/>
            <w:vMerge/>
            <w:vAlign w:val="center"/>
            <w:hideMark/>
          </w:tcPr>
          <w:p w14:paraId="6A8F8985"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F9B9C38"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FC4CF36"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батареї</w:t>
            </w:r>
          </w:p>
        </w:tc>
        <w:tc>
          <w:tcPr>
            <w:tcW w:w="5368" w:type="dxa"/>
            <w:shd w:val="clear" w:color="auto" w:fill="auto"/>
            <w:noWrap/>
            <w:vAlign w:val="center"/>
            <w:hideMark/>
          </w:tcPr>
          <w:p w14:paraId="2C4E0D4E"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1 х 12В 9Аг</w:t>
            </w:r>
          </w:p>
        </w:tc>
        <w:tc>
          <w:tcPr>
            <w:tcW w:w="845" w:type="dxa"/>
            <w:vMerge/>
            <w:vAlign w:val="center"/>
            <w:hideMark/>
          </w:tcPr>
          <w:p w14:paraId="49613623"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17C4745F" w14:textId="77777777" w:rsidTr="00400C80">
        <w:trPr>
          <w:trHeight w:val="300"/>
        </w:trPr>
        <w:tc>
          <w:tcPr>
            <w:tcW w:w="489" w:type="dxa"/>
            <w:vMerge/>
            <w:vAlign w:val="center"/>
            <w:hideMark/>
          </w:tcPr>
          <w:p w14:paraId="4D818B3B"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7DC73032"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5D90DF3B"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Напруга, В</w:t>
            </w:r>
          </w:p>
        </w:tc>
        <w:tc>
          <w:tcPr>
            <w:tcW w:w="5368" w:type="dxa"/>
            <w:shd w:val="clear" w:color="auto" w:fill="auto"/>
            <w:noWrap/>
            <w:vAlign w:val="center"/>
            <w:hideMark/>
          </w:tcPr>
          <w:p w14:paraId="19D0B806"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230</w:t>
            </w:r>
          </w:p>
        </w:tc>
        <w:tc>
          <w:tcPr>
            <w:tcW w:w="845" w:type="dxa"/>
            <w:vMerge/>
            <w:vAlign w:val="center"/>
            <w:hideMark/>
          </w:tcPr>
          <w:p w14:paraId="77306CA2"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348593E" w14:textId="77777777" w:rsidTr="00400C80">
        <w:trPr>
          <w:trHeight w:val="300"/>
        </w:trPr>
        <w:tc>
          <w:tcPr>
            <w:tcW w:w="489" w:type="dxa"/>
            <w:vMerge/>
            <w:vAlign w:val="center"/>
            <w:hideMark/>
          </w:tcPr>
          <w:p w14:paraId="66B11B2E"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336C962B"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67C9BD05"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Функції та технології захисту</w:t>
            </w:r>
          </w:p>
        </w:tc>
        <w:tc>
          <w:tcPr>
            <w:tcW w:w="5368" w:type="dxa"/>
            <w:shd w:val="clear" w:color="auto" w:fill="auto"/>
            <w:noWrap/>
            <w:vAlign w:val="center"/>
            <w:hideMark/>
          </w:tcPr>
          <w:p w14:paraId="41655B0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Мікропроцесорне керування, автоматичне регулювання напруги, функція "Холодний старт", захист від короткого замикання, </w:t>
            </w:r>
            <w:proofErr w:type="spellStart"/>
            <w:r w:rsidRPr="0032586C">
              <w:rPr>
                <w:rFonts w:ascii="Times New Roman" w:hAnsi="Times New Roman" w:cs="Times New Roman"/>
                <w:color w:val="000000"/>
                <w:sz w:val="24"/>
                <w:szCs w:val="24"/>
              </w:rPr>
              <w:t>скачків</w:t>
            </w:r>
            <w:proofErr w:type="spellEnd"/>
            <w:r w:rsidRPr="0032586C">
              <w:rPr>
                <w:rFonts w:ascii="Times New Roman" w:hAnsi="Times New Roman" w:cs="Times New Roman"/>
                <w:color w:val="000000"/>
                <w:sz w:val="24"/>
                <w:szCs w:val="24"/>
              </w:rPr>
              <w:t xml:space="preserve"> напруги, перенавантаження, перезаряду батареї та її глибокого розряду</w:t>
            </w:r>
          </w:p>
        </w:tc>
        <w:tc>
          <w:tcPr>
            <w:tcW w:w="845" w:type="dxa"/>
            <w:vMerge/>
            <w:vAlign w:val="center"/>
            <w:hideMark/>
          </w:tcPr>
          <w:p w14:paraId="68612EAC"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7F003BE" w14:textId="77777777" w:rsidTr="00400C80">
        <w:trPr>
          <w:trHeight w:val="300"/>
        </w:trPr>
        <w:tc>
          <w:tcPr>
            <w:tcW w:w="489" w:type="dxa"/>
            <w:vMerge/>
            <w:vAlign w:val="center"/>
            <w:hideMark/>
          </w:tcPr>
          <w:p w14:paraId="39949AC8"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502BCDB"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513DB00"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Можливість настінного кріплення</w:t>
            </w:r>
          </w:p>
        </w:tc>
        <w:tc>
          <w:tcPr>
            <w:tcW w:w="5368" w:type="dxa"/>
            <w:shd w:val="clear" w:color="auto" w:fill="auto"/>
            <w:noWrap/>
            <w:vAlign w:val="center"/>
            <w:hideMark/>
          </w:tcPr>
          <w:p w14:paraId="05C566BF"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w:t>
            </w:r>
          </w:p>
        </w:tc>
        <w:tc>
          <w:tcPr>
            <w:tcW w:w="845" w:type="dxa"/>
            <w:vMerge/>
            <w:vAlign w:val="center"/>
            <w:hideMark/>
          </w:tcPr>
          <w:p w14:paraId="01035567"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6DFE881F" w14:textId="77777777" w:rsidTr="00400C80">
        <w:trPr>
          <w:trHeight w:val="300"/>
        </w:trPr>
        <w:tc>
          <w:tcPr>
            <w:tcW w:w="489" w:type="dxa"/>
            <w:vMerge/>
            <w:vAlign w:val="center"/>
            <w:hideMark/>
          </w:tcPr>
          <w:p w14:paraId="4DCC7A1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3875E46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1DC942C1"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Розміри (</w:t>
            </w:r>
            <w:proofErr w:type="spellStart"/>
            <w:r w:rsidRPr="0032586C">
              <w:rPr>
                <w:rFonts w:ascii="Times New Roman" w:hAnsi="Times New Roman" w:cs="Times New Roman"/>
                <w:color w:val="000000"/>
                <w:sz w:val="24"/>
                <w:szCs w:val="24"/>
              </w:rPr>
              <w:t>ДхШхВ</w:t>
            </w:r>
            <w:proofErr w:type="spellEnd"/>
            <w:r w:rsidRPr="0032586C">
              <w:rPr>
                <w:rFonts w:ascii="Times New Roman" w:hAnsi="Times New Roman" w:cs="Times New Roman"/>
                <w:color w:val="000000"/>
                <w:sz w:val="24"/>
                <w:szCs w:val="24"/>
              </w:rPr>
              <w:t>), мм</w:t>
            </w:r>
          </w:p>
        </w:tc>
        <w:tc>
          <w:tcPr>
            <w:tcW w:w="5368" w:type="dxa"/>
            <w:shd w:val="clear" w:color="auto" w:fill="auto"/>
            <w:noWrap/>
            <w:vAlign w:val="center"/>
            <w:hideMark/>
          </w:tcPr>
          <w:p w14:paraId="4D12A414"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більше 335х230х95</w:t>
            </w:r>
          </w:p>
        </w:tc>
        <w:tc>
          <w:tcPr>
            <w:tcW w:w="845" w:type="dxa"/>
            <w:vMerge/>
            <w:vAlign w:val="center"/>
            <w:hideMark/>
          </w:tcPr>
          <w:p w14:paraId="5F2D756C"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19A17016" w14:textId="77777777" w:rsidTr="00400C80">
        <w:trPr>
          <w:trHeight w:val="300"/>
        </w:trPr>
        <w:tc>
          <w:tcPr>
            <w:tcW w:w="489" w:type="dxa"/>
            <w:vMerge/>
            <w:vAlign w:val="center"/>
            <w:hideMark/>
          </w:tcPr>
          <w:p w14:paraId="58B90FE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4EA53BA2"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3EDA0B3"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Комплектація</w:t>
            </w:r>
          </w:p>
        </w:tc>
        <w:tc>
          <w:tcPr>
            <w:tcW w:w="5368" w:type="dxa"/>
            <w:shd w:val="clear" w:color="auto" w:fill="auto"/>
            <w:noWrap/>
            <w:vAlign w:val="center"/>
            <w:hideMark/>
          </w:tcPr>
          <w:p w14:paraId="3E3ACD9E"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ДБЖ, інструкція з експлуатації, кабель USB, </w:t>
            </w:r>
            <w:proofErr w:type="spellStart"/>
            <w:r w:rsidRPr="0032586C">
              <w:rPr>
                <w:rFonts w:ascii="Times New Roman" w:hAnsi="Times New Roman" w:cs="Times New Roman"/>
                <w:color w:val="000000"/>
                <w:sz w:val="24"/>
                <w:szCs w:val="24"/>
              </w:rPr>
              <w:t>з'ємний</w:t>
            </w:r>
            <w:proofErr w:type="spellEnd"/>
            <w:r w:rsidRPr="0032586C">
              <w:rPr>
                <w:rFonts w:ascii="Times New Roman" w:hAnsi="Times New Roman" w:cs="Times New Roman"/>
                <w:color w:val="000000"/>
                <w:sz w:val="24"/>
                <w:szCs w:val="24"/>
              </w:rPr>
              <w:t xml:space="preserve"> кабель живлення</w:t>
            </w:r>
          </w:p>
        </w:tc>
        <w:tc>
          <w:tcPr>
            <w:tcW w:w="845" w:type="dxa"/>
            <w:vMerge/>
            <w:vAlign w:val="center"/>
            <w:hideMark/>
          </w:tcPr>
          <w:p w14:paraId="70EEF10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051628EE" w14:textId="77777777" w:rsidTr="00400C80">
        <w:trPr>
          <w:trHeight w:val="300"/>
        </w:trPr>
        <w:tc>
          <w:tcPr>
            <w:tcW w:w="489" w:type="dxa"/>
            <w:vMerge/>
            <w:vAlign w:val="center"/>
            <w:hideMark/>
          </w:tcPr>
          <w:p w14:paraId="6155CE09"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33CE2B8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0767AD7D"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Гарантія</w:t>
            </w:r>
          </w:p>
        </w:tc>
        <w:tc>
          <w:tcPr>
            <w:tcW w:w="5368" w:type="dxa"/>
            <w:shd w:val="clear" w:color="auto" w:fill="auto"/>
            <w:noWrap/>
            <w:vAlign w:val="center"/>
            <w:hideMark/>
          </w:tcPr>
          <w:p w14:paraId="2F773BAD"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12 міс місяців виробника</w:t>
            </w:r>
          </w:p>
        </w:tc>
        <w:tc>
          <w:tcPr>
            <w:tcW w:w="845" w:type="dxa"/>
            <w:vMerge/>
            <w:vAlign w:val="center"/>
            <w:hideMark/>
          </w:tcPr>
          <w:p w14:paraId="0C391638"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647B3123" w14:textId="77777777" w:rsidTr="00400C80">
        <w:trPr>
          <w:trHeight w:val="300"/>
        </w:trPr>
        <w:tc>
          <w:tcPr>
            <w:tcW w:w="489" w:type="dxa"/>
            <w:vMerge w:val="restart"/>
            <w:shd w:val="clear" w:color="auto" w:fill="auto"/>
            <w:noWrap/>
            <w:vAlign w:val="center"/>
            <w:hideMark/>
          </w:tcPr>
          <w:p w14:paraId="3E2CE9FC"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2</w:t>
            </w:r>
          </w:p>
        </w:tc>
        <w:tc>
          <w:tcPr>
            <w:tcW w:w="1574" w:type="dxa"/>
            <w:vMerge w:val="restart"/>
            <w:shd w:val="clear" w:color="auto" w:fill="auto"/>
            <w:noWrap/>
            <w:vAlign w:val="center"/>
            <w:hideMark/>
          </w:tcPr>
          <w:p w14:paraId="5C1932E0"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Джерело безперебійного живлення, типу 2</w:t>
            </w:r>
          </w:p>
        </w:tc>
        <w:tc>
          <w:tcPr>
            <w:tcW w:w="1778" w:type="dxa"/>
            <w:shd w:val="clear" w:color="auto" w:fill="auto"/>
            <w:noWrap/>
            <w:vAlign w:val="center"/>
            <w:hideMark/>
          </w:tcPr>
          <w:p w14:paraId="4DC19C6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w:t>
            </w:r>
          </w:p>
        </w:tc>
        <w:tc>
          <w:tcPr>
            <w:tcW w:w="5368" w:type="dxa"/>
            <w:shd w:val="clear" w:color="auto" w:fill="auto"/>
            <w:noWrap/>
            <w:vAlign w:val="center"/>
            <w:hideMark/>
          </w:tcPr>
          <w:p w14:paraId="179A243D"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Джерело безперебійного живлення (ДБЖ) з AVR</w:t>
            </w:r>
          </w:p>
        </w:tc>
        <w:tc>
          <w:tcPr>
            <w:tcW w:w="845" w:type="dxa"/>
            <w:vMerge w:val="restart"/>
            <w:shd w:val="clear" w:color="auto" w:fill="auto"/>
            <w:noWrap/>
            <w:vAlign w:val="center"/>
            <w:hideMark/>
          </w:tcPr>
          <w:p w14:paraId="0F6D0590" w14:textId="77777777" w:rsidR="0032586C" w:rsidRPr="0032586C" w:rsidRDefault="0032586C" w:rsidP="0032586C">
            <w:pPr>
              <w:spacing w:after="0" w:line="240" w:lineRule="auto"/>
              <w:jc w:val="center"/>
              <w:rPr>
                <w:rFonts w:ascii="Times New Roman" w:hAnsi="Times New Roman" w:cs="Times New Roman"/>
                <w:color w:val="000000"/>
                <w:sz w:val="24"/>
                <w:szCs w:val="24"/>
              </w:rPr>
            </w:pPr>
            <w:r w:rsidRPr="0032586C">
              <w:rPr>
                <w:rFonts w:ascii="Times New Roman" w:hAnsi="Times New Roman" w:cs="Times New Roman"/>
                <w:color w:val="000000"/>
                <w:sz w:val="24"/>
                <w:szCs w:val="24"/>
              </w:rPr>
              <w:t>22</w:t>
            </w:r>
          </w:p>
        </w:tc>
      </w:tr>
      <w:tr w:rsidR="0032586C" w:rsidRPr="0032586C" w14:paraId="1A46862C" w14:textId="77777777" w:rsidTr="00400C80">
        <w:trPr>
          <w:trHeight w:val="300"/>
        </w:trPr>
        <w:tc>
          <w:tcPr>
            <w:tcW w:w="489" w:type="dxa"/>
            <w:vMerge/>
            <w:vAlign w:val="center"/>
            <w:hideMark/>
          </w:tcPr>
          <w:p w14:paraId="65190506"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0BE293F2"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0E525973"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Технологія</w:t>
            </w:r>
          </w:p>
        </w:tc>
        <w:tc>
          <w:tcPr>
            <w:tcW w:w="5368" w:type="dxa"/>
            <w:shd w:val="clear" w:color="auto" w:fill="auto"/>
            <w:noWrap/>
            <w:vAlign w:val="center"/>
            <w:hideMark/>
          </w:tcPr>
          <w:p w14:paraId="083E3C8A"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Лінійно-інтерактивна</w:t>
            </w:r>
          </w:p>
        </w:tc>
        <w:tc>
          <w:tcPr>
            <w:tcW w:w="845" w:type="dxa"/>
            <w:vMerge/>
            <w:vAlign w:val="center"/>
            <w:hideMark/>
          </w:tcPr>
          <w:p w14:paraId="56A5309B"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614C5DE3" w14:textId="77777777" w:rsidTr="00400C80">
        <w:trPr>
          <w:trHeight w:val="300"/>
        </w:trPr>
        <w:tc>
          <w:tcPr>
            <w:tcW w:w="489" w:type="dxa"/>
            <w:vMerge/>
            <w:vAlign w:val="center"/>
            <w:hideMark/>
          </w:tcPr>
          <w:p w14:paraId="1E9613FD"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7E8987C1"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7D29F5D0"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вихідного сигналу</w:t>
            </w:r>
          </w:p>
        </w:tc>
        <w:tc>
          <w:tcPr>
            <w:tcW w:w="5368" w:type="dxa"/>
            <w:shd w:val="clear" w:color="auto" w:fill="auto"/>
            <w:noWrap/>
            <w:vAlign w:val="center"/>
            <w:hideMark/>
          </w:tcPr>
          <w:p w14:paraId="4DC832C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Апроксимована (ступінчата) синусоїда</w:t>
            </w:r>
          </w:p>
        </w:tc>
        <w:tc>
          <w:tcPr>
            <w:tcW w:w="845" w:type="dxa"/>
            <w:vMerge/>
            <w:vAlign w:val="center"/>
            <w:hideMark/>
          </w:tcPr>
          <w:p w14:paraId="1450229B"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2EFC870" w14:textId="77777777" w:rsidTr="00400C80">
        <w:trPr>
          <w:trHeight w:val="300"/>
        </w:trPr>
        <w:tc>
          <w:tcPr>
            <w:tcW w:w="489" w:type="dxa"/>
            <w:vMerge/>
            <w:vAlign w:val="center"/>
            <w:hideMark/>
          </w:tcPr>
          <w:p w14:paraId="49BAB58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AD3547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85B165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Макс. вихідна потужність, Ва</w:t>
            </w:r>
          </w:p>
        </w:tc>
        <w:tc>
          <w:tcPr>
            <w:tcW w:w="5368" w:type="dxa"/>
            <w:shd w:val="clear" w:color="auto" w:fill="auto"/>
            <w:noWrap/>
            <w:vAlign w:val="center"/>
            <w:hideMark/>
          </w:tcPr>
          <w:p w14:paraId="1974F6A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1550</w:t>
            </w:r>
          </w:p>
        </w:tc>
        <w:tc>
          <w:tcPr>
            <w:tcW w:w="845" w:type="dxa"/>
            <w:vMerge/>
            <w:vAlign w:val="center"/>
            <w:hideMark/>
          </w:tcPr>
          <w:p w14:paraId="37271F7D"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360BAD38" w14:textId="77777777" w:rsidTr="00400C80">
        <w:trPr>
          <w:trHeight w:val="300"/>
        </w:trPr>
        <w:tc>
          <w:tcPr>
            <w:tcW w:w="489" w:type="dxa"/>
            <w:vMerge/>
            <w:vAlign w:val="center"/>
            <w:hideMark/>
          </w:tcPr>
          <w:p w14:paraId="73E95C35"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5A835044"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7AAB3A0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Ефективна вихідна потужність, Вт</w:t>
            </w:r>
          </w:p>
        </w:tc>
        <w:tc>
          <w:tcPr>
            <w:tcW w:w="5368" w:type="dxa"/>
            <w:shd w:val="clear" w:color="auto" w:fill="auto"/>
            <w:noWrap/>
            <w:vAlign w:val="center"/>
            <w:hideMark/>
          </w:tcPr>
          <w:p w14:paraId="15DD61DB"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900</w:t>
            </w:r>
          </w:p>
        </w:tc>
        <w:tc>
          <w:tcPr>
            <w:tcW w:w="845" w:type="dxa"/>
            <w:vMerge/>
            <w:vAlign w:val="center"/>
            <w:hideMark/>
          </w:tcPr>
          <w:p w14:paraId="68FFBD3D"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1560A425" w14:textId="77777777" w:rsidTr="00400C80">
        <w:trPr>
          <w:trHeight w:val="300"/>
        </w:trPr>
        <w:tc>
          <w:tcPr>
            <w:tcW w:w="489" w:type="dxa"/>
            <w:vMerge/>
            <w:vAlign w:val="center"/>
            <w:hideMark/>
          </w:tcPr>
          <w:p w14:paraId="790111E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391A00CD"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59D7F6E"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Діапазон вхідної напруги при роботі від мережі, В</w:t>
            </w:r>
          </w:p>
        </w:tc>
        <w:tc>
          <w:tcPr>
            <w:tcW w:w="5368" w:type="dxa"/>
            <w:shd w:val="clear" w:color="auto" w:fill="auto"/>
            <w:noWrap/>
            <w:vAlign w:val="center"/>
            <w:hideMark/>
          </w:tcPr>
          <w:p w14:paraId="762E795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вужче 170-280</w:t>
            </w:r>
          </w:p>
        </w:tc>
        <w:tc>
          <w:tcPr>
            <w:tcW w:w="845" w:type="dxa"/>
            <w:vMerge/>
            <w:vAlign w:val="center"/>
            <w:hideMark/>
          </w:tcPr>
          <w:p w14:paraId="6FF1413D"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3781C0D0" w14:textId="77777777" w:rsidTr="00400C80">
        <w:trPr>
          <w:trHeight w:val="300"/>
        </w:trPr>
        <w:tc>
          <w:tcPr>
            <w:tcW w:w="489" w:type="dxa"/>
            <w:vMerge/>
            <w:vAlign w:val="center"/>
            <w:hideMark/>
          </w:tcPr>
          <w:p w14:paraId="3785D0F8"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23AE9668"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7BCCE53A"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Робоча частота, </w:t>
            </w:r>
            <w:proofErr w:type="spellStart"/>
            <w:r w:rsidRPr="0032586C">
              <w:rPr>
                <w:rFonts w:ascii="Times New Roman" w:hAnsi="Times New Roman" w:cs="Times New Roman"/>
                <w:color w:val="000000"/>
                <w:sz w:val="24"/>
                <w:szCs w:val="24"/>
              </w:rPr>
              <w:t>Гц</w:t>
            </w:r>
            <w:proofErr w:type="spellEnd"/>
          </w:p>
        </w:tc>
        <w:tc>
          <w:tcPr>
            <w:tcW w:w="5368" w:type="dxa"/>
            <w:shd w:val="clear" w:color="auto" w:fill="auto"/>
            <w:noWrap/>
            <w:vAlign w:val="center"/>
            <w:hideMark/>
          </w:tcPr>
          <w:p w14:paraId="7E82CCEA"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50/60</w:t>
            </w:r>
          </w:p>
        </w:tc>
        <w:tc>
          <w:tcPr>
            <w:tcW w:w="845" w:type="dxa"/>
            <w:vMerge/>
            <w:vAlign w:val="center"/>
            <w:hideMark/>
          </w:tcPr>
          <w:p w14:paraId="7AFC2E1B"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4BCAAAF9" w14:textId="77777777" w:rsidTr="00400C80">
        <w:trPr>
          <w:trHeight w:val="300"/>
        </w:trPr>
        <w:tc>
          <w:tcPr>
            <w:tcW w:w="489" w:type="dxa"/>
            <w:vMerge/>
            <w:vAlign w:val="center"/>
            <w:hideMark/>
          </w:tcPr>
          <w:p w14:paraId="07CEC0E9"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21CB59D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1142C44F"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Кількість вбудованих розеток з батарейним резервуванням, </w:t>
            </w:r>
            <w:proofErr w:type="spellStart"/>
            <w:r w:rsidRPr="0032586C">
              <w:rPr>
                <w:rFonts w:ascii="Times New Roman" w:hAnsi="Times New Roman" w:cs="Times New Roman"/>
                <w:color w:val="000000"/>
                <w:sz w:val="24"/>
                <w:szCs w:val="24"/>
              </w:rPr>
              <w:t>шт</w:t>
            </w:r>
            <w:proofErr w:type="spellEnd"/>
          </w:p>
        </w:tc>
        <w:tc>
          <w:tcPr>
            <w:tcW w:w="5368" w:type="dxa"/>
            <w:shd w:val="clear" w:color="auto" w:fill="auto"/>
            <w:noWrap/>
            <w:vAlign w:val="center"/>
            <w:hideMark/>
          </w:tcPr>
          <w:p w14:paraId="4971C27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4</w:t>
            </w:r>
          </w:p>
        </w:tc>
        <w:tc>
          <w:tcPr>
            <w:tcW w:w="845" w:type="dxa"/>
            <w:vMerge/>
            <w:vAlign w:val="center"/>
            <w:hideMark/>
          </w:tcPr>
          <w:p w14:paraId="2C3D6EA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145D8134" w14:textId="77777777" w:rsidTr="00400C80">
        <w:trPr>
          <w:trHeight w:val="300"/>
        </w:trPr>
        <w:tc>
          <w:tcPr>
            <w:tcW w:w="489" w:type="dxa"/>
            <w:vMerge/>
            <w:vAlign w:val="center"/>
            <w:hideMark/>
          </w:tcPr>
          <w:p w14:paraId="390DF60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67A4A07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1ACF655"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розеток</w:t>
            </w:r>
          </w:p>
        </w:tc>
        <w:tc>
          <w:tcPr>
            <w:tcW w:w="5368" w:type="dxa"/>
            <w:shd w:val="clear" w:color="auto" w:fill="auto"/>
            <w:noWrap/>
            <w:vAlign w:val="center"/>
            <w:hideMark/>
          </w:tcPr>
          <w:p w14:paraId="5372F371" w14:textId="77777777" w:rsidR="0032586C" w:rsidRPr="0032586C" w:rsidRDefault="0032586C" w:rsidP="0032586C">
            <w:pPr>
              <w:spacing w:after="0" w:line="240" w:lineRule="auto"/>
              <w:rPr>
                <w:rFonts w:ascii="Times New Roman" w:hAnsi="Times New Roman" w:cs="Times New Roman"/>
                <w:color w:val="000000"/>
                <w:sz w:val="24"/>
                <w:szCs w:val="24"/>
              </w:rPr>
            </w:pPr>
            <w:proofErr w:type="spellStart"/>
            <w:r w:rsidRPr="0032586C">
              <w:rPr>
                <w:rFonts w:ascii="Times New Roman" w:hAnsi="Times New Roman" w:cs="Times New Roman"/>
                <w:color w:val="000000"/>
                <w:sz w:val="24"/>
                <w:szCs w:val="24"/>
              </w:rPr>
              <w:t>Schuko</w:t>
            </w:r>
            <w:proofErr w:type="spellEnd"/>
          </w:p>
        </w:tc>
        <w:tc>
          <w:tcPr>
            <w:tcW w:w="845" w:type="dxa"/>
            <w:vMerge/>
            <w:vAlign w:val="center"/>
            <w:hideMark/>
          </w:tcPr>
          <w:p w14:paraId="7BF22AB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59EA995" w14:textId="77777777" w:rsidTr="00400C80">
        <w:trPr>
          <w:trHeight w:val="300"/>
        </w:trPr>
        <w:tc>
          <w:tcPr>
            <w:tcW w:w="489" w:type="dxa"/>
            <w:vMerge/>
            <w:vAlign w:val="center"/>
            <w:hideMark/>
          </w:tcPr>
          <w:p w14:paraId="62326FBF"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43F5D3A5"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48C531F0"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Час переходу на роботу від батареї, мс</w:t>
            </w:r>
          </w:p>
        </w:tc>
        <w:tc>
          <w:tcPr>
            <w:tcW w:w="5368" w:type="dxa"/>
            <w:shd w:val="clear" w:color="auto" w:fill="auto"/>
            <w:noWrap/>
            <w:vAlign w:val="center"/>
            <w:hideMark/>
          </w:tcPr>
          <w:p w14:paraId="5019AB96"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більше 6</w:t>
            </w:r>
          </w:p>
        </w:tc>
        <w:tc>
          <w:tcPr>
            <w:tcW w:w="845" w:type="dxa"/>
            <w:vMerge/>
            <w:vAlign w:val="center"/>
            <w:hideMark/>
          </w:tcPr>
          <w:p w14:paraId="03D88CD0"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5CE0F220" w14:textId="77777777" w:rsidTr="00400C80">
        <w:trPr>
          <w:trHeight w:val="300"/>
        </w:trPr>
        <w:tc>
          <w:tcPr>
            <w:tcW w:w="489" w:type="dxa"/>
            <w:vMerge/>
            <w:vAlign w:val="center"/>
            <w:hideMark/>
          </w:tcPr>
          <w:p w14:paraId="52DC7E7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6FEB6933"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52FB38D"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Захист локальної мережі RJ-45</w:t>
            </w:r>
          </w:p>
        </w:tc>
        <w:tc>
          <w:tcPr>
            <w:tcW w:w="5368" w:type="dxa"/>
            <w:shd w:val="clear" w:color="auto" w:fill="auto"/>
            <w:noWrap/>
            <w:vAlign w:val="center"/>
            <w:hideMark/>
          </w:tcPr>
          <w:p w14:paraId="020802F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w:t>
            </w:r>
          </w:p>
        </w:tc>
        <w:tc>
          <w:tcPr>
            <w:tcW w:w="845" w:type="dxa"/>
            <w:vMerge/>
            <w:vAlign w:val="center"/>
            <w:hideMark/>
          </w:tcPr>
          <w:p w14:paraId="08666FF0"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49D57949" w14:textId="77777777" w:rsidTr="00400C80">
        <w:trPr>
          <w:trHeight w:val="300"/>
        </w:trPr>
        <w:tc>
          <w:tcPr>
            <w:tcW w:w="489" w:type="dxa"/>
            <w:vMerge/>
            <w:vAlign w:val="center"/>
            <w:hideMark/>
          </w:tcPr>
          <w:p w14:paraId="3CB59F5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EAEA27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C9BDBF1"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Порт для управління та моніторингу USB </w:t>
            </w:r>
          </w:p>
        </w:tc>
        <w:tc>
          <w:tcPr>
            <w:tcW w:w="5368" w:type="dxa"/>
            <w:shd w:val="clear" w:color="auto" w:fill="auto"/>
            <w:noWrap/>
            <w:vAlign w:val="center"/>
            <w:hideMark/>
          </w:tcPr>
          <w:p w14:paraId="72517A2C"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Так (</w:t>
            </w:r>
            <w:proofErr w:type="spellStart"/>
            <w:r w:rsidRPr="0032586C">
              <w:rPr>
                <w:rFonts w:ascii="Times New Roman" w:hAnsi="Times New Roman" w:cs="Times New Roman"/>
                <w:color w:val="000000"/>
                <w:sz w:val="24"/>
                <w:szCs w:val="24"/>
              </w:rPr>
              <w:t>інтерфейсний</w:t>
            </w:r>
            <w:proofErr w:type="spellEnd"/>
            <w:r w:rsidRPr="0032586C">
              <w:rPr>
                <w:rFonts w:ascii="Times New Roman" w:hAnsi="Times New Roman" w:cs="Times New Roman"/>
                <w:color w:val="000000"/>
                <w:sz w:val="24"/>
                <w:szCs w:val="24"/>
              </w:rPr>
              <w:t xml:space="preserve"> кабель у комплекті)</w:t>
            </w:r>
          </w:p>
        </w:tc>
        <w:tc>
          <w:tcPr>
            <w:tcW w:w="845" w:type="dxa"/>
            <w:vMerge/>
            <w:vAlign w:val="center"/>
            <w:hideMark/>
          </w:tcPr>
          <w:p w14:paraId="3AC8F115"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6967186C" w14:textId="77777777" w:rsidTr="00400C80">
        <w:trPr>
          <w:trHeight w:val="300"/>
        </w:trPr>
        <w:tc>
          <w:tcPr>
            <w:tcW w:w="489" w:type="dxa"/>
            <w:vMerge/>
            <w:vAlign w:val="center"/>
            <w:hideMark/>
          </w:tcPr>
          <w:p w14:paraId="1D9ACA6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56528B15"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37AE8609"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Індикація</w:t>
            </w:r>
          </w:p>
        </w:tc>
        <w:tc>
          <w:tcPr>
            <w:tcW w:w="5368" w:type="dxa"/>
            <w:shd w:val="clear" w:color="auto" w:fill="auto"/>
            <w:noWrap/>
            <w:vAlign w:val="center"/>
            <w:hideMark/>
          </w:tcPr>
          <w:p w14:paraId="3D58E634"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LCD екран</w:t>
            </w:r>
          </w:p>
        </w:tc>
        <w:tc>
          <w:tcPr>
            <w:tcW w:w="845" w:type="dxa"/>
            <w:vMerge/>
            <w:vAlign w:val="center"/>
            <w:hideMark/>
          </w:tcPr>
          <w:p w14:paraId="1684380D"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049014A" w14:textId="77777777" w:rsidTr="00400C80">
        <w:trPr>
          <w:trHeight w:val="300"/>
        </w:trPr>
        <w:tc>
          <w:tcPr>
            <w:tcW w:w="489" w:type="dxa"/>
            <w:vMerge/>
            <w:vAlign w:val="center"/>
            <w:hideMark/>
          </w:tcPr>
          <w:p w14:paraId="3320CEF0"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0CAF8FA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4626B190"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Тип батареї</w:t>
            </w:r>
          </w:p>
        </w:tc>
        <w:tc>
          <w:tcPr>
            <w:tcW w:w="5368" w:type="dxa"/>
            <w:shd w:val="clear" w:color="auto" w:fill="auto"/>
            <w:noWrap/>
            <w:vAlign w:val="center"/>
            <w:hideMark/>
          </w:tcPr>
          <w:p w14:paraId="5576CE7B"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2 х 12В 9Аг</w:t>
            </w:r>
          </w:p>
        </w:tc>
        <w:tc>
          <w:tcPr>
            <w:tcW w:w="845" w:type="dxa"/>
            <w:vMerge/>
            <w:vAlign w:val="center"/>
            <w:hideMark/>
          </w:tcPr>
          <w:p w14:paraId="49DC3779"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32CDF7CB" w14:textId="77777777" w:rsidTr="00400C80">
        <w:trPr>
          <w:trHeight w:val="300"/>
        </w:trPr>
        <w:tc>
          <w:tcPr>
            <w:tcW w:w="489" w:type="dxa"/>
            <w:vMerge/>
            <w:vAlign w:val="center"/>
            <w:hideMark/>
          </w:tcPr>
          <w:p w14:paraId="2BC32FAD"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7A08D7BC"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404949F9"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Напруга, В</w:t>
            </w:r>
          </w:p>
        </w:tc>
        <w:tc>
          <w:tcPr>
            <w:tcW w:w="5368" w:type="dxa"/>
            <w:shd w:val="clear" w:color="auto" w:fill="auto"/>
            <w:noWrap/>
            <w:vAlign w:val="center"/>
            <w:hideMark/>
          </w:tcPr>
          <w:p w14:paraId="56A7A6E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230</w:t>
            </w:r>
          </w:p>
        </w:tc>
        <w:tc>
          <w:tcPr>
            <w:tcW w:w="845" w:type="dxa"/>
            <w:vMerge/>
            <w:vAlign w:val="center"/>
            <w:hideMark/>
          </w:tcPr>
          <w:p w14:paraId="78BAD6C3"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E9B9C83" w14:textId="77777777" w:rsidTr="00400C80">
        <w:trPr>
          <w:trHeight w:val="300"/>
        </w:trPr>
        <w:tc>
          <w:tcPr>
            <w:tcW w:w="489" w:type="dxa"/>
            <w:vMerge/>
            <w:vAlign w:val="center"/>
            <w:hideMark/>
          </w:tcPr>
          <w:p w14:paraId="22A7F174"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1FE6A64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6E8632BB"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Функції та технології захисту</w:t>
            </w:r>
          </w:p>
        </w:tc>
        <w:tc>
          <w:tcPr>
            <w:tcW w:w="5368" w:type="dxa"/>
            <w:shd w:val="clear" w:color="auto" w:fill="auto"/>
            <w:noWrap/>
            <w:vAlign w:val="center"/>
            <w:hideMark/>
          </w:tcPr>
          <w:p w14:paraId="2D552593"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Мікропроцесорне керування, автоматичне регулювання напруги, функція "Холодний старт", захист від короткого замикання, </w:t>
            </w:r>
            <w:proofErr w:type="spellStart"/>
            <w:r w:rsidRPr="0032586C">
              <w:rPr>
                <w:rFonts w:ascii="Times New Roman" w:hAnsi="Times New Roman" w:cs="Times New Roman"/>
                <w:color w:val="000000"/>
                <w:sz w:val="24"/>
                <w:szCs w:val="24"/>
              </w:rPr>
              <w:t>скачків</w:t>
            </w:r>
            <w:proofErr w:type="spellEnd"/>
            <w:r w:rsidRPr="0032586C">
              <w:rPr>
                <w:rFonts w:ascii="Times New Roman" w:hAnsi="Times New Roman" w:cs="Times New Roman"/>
                <w:color w:val="000000"/>
                <w:sz w:val="24"/>
                <w:szCs w:val="24"/>
              </w:rPr>
              <w:t xml:space="preserve"> напруги, </w:t>
            </w:r>
            <w:r w:rsidRPr="0032586C">
              <w:rPr>
                <w:rFonts w:ascii="Times New Roman" w:hAnsi="Times New Roman" w:cs="Times New Roman"/>
                <w:color w:val="000000"/>
                <w:sz w:val="24"/>
                <w:szCs w:val="24"/>
              </w:rPr>
              <w:lastRenderedPageBreak/>
              <w:t>перенавантаження, перезаряду батареї та її глибокого розряду</w:t>
            </w:r>
          </w:p>
        </w:tc>
        <w:tc>
          <w:tcPr>
            <w:tcW w:w="845" w:type="dxa"/>
            <w:vMerge/>
            <w:vAlign w:val="center"/>
            <w:hideMark/>
          </w:tcPr>
          <w:p w14:paraId="368F32C6"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755B5ADC" w14:textId="77777777" w:rsidTr="00400C80">
        <w:trPr>
          <w:trHeight w:val="300"/>
        </w:trPr>
        <w:tc>
          <w:tcPr>
            <w:tcW w:w="489" w:type="dxa"/>
            <w:vMerge/>
            <w:vAlign w:val="center"/>
            <w:hideMark/>
          </w:tcPr>
          <w:p w14:paraId="22D02B7A"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2720B1A7"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C4C0E57"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Розміри (</w:t>
            </w:r>
            <w:proofErr w:type="spellStart"/>
            <w:r w:rsidRPr="0032586C">
              <w:rPr>
                <w:rFonts w:ascii="Times New Roman" w:hAnsi="Times New Roman" w:cs="Times New Roman"/>
                <w:color w:val="000000"/>
                <w:sz w:val="24"/>
                <w:szCs w:val="24"/>
              </w:rPr>
              <w:t>ДхШхВ</w:t>
            </w:r>
            <w:proofErr w:type="spellEnd"/>
            <w:r w:rsidRPr="0032586C">
              <w:rPr>
                <w:rFonts w:ascii="Times New Roman" w:hAnsi="Times New Roman" w:cs="Times New Roman"/>
                <w:color w:val="000000"/>
                <w:sz w:val="24"/>
                <w:szCs w:val="24"/>
              </w:rPr>
              <w:t>), мм</w:t>
            </w:r>
          </w:p>
        </w:tc>
        <w:tc>
          <w:tcPr>
            <w:tcW w:w="5368" w:type="dxa"/>
            <w:shd w:val="clear" w:color="auto" w:fill="auto"/>
            <w:noWrap/>
            <w:vAlign w:val="center"/>
            <w:hideMark/>
          </w:tcPr>
          <w:p w14:paraId="7CCEDBB2"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Не більше 380x160x200 </w:t>
            </w:r>
          </w:p>
        </w:tc>
        <w:tc>
          <w:tcPr>
            <w:tcW w:w="845" w:type="dxa"/>
            <w:vMerge/>
            <w:vAlign w:val="center"/>
            <w:hideMark/>
          </w:tcPr>
          <w:p w14:paraId="26CF2F6E"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48543789" w14:textId="77777777" w:rsidTr="00400C80">
        <w:trPr>
          <w:trHeight w:val="300"/>
        </w:trPr>
        <w:tc>
          <w:tcPr>
            <w:tcW w:w="489" w:type="dxa"/>
            <w:vMerge/>
            <w:vAlign w:val="center"/>
            <w:hideMark/>
          </w:tcPr>
          <w:p w14:paraId="4CB9AA33"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09C33F2C"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225B29E4"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Комплектація</w:t>
            </w:r>
          </w:p>
        </w:tc>
        <w:tc>
          <w:tcPr>
            <w:tcW w:w="5368" w:type="dxa"/>
            <w:shd w:val="clear" w:color="auto" w:fill="auto"/>
            <w:noWrap/>
            <w:vAlign w:val="center"/>
            <w:hideMark/>
          </w:tcPr>
          <w:p w14:paraId="1E62DE6E"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 xml:space="preserve">ДБЖ, інструкція з експлуатації, кабель USB, </w:t>
            </w:r>
            <w:proofErr w:type="spellStart"/>
            <w:r w:rsidRPr="0032586C">
              <w:rPr>
                <w:rFonts w:ascii="Times New Roman" w:hAnsi="Times New Roman" w:cs="Times New Roman"/>
                <w:color w:val="000000"/>
                <w:sz w:val="24"/>
                <w:szCs w:val="24"/>
              </w:rPr>
              <w:t>з'ємний</w:t>
            </w:r>
            <w:proofErr w:type="spellEnd"/>
            <w:r w:rsidRPr="0032586C">
              <w:rPr>
                <w:rFonts w:ascii="Times New Roman" w:hAnsi="Times New Roman" w:cs="Times New Roman"/>
                <w:color w:val="000000"/>
                <w:sz w:val="24"/>
                <w:szCs w:val="24"/>
              </w:rPr>
              <w:t xml:space="preserve"> кабель живлення</w:t>
            </w:r>
          </w:p>
        </w:tc>
        <w:tc>
          <w:tcPr>
            <w:tcW w:w="845" w:type="dxa"/>
            <w:vMerge/>
            <w:vAlign w:val="center"/>
            <w:hideMark/>
          </w:tcPr>
          <w:p w14:paraId="51FBEA31" w14:textId="77777777" w:rsidR="0032586C" w:rsidRPr="0032586C" w:rsidRDefault="0032586C" w:rsidP="0032586C">
            <w:pPr>
              <w:spacing w:after="0" w:line="240" w:lineRule="auto"/>
              <w:rPr>
                <w:rFonts w:ascii="Times New Roman" w:hAnsi="Times New Roman" w:cs="Times New Roman"/>
                <w:color w:val="000000"/>
                <w:sz w:val="24"/>
                <w:szCs w:val="24"/>
              </w:rPr>
            </w:pPr>
          </w:p>
        </w:tc>
      </w:tr>
      <w:tr w:rsidR="0032586C" w:rsidRPr="0032586C" w14:paraId="2A6F3B2A" w14:textId="77777777" w:rsidTr="00400C80">
        <w:trPr>
          <w:trHeight w:val="300"/>
        </w:trPr>
        <w:tc>
          <w:tcPr>
            <w:tcW w:w="489" w:type="dxa"/>
            <w:vMerge/>
            <w:vAlign w:val="center"/>
            <w:hideMark/>
          </w:tcPr>
          <w:p w14:paraId="61E36586"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574" w:type="dxa"/>
            <w:vMerge/>
            <w:vAlign w:val="center"/>
            <w:hideMark/>
          </w:tcPr>
          <w:p w14:paraId="6BBAAEF4" w14:textId="77777777" w:rsidR="0032586C" w:rsidRPr="0032586C" w:rsidRDefault="0032586C" w:rsidP="0032586C">
            <w:pPr>
              <w:spacing w:after="0" w:line="240" w:lineRule="auto"/>
              <w:rPr>
                <w:rFonts w:ascii="Times New Roman" w:hAnsi="Times New Roman" w:cs="Times New Roman"/>
                <w:color w:val="000000"/>
                <w:sz w:val="24"/>
                <w:szCs w:val="24"/>
              </w:rPr>
            </w:pPr>
          </w:p>
        </w:tc>
        <w:tc>
          <w:tcPr>
            <w:tcW w:w="1778" w:type="dxa"/>
            <w:shd w:val="clear" w:color="auto" w:fill="auto"/>
            <w:noWrap/>
            <w:vAlign w:val="center"/>
            <w:hideMark/>
          </w:tcPr>
          <w:p w14:paraId="73D6A85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Гарантія</w:t>
            </w:r>
          </w:p>
        </w:tc>
        <w:tc>
          <w:tcPr>
            <w:tcW w:w="5368" w:type="dxa"/>
            <w:shd w:val="clear" w:color="auto" w:fill="auto"/>
            <w:noWrap/>
            <w:vAlign w:val="center"/>
            <w:hideMark/>
          </w:tcPr>
          <w:p w14:paraId="0D0532C8" w14:textId="77777777" w:rsidR="0032586C" w:rsidRPr="0032586C" w:rsidRDefault="0032586C" w:rsidP="0032586C">
            <w:pPr>
              <w:spacing w:after="0" w:line="240" w:lineRule="auto"/>
              <w:rPr>
                <w:rFonts w:ascii="Times New Roman" w:hAnsi="Times New Roman" w:cs="Times New Roman"/>
                <w:color w:val="000000"/>
                <w:sz w:val="24"/>
                <w:szCs w:val="24"/>
              </w:rPr>
            </w:pPr>
            <w:r w:rsidRPr="0032586C">
              <w:rPr>
                <w:rFonts w:ascii="Times New Roman" w:hAnsi="Times New Roman" w:cs="Times New Roman"/>
                <w:color w:val="000000"/>
                <w:sz w:val="24"/>
                <w:szCs w:val="24"/>
              </w:rPr>
              <w:t>Не менше 12 місяців від виробника</w:t>
            </w:r>
          </w:p>
        </w:tc>
        <w:tc>
          <w:tcPr>
            <w:tcW w:w="845" w:type="dxa"/>
            <w:vMerge/>
            <w:vAlign w:val="center"/>
            <w:hideMark/>
          </w:tcPr>
          <w:p w14:paraId="1B79CB0C" w14:textId="77777777" w:rsidR="0032586C" w:rsidRPr="0032586C" w:rsidRDefault="0032586C" w:rsidP="0032586C">
            <w:pPr>
              <w:spacing w:after="0" w:line="240" w:lineRule="auto"/>
              <w:rPr>
                <w:rFonts w:ascii="Times New Roman" w:hAnsi="Times New Roman" w:cs="Times New Roman"/>
                <w:color w:val="000000"/>
                <w:sz w:val="24"/>
                <w:szCs w:val="24"/>
              </w:rPr>
            </w:pPr>
          </w:p>
        </w:tc>
      </w:tr>
    </w:tbl>
    <w:p w14:paraId="083D8FC1" w14:textId="77777777" w:rsidR="0032586C" w:rsidRPr="0032586C" w:rsidRDefault="0032586C" w:rsidP="0032586C">
      <w:pPr>
        <w:spacing w:after="0" w:line="240" w:lineRule="auto"/>
        <w:ind w:firstLine="263"/>
        <w:jc w:val="both"/>
        <w:rPr>
          <w:rFonts w:ascii="Times New Roman" w:hAnsi="Times New Roman" w:cs="Times New Roman"/>
          <w:i/>
          <w:sz w:val="24"/>
          <w:szCs w:val="24"/>
        </w:rPr>
      </w:pPr>
    </w:p>
    <w:p w14:paraId="3CC09C41" w14:textId="77777777" w:rsidR="0032586C" w:rsidRPr="0032586C" w:rsidRDefault="0032586C" w:rsidP="0032586C">
      <w:pPr>
        <w:spacing w:after="0" w:line="240" w:lineRule="auto"/>
        <w:ind w:firstLine="263"/>
        <w:jc w:val="both"/>
        <w:rPr>
          <w:rFonts w:ascii="Times New Roman" w:hAnsi="Times New Roman" w:cs="Times New Roman"/>
          <w:i/>
          <w:sz w:val="24"/>
          <w:szCs w:val="24"/>
        </w:rPr>
      </w:pPr>
      <w:r w:rsidRPr="0032586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4374BD8" w14:textId="77777777" w:rsidR="0032586C" w:rsidRPr="0032586C" w:rsidRDefault="0032586C" w:rsidP="0032586C">
      <w:pPr>
        <w:spacing w:after="0" w:line="240" w:lineRule="auto"/>
        <w:ind w:firstLine="263"/>
        <w:jc w:val="both"/>
        <w:rPr>
          <w:rFonts w:ascii="Times New Roman" w:hAnsi="Times New Roman" w:cs="Times New Roman"/>
          <w:i/>
          <w:sz w:val="24"/>
          <w:szCs w:val="24"/>
        </w:rPr>
      </w:pPr>
      <w:r w:rsidRPr="0032586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8657C55" w14:textId="77777777" w:rsidR="0032586C" w:rsidRPr="0032586C" w:rsidRDefault="0032586C" w:rsidP="0032586C">
      <w:pPr>
        <w:spacing w:after="0" w:line="240" w:lineRule="auto"/>
        <w:jc w:val="both"/>
        <w:rPr>
          <w:rFonts w:ascii="Times New Roman" w:hAnsi="Times New Roman" w:cs="Times New Roman"/>
          <w:i/>
          <w:sz w:val="24"/>
          <w:szCs w:val="24"/>
        </w:rPr>
      </w:pPr>
      <w:r w:rsidRPr="0032586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85F7AB6" w14:textId="77777777" w:rsidR="0032586C" w:rsidRPr="0032586C" w:rsidRDefault="0032586C" w:rsidP="0032586C">
      <w:pPr>
        <w:spacing w:after="0" w:line="240" w:lineRule="auto"/>
        <w:ind w:firstLine="567"/>
        <w:jc w:val="both"/>
        <w:rPr>
          <w:rFonts w:ascii="Times New Roman" w:hAnsi="Times New Roman" w:cs="Times New Roman"/>
          <w:bCs/>
          <w:i/>
          <w:iCs/>
          <w:sz w:val="24"/>
          <w:szCs w:val="24"/>
        </w:rPr>
      </w:pPr>
      <w:r w:rsidRPr="0032586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1F34393" w14:textId="77777777" w:rsidR="0032586C" w:rsidRPr="0032586C" w:rsidRDefault="0032586C" w:rsidP="0032586C">
      <w:pPr>
        <w:spacing w:after="0" w:line="240" w:lineRule="auto"/>
        <w:jc w:val="both"/>
        <w:rPr>
          <w:rFonts w:ascii="Times New Roman" w:hAnsi="Times New Roman" w:cs="Times New Roman"/>
          <w:bCs/>
          <w:i/>
          <w:iCs/>
          <w:sz w:val="24"/>
          <w:szCs w:val="24"/>
        </w:rPr>
      </w:pPr>
    </w:p>
    <w:p w14:paraId="7C7445BA" w14:textId="77777777" w:rsidR="0032586C" w:rsidRPr="0032586C" w:rsidRDefault="0032586C" w:rsidP="0032586C">
      <w:pPr>
        <w:spacing w:after="0" w:line="240" w:lineRule="auto"/>
        <w:ind w:firstLine="567"/>
        <w:jc w:val="both"/>
        <w:rPr>
          <w:rFonts w:ascii="Times New Roman" w:hAnsi="Times New Roman" w:cs="Times New Roman"/>
          <w:b/>
          <w:bCs/>
          <w:sz w:val="24"/>
          <w:szCs w:val="24"/>
        </w:rPr>
      </w:pPr>
      <w:r w:rsidRPr="0032586C">
        <w:rPr>
          <w:rFonts w:ascii="Times New Roman" w:hAnsi="Times New Roman" w:cs="Times New Roman"/>
          <w:b/>
          <w:bCs/>
          <w:sz w:val="24"/>
          <w:szCs w:val="24"/>
        </w:rPr>
        <w:t>Таблиця відповідності (орієнтовна):</w:t>
      </w:r>
    </w:p>
    <w:p w14:paraId="13A3DCEB" w14:textId="77777777" w:rsidR="0032586C" w:rsidRPr="0032586C" w:rsidRDefault="0032586C" w:rsidP="0032586C">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32586C" w:rsidRPr="0032586C" w14:paraId="78EDB0D6" w14:textId="77777777" w:rsidTr="00400C80">
        <w:tc>
          <w:tcPr>
            <w:tcW w:w="1012" w:type="dxa"/>
            <w:tcBorders>
              <w:top w:val="single" w:sz="4" w:space="0" w:color="000000"/>
              <w:left w:val="single" w:sz="4" w:space="0" w:color="000000"/>
              <w:bottom w:val="single" w:sz="4" w:space="0" w:color="000000"/>
              <w:right w:val="single" w:sz="4" w:space="0" w:color="000000"/>
            </w:tcBorders>
            <w:vAlign w:val="center"/>
          </w:tcPr>
          <w:p w14:paraId="105EF007"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52AE90D" w14:textId="77777777" w:rsidR="0032586C" w:rsidRPr="0032586C" w:rsidRDefault="0032586C" w:rsidP="0032586C">
            <w:pPr>
              <w:spacing w:after="0" w:line="240" w:lineRule="auto"/>
              <w:ind w:firstLine="567"/>
              <w:jc w:val="both"/>
              <w:rPr>
                <w:rFonts w:ascii="Times New Roman" w:hAnsi="Times New Roman" w:cs="Times New Roman"/>
                <w:bCs/>
                <w:sz w:val="24"/>
                <w:szCs w:val="24"/>
              </w:rPr>
            </w:pPr>
            <w:r w:rsidRPr="0032586C">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A3B6D83"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4E539F8"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bCs/>
                <w:sz w:val="24"/>
                <w:szCs w:val="24"/>
              </w:rPr>
              <w:t>Опис технічних вимог, які  пропонуються Учасником</w:t>
            </w:r>
          </w:p>
        </w:tc>
      </w:tr>
    </w:tbl>
    <w:p w14:paraId="51A60876"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32586C">
        <w:rPr>
          <w:rFonts w:ascii="Times New Roman" w:hAnsi="Times New Roman" w:cs="Times New Roman"/>
          <w:sz w:val="24"/>
          <w:szCs w:val="24"/>
        </w:rPr>
        <w:t>ів</w:t>
      </w:r>
      <w:proofErr w:type="spellEnd"/>
      <w:r w:rsidRPr="0032586C">
        <w:rPr>
          <w:rFonts w:ascii="Times New Roman" w:hAnsi="Times New Roman" w:cs="Times New Roman"/>
          <w:sz w:val="24"/>
          <w:szCs w:val="24"/>
        </w:rPr>
        <w:t>) іноземною мовою, цей лист повинен супроводжуватись перекладом на українську мову.</w:t>
      </w:r>
    </w:p>
    <w:p w14:paraId="699F877B" w14:textId="77777777" w:rsidR="0032586C" w:rsidRPr="0032586C" w:rsidRDefault="0032586C" w:rsidP="0032586C">
      <w:pPr>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1D7A1D" w14:textId="77777777" w:rsidR="0032586C" w:rsidRPr="0032586C" w:rsidRDefault="0032586C" w:rsidP="0032586C">
      <w:pPr>
        <w:spacing w:after="0" w:line="240" w:lineRule="auto"/>
        <w:ind w:firstLine="567"/>
        <w:jc w:val="both"/>
        <w:rPr>
          <w:rFonts w:ascii="Times New Roman" w:hAnsi="Times New Roman" w:cs="Times New Roman"/>
          <w:sz w:val="24"/>
          <w:szCs w:val="24"/>
        </w:rPr>
      </w:pPr>
    </w:p>
    <w:p w14:paraId="0DE26AC1" w14:textId="77777777" w:rsidR="0032586C" w:rsidRPr="0032586C" w:rsidRDefault="0032586C" w:rsidP="0032586C">
      <w:pPr>
        <w:spacing w:after="0" w:line="240" w:lineRule="auto"/>
        <w:ind w:firstLine="567"/>
        <w:jc w:val="both"/>
        <w:rPr>
          <w:rFonts w:ascii="Times New Roman" w:hAnsi="Times New Roman" w:cs="Times New Roman"/>
          <w:bCs/>
          <w:iCs/>
          <w:sz w:val="24"/>
          <w:szCs w:val="24"/>
        </w:rPr>
      </w:pPr>
      <w:r w:rsidRPr="0032586C">
        <w:rPr>
          <w:rFonts w:ascii="Times New Roman" w:hAnsi="Times New Roman" w:cs="Times New Roman"/>
          <w:bCs/>
          <w:iCs/>
          <w:sz w:val="24"/>
          <w:szCs w:val="24"/>
        </w:rPr>
        <w:t>Товар повинен відповідати вимогам:</w:t>
      </w:r>
    </w:p>
    <w:p w14:paraId="422614C7" w14:textId="77777777" w:rsidR="0032586C" w:rsidRPr="0032586C" w:rsidRDefault="0032586C" w:rsidP="0032586C">
      <w:pPr>
        <w:spacing w:after="0" w:line="240" w:lineRule="auto"/>
        <w:ind w:firstLine="567"/>
        <w:jc w:val="both"/>
        <w:rPr>
          <w:rFonts w:ascii="Times New Roman" w:hAnsi="Times New Roman" w:cs="Times New Roman"/>
          <w:bCs/>
          <w:iCs/>
          <w:sz w:val="24"/>
          <w:szCs w:val="24"/>
        </w:rPr>
      </w:pPr>
      <w:r w:rsidRPr="0032586C">
        <w:rPr>
          <w:rFonts w:ascii="Times New Roman" w:hAnsi="Times New Roman" w:cs="Times New Roman"/>
          <w:bCs/>
          <w:iCs/>
          <w:sz w:val="24"/>
          <w:szCs w:val="24"/>
        </w:rPr>
        <w:t>- Закону України від 14.08.2014р. № 1644-VІІ «Про санкції»,</w:t>
      </w:r>
    </w:p>
    <w:p w14:paraId="49F7E5A4" w14:textId="77777777" w:rsidR="0032586C" w:rsidRPr="0032586C" w:rsidRDefault="0032586C" w:rsidP="0032586C">
      <w:pPr>
        <w:spacing w:after="0" w:line="240" w:lineRule="auto"/>
        <w:ind w:firstLine="567"/>
        <w:jc w:val="both"/>
        <w:rPr>
          <w:rFonts w:ascii="Times New Roman" w:hAnsi="Times New Roman" w:cs="Times New Roman"/>
          <w:bCs/>
          <w:iCs/>
          <w:sz w:val="24"/>
          <w:szCs w:val="24"/>
        </w:rPr>
      </w:pPr>
      <w:r w:rsidRPr="0032586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631AC21" w14:textId="77777777" w:rsidR="0032586C" w:rsidRPr="0032586C" w:rsidRDefault="0032586C" w:rsidP="0032586C">
      <w:pPr>
        <w:spacing w:after="0" w:line="240" w:lineRule="auto"/>
        <w:ind w:firstLine="567"/>
        <w:jc w:val="both"/>
        <w:rPr>
          <w:rFonts w:ascii="Times New Roman" w:hAnsi="Times New Roman" w:cs="Times New Roman"/>
          <w:bCs/>
          <w:iCs/>
          <w:sz w:val="24"/>
          <w:szCs w:val="24"/>
        </w:rPr>
      </w:pPr>
      <w:r w:rsidRPr="0032586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2586C">
        <w:rPr>
          <w:rFonts w:ascii="Times New Roman" w:hAnsi="Times New Roman" w:cs="Times New Roman"/>
          <w:bCs/>
          <w:iCs/>
          <w:sz w:val="24"/>
          <w:szCs w:val="24"/>
        </w:rPr>
        <w:t>закупівель</w:t>
      </w:r>
      <w:proofErr w:type="spellEnd"/>
      <w:r w:rsidRPr="0032586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w:t>
      </w:r>
      <w:r w:rsidRPr="0032586C">
        <w:rPr>
          <w:rFonts w:ascii="Times New Roman" w:hAnsi="Times New Roman" w:cs="Times New Roman"/>
          <w:bCs/>
          <w:iCs/>
          <w:sz w:val="24"/>
          <w:szCs w:val="24"/>
        </w:rPr>
        <w:lastRenderedPageBreak/>
        <w:t>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AA548DF" w14:textId="77777777" w:rsidR="0032586C" w:rsidRPr="0032586C" w:rsidRDefault="0032586C" w:rsidP="0032586C">
      <w:pPr>
        <w:spacing w:after="0" w:line="240" w:lineRule="auto"/>
        <w:ind w:firstLine="567"/>
        <w:jc w:val="both"/>
        <w:rPr>
          <w:rFonts w:ascii="Times New Roman" w:hAnsi="Times New Roman" w:cs="Times New Roman"/>
          <w:bCs/>
          <w:iCs/>
          <w:sz w:val="24"/>
          <w:szCs w:val="24"/>
        </w:rPr>
      </w:pPr>
    </w:p>
    <w:p w14:paraId="31E99FE1" w14:textId="77777777" w:rsidR="0032586C" w:rsidRPr="0032586C" w:rsidRDefault="0032586C" w:rsidP="0032586C">
      <w:pPr>
        <w:spacing w:after="0" w:line="240" w:lineRule="auto"/>
        <w:ind w:firstLine="567"/>
        <w:rPr>
          <w:rFonts w:ascii="Times New Roman" w:hAnsi="Times New Roman" w:cs="Times New Roman"/>
          <w:bCs/>
          <w:iCs/>
          <w:sz w:val="24"/>
          <w:szCs w:val="24"/>
        </w:rPr>
      </w:pPr>
      <w:r w:rsidRPr="0032586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AA740CB" w14:textId="77777777" w:rsidR="0032586C" w:rsidRPr="0032586C" w:rsidRDefault="0032586C" w:rsidP="0032586C">
      <w:pPr>
        <w:pStyle w:val="a3"/>
        <w:spacing w:after="0" w:line="240" w:lineRule="auto"/>
        <w:ind w:left="0" w:firstLine="567"/>
        <w:jc w:val="both"/>
        <w:rPr>
          <w:rFonts w:ascii="Times New Roman" w:hAnsi="Times New Roman" w:cs="Times New Roman"/>
          <w:sz w:val="24"/>
          <w:szCs w:val="24"/>
        </w:rPr>
      </w:pPr>
      <w:proofErr w:type="spellStart"/>
      <w:r w:rsidRPr="0032586C">
        <w:rPr>
          <w:rFonts w:ascii="Times New Roman" w:hAnsi="Times New Roman" w:cs="Times New Roman"/>
          <w:sz w:val="24"/>
          <w:szCs w:val="24"/>
        </w:rPr>
        <w:t>Листи</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повинні</w:t>
      </w:r>
      <w:proofErr w:type="spellEnd"/>
      <w:r w:rsidRPr="0032586C">
        <w:rPr>
          <w:rFonts w:ascii="Times New Roman" w:hAnsi="Times New Roman" w:cs="Times New Roman"/>
          <w:sz w:val="24"/>
          <w:szCs w:val="24"/>
        </w:rPr>
        <w:t xml:space="preserve"> бути </w:t>
      </w:r>
      <w:proofErr w:type="spellStart"/>
      <w:r w:rsidRPr="0032586C">
        <w:rPr>
          <w:rFonts w:ascii="Times New Roman" w:hAnsi="Times New Roman" w:cs="Times New Roman"/>
          <w:sz w:val="24"/>
          <w:szCs w:val="24"/>
        </w:rPr>
        <w:t>адресовані</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Замовнику</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із</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обов’язковим</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зазначенням</w:t>
      </w:r>
      <w:proofErr w:type="spellEnd"/>
      <w:r w:rsidRPr="0032586C">
        <w:rPr>
          <w:rFonts w:ascii="Times New Roman" w:hAnsi="Times New Roman" w:cs="Times New Roman"/>
          <w:sz w:val="24"/>
          <w:szCs w:val="24"/>
        </w:rPr>
        <w:t xml:space="preserve"> </w:t>
      </w:r>
      <w:proofErr w:type="spellStart"/>
      <w:r w:rsidRPr="0032586C">
        <w:rPr>
          <w:rFonts w:ascii="Times New Roman" w:hAnsi="Times New Roman" w:cs="Times New Roman"/>
          <w:sz w:val="24"/>
          <w:szCs w:val="24"/>
        </w:rPr>
        <w:t>найменування</w:t>
      </w:r>
      <w:proofErr w:type="spellEnd"/>
      <w:r w:rsidRPr="0032586C">
        <w:rPr>
          <w:rFonts w:ascii="Times New Roman" w:hAnsi="Times New Roman" w:cs="Times New Roman"/>
          <w:sz w:val="24"/>
          <w:szCs w:val="24"/>
        </w:rPr>
        <w:t xml:space="preserve"> та номеру </w:t>
      </w:r>
      <w:proofErr w:type="spellStart"/>
      <w:r w:rsidRPr="0032586C">
        <w:rPr>
          <w:rFonts w:ascii="Times New Roman" w:hAnsi="Times New Roman" w:cs="Times New Roman"/>
          <w:sz w:val="24"/>
          <w:szCs w:val="24"/>
        </w:rPr>
        <w:t>закупівлі</w:t>
      </w:r>
      <w:proofErr w:type="spellEnd"/>
      <w:r w:rsidRPr="0032586C">
        <w:rPr>
          <w:rFonts w:ascii="Times New Roman" w:hAnsi="Times New Roman" w:cs="Times New Roman"/>
          <w:sz w:val="24"/>
          <w:szCs w:val="24"/>
        </w:rPr>
        <w:t>.</w:t>
      </w:r>
    </w:p>
    <w:p w14:paraId="2D6DA595" w14:textId="77777777" w:rsidR="0032586C" w:rsidRPr="0032586C" w:rsidRDefault="0032586C" w:rsidP="0032586C">
      <w:pPr>
        <w:spacing w:after="0" w:line="240" w:lineRule="auto"/>
        <w:ind w:firstLine="567"/>
        <w:rPr>
          <w:rFonts w:ascii="Times New Roman" w:hAnsi="Times New Roman" w:cs="Times New Roman"/>
          <w:sz w:val="24"/>
          <w:szCs w:val="24"/>
        </w:rPr>
      </w:pPr>
    </w:p>
    <w:p w14:paraId="627605F1" w14:textId="77777777" w:rsidR="0032586C" w:rsidRPr="0032586C" w:rsidRDefault="0032586C" w:rsidP="0032586C">
      <w:pPr>
        <w:spacing w:after="0" w:line="240" w:lineRule="auto"/>
        <w:contextualSpacing/>
        <w:rPr>
          <w:rFonts w:ascii="Times New Roman" w:hAnsi="Times New Roman" w:cs="Times New Roman"/>
          <w:b/>
          <w:bCs/>
          <w:sz w:val="24"/>
          <w:szCs w:val="24"/>
        </w:rPr>
      </w:pPr>
    </w:p>
    <w:p w14:paraId="64CECCF5" w14:textId="77777777" w:rsidR="0032586C" w:rsidRPr="0032586C" w:rsidRDefault="0032586C" w:rsidP="0032586C">
      <w:pPr>
        <w:spacing w:after="0" w:line="240" w:lineRule="auto"/>
        <w:contextualSpacing/>
        <w:jc w:val="both"/>
        <w:rPr>
          <w:rFonts w:ascii="Times New Roman" w:hAnsi="Times New Roman" w:cs="Times New Roman"/>
          <w:b/>
          <w:bCs/>
          <w:sz w:val="24"/>
          <w:szCs w:val="24"/>
        </w:rPr>
      </w:pPr>
      <w:r w:rsidRPr="0032586C">
        <w:rPr>
          <w:rFonts w:ascii="Times New Roman" w:hAnsi="Times New Roman" w:cs="Times New Roman"/>
          <w:b/>
          <w:bCs/>
          <w:sz w:val="24"/>
          <w:szCs w:val="24"/>
        </w:rPr>
        <w:t>Вимоги до предмету закупівлі:</w:t>
      </w:r>
    </w:p>
    <w:p w14:paraId="6C99CE1C" w14:textId="77777777" w:rsidR="0032586C" w:rsidRPr="0032586C" w:rsidRDefault="0032586C" w:rsidP="0032586C">
      <w:pPr>
        <w:suppressAutoHyphens/>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1. На підтвердження відповідності товару, що входить до складу предмету закупівлі (</w:t>
      </w:r>
      <w:r w:rsidRPr="0032586C">
        <w:rPr>
          <w:rFonts w:ascii="Times New Roman" w:hAnsi="Times New Roman" w:cs="Times New Roman"/>
          <w:color w:val="000000"/>
          <w:sz w:val="24"/>
          <w:szCs w:val="24"/>
        </w:rPr>
        <w:t>ДБЖ)</w:t>
      </w:r>
      <w:r w:rsidRPr="0032586C">
        <w:rPr>
          <w:rFonts w:ascii="Times New Roman" w:hAnsi="Times New Roman" w:cs="Times New Roman"/>
          <w:sz w:val="24"/>
          <w:szCs w:val="24"/>
        </w:rPr>
        <w:t xml:space="preserve">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6384F2B8" w14:textId="77777777" w:rsidR="0032586C" w:rsidRPr="0032586C" w:rsidRDefault="0032586C" w:rsidP="0032586C">
      <w:pPr>
        <w:suppressAutoHyphens/>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2. Якщо Учасник не є виробником товару, що входить до складу предмету закупівлі (</w:t>
      </w:r>
      <w:r w:rsidRPr="0032586C">
        <w:rPr>
          <w:rFonts w:ascii="Times New Roman" w:hAnsi="Times New Roman" w:cs="Times New Roman"/>
          <w:color w:val="000000"/>
          <w:sz w:val="24"/>
          <w:szCs w:val="24"/>
        </w:rPr>
        <w:t>ДБЖ),</w:t>
      </w:r>
      <w:r w:rsidRPr="0032586C">
        <w:rPr>
          <w:rFonts w:ascii="Times New Roman" w:hAnsi="Times New Roman" w:cs="Times New Roman"/>
          <w:sz w:val="24"/>
          <w:szCs w:val="24"/>
        </w:rPr>
        <w:t xml:space="preserve"> то він повинен надати </w:t>
      </w:r>
      <w:proofErr w:type="spellStart"/>
      <w:r w:rsidRPr="0032586C">
        <w:rPr>
          <w:rFonts w:ascii="Times New Roman" w:hAnsi="Times New Roman" w:cs="Times New Roman"/>
          <w:sz w:val="24"/>
          <w:szCs w:val="24"/>
        </w:rPr>
        <w:t>надати</w:t>
      </w:r>
      <w:proofErr w:type="spellEnd"/>
      <w:r w:rsidRPr="0032586C">
        <w:rPr>
          <w:rFonts w:ascii="Times New Roman" w:hAnsi="Times New Roman" w:cs="Times New Roman"/>
          <w:sz w:val="24"/>
          <w:szCs w:val="24"/>
        </w:rPr>
        <w:t xml:space="preserve"> лист від виробника продукції (або офіційного дистриб’ютора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E606212" w14:textId="77777777" w:rsidR="0032586C" w:rsidRPr="0032586C" w:rsidRDefault="0032586C" w:rsidP="0032586C">
      <w:pPr>
        <w:spacing w:after="0" w:line="240" w:lineRule="auto"/>
        <w:ind w:firstLine="567"/>
        <w:contextualSpacing/>
        <w:jc w:val="both"/>
        <w:rPr>
          <w:rFonts w:ascii="Times New Roman" w:hAnsi="Times New Roman" w:cs="Times New Roman"/>
          <w:sz w:val="24"/>
          <w:szCs w:val="24"/>
        </w:rPr>
      </w:pPr>
      <w:r w:rsidRPr="0032586C">
        <w:rPr>
          <w:rFonts w:ascii="Times New Roman" w:hAnsi="Times New Roman" w:cs="Times New Roman"/>
          <w:sz w:val="24"/>
          <w:szCs w:val="24"/>
        </w:rPr>
        <w:t>3. Для уніфікації сервісного обслуговування Товар, що входить до складу предмету закупівлі (</w:t>
      </w:r>
      <w:r w:rsidRPr="0032586C">
        <w:rPr>
          <w:rFonts w:ascii="Times New Roman" w:hAnsi="Times New Roman" w:cs="Times New Roman"/>
          <w:color w:val="000000"/>
          <w:sz w:val="24"/>
          <w:szCs w:val="24"/>
        </w:rPr>
        <w:t>ДБЖ</w:t>
      </w:r>
      <w:r w:rsidRPr="0032586C">
        <w:rPr>
          <w:rFonts w:ascii="Times New Roman" w:hAnsi="Times New Roman" w:cs="Times New Roman"/>
          <w:sz w:val="24"/>
          <w:szCs w:val="24"/>
        </w:rPr>
        <w:t>), має бути від одного виробника.</w:t>
      </w:r>
    </w:p>
    <w:p w14:paraId="529F3596" w14:textId="77777777" w:rsidR="0032586C" w:rsidRPr="0032586C" w:rsidRDefault="0032586C" w:rsidP="0032586C">
      <w:pPr>
        <w:suppressAutoHyphens/>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40D7AECF" w14:textId="77777777" w:rsidR="0032586C" w:rsidRPr="0032586C" w:rsidRDefault="0032586C" w:rsidP="0032586C">
      <w:pPr>
        <w:suppressAutoHyphens/>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 xml:space="preserve">5.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D5A0395" w14:textId="77777777" w:rsidR="0032586C" w:rsidRPr="0032586C" w:rsidRDefault="0032586C" w:rsidP="0032586C">
      <w:pPr>
        <w:suppressAutoHyphens/>
        <w:spacing w:after="0" w:line="240" w:lineRule="auto"/>
        <w:ind w:firstLine="567"/>
        <w:jc w:val="both"/>
        <w:rPr>
          <w:rFonts w:ascii="Times New Roman" w:hAnsi="Times New Roman" w:cs="Times New Roman"/>
          <w:sz w:val="24"/>
          <w:szCs w:val="24"/>
        </w:rPr>
      </w:pPr>
      <w:r w:rsidRPr="0032586C">
        <w:rPr>
          <w:rFonts w:ascii="Times New Roman" w:hAnsi="Times New Roman" w:cs="Times New Roman"/>
          <w:sz w:val="24"/>
          <w:szCs w:val="24"/>
        </w:rPr>
        <w:t>6. Учасник надає порівняльну таблицю відповідності запропонованого товару технічним вимогам Замовника.</w:t>
      </w:r>
    </w:p>
    <w:p w14:paraId="3F533369" w14:textId="7148306F" w:rsidR="00CE22A9" w:rsidRPr="0032586C" w:rsidRDefault="0032586C" w:rsidP="0032586C">
      <w:pPr>
        <w:widowControl w:val="0"/>
        <w:spacing w:after="0" w:line="240" w:lineRule="auto"/>
        <w:ind w:right="-1"/>
        <w:jc w:val="both"/>
        <w:rPr>
          <w:rFonts w:ascii="Times New Roman" w:hAnsi="Times New Roman" w:cs="Times New Roman"/>
          <w:b/>
          <w:bCs/>
          <w:i/>
          <w:iCs/>
          <w:sz w:val="24"/>
          <w:szCs w:val="24"/>
        </w:rPr>
      </w:pPr>
      <w:r w:rsidRPr="0032586C">
        <w:rPr>
          <w:rFonts w:ascii="Times New Roman" w:hAnsi="Times New Roman" w:cs="Times New Roman"/>
          <w:sz w:val="24"/>
          <w:szCs w:val="24"/>
        </w:rPr>
        <w:t>7. Листи повинні бути адресовані Замовнику із обов’язковим зазначенням найменування та номеру закупівлі.</w:t>
      </w:r>
    </w:p>
    <w:p w14:paraId="760F18D0" w14:textId="77777777" w:rsidR="00CE22A9" w:rsidRDefault="00CE22A9" w:rsidP="00CE22A9">
      <w:pPr>
        <w:widowControl w:val="0"/>
        <w:spacing w:after="0" w:line="240" w:lineRule="auto"/>
        <w:ind w:right="-1"/>
        <w:jc w:val="both"/>
      </w:pPr>
    </w:p>
    <w:p w14:paraId="28B83EFB" w14:textId="4C728DAF"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719FE5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2586C">
        <w:rPr>
          <w:rFonts w:ascii="Times New Roman" w:eastAsia="Times New Roman" w:hAnsi="Times New Roman" w:cs="Times New Roman"/>
          <w:sz w:val="24"/>
          <w:szCs w:val="24"/>
          <w:lang w:eastAsia="ru-RU"/>
        </w:rPr>
        <w:t>145 180,00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2586C">
        <w:rPr>
          <w:rFonts w:ascii="Times New Roman" w:eastAsia="Times New Roman" w:hAnsi="Times New Roman" w:cs="Times New Roman"/>
          <w:sz w:val="24"/>
          <w:szCs w:val="24"/>
          <w:lang w:eastAsia="ru-RU"/>
        </w:rPr>
        <w:t>сто сорок п’ять тисяч сто вісімдесят</w:t>
      </w:r>
      <w:r w:rsidR="006F3D55">
        <w:rPr>
          <w:rFonts w:ascii="Times New Roman" w:eastAsia="Times New Roman" w:hAnsi="Times New Roman" w:cs="Times New Roman"/>
          <w:sz w:val="24"/>
          <w:szCs w:val="24"/>
          <w:lang w:eastAsia="ru-RU"/>
        </w:rPr>
        <w:t xml:space="preserve"> грив</w:t>
      </w:r>
      <w:r w:rsidR="0032586C">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32586C">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32586C">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sidR="00D42EB8" w:rsidRPr="00F90C90">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D5D0EDC"/>
    <w:multiLevelType w:val="hybridMultilevel"/>
    <w:tmpl w:val="73447F24"/>
    <w:lvl w:ilvl="0" w:tplc="FD0682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2059627064">
    <w:abstractNumId w:val="7"/>
  </w:num>
  <w:num w:numId="18" w16cid:durableId="15047793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2586C"/>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5E9F"/>
    <w:rsid w:val="009F655C"/>
    <w:rsid w:val="00A0166B"/>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E22A9"/>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14238326">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19659388">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6572502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7486541">
      <w:bodyDiv w:val="1"/>
      <w:marLeft w:val="0"/>
      <w:marRight w:val="0"/>
      <w:marTop w:val="0"/>
      <w:marBottom w:val="0"/>
      <w:divBdr>
        <w:top w:val="none" w:sz="0" w:space="0" w:color="auto"/>
        <w:left w:val="none" w:sz="0" w:space="0" w:color="auto"/>
        <w:bottom w:val="none" w:sz="0" w:space="0" w:color="auto"/>
        <w:right w:val="none" w:sz="0" w:space="0" w:color="auto"/>
      </w:divBdr>
    </w:div>
    <w:div w:id="1470170385">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1191007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8212</Words>
  <Characters>4682</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2025-03-13T09:51:00Z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