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55C5F43A" w:rsidR="00245020" w:rsidRDefault="00245020" w:rsidP="001145DD">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0288D" w:rsidRPr="0000288D">
        <w:rPr>
          <w:b w:val="0"/>
          <w:bCs w:val="0"/>
          <w:sz w:val="24"/>
          <w:szCs w:val="24"/>
        </w:rPr>
        <w:t>Послуги з визначення фізико-хімічного складу стічних вод, розширеного хімічного аналізу стічних вод за кодом CPV за ЄЗС  ДК 021:2015:71610000-7 «Послуги з випробувань та аналізу складу і чистоти»</w:t>
      </w:r>
      <w:r w:rsidR="001145DD">
        <w:rPr>
          <w:b w:val="0"/>
          <w:bCs w:val="0"/>
          <w:sz w:val="24"/>
          <w:szCs w:val="24"/>
        </w:rPr>
        <w:t>.</w:t>
      </w:r>
    </w:p>
    <w:p w14:paraId="61FAB724" w14:textId="77777777" w:rsidR="001145DD" w:rsidRPr="00F90C90" w:rsidRDefault="001145DD" w:rsidP="001145DD">
      <w:pPr>
        <w:pStyle w:val="2"/>
        <w:shd w:val="clear" w:color="auto" w:fill="FFFFFF" w:themeFill="background1"/>
        <w:spacing w:before="0" w:beforeAutospacing="0" w:after="0" w:afterAutospacing="0"/>
        <w:jc w:val="both"/>
        <w:textAlignment w:val="baseline"/>
        <w:rPr>
          <w:sz w:val="24"/>
          <w:szCs w:val="24"/>
        </w:rPr>
      </w:pPr>
    </w:p>
    <w:p w14:paraId="121122A8" w14:textId="41A6F58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00288D" w:rsidRPr="0000288D">
        <w:rPr>
          <w:rFonts w:ascii="Times New Roman" w:hAnsi="Times New Roman" w:cs="Times New Roman"/>
          <w:sz w:val="24"/>
          <w:szCs w:val="24"/>
        </w:rPr>
        <w:t>UA-2025-02-10-013389-a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65F26DD" w:rsidR="00CD0EC0" w:rsidRDefault="009D1AE9" w:rsidP="001F6A81">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0288D" w:rsidRPr="0000288D">
        <w:rPr>
          <w:rFonts w:ascii="Times New Roman" w:hAnsi="Times New Roman" w:cs="Times New Roman"/>
          <w:sz w:val="24"/>
          <w:szCs w:val="24"/>
        </w:rPr>
        <w:t>Послуги з визначення фізико-хімічного складу стічних вод, розширеного хімічного аналізу стічних вод за кодом CPV за ЄЗС  ДК 021:2015:71610000-7 «Послуги з випробувань та аналізу складу і чистоти»</w:t>
      </w:r>
      <w:r w:rsidR="001F6A81">
        <w:rPr>
          <w:rFonts w:ascii="Times New Roman" w:hAnsi="Times New Roman" w:cs="Times New Roman"/>
          <w:sz w:val="24"/>
          <w:szCs w:val="24"/>
        </w:rPr>
        <w:t>.</w:t>
      </w:r>
    </w:p>
    <w:p w14:paraId="68F99B65" w14:textId="77777777" w:rsidR="001F6A81" w:rsidRDefault="001F6A81" w:rsidP="001F6A81">
      <w:pPr>
        <w:spacing w:after="0" w:line="240" w:lineRule="auto"/>
        <w:jc w:val="both"/>
        <w:rPr>
          <w:rFonts w:ascii="Times New Roman" w:hAnsi="Times New Roman" w:cs="Times New Roman"/>
          <w:spacing w:val="1"/>
          <w:sz w:val="24"/>
          <w:szCs w:val="24"/>
        </w:rPr>
      </w:pPr>
    </w:p>
    <w:p w14:paraId="20632ACB" w14:textId="77777777" w:rsidR="00751A19" w:rsidRDefault="00751A19" w:rsidP="00751A19">
      <w:pPr>
        <w:spacing w:after="0" w:line="240" w:lineRule="auto"/>
        <w:ind w:firstLine="357"/>
        <w:jc w:val="center"/>
        <w:rPr>
          <w:rFonts w:ascii="Times New Roman" w:hAnsi="Times New Roman" w:cs="Times New Roman"/>
          <w:b/>
          <w:color w:val="000000"/>
          <w:sz w:val="24"/>
          <w:szCs w:val="24"/>
        </w:rPr>
      </w:pPr>
      <w:r w:rsidRPr="001145DD">
        <w:rPr>
          <w:rFonts w:ascii="Times New Roman" w:hAnsi="Times New Roman" w:cs="Times New Roman"/>
          <w:b/>
          <w:color w:val="000000"/>
          <w:sz w:val="24"/>
          <w:szCs w:val="24"/>
        </w:rPr>
        <w:t>ТЕХНІЧНІ ВИМОГИ</w:t>
      </w:r>
    </w:p>
    <w:p w14:paraId="7C8CD1FC" w14:textId="77777777" w:rsidR="001F6A81" w:rsidRDefault="001F6A81" w:rsidP="00751A19">
      <w:pPr>
        <w:spacing w:after="0" w:line="240" w:lineRule="auto"/>
        <w:ind w:firstLine="357"/>
        <w:jc w:val="center"/>
        <w:rPr>
          <w:rFonts w:ascii="Times New Roman" w:hAnsi="Times New Roman" w:cs="Times New Roman"/>
          <w:b/>
          <w:color w:val="000000"/>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00288D" w:rsidRPr="0000288D" w14:paraId="28846CDC" w14:textId="77777777" w:rsidTr="004C274F">
        <w:trPr>
          <w:trHeight w:val="248"/>
        </w:trPr>
        <w:tc>
          <w:tcPr>
            <w:tcW w:w="1131" w:type="dxa"/>
            <w:shd w:val="clear" w:color="auto" w:fill="auto"/>
            <w:noWrap/>
            <w:vAlign w:val="center"/>
            <w:hideMark/>
          </w:tcPr>
          <w:p w14:paraId="7C632A6E"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035FB4CD"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09A7D340"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065FE943"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Кількість</w:t>
            </w:r>
          </w:p>
        </w:tc>
      </w:tr>
      <w:tr w:rsidR="0000288D" w:rsidRPr="0000288D" w14:paraId="27585BD9" w14:textId="77777777" w:rsidTr="004C274F">
        <w:trPr>
          <w:trHeight w:val="339"/>
        </w:trPr>
        <w:tc>
          <w:tcPr>
            <w:tcW w:w="1131" w:type="dxa"/>
            <w:shd w:val="clear" w:color="auto" w:fill="auto"/>
            <w:noWrap/>
            <w:vAlign w:val="center"/>
            <w:hideMark/>
          </w:tcPr>
          <w:p w14:paraId="7B50EC44"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1</w:t>
            </w:r>
          </w:p>
        </w:tc>
        <w:tc>
          <w:tcPr>
            <w:tcW w:w="5957" w:type="dxa"/>
            <w:shd w:val="clear" w:color="auto" w:fill="auto"/>
            <w:vAlign w:val="center"/>
          </w:tcPr>
          <w:p w14:paraId="6A84DD51" w14:textId="77777777" w:rsidR="0000288D" w:rsidRPr="0000288D" w:rsidRDefault="0000288D" w:rsidP="0000288D">
            <w:pPr>
              <w:widowControl w:val="0"/>
              <w:autoSpaceDE w:val="0"/>
              <w:autoSpaceDN w:val="0"/>
              <w:adjustRightInd w:val="0"/>
              <w:spacing w:after="0" w:line="240" w:lineRule="auto"/>
              <w:outlineLvl w:val="1"/>
              <w:rPr>
                <w:rFonts w:ascii="Times New Roman" w:eastAsia="Times New Roman" w:hAnsi="Times New Roman" w:cs="Times New Roman"/>
                <w:b/>
                <w:bCs/>
                <w:sz w:val="24"/>
                <w:szCs w:val="24"/>
                <w:highlight w:val="yellow"/>
                <w:lang w:eastAsia="ru-RU"/>
              </w:rPr>
            </w:pPr>
            <w:r w:rsidRPr="0000288D">
              <w:rPr>
                <w:rFonts w:ascii="Times New Roman" w:eastAsia="Times New Roman" w:hAnsi="Times New Roman" w:cs="Times New Roman"/>
                <w:b/>
                <w:bCs/>
                <w:sz w:val="24"/>
                <w:szCs w:val="24"/>
                <w:lang w:eastAsia="ru-RU"/>
              </w:rPr>
              <w:t>Визначення фізико-хімічного складу стічних вод, розширеного хімічного аналізу стічних вод (10 показників)</w:t>
            </w:r>
          </w:p>
        </w:tc>
        <w:tc>
          <w:tcPr>
            <w:tcW w:w="1276" w:type="dxa"/>
            <w:shd w:val="clear" w:color="auto" w:fill="auto"/>
            <w:vAlign w:val="center"/>
          </w:tcPr>
          <w:p w14:paraId="062B6CEF"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288D">
              <w:rPr>
                <w:rFonts w:ascii="Times New Roman" w:eastAsia="Times New Roman" w:hAnsi="Times New Roman" w:cs="Times New Roman"/>
                <w:b/>
                <w:bCs/>
                <w:sz w:val="24"/>
                <w:szCs w:val="24"/>
                <w:lang w:eastAsia="ru-RU"/>
              </w:rPr>
              <w:t>послуга</w:t>
            </w:r>
          </w:p>
        </w:tc>
        <w:tc>
          <w:tcPr>
            <w:tcW w:w="1275" w:type="dxa"/>
            <w:shd w:val="clear" w:color="auto" w:fill="auto"/>
            <w:vAlign w:val="center"/>
          </w:tcPr>
          <w:p w14:paraId="4AFEADA4"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288D">
              <w:rPr>
                <w:rFonts w:ascii="Times New Roman" w:eastAsia="Times New Roman" w:hAnsi="Times New Roman" w:cs="Times New Roman"/>
                <w:b/>
                <w:bCs/>
                <w:sz w:val="24"/>
                <w:szCs w:val="24"/>
                <w:lang w:eastAsia="ru-RU"/>
              </w:rPr>
              <w:t>8</w:t>
            </w:r>
          </w:p>
        </w:tc>
      </w:tr>
      <w:tr w:rsidR="0000288D" w:rsidRPr="0000288D" w14:paraId="07C4794F" w14:textId="77777777" w:rsidTr="004C274F">
        <w:trPr>
          <w:trHeight w:val="339"/>
        </w:trPr>
        <w:tc>
          <w:tcPr>
            <w:tcW w:w="1131" w:type="dxa"/>
            <w:shd w:val="clear" w:color="auto" w:fill="auto"/>
            <w:noWrap/>
            <w:vAlign w:val="center"/>
          </w:tcPr>
          <w:p w14:paraId="03C8638F"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2</w:t>
            </w:r>
          </w:p>
        </w:tc>
        <w:tc>
          <w:tcPr>
            <w:tcW w:w="5957" w:type="dxa"/>
            <w:shd w:val="clear" w:color="auto" w:fill="auto"/>
            <w:vAlign w:val="center"/>
          </w:tcPr>
          <w:p w14:paraId="39A0229E" w14:textId="77777777" w:rsidR="0000288D" w:rsidRPr="0000288D" w:rsidRDefault="0000288D" w:rsidP="0000288D">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Визначення фізико-хімічного складу стічних вод, розширеного хімічного аналізу стічних вод (30 показників)</w:t>
            </w:r>
          </w:p>
        </w:tc>
        <w:tc>
          <w:tcPr>
            <w:tcW w:w="1276" w:type="dxa"/>
            <w:shd w:val="clear" w:color="auto" w:fill="auto"/>
            <w:vAlign w:val="center"/>
          </w:tcPr>
          <w:p w14:paraId="4F5CCDAE"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послуга</w:t>
            </w:r>
          </w:p>
        </w:tc>
        <w:tc>
          <w:tcPr>
            <w:tcW w:w="1275" w:type="dxa"/>
            <w:shd w:val="clear" w:color="auto" w:fill="auto"/>
            <w:vAlign w:val="center"/>
          </w:tcPr>
          <w:p w14:paraId="364B7496"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288D">
              <w:rPr>
                <w:rFonts w:ascii="Times New Roman" w:eastAsia="Times New Roman" w:hAnsi="Times New Roman" w:cs="Times New Roman"/>
                <w:b/>
                <w:bCs/>
                <w:sz w:val="24"/>
                <w:szCs w:val="24"/>
                <w:lang w:eastAsia="ru-RU"/>
              </w:rPr>
              <w:t>2</w:t>
            </w:r>
          </w:p>
        </w:tc>
      </w:tr>
    </w:tbl>
    <w:p w14:paraId="176E84DF"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14:paraId="05EC2932" w14:textId="77777777" w:rsidR="0000288D" w:rsidRPr="0000288D" w:rsidRDefault="0000288D" w:rsidP="00002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00288D">
        <w:rPr>
          <w:rFonts w:ascii="Times New Roman" w:eastAsia="Times New Roman" w:hAnsi="Times New Roman" w:cs="Times New Roman"/>
          <w:b/>
          <w:sz w:val="24"/>
          <w:szCs w:val="24"/>
          <w:lang w:eastAsia="uk-UA"/>
        </w:rPr>
        <w:t>Технічні вимоги</w:t>
      </w:r>
    </w:p>
    <w:p w14:paraId="4FF50FE5" w14:textId="77777777" w:rsidR="0000288D" w:rsidRPr="0000288D" w:rsidRDefault="0000288D" w:rsidP="0000288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p>
    <w:p w14:paraId="076FAEE5" w14:textId="77777777" w:rsidR="0000288D" w:rsidRPr="0000288D" w:rsidRDefault="0000288D" w:rsidP="0000288D">
      <w:pPr>
        <w:widowControl w:val="0"/>
        <w:autoSpaceDE w:val="0"/>
        <w:autoSpaceDN w:val="0"/>
        <w:spacing w:before="10" w:after="0" w:line="240" w:lineRule="auto"/>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 xml:space="preserve">             На виконання Наказу </w:t>
      </w:r>
      <w:proofErr w:type="spellStart"/>
      <w:r w:rsidRPr="0000288D">
        <w:rPr>
          <w:rFonts w:ascii="Times New Roman" w:eastAsia="Times New Roman" w:hAnsi="Times New Roman" w:cs="Times New Roman"/>
          <w:sz w:val="24"/>
          <w:szCs w:val="24"/>
        </w:rPr>
        <w:t>Мінрегіону</w:t>
      </w:r>
      <w:proofErr w:type="spellEnd"/>
      <w:r w:rsidRPr="0000288D">
        <w:rPr>
          <w:rFonts w:ascii="Times New Roman" w:eastAsia="Times New Roman" w:hAnsi="Times New Roman" w:cs="Times New Roman"/>
          <w:sz w:val="24"/>
          <w:szCs w:val="24"/>
        </w:rPr>
        <w:t xml:space="preserve"> від 01.12.2017 №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та відповідно  до пункту п.2.4. та п.3.3.1 «Про затвердження Правил приймання стічних вод абонентів у систему каналізації міста         Києва», затвердженого Розпорядженням виконавчого органу Київської міської ради (Київської міської державної адміністрації) 12.10.2011 №1879 абоненти зобов’язані самостійно здійснювати систематичний контроль за кількістю та якістю стічних вод, які скидаються ними до міської каналізації згідно з графіком відбору проб, погодженим з ПрАТ «АК «Київводоканал», а також, проводити роботи по відновленню пропускної здатності трубопроводів та колекторів із залученням відповідних технічних засобів не рідше одного разу на рік.</w:t>
      </w:r>
    </w:p>
    <w:p w14:paraId="62952D7A" w14:textId="77777777" w:rsidR="0000288D" w:rsidRPr="0000288D" w:rsidRDefault="0000288D" w:rsidP="0000288D">
      <w:pPr>
        <w:widowControl w:val="0"/>
        <w:autoSpaceDE w:val="0"/>
        <w:autoSpaceDN w:val="0"/>
        <w:spacing w:before="10" w:after="0" w:line="240" w:lineRule="auto"/>
        <w:ind w:left="116"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 xml:space="preserve">Затвердженими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врегульовано взаємовідносин між суб’єктами господарювання, які надають послуги з централізованого водовідведення та </w:t>
      </w:r>
      <w:r w:rsidRPr="0000288D">
        <w:rPr>
          <w:rFonts w:ascii="Times New Roman" w:eastAsia="Times New Roman" w:hAnsi="Times New Roman" w:cs="Times New Roman"/>
          <w:sz w:val="24"/>
          <w:szCs w:val="24"/>
        </w:rPr>
        <w:lastRenderedPageBreak/>
        <w:t xml:space="preserve">очищення стічних вод, та споживачами (юридичними особами, незалежно від форми власності і фізичними особами – підприємцями), які скидають стічні води у системи централізованого водовідведення та очищення стічних вод, а саме: умови приймання стічних вод до вказаних систем, встановлення допустимих концентрацій забруднюючих речовин у стічних водах, порядок контролю за скидом стічних вод споживачів, заходи реагування при невиконанні вимог Правил, порядок визначення розміру, що справляється за скид стічних вод до систем централізованого водовідведення. </w:t>
      </w:r>
    </w:p>
    <w:p w14:paraId="0FFE9A8F" w14:textId="77777777" w:rsidR="0000288D" w:rsidRPr="0000288D" w:rsidRDefault="0000288D" w:rsidP="0000288D">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Для забезпечення повсякденної функціональної діяльності ДУ ЦІТ МВС України (далі – Установа) в Установі виникає потреба у користуванні міською каналізацією відповідно до Правил приймання стічних вод абонентів у систему каналізації міста Києва, виконання відповідних Умов на скид стічних вод та умов укладеного Договору на надання послуг водопостачання та приймання стічних вод через приєднання мережі.</w:t>
      </w:r>
    </w:p>
    <w:p w14:paraId="357C0F61" w14:textId="77777777" w:rsidR="0000288D" w:rsidRPr="0000288D" w:rsidRDefault="0000288D" w:rsidP="0000288D">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Дотримання вимог до скиду стічних вод та установлених кількісних та якісних показників стічних вод на каналізаційних випусках споживачів, вимагає від споживачів виконання положень вищезгаданих Правил, отримання у відповідних службах Водоканалу Умови на скид та контролю їх своєчасного подовження, а також, надання своєчасної інформації про обсяги та якісний склад стічних вод, які скидаються до системи централізованого водовідведення.</w:t>
      </w:r>
    </w:p>
    <w:p w14:paraId="7366D540" w14:textId="77777777" w:rsidR="0000288D" w:rsidRPr="0000288D" w:rsidRDefault="0000288D" w:rsidP="0000288D">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Порушення Правил та подальшого невиконання Установою природоохоронних заходів призведе до обмеження відпуску води та обсягів скиду у міську каналізацію з подальшим відключенням споживача від мереж водопроводу і каналізації та розірвання діючого Договору на надання послуг, оскільки, контроль якості, кількісті і режим скидання стічних вод Департамент екологічного нагляду ПрАТ «АК «Київводоканал залишає за собою.</w:t>
      </w:r>
    </w:p>
    <w:p w14:paraId="4B0FF05C" w14:textId="77777777" w:rsidR="0000288D" w:rsidRPr="0000288D" w:rsidRDefault="0000288D" w:rsidP="0000288D">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 xml:space="preserve"> Закупівля відповідної послуги з визначення якості стічних вод повинна відповідати Правилам приймання стічних вод підприємств у систему    каналізації м. Києва, затвердженим розпорядженням Київської міської  державної адміністрації від 12.10.2011 №1879 та є одним із основних факторів для налагоджування роботи Установи. </w:t>
      </w:r>
      <w:r w:rsidRPr="0000288D">
        <w:rPr>
          <w:rFonts w:ascii="Times New Roman" w:eastAsia="Times New Roman" w:hAnsi="Times New Roman" w:cs="Times New Roman"/>
          <w:b/>
          <w:bCs/>
          <w:i/>
          <w:iCs/>
          <w:sz w:val="24"/>
          <w:szCs w:val="24"/>
        </w:rPr>
        <w:t>(надати гарантійний лист)</w:t>
      </w:r>
    </w:p>
    <w:p w14:paraId="3D84D9DB" w14:textId="77777777" w:rsidR="0000288D" w:rsidRPr="0000288D" w:rsidRDefault="0000288D" w:rsidP="0000288D">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r w:rsidRPr="0000288D">
        <w:rPr>
          <w:rFonts w:ascii="Times New Roman" w:eastAsia="Times New Roman" w:hAnsi="Times New Roman" w:cs="Times New Roman"/>
          <w:sz w:val="24"/>
          <w:szCs w:val="24"/>
        </w:rPr>
        <w:t xml:space="preserve">По об’єктам ДУ ЦІТ МВС України: м. Київ, вул. Волинська, 26 та вул. Володимира </w:t>
      </w:r>
      <w:proofErr w:type="spellStart"/>
      <w:r w:rsidRPr="0000288D">
        <w:rPr>
          <w:rFonts w:ascii="Times New Roman" w:eastAsia="Times New Roman" w:hAnsi="Times New Roman" w:cs="Times New Roman"/>
          <w:sz w:val="24"/>
          <w:szCs w:val="24"/>
        </w:rPr>
        <w:t>Сікевича</w:t>
      </w:r>
      <w:proofErr w:type="spellEnd"/>
      <w:r w:rsidRPr="0000288D">
        <w:rPr>
          <w:rFonts w:ascii="Times New Roman" w:eastAsia="Times New Roman" w:hAnsi="Times New Roman" w:cs="Times New Roman"/>
          <w:sz w:val="24"/>
          <w:szCs w:val="24"/>
        </w:rPr>
        <w:t>, 28  хімічний аналіз стічних вод проводиться раз на квартал по кожному об’єкту; та розширений хімічний аналіз стічних вод раз на рік  по кожному об’єкту, після гідродинамічної промивки зовнішньої каналізаційної мережи. Десять послуг ( 8+2 ).</w:t>
      </w:r>
    </w:p>
    <w:p w14:paraId="2CA677A2"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p>
    <w:p w14:paraId="094849DC"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r w:rsidRPr="0000288D">
        <w:rPr>
          <w:rFonts w:ascii="Times New Roman" w:eastAsia="Times New Roman" w:hAnsi="Times New Roman" w:cs="Times New Roman"/>
          <w:sz w:val="24"/>
          <w:szCs w:val="24"/>
          <w:lang w:eastAsia="ru-RU"/>
        </w:rPr>
        <w:t>Визначення фізико-хімічного складу стічних вод (не менше 10 показників)- 8 послуг;</w:t>
      </w:r>
    </w:p>
    <w:p w14:paraId="354645C1"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p>
    <w:p w14:paraId="63EEC5DE"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r w:rsidRPr="0000288D">
        <w:rPr>
          <w:rFonts w:ascii="Times New Roman" w:eastAsia="Times New Roman" w:hAnsi="Times New Roman" w:cs="Times New Roman"/>
          <w:sz w:val="24"/>
          <w:szCs w:val="24"/>
          <w:lang w:eastAsia="ru-RU"/>
        </w:rPr>
        <w:t>Розширений хімічний аналіз  стічних вод (не менше 30 показників)- 2 послуги.</w:t>
      </w:r>
    </w:p>
    <w:p w14:paraId="5A29BDCC"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p>
    <w:p w14:paraId="0E632762" w14:textId="77777777" w:rsidR="0000288D" w:rsidRPr="0000288D" w:rsidRDefault="0000288D" w:rsidP="0000288D">
      <w:pPr>
        <w:widowControl w:val="0"/>
        <w:tabs>
          <w:tab w:val="left" w:pos="142"/>
        </w:tabs>
        <w:autoSpaceDE w:val="0"/>
        <w:autoSpaceDN w:val="0"/>
        <w:adjustRightInd w:val="0"/>
        <w:spacing w:after="0" w:line="256" w:lineRule="auto"/>
        <w:jc w:val="both"/>
        <w:rPr>
          <w:rFonts w:ascii="Times New Roman" w:eastAsia="Times New Roman" w:hAnsi="Times New Roman" w:cs="Times New Roman"/>
          <w:sz w:val="24"/>
          <w:szCs w:val="24"/>
          <w:lang w:eastAsia="ru-RU"/>
        </w:rPr>
      </w:pPr>
      <w:r w:rsidRPr="0000288D">
        <w:rPr>
          <w:rFonts w:ascii="Times New Roman" w:eastAsia="Times New Roman" w:hAnsi="Times New Roman" w:cs="Times New Roman"/>
          <w:sz w:val="24"/>
          <w:szCs w:val="24"/>
          <w:lang w:eastAsia="ru-RU"/>
        </w:rPr>
        <w:t xml:space="preserve">Вимірювання проводяться відповідно до методики виконання вимірювань (визначень), складу та властивостей об’єктів довкілля, викидів, відходів і скидів, тимчасово допущених до використання </w:t>
      </w:r>
      <w:proofErr w:type="spellStart"/>
      <w:r w:rsidRPr="0000288D">
        <w:rPr>
          <w:rFonts w:ascii="Times New Roman" w:eastAsia="Times New Roman" w:hAnsi="Times New Roman" w:cs="Times New Roman"/>
          <w:sz w:val="24"/>
          <w:szCs w:val="24"/>
          <w:lang w:eastAsia="ru-RU"/>
        </w:rPr>
        <w:t>Мінекоресурсів</w:t>
      </w:r>
      <w:proofErr w:type="spellEnd"/>
      <w:r w:rsidRPr="0000288D">
        <w:rPr>
          <w:rFonts w:ascii="Times New Roman" w:eastAsia="Times New Roman" w:hAnsi="Times New Roman" w:cs="Times New Roman"/>
          <w:sz w:val="24"/>
          <w:szCs w:val="24"/>
          <w:lang w:eastAsia="ru-RU"/>
        </w:rPr>
        <w:t xml:space="preserve"> України», затверджено та надано чинності наказом </w:t>
      </w:r>
      <w:proofErr w:type="spellStart"/>
      <w:r w:rsidRPr="0000288D">
        <w:rPr>
          <w:rFonts w:ascii="Times New Roman" w:eastAsia="Times New Roman" w:hAnsi="Times New Roman" w:cs="Times New Roman"/>
          <w:sz w:val="24"/>
          <w:szCs w:val="24"/>
          <w:lang w:eastAsia="ru-RU"/>
        </w:rPr>
        <w:t>Мінекоресурсів</w:t>
      </w:r>
      <w:proofErr w:type="spellEnd"/>
      <w:r w:rsidRPr="0000288D">
        <w:rPr>
          <w:rFonts w:ascii="Times New Roman" w:eastAsia="Times New Roman" w:hAnsi="Times New Roman" w:cs="Times New Roman"/>
          <w:sz w:val="24"/>
          <w:szCs w:val="24"/>
          <w:lang w:eastAsia="ru-RU"/>
        </w:rPr>
        <w:t xml:space="preserve"> України від 02.01.2008р.</w:t>
      </w:r>
      <w:r w:rsidRPr="0000288D">
        <w:rPr>
          <w:rFonts w:ascii="Times New Roman CYR" w:eastAsia="Times New Roman" w:hAnsi="Times New Roman CYR" w:cs="Times New Roman"/>
          <w:b/>
          <w:bCs/>
          <w:i/>
          <w:iCs/>
          <w:sz w:val="24"/>
          <w:szCs w:val="24"/>
          <w:lang w:eastAsia="ru-RU"/>
        </w:rPr>
        <w:t xml:space="preserve"> (надати гарантійний лист)</w:t>
      </w:r>
    </w:p>
    <w:p w14:paraId="0CEAA023" w14:textId="77777777" w:rsidR="0000288D" w:rsidRPr="0000288D" w:rsidRDefault="0000288D" w:rsidP="000028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14:paraId="200E27C6" w14:textId="77777777" w:rsidR="0000288D" w:rsidRPr="0000288D" w:rsidRDefault="0000288D" w:rsidP="0000288D">
      <w:pPr>
        <w:spacing w:after="0" w:line="240" w:lineRule="auto"/>
        <w:rPr>
          <w:rFonts w:ascii="Times New Roman" w:eastAsia="Times New Roman" w:hAnsi="Times New Roman" w:cs="Times New Roman"/>
          <w:sz w:val="20"/>
          <w:szCs w:val="20"/>
          <w:lang w:eastAsia="ru-RU"/>
        </w:rPr>
      </w:pPr>
    </w:p>
    <w:p w14:paraId="5A188E3A" w14:textId="77777777" w:rsidR="0000288D" w:rsidRPr="0000288D" w:rsidRDefault="0000288D" w:rsidP="0000288D">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uk-UA"/>
        </w:rPr>
      </w:pPr>
    </w:p>
    <w:p w14:paraId="7B1522DB" w14:textId="77777777" w:rsidR="0000288D" w:rsidRPr="0000288D" w:rsidRDefault="0000288D" w:rsidP="0000288D">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p w14:paraId="0BDA1931" w14:textId="77777777" w:rsidR="0000288D" w:rsidRDefault="0000288D" w:rsidP="00751A19">
      <w:pPr>
        <w:spacing w:after="0" w:line="240" w:lineRule="auto"/>
        <w:ind w:firstLine="357"/>
        <w:jc w:val="center"/>
        <w:rPr>
          <w:rFonts w:ascii="Times New Roman" w:hAnsi="Times New Roman" w:cs="Times New Roman"/>
          <w:b/>
          <w:color w:val="000000"/>
          <w:sz w:val="24"/>
          <w:szCs w:val="24"/>
        </w:rPr>
      </w:pPr>
    </w:p>
    <w:sectPr w:rsidR="0000288D"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56F6" w14:textId="77777777" w:rsidR="00EA2BEB" w:rsidRDefault="00EA2BEB">
      <w:pPr>
        <w:spacing w:after="0" w:line="240" w:lineRule="auto"/>
      </w:pPr>
      <w:r>
        <w:separator/>
      </w:r>
    </w:p>
  </w:endnote>
  <w:endnote w:type="continuationSeparator" w:id="0">
    <w:p w14:paraId="65A716CE" w14:textId="77777777" w:rsidR="00EA2BEB" w:rsidRDefault="00EA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8883" w14:textId="77777777" w:rsidR="00EA2BEB" w:rsidRDefault="00EA2BEB">
      <w:pPr>
        <w:spacing w:after="0" w:line="240" w:lineRule="auto"/>
      </w:pPr>
      <w:r>
        <w:separator/>
      </w:r>
    </w:p>
  </w:footnote>
  <w:footnote w:type="continuationSeparator" w:id="0">
    <w:p w14:paraId="1F05C58F" w14:textId="77777777" w:rsidR="00EA2BEB" w:rsidRDefault="00EA2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8A9203E"/>
    <w:multiLevelType w:val="multilevel"/>
    <w:tmpl w:val="282ECDC2"/>
    <w:lvl w:ilvl="0">
      <w:start w:val="1"/>
      <w:numFmt w:val="decimal"/>
      <w:lvlText w:val="%1)"/>
      <w:lvlJc w:val="left"/>
      <w:pPr>
        <w:ind w:left="720" w:hanging="360"/>
      </w:pPr>
      <w:rPr>
        <w:b w:val="0"/>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70305ED"/>
    <w:multiLevelType w:val="multilevel"/>
    <w:tmpl w:val="E9CCFC1C"/>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1"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4"/>
  </w:num>
  <w:num w:numId="3" w16cid:durableId="556090777">
    <w:abstractNumId w:val="7"/>
  </w:num>
  <w:num w:numId="4" w16cid:durableId="1865628638">
    <w:abstractNumId w:val="13"/>
  </w:num>
  <w:num w:numId="5" w16cid:durableId="522862248">
    <w:abstractNumId w:val="16"/>
  </w:num>
  <w:num w:numId="6" w16cid:durableId="1128400551">
    <w:abstractNumId w:val="2"/>
  </w:num>
  <w:num w:numId="7" w16cid:durableId="1549879148">
    <w:abstractNumId w:val="8"/>
  </w:num>
  <w:num w:numId="8" w16cid:durableId="537087471">
    <w:abstractNumId w:val="15"/>
  </w:num>
  <w:num w:numId="9" w16cid:durableId="632519650">
    <w:abstractNumId w:val="21"/>
  </w:num>
  <w:num w:numId="10" w16cid:durableId="713892545">
    <w:abstractNumId w:val="18"/>
  </w:num>
  <w:num w:numId="11" w16cid:durableId="2031645203">
    <w:abstractNumId w:val="1"/>
  </w:num>
  <w:num w:numId="12" w16cid:durableId="1392928292">
    <w:abstractNumId w:val="6"/>
  </w:num>
  <w:num w:numId="13" w16cid:durableId="502626488">
    <w:abstractNumId w:val="20"/>
  </w:num>
  <w:num w:numId="14" w16cid:durableId="1996909732">
    <w:abstractNumId w:val="17"/>
  </w:num>
  <w:num w:numId="15" w16cid:durableId="2090689452">
    <w:abstractNumId w:val="3"/>
  </w:num>
  <w:num w:numId="16" w16cid:durableId="1185944727">
    <w:abstractNumId w:val="0"/>
  </w:num>
  <w:num w:numId="17" w16cid:durableId="1657303094">
    <w:abstractNumId w:val="19"/>
  </w:num>
  <w:num w:numId="18" w16cid:durableId="744575427">
    <w:abstractNumId w:val="10"/>
  </w:num>
  <w:num w:numId="19" w16cid:durableId="2068411756">
    <w:abstractNumId w:val="5"/>
  </w:num>
  <w:num w:numId="20" w16cid:durableId="512039847">
    <w:abstractNumId w:val="11"/>
  </w:num>
  <w:num w:numId="21" w16cid:durableId="1350833713">
    <w:abstractNumId w:val="9"/>
  </w:num>
  <w:num w:numId="22" w16cid:durableId="83322616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0288D"/>
    <w:rsid w:val="00020576"/>
    <w:rsid w:val="00033F51"/>
    <w:rsid w:val="000419A3"/>
    <w:rsid w:val="000435EB"/>
    <w:rsid w:val="00067AAD"/>
    <w:rsid w:val="00070350"/>
    <w:rsid w:val="00073CD2"/>
    <w:rsid w:val="00086212"/>
    <w:rsid w:val="000C6369"/>
    <w:rsid w:val="000E4B01"/>
    <w:rsid w:val="000F0E78"/>
    <w:rsid w:val="00104D19"/>
    <w:rsid w:val="00107450"/>
    <w:rsid w:val="001145DD"/>
    <w:rsid w:val="00123BF1"/>
    <w:rsid w:val="00124D6E"/>
    <w:rsid w:val="001368A9"/>
    <w:rsid w:val="00140646"/>
    <w:rsid w:val="00154B0F"/>
    <w:rsid w:val="001818CA"/>
    <w:rsid w:val="0018656A"/>
    <w:rsid w:val="001944C8"/>
    <w:rsid w:val="001A48BE"/>
    <w:rsid w:val="001A4A79"/>
    <w:rsid w:val="001B3B40"/>
    <w:rsid w:val="001C6354"/>
    <w:rsid w:val="001D3B60"/>
    <w:rsid w:val="001D46A6"/>
    <w:rsid w:val="001F1E18"/>
    <w:rsid w:val="001F6A81"/>
    <w:rsid w:val="002352AF"/>
    <w:rsid w:val="00245020"/>
    <w:rsid w:val="002845C0"/>
    <w:rsid w:val="002924C8"/>
    <w:rsid w:val="00295ECA"/>
    <w:rsid w:val="002C6E71"/>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A1D09"/>
    <w:rsid w:val="006A294A"/>
    <w:rsid w:val="006A43A6"/>
    <w:rsid w:val="006A59A3"/>
    <w:rsid w:val="006D4F36"/>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245DD"/>
    <w:rsid w:val="008404B8"/>
    <w:rsid w:val="008471EC"/>
    <w:rsid w:val="0084770C"/>
    <w:rsid w:val="008909A3"/>
    <w:rsid w:val="008D4BA3"/>
    <w:rsid w:val="008F6ABC"/>
    <w:rsid w:val="00920A2E"/>
    <w:rsid w:val="0094712E"/>
    <w:rsid w:val="00957D1B"/>
    <w:rsid w:val="009656F2"/>
    <w:rsid w:val="009A3150"/>
    <w:rsid w:val="009B5D9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A56CA"/>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2BEB"/>
    <w:rsid w:val="00EA3C0C"/>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957D1B"/>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957D1B"/>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957D1B"/>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957D1B"/>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957D1B"/>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uiPriority w:val="99"/>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957D1B"/>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957D1B"/>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957D1B"/>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957D1B"/>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957D1B"/>
    <w:rPr>
      <w:rFonts w:ascii="Calibri" w:eastAsia="Times New Roman" w:hAnsi="Calibri" w:cs="Times New Roman"/>
      <w:i/>
      <w:iCs/>
      <w:color w:val="404040"/>
      <w:sz w:val="20"/>
      <w:szCs w:val="20"/>
      <w:lang w:val="uk-UA" w:eastAsia="zh-CN"/>
    </w:rPr>
  </w:style>
  <w:style w:type="numbering" w:customStyle="1" w:styleId="17">
    <w:name w:val="Немає списку1"/>
    <w:next w:val="a3"/>
    <w:uiPriority w:val="99"/>
    <w:semiHidden/>
    <w:unhideWhenUsed/>
    <w:rsid w:val="00957D1B"/>
  </w:style>
  <w:style w:type="paragraph" w:customStyle="1" w:styleId="af5">
    <w:name w:val="ТЗ_Обычный"/>
    <w:rsid w:val="00957D1B"/>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8">
    <w:name w:val="Без интервала1"/>
    <w:qFormat/>
    <w:rsid w:val="00957D1B"/>
    <w:pPr>
      <w:spacing w:after="0" w:line="240" w:lineRule="auto"/>
    </w:pPr>
    <w:rPr>
      <w:rFonts w:ascii="Calibri" w:eastAsia="Times New Roman" w:hAnsi="Calibri" w:cs="Times New Roman"/>
      <w:lang w:eastAsia="ru-RU"/>
    </w:rPr>
  </w:style>
  <w:style w:type="table" w:customStyle="1" w:styleId="26">
    <w:name w:val="Сітка таблиці2"/>
    <w:basedOn w:val="a2"/>
    <w:next w:val="a6"/>
    <w:uiPriority w:val="39"/>
    <w:rsid w:val="00957D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0"/>
    <w:uiPriority w:val="39"/>
    <w:rsid w:val="00957D1B"/>
    <w:pPr>
      <w:spacing w:after="100" w:line="240" w:lineRule="auto"/>
    </w:pPr>
    <w:rPr>
      <w:rFonts w:ascii="Times New Roman" w:eastAsia="Calibri" w:hAnsi="Times New Roman" w:cs="Times New Roman"/>
      <w:color w:val="00000A"/>
      <w:sz w:val="28"/>
      <w:szCs w:val="20"/>
      <w:lang w:eastAsia="zh-CN"/>
    </w:rPr>
  </w:style>
  <w:style w:type="paragraph" w:styleId="27">
    <w:name w:val="toc 2"/>
    <w:basedOn w:val="a0"/>
    <w:uiPriority w:val="39"/>
    <w:rsid w:val="00957D1B"/>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957D1B"/>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957D1B"/>
    <w:rPr>
      <w:rFonts w:ascii="Times New Roman" w:eastAsia="Calibri" w:hAnsi="Times New Roman" w:cs="Times New Roman"/>
      <w:szCs w:val="22"/>
      <w:lang w:val="uk-UA" w:eastAsia="en-US" w:bidi="ar-SA"/>
    </w:rPr>
  </w:style>
  <w:style w:type="paragraph" w:customStyle="1" w:styleId="af7">
    <w:name w:val="ТЗ Звичайний"/>
    <w:basedOn w:val="a0"/>
    <w:qFormat/>
    <w:rsid w:val="00957D1B"/>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a"/>
    <w:rsid w:val="00957D1B"/>
    <w:rPr>
      <w:rFonts w:ascii="Times New Roman" w:eastAsia="Times New Roman" w:hAnsi="Times New Roman" w:cs="Times New Roman"/>
      <w:sz w:val="28"/>
      <w:szCs w:val="28"/>
    </w:rPr>
  </w:style>
  <w:style w:type="paragraph" w:customStyle="1" w:styleId="1a">
    <w:name w:val="Основний текст1"/>
    <w:basedOn w:val="a0"/>
    <w:link w:val="af8"/>
    <w:rsid w:val="00957D1B"/>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957D1B"/>
    <w:rPr>
      <w:rFonts w:ascii="Times New Roman" w:eastAsia="Times New Roman" w:hAnsi="Times New Roman" w:cs="Times New Roman"/>
      <w:sz w:val="24"/>
      <w:szCs w:val="24"/>
      <w:lang w:eastAsia="ru-RU"/>
    </w:rPr>
  </w:style>
  <w:style w:type="character" w:customStyle="1" w:styleId="xfm67105698">
    <w:name w:val="xfm_67105698"/>
    <w:basedOn w:val="a1"/>
    <w:rsid w:val="00957D1B"/>
  </w:style>
  <w:style w:type="character" w:styleId="af9">
    <w:name w:val="annotation reference"/>
    <w:rsid w:val="00957D1B"/>
    <w:rPr>
      <w:sz w:val="16"/>
      <w:szCs w:val="16"/>
    </w:rPr>
  </w:style>
  <w:style w:type="character" w:customStyle="1" w:styleId="afa">
    <w:name w:val="Червоний рядок Знак"/>
    <w:link w:val="afb"/>
    <w:rsid w:val="00957D1B"/>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957D1B"/>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957D1B"/>
    <w:rPr>
      <w:rFonts w:ascii="Calibri" w:eastAsia="Calibri" w:hAnsi="Calibri" w:cs="Calibri"/>
      <w:lang w:eastAsia="zh-CN"/>
    </w:rPr>
  </w:style>
  <w:style w:type="paragraph" w:customStyle="1" w:styleId="1b">
    <w:name w:val="Червоний рядок1"/>
    <w:basedOn w:val="afc"/>
    <w:next w:val="afb"/>
    <w:unhideWhenUsed/>
    <w:rsid w:val="00957D1B"/>
    <w:pPr>
      <w:spacing w:line="240" w:lineRule="auto"/>
      <w:ind w:firstLine="210"/>
    </w:pPr>
    <w:rPr>
      <w:rFonts w:cs="Times New Roman"/>
      <w:color w:val="000000"/>
      <w:sz w:val="24"/>
      <w:szCs w:val="24"/>
      <w:lang w:val="uk-UA" w:eastAsia="en-US"/>
    </w:rPr>
  </w:style>
  <w:style w:type="character" w:customStyle="1" w:styleId="1c">
    <w:name w:val="Червоний рядок Знак1"/>
    <w:basedOn w:val="afd"/>
    <w:uiPriority w:val="99"/>
    <w:semiHidden/>
    <w:rsid w:val="00957D1B"/>
    <w:rPr>
      <w:rFonts w:ascii="Calibri" w:eastAsia="Calibri" w:hAnsi="Calibri" w:cs="Calibri"/>
      <w:lang w:val="ru-RU" w:eastAsia="zh-CN"/>
    </w:rPr>
  </w:style>
  <w:style w:type="character" w:customStyle="1" w:styleId="1d">
    <w:name w:val="Красная строка Знак1"/>
    <w:basedOn w:val="afd"/>
    <w:uiPriority w:val="99"/>
    <w:semiHidden/>
    <w:rsid w:val="00957D1B"/>
    <w:rPr>
      <w:rFonts w:ascii="Calibri" w:eastAsia="Calibri" w:hAnsi="Calibri" w:cs="Calibri"/>
      <w:sz w:val="22"/>
      <w:szCs w:val="22"/>
      <w:lang w:val="ru-RU" w:eastAsia="zh-CN"/>
    </w:rPr>
  </w:style>
  <w:style w:type="table" w:customStyle="1" w:styleId="TableNormal">
    <w:name w:val="Table Normal"/>
    <w:uiPriority w:val="2"/>
    <w:semiHidden/>
    <w:unhideWhenUsed/>
    <w:qFormat/>
    <w:rsid w:val="00957D1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957D1B"/>
    <w:pPr>
      <w:widowControl w:val="0"/>
      <w:spacing w:after="0" w:line="240" w:lineRule="auto"/>
    </w:pPr>
    <w:rPr>
      <w:lang w:val="en-US"/>
    </w:rPr>
  </w:style>
  <w:style w:type="character" w:customStyle="1" w:styleId="rvts0">
    <w:name w:val="rvts0"/>
    <w:rsid w:val="00957D1B"/>
  </w:style>
  <w:style w:type="paragraph" w:customStyle="1" w:styleId="1e">
    <w:name w:val="Красная строка1"/>
    <w:basedOn w:val="afc"/>
    <w:rsid w:val="00957D1B"/>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957D1B"/>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957D1B"/>
    <w:rPr>
      <w:rFonts w:ascii="Calibri" w:eastAsia="Calibri" w:hAnsi="Calibri" w:cs="Times New Roman"/>
      <w:lang w:val="uk-UA"/>
    </w:rPr>
  </w:style>
  <w:style w:type="character" w:customStyle="1" w:styleId="120">
    <w:name w:val="Знак Знак12"/>
    <w:locked/>
    <w:rsid w:val="00957D1B"/>
    <w:rPr>
      <w:sz w:val="24"/>
      <w:szCs w:val="24"/>
    </w:rPr>
  </w:style>
  <w:style w:type="character" w:customStyle="1" w:styleId="rvts15">
    <w:name w:val="rvts15"/>
    <w:rsid w:val="00957D1B"/>
  </w:style>
  <w:style w:type="character" w:styleId="aff0">
    <w:name w:val="page number"/>
    <w:basedOn w:val="a1"/>
    <w:rsid w:val="00957D1B"/>
  </w:style>
  <w:style w:type="character" w:customStyle="1" w:styleId="29pt">
    <w:name w:val="Основний текст (2) + 9 pt"/>
    <w:aliases w:val="Напівжирний"/>
    <w:rsid w:val="00957D1B"/>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957D1B"/>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957D1B"/>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957D1B"/>
  </w:style>
  <w:style w:type="paragraph" w:customStyle="1" w:styleId="aff1">
    <w:name w:val="Нормальний текст"/>
    <w:basedOn w:val="a0"/>
    <w:link w:val="aff2"/>
    <w:rsid w:val="00957D1B"/>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957D1B"/>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957D1B"/>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957D1B"/>
    <w:rPr>
      <w:rFonts w:ascii="Times New Roman CYR" w:eastAsia="Times New Roman" w:hAnsi="Times New Roman CYR" w:cs="Times New Roman"/>
      <w:sz w:val="20"/>
      <w:szCs w:val="20"/>
      <w:lang w:val="uk-UA" w:eastAsia="zh-CN"/>
    </w:rPr>
  </w:style>
  <w:style w:type="character" w:styleId="aff6">
    <w:name w:val="footnote reference"/>
    <w:semiHidden/>
    <w:rsid w:val="00957D1B"/>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957D1B"/>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957D1B"/>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957D1B"/>
    <w:rPr>
      <w:rFonts w:ascii="Calibri Light" w:eastAsia="Times New Roman" w:hAnsi="Calibri Light" w:cs="Times New Roman"/>
      <w:spacing w:val="-10"/>
      <w:kern w:val="28"/>
      <w:sz w:val="56"/>
      <w:szCs w:val="56"/>
    </w:rPr>
  </w:style>
  <w:style w:type="paragraph" w:customStyle="1" w:styleId="1f">
    <w:name w:val="Обычный1"/>
    <w:rsid w:val="00957D1B"/>
    <w:pPr>
      <w:spacing w:after="0" w:line="276" w:lineRule="auto"/>
    </w:pPr>
    <w:rPr>
      <w:rFonts w:ascii="Arial" w:eastAsia="Arial" w:hAnsi="Arial" w:cs="Arial"/>
      <w:color w:val="000000"/>
      <w:lang w:eastAsia="ru-RU"/>
    </w:rPr>
  </w:style>
  <w:style w:type="paragraph" w:customStyle="1" w:styleId="rvps2">
    <w:name w:val="rvps2"/>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8">
    <w:name w:val="Body Text Indent 2"/>
    <w:basedOn w:val="a0"/>
    <w:link w:val="2a"/>
    <w:rsid w:val="00957D1B"/>
    <w:pPr>
      <w:spacing w:after="120" w:line="480" w:lineRule="auto"/>
      <w:ind w:left="283"/>
    </w:pPr>
    <w:rPr>
      <w:rFonts w:ascii="Calibri" w:eastAsia="Times New Roman" w:hAnsi="Calibri" w:cs="Calibri"/>
    </w:rPr>
  </w:style>
  <w:style w:type="character" w:customStyle="1" w:styleId="2a">
    <w:name w:val="Основний текст з відступом 2 Знак"/>
    <w:basedOn w:val="a1"/>
    <w:link w:val="28"/>
    <w:rsid w:val="00957D1B"/>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957D1B"/>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957D1B"/>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957D1B"/>
  </w:style>
  <w:style w:type="paragraph" w:customStyle="1" w:styleId="FR2">
    <w:name w:val="FR2"/>
    <w:rsid w:val="00957D1B"/>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957D1B"/>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957D1B"/>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957D1B"/>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957D1B"/>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957D1B"/>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957D1B"/>
    <w:rPr>
      <w:sz w:val="16"/>
      <w:szCs w:val="16"/>
    </w:rPr>
  </w:style>
  <w:style w:type="paragraph" w:customStyle="1" w:styleId="1f0">
    <w:name w:val="Основной текст с отступом1"/>
    <w:basedOn w:val="a0"/>
    <w:rsid w:val="00957D1B"/>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b">
    <w:name w:val="List 2"/>
    <w:basedOn w:val="a0"/>
    <w:rsid w:val="00957D1B"/>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957D1B"/>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957D1B"/>
    <w:pPr>
      <w:ind w:left="-284" w:right="-851" w:firstLine="568"/>
    </w:pPr>
    <w:rPr>
      <w:sz w:val="24"/>
      <w:szCs w:val="24"/>
    </w:rPr>
  </w:style>
  <w:style w:type="paragraph" w:customStyle="1" w:styleId="ParagraphStyle">
    <w:name w:val="Paragraph Style"/>
    <w:rsid w:val="00957D1B"/>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957D1B"/>
    <w:rPr>
      <w:color w:val="000000"/>
    </w:rPr>
  </w:style>
  <w:style w:type="paragraph" w:customStyle="1" w:styleId="111">
    <w:name w:val="Обычный + 11 пт"/>
    <w:aliases w:val="По ширине,Первая строка:  1,27 см,Справа:  -0,68 см,Между..."/>
    <w:basedOn w:val="a0"/>
    <w:rsid w:val="00957D1B"/>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957D1B"/>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2">
    <w:name w:val="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957D1B"/>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957D1B"/>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957D1B"/>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957D1B"/>
    <w:rPr>
      <w:sz w:val="16"/>
      <w:szCs w:val="16"/>
    </w:rPr>
  </w:style>
  <w:style w:type="paragraph" w:customStyle="1" w:styleId="2c">
    <w:name w:val="заголовок 2"/>
    <w:basedOn w:val="a0"/>
    <w:next w:val="a0"/>
    <w:rsid w:val="00957D1B"/>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957D1B"/>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 Знак Знак1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2d">
    <w:name w:val="Основной текст 2 Знак"/>
    <w:basedOn w:val="a1"/>
    <w:uiPriority w:val="99"/>
    <w:semiHidden/>
    <w:rsid w:val="00957D1B"/>
  </w:style>
  <w:style w:type="paragraph" w:customStyle="1" w:styleId="Style2">
    <w:name w:val="Style2"/>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957D1B"/>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957D1B"/>
    <w:rPr>
      <w:rFonts w:ascii="Times New Roman" w:hAnsi="Times New Roman" w:cs="Times New Roman"/>
      <w:sz w:val="24"/>
      <w:szCs w:val="24"/>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3">
    <w:name w:val="Знак"/>
    <w:basedOn w:val="a0"/>
    <w:rsid w:val="00957D1B"/>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957D1B"/>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d">
    <w:name w:val="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957D1B"/>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e">
    <w:name w:val="Знак Знак 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Style6">
    <w:name w:val="Style6"/>
    <w:basedOn w:val="a0"/>
    <w:rsid w:val="00957D1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957D1B"/>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
    <w:name w:val="Стиль ДОТЗ 1"/>
    <w:basedOn w:val="a0"/>
    <w:rsid w:val="00957D1B"/>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957D1B"/>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957D1B"/>
    <w:rPr>
      <w:rFonts w:ascii="Courier New" w:eastAsia="Times New Roman" w:hAnsi="Courier New" w:cs="Times New Roman"/>
      <w:noProof/>
      <w:sz w:val="20"/>
      <w:szCs w:val="20"/>
      <w:lang w:eastAsia="ru-RU"/>
    </w:rPr>
  </w:style>
  <w:style w:type="paragraph" w:customStyle="1" w:styleId="38">
    <w:name w:val="Абзац списка3"/>
    <w:basedOn w:val="a0"/>
    <w:qFormat/>
    <w:rsid w:val="00957D1B"/>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957D1B"/>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957D1B"/>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f0">
    <w:name w:val="Знак 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957D1B"/>
    <w:pPr>
      <w:spacing w:after="0" w:line="240" w:lineRule="auto"/>
    </w:pPr>
    <w:rPr>
      <w:rFonts w:ascii="Verdana" w:eastAsia="Times New Roman" w:hAnsi="Verdana" w:cs="Verdana"/>
      <w:sz w:val="20"/>
      <w:szCs w:val="20"/>
      <w:lang w:val="en-US"/>
    </w:rPr>
  </w:style>
  <w:style w:type="paragraph" w:customStyle="1" w:styleId="1ff1">
    <w:name w:val="1"/>
    <w:basedOn w:val="a0"/>
    <w:rsid w:val="00957D1B"/>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957D1B"/>
    <w:rPr>
      <w:color w:val="800080"/>
      <w:u w:val="single"/>
    </w:rPr>
  </w:style>
  <w:style w:type="paragraph" w:customStyle="1" w:styleId="Normal1">
    <w:name w:val="Normal1"/>
    <w:rsid w:val="00957D1B"/>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957D1B"/>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957D1B"/>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957D1B"/>
    <w:pPr>
      <w:numPr>
        <w:numId w:val="2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957D1B"/>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957D1B"/>
    <w:rPr>
      <w:rFonts w:ascii="Times New Roman" w:hAnsi="Times New Roman" w:cs="Times New Roman"/>
      <w:b/>
      <w:bCs/>
      <w:sz w:val="24"/>
      <w:szCs w:val="24"/>
    </w:rPr>
  </w:style>
  <w:style w:type="character" w:customStyle="1" w:styleId="FontStyle16">
    <w:name w:val="Font Style16"/>
    <w:rsid w:val="00957D1B"/>
    <w:rPr>
      <w:rFonts w:ascii="Times New Roman" w:hAnsi="Times New Roman" w:cs="Times New Roman"/>
      <w:sz w:val="22"/>
      <w:szCs w:val="22"/>
    </w:rPr>
  </w:style>
  <w:style w:type="paragraph" w:customStyle="1" w:styleId="msolistparagraph0">
    <w:name w:val="msolistparagraph"/>
    <w:basedOn w:val="a0"/>
    <w:rsid w:val="00957D1B"/>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957D1B"/>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957D1B"/>
  </w:style>
  <w:style w:type="character" w:customStyle="1" w:styleId="apple-style-span">
    <w:name w:val="apple-style-span"/>
    <w:rsid w:val="00957D1B"/>
  </w:style>
  <w:style w:type="character" w:customStyle="1" w:styleId="para">
    <w:name w:val="para"/>
    <w:rsid w:val="00957D1B"/>
  </w:style>
  <w:style w:type="paragraph" w:customStyle="1" w:styleId="BodyTextKeep">
    <w:name w:val="Body Text Keep"/>
    <w:basedOn w:val="afc"/>
    <w:rsid w:val="00957D1B"/>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e">
    <w:name w:val="Знак Знак2"/>
    <w:rsid w:val="00957D1B"/>
    <w:rPr>
      <w:rFonts w:ascii="Courier New" w:hAnsi="Courier New"/>
      <w:noProof/>
      <w:lang w:val="ru-RU" w:eastAsia="ru-RU" w:bidi="ar-SA"/>
    </w:rPr>
  </w:style>
  <w:style w:type="character" w:customStyle="1" w:styleId="st">
    <w:name w:val="st"/>
    <w:rsid w:val="00957D1B"/>
  </w:style>
  <w:style w:type="character" w:customStyle="1" w:styleId="1ff2">
    <w:name w:val="Основной текст Знак Знак Знак1"/>
    <w:aliases w:val=" Знак7 Знак Знак Знак1, Знак7 Знак1 Знак1,Знак7 Знак Знак Знак1,Знак7 Знак1 Знак Знак"/>
    <w:rsid w:val="00957D1B"/>
    <w:rPr>
      <w:sz w:val="22"/>
      <w:szCs w:val="22"/>
      <w:lang w:eastAsia="ru-RU"/>
    </w:rPr>
  </w:style>
  <w:style w:type="character" w:customStyle="1" w:styleId="hps">
    <w:name w:val="hps"/>
    <w:rsid w:val="00957D1B"/>
  </w:style>
  <w:style w:type="character" w:customStyle="1" w:styleId="atn">
    <w:name w:val="atn"/>
    <w:rsid w:val="00957D1B"/>
  </w:style>
  <w:style w:type="paragraph" w:customStyle="1" w:styleId="Standard">
    <w:name w:val="Standard"/>
    <w:rsid w:val="00957D1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957D1B"/>
  </w:style>
  <w:style w:type="character" w:customStyle="1" w:styleId="hpsatn">
    <w:name w:val="hps atn"/>
    <w:rsid w:val="00957D1B"/>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957D1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2f">
    <w:name w:val="Без интервала2"/>
    <w:qFormat/>
    <w:rsid w:val="00957D1B"/>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957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957D1B"/>
    <w:rPr>
      <w:rFonts w:ascii="Courier New" w:eastAsia="Calibri" w:hAnsi="Courier New" w:cs="Times New Roman"/>
      <w:sz w:val="20"/>
      <w:szCs w:val="20"/>
      <w:lang w:val="uk-UA" w:eastAsia="uk-UA"/>
    </w:rPr>
  </w:style>
  <w:style w:type="character" w:customStyle="1" w:styleId="grame">
    <w:name w:val="grame"/>
    <w:basedOn w:val="a1"/>
    <w:rsid w:val="00957D1B"/>
  </w:style>
  <w:style w:type="paragraph" w:customStyle="1" w:styleId="rvps12">
    <w:name w:val="rvps12"/>
    <w:basedOn w:val="a0"/>
    <w:rsid w:val="00957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957D1B"/>
    <w:pPr>
      <w:overflowPunct w:val="0"/>
      <w:textAlignment w:val="baseline"/>
    </w:pPr>
    <w:rPr>
      <w:b/>
      <w:bCs/>
    </w:rPr>
  </w:style>
  <w:style w:type="character" w:customStyle="1" w:styleId="afffd">
    <w:name w:val="Тема примітки Знак"/>
    <w:basedOn w:val="af3"/>
    <w:link w:val="afffc"/>
    <w:rsid w:val="00957D1B"/>
    <w:rPr>
      <w:rFonts w:ascii="Times New Roman" w:eastAsia="Times New Roman" w:hAnsi="Times New Roman" w:cs="Times New Roman"/>
      <w:b/>
      <w:bCs/>
      <w:sz w:val="20"/>
      <w:szCs w:val="20"/>
      <w:lang w:eastAsia="ru-RU"/>
    </w:rPr>
  </w:style>
  <w:style w:type="numbering" w:customStyle="1" w:styleId="1ff3">
    <w:name w:val="Нет списка1"/>
    <w:next w:val="a3"/>
    <w:semiHidden/>
    <w:rsid w:val="00957D1B"/>
  </w:style>
  <w:style w:type="character" w:customStyle="1" w:styleId="1ff4">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957D1B"/>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957D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957D1B"/>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957D1B"/>
    <w:rPr>
      <w:rFonts w:ascii="Calibri" w:eastAsia="Times New Roman" w:hAnsi="Calibri" w:cs="Times New Roman"/>
      <w:color w:val="5A5A5A"/>
      <w:spacing w:val="15"/>
      <w:sz w:val="22"/>
      <w:szCs w:val="22"/>
    </w:rPr>
  </w:style>
  <w:style w:type="paragraph" w:customStyle="1" w:styleId="affff1">
    <w:name w:val="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Oaeno">
    <w:name w:val="Oaeno"/>
    <w:rsid w:val="00957D1B"/>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957D1B"/>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957D1B"/>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0">
    <w:name w:val="Абзац списка2"/>
    <w:basedOn w:val="a0"/>
    <w:rsid w:val="00957D1B"/>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4">
    <w:name w:val="Сетка таблицы11"/>
    <w:basedOn w:val="a2"/>
    <w:next w:val="a6"/>
    <w:rsid w:val="00957D1B"/>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0"/>
    <w:rsid w:val="00957D1B"/>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957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957D1B"/>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957D1B"/>
    <w:rPr>
      <w:rFonts w:ascii="Times New Roman" w:hAnsi="Times New Roman" w:cs="Times New Roman"/>
      <w:sz w:val="20"/>
      <w:szCs w:val="20"/>
    </w:rPr>
  </w:style>
  <w:style w:type="character" w:customStyle="1" w:styleId="FontStyle47">
    <w:name w:val="Font Style47"/>
    <w:rsid w:val="00957D1B"/>
    <w:rPr>
      <w:rFonts w:ascii="Times New Roman" w:hAnsi="Times New Roman" w:cs="Times New Roman"/>
      <w:b/>
      <w:bCs/>
      <w:sz w:val="20"/>
      <w:szCs w:val="20"/>
    </w:rPr>
  </w:style>
  <w:style w:type="character" w:customStyle="1" w:styleId="FontStyle49">
    <w:name w:val="Font Style49"/>
    <w:rsid w:val="00957D1B"/>
    <w:rPr>
      <w:rFonts w:ascii="Times New Roman" w:hAnsi="Times New Roman" w:cs="Times New Roman"/>
      <w:b/>
      <w:bCs/>
      <w:sz w:val="18"/>
      <w:szCs w:val="18"/>
    </w:rPr>
  </w:style>
  <w:style w:type="paragraph" w:customStyle="1" w:styleId="Style35">
    <w:name w:val="Style35"/>
    <w:basedOn w:val="a0"/>
    <w:rsid w:val="00957D1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957D1B"/>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957D1B"/>
    <w:rPr>
      <w:rFonts w:ascii="Times New Roman" w:hAnsi="Times New Roman" w:cs="Times New Roman"/>
      <w:b/>
      <w:bCs/>
      <w:i/>
      <w:iCs/>
      <w:sz w:val="18"/>
      <w:szCs w:val="18"/>
    </w:rPr>
  </w:style>
  <w:style w:type="character" w:customStyle="1" w:styleId="FontStyle68">
    <w:name w:val="Font Style68"/>
    <w:rsid w:val="00957D1B"/>
    <w:rPr>
      <w:rFonts w:ascii="Times New Roman" w:hAnsi="Times New Roman" w:cs="Times New Roman"/>
      <w:sz w:val="20"/>
      <w:szCs w:val="20"/>
    </w:rPr>
  </w:style>
  <w:style w:type="character" w:customStyle="1" w:styleId="115">
    <w:name w:val="Заголовок 1 Знак Знак1"/>
    <w:aliases w:val="Заголовок 1 Знак Знак Знак, Знак17 Знак Знак Знак, Знак17 Знак1 Знак Знак,Знак17 Знак Знак Знак,Знак17 Знак1 Знак Знак"/>
    <w:rsid w:val="00957D1B"/>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957D1B"/>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957D1B"/>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957D1B"/>
    <w:rPr>
      <w:rFonts w:ascii="Arial" w:eastAsia="Times New Roman" w:hAnsi="Arial"/>
      <w:sz w:val="36"/>
      <w:szCs w:val="36"/>
      <w:lang w:val="en-US" w:eastAsia="zh-CN"/>
    </w:rPr>
  </w:style>
  <w:style w:type="character" w:customStyle="1" w:styleId="1ff5">
    <w:name w:val="Нижний колонтитул Знак1"/>
    <w:aliases w:val="Нижний колонтитул Знак Знак Знак, Знак12 Знак Знак Знак, Знак12 Знак1 Знак,Знак12 Знак Знак Знак,Знак12 Знак1 Знак"/>
    <w:rsid w:val="00957D1B"/>
    <w:rPr>
      <w:rFonts w:eastAsia="Times New Roman"/>
      <w:sz w:val="20"/>
      <w:lang w:val="uk-UA" w:eastAsia="ru-RU"/>
    </w:rPr>
  </w:style>
  <w:style w:type="paragraph" w:customStyle="1" w:styleId="1ff6">
    <w:name w:val="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ff7">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957D1B"/>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1ff8">
    <w:name w:val="Знак Знак Знак1"/>
    <w:basedOn w:val="a0"/>
    <w:rsid w:val="00957D1B"/>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957D1B"/>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957D1B"/>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9">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957D1B"/>
    <w:rPr>
      <w:rFonts w:ascii="Times New Roman CYR" w:hAnsi="Times New Roman CYR" w:cs="Times New Roman CYR"/>
      <w:sz w:val="24"/>
      <w:szCs w:val="24"/>
      <w:lang w:val="uk-UA" w:eastAsia="ru-RU" w:bidi="ar-SA"/>
    </w:rPr>
  </w:style>
  <w:style w:type="numbering" w:styleId="111111">
    <w:name w:val="Outline List 2"/>
    <w:basedOn w:val="a3"/>
    <w:unhideWhenUsed/>
    <w:rsid w:val="00957D1B"/>
    <w:pPr>
      <w:numPr>
        <w:numId w:val="22"/>
      </w:numPr>
    </w:pPr>
  </w:style>
  <w:style w:type="character" w:customStyle="1" w:styleId="FontStyle15">
    <w:name w:val="Font Style15"/>
    <w:rsid w:val="00957D1B"/>
    <w:rPr>
      <w:rFonts w:ascii="Times New Roman" w:hAnsi="Times New Roman" w:cs="Times New Roman"/>
      <w:b/>
      <w:bCs/>
      <w:sz w:val="22"/>
      <w:szCs w:val="22"/>
    </w:rPr>
  </w:style>
  <w:style w:type="character" w:customStyle="1" w:styleId="FontStyle14">
    <w:name w:val="Font Style14"/>
    <w:rsid w:val="00957D1B"/>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957D1B"/>
    <w:rPr>
      <w:rFonts w:ascii="Arial" w:eastAsia="Times New Roman" w:hAnsi="Arial"/>
      <w:sz w:val="24"/>
      <w:szCs w:val="24"/>
      <w:lang w:val="uk-UA" w:eastAsia="zh-CN"/>
    </w:rPr>
  </w:style>
  <w:style w:type="character" w:customStyle="1" w:styleId="1ffa">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957D1B"/>
    <w:rPr>
      <w:rFonts w:ascii="Times New Roman CYR" w:eastAsia="Times New Roman" w:hAnsi="Times New Roman CYR"/>
      <w:lang w:val="uk-UA"/>
    </w:rPr>
  </w:style>
  <w:style w:type="paragraph" w:customStyle="1" w:styleId="affff5">
    <w:name w:val="Знак Знак"/>
    <w:basedOn w:val="a0"/>
    <w:rsid w:val="00957D1B"/>
    <w:pPr>
      <w:spacing w:after="0" w:line="240" w:lineRule="auto"/>
    </w:pPr>
    <w:rPr>
      <w:rFonts w:ascii="Verdana" w:eastAsia="Times New Roman" w:hAnsi="Verdana" w:cs="Verdana"/>
      <w:sz w:val="20"/>
      <w:szCs w:val="20"/>
      <w:lang w:val="en-US"/>
    </w:rPr>
  </w:style>
  <w:style w:type="character" w:customStyle="1" w:styleId="1ffb">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957D1B"/>
    <w:rPr>
      <w:rFonts w:ascii="Tahoma" w:hAnsi="Tahoma" w:cs="Tahoma"/>
      <w:sz w:val="16"/>
      <w:szCs w:val="16"/>
      <w:lang w:val="ru-RU" w:eastAsia="ru-RU" w:bidi="ar-SA"/>
    </w:rPr>
  </w:style>
  <w:style w:type="character" w:styleId="affff6">
    <w:name w:val="Emphasis"/>
    <w:qFormat/>
    <w:rsid w:val="00957D1B"/>
    <w:rPr>
      <w:i/>
      <w:iCs/>
    </w:rPr>
  </w:style>
  <w:style w:type="character" w:customStyle="1" w:styleId="1ffc">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957D1B"/>
    <w:rPr>
      <w:rFonts w:ascii="Times New Roman CYR" w:hAnsi="Times New Roman CYR" w:cs="Times New Roman CYR"/>
      <w:b/>
      <w:sz w:val="28"/>
      <w:szCs w:val="24"/>
      <w:lang w:val="uk-UA" w:eastAsia="ru-RU" w:bidi="ar-SA"/>
    </w:rPr>
  </w:style>
  <w:style w:type="character" w:customStyle="1" w:styleId="1ffd">
    <w:name w:val="Текст Знак1"/>
    <w:aliases w:val="Текст Знак Знак1, Знак1 Знак Знак1,Текст Знак Знак Знак, Знак1 Знак Знак Знак1, Знак1 Знак1 Знак"/>
    <w:rsid w:val="00957D1B"/>
    <w:rPr>
      <w:rFonts w:ascii="Courier New" w:hAnsi="Courier New"/>
      <w:lang w:val="ru-RU" w:eastAsia="ru-RU" w:bidi="ar-SA"/>
    </w:rPr>
  </w:style>
  <w:style w:type="paragraph" w:customStyle="1" w:styleId="font5">
    <w:name w:val="font5"/>
    <w:basedOn w:val="a0"/>
    <w:rsid w:val="00957D1B"/>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957D1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957D1B"/>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957D1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957D1B"/>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957D1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957D1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957D1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957D1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957D1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957D1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957D1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957D1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957D1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957D1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957D1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e">
    <w:name w:val="Текст1"/>
    <w:basedOn w:val="a0"/>
    <w:rsid w:val="00957D1B"/>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957D1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f">
    <w:name w:val="Обычный (веб)1"/>
    <w:basedOn w:val="a0"/>
    <w:rsid w:val="00957D1B"/>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957D1B"/>
    <w:pPr>
      <w:suppressAutoHyphens/>
      <w:spacing w:after="120" w:line="240" w:lineRule="auto"/>
    </w:pPr>
    <w:rPr>
      <w:rFonts w:ascii="Times New Roman" w:eastAsia="Times New Roman" w:hAnsi="Times New Roman" w:cs="Times New Roman"/>
      <w:sz w:val="16"/>
      <w:szCs w:val="16"/>
      <w:lang w:eastAsia="ar-SA"/>
    </w:rPr>
  </w:style>
  <w:style w:type="paragraph" w:customStyle="1" w:styleId="1fff0">
    <w:name w:val="Название объекта1"/>
    <w:basedOn w:val="a0"/>
    <w:next w:val="a0"/>
    <w:rsid w:val="00957D1B"/>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1">
    <w:name w:val="Знак Знак Знак Знак Знак Знак1 Знак"/>
    <w:basedOn w:val="a0"/>
    <w:rsid w:val="00957D1B"/>
    <w:pPr>
      <w:spacing w:after="0" w:line="240" w:lineRule="auto"/>
    </w:pPr>
    <w:rPr>
      <w:rFonts w:ascii="Verdana" w:eastAsia="Times New Roman" w:hAnsi="Verdana" w:cs="Verdana"/>
      <w:sz w:val="24"/>
      <w:szCs w:val="24"/>
      <w:lang w:val="en-US"/>
    </w:rPr>
  </w:style>
  <w:style w:type="paragraph" w:customStyle="1" w:styleId="1fff2">
    <w:name w:val="Знак1 Знак Знак Знак"/>
    <w:basedOn w:val="a0"/>
    <w:rsid w:val="00957D1B"/>
    <w:pPr>
      <w:spacing w:after="0" w:line="240" w:lineRule="auto"/>
    </w:pPr>
    <w:rPr>
      <w:rFonts w:ascii="Verdana" w:eastAsia="Times New Roman" w:hAnsi="Verdana" w:cs="Times New Roman"/>
      <w:sz w:val="24"/>
      <w:szCs w:val="24"/>
      <w:lang w:val="en-US"/>
    </w:rPr>
  </w:style>
  <w:style w:type="paragraph" w:customStyle="1" w:styleId="1fff3">
    <w:name w:val="Знак1 Знак Знак Знак Знак Знак Знак Знак Знак Знак"/>
    <w:basedOn w:val="a0"/>
    <w:rsid w:val="00957D1B"/>
    <w:pPr>
      <w:spacing w:after="0" w:line="240" w:lineRule="auto"/>
    </w:pPr>
    <w:rPr>
      <w:rFonts w:ascii="Verdana" w:eastAsia="Times New Roman" w:hAnsi="Verdana" w:cs="Times New Roman"/>
      <w:sz w:val="24"/>
      <w:szCs w:val="24"/>
      <w:lang w:val="en-US"/>
    </w:rPr>
  </w:style>
  <w:style w:type="character" w:customStyle="1" w:styleId="WW8Num2z0">
    <w:name w:val="WW8Num2z0"/>
    <w:rsid w:val="00957D1B"/>
    <w:rPr>
      <w:rFonts w:ascii="Symbol" w:hAnsi="Symbol"/>
      <w:color w:val="000000"/>
    </w:rPr>
  </w:style>
  <w:style w:type="paragraph" w:customStyle="1" w:styleId="116">
    <w:name w:val="Знак Знак Знак1 Знак Знак Знак1 Знак"/>
    <w:basedOn w:val="a0"/>
    <w:rsid w:val="00957D1B"/>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957D1B"/>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957D1B"/>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paragraph" w:customStyle="1" w:styleId="1fff4">
    <w:name w:val="Знак Знак Знак Знак Знак1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957D1B"/>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957D1B"/>
  </w:style>
  <w:style w:type="character" w:customStyle="1" w:styleId="rvts46">
    <w:name w:val="rvts46"/>
    <w:basedOn w:val="a1"/>
    <w:rsid w:val="00957D1B"/>
  </w:style>
  <w:style w:type="paragraph" w:customStyle="1" w:styleId="tjbmf">
    <w:name w:val="tj bmf"/>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1">
    <w:name w:val="Обычный2"/>
    <w:link w:val="normal"/>
    <w:rsid w:val="00957D1B"/>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957D1B"/>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1"/>
    <w:rsid w:val="00957D1B"/>
    <w:rPr>
      <w:rFonts w:ascii="Arial" w:eastAsia="Times New Roman" w:hAnsi="Arial" w:cs="Times New Roman"/>
      <w:color w:val="000000"/>
      <w:lang w:eastAsia="ru-RU"/>
    </w:rPr>
  </w:style>
  <w:style w:type="character" w:customStyle="1" w:styleId="140">
    <w:name w:val="Знак Знак14"/>
    <w:semiHidden/>
    <w:locked/>
    <w:rsid w:val="00957D1B"/>
    <w:rPr>
      <w:sz w:val="28"/>
      <w:szCs w:val="28"/>
      <w:lang w:val="uk-UA" w:eastAsia="ru-RU" w:bidi="ar-SA"/>
    </w:rPr>
  </w:style>
  <w:style w:type="character" w:customStyle="1" w:styleId="snmenutitle">
    <w:name w:val="sn_menu_title"/>
    <w:basedOn w:val="a1"/>
    <w:rsid w:val="00957D1B"/>
  </w:style>
  <w:style w:type="paragraph" w:customStyle="1" w:styleId="CharChar5CharCharCharChar">
    <w:name w:val="Char Char5 Знак Знак Char Char Знак Знак Char Char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190">
    <w:name w:val="Знак Знак19"/>
    <w:locked/>
    <w:rsid w:val="00957D1B"/>
    <w:rPr>
      <w:rFonts w:ascii="Cambria" w:hAnsi="Cambria"/>
      <w:b/>
      <w:kern w:val="32"/>
      <w:sz w:val="32"/>
      <w:lang w:val="ru-RU" w:eastAsia="ru-RU" w:bidi="ar-SA"/>
    </w:rPr>
  </w:style>
  <w:style w:type="paragraph" w:customStyle="1" w:styleId="affffa">
    <w:name w:val="a"/>
    <w:basedOn w:val="a0"/>
    <w:rsid w:val="00957D1B"/>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957D1B"/>
    <w:rPr>
      <w:sz w:val="24"/>
      <w:szCs w:val="24"/>
    </w:rPr>
  </w:style>
  <w:style w:type="character" w:customStyle="1" w:styleId="180">
    <w:name w:val="Знак Знак18"/>
    <w:semiHidden/>
    <w:rsid w:val="00957D1B"/>
    <w:rPr>
      <w:rFonts w:ascii="Cambria" w:eastAsia="Times New Roman" w:hAnsi="Cambria" w:cs="Times New Roman"/>
      <w:b/>
      <w:bCs/>
      <w:i/>
      <w:iCs/>
      <w:sz w:val="28"/>
      <w:szCs w:val="28"/>
    </w:rPr>
  </w:style>
  <w:style w:type="character" w:customStyle="1" w:styleId="150">
    <w:name w:val="Знак Знак15"/>
    <w:semiHidden/>
    <w:rsid w:val="00957D1B"/>
    <w:rPr>
      <w:rFonts w:ascii="Calibri" w:eastAsia="Times New Roman" w:hAnsi="Calibri" w:cs="Times New Roman"/>
      <w:b/>
      <w:bCs/>
      <w:sz w:val="28"/>
      <w:szCs w:val="28"/>
    </w:rPr>
  </w:style>
  <w:style w:type="character" w:customStyle="1" w:styleId="82">
    <w:name w:val="Знак Знак8"/>
    <w:rsid w:val="00957D1B"/>
    <w:rPr>
      <w:sz w:val="16"/>
      <w:szCs w:val="16"/>
    </w:rPr>
  </w:style>
  <w:style w:type="character" w:customStyle="1" w:styleId="170">
    <w:name w:val="Знак Знак17"/>
    <w:rsid w:val="00957D1B"/>
    <w:rPr>
      <w:rFonts w:ascii="Cambria" w:eastAsia="Times New Roman" w:hAnsi="Cambria" w:cs="Times New Roman"/>
      <w:b/>
      <w:bCs/>
      <w:sz w:val="26"/>
      <w:szCs w:val="26"/>
    </w:rPr>
  </w:style>
  <w:style w:type="paragraph" w:customStyle="1" w:styleId="tc">
    <w:name w:val="tc"/>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957D1B"/>
  </w:style>
  <w:style w:type="paragraph" w:customStyle="1" w:styleId="tl">
    <w:name w:val="tl"/>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95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957D1B"/>
  </w:style>
  <w:style w:type="character" w:customStyle="1" w:styleId="61">
    <w:name w:val="Знак Знак6"/>
    <w:rsid w:val="00957D1B"/>
    <w:rPr>
      <w:b/>
      <w:bCs/>
    </w:rPr>
  </w:style>
  <w:style w:type="character" w:customStyle="1" w:styleId="CharStyle14">
    <w:name w:val="Char Style 14"/>
    <w:link w:val="Style13"/>
    <w:rsid w:val="00957D1B"/>
    <w:rPr>
      <w:rFonts w:ascii="Arial" w:hAnsi="Arial"/>
      <w:sz w:val="15"/>
      <w:szCs w:val="15"/>
      <w:shd w:val="clear" w:color="auto" w:fill="FFFFFF"/>
    </w:rPr>
  </w:style>
  <w:style w:type="character" w:customStyle="1" w:styleId="CharStyle22">
    <w:name w:val="Char Style 22"/>
    <w:rsid w:val="00957D1B"/>
    <w:rPr>
      <w:rFonts w:ascii="Arial" w:hAnsi="Arial" w:cs="Arial"/>
      <w:b/>
      <w:bCs/>
      <w:sz w:val="15"/>
      <w:szCs w:val="15"/>
      <w:shd w:val="clear" w:color="auto" w:fill="FFFFFF"/>
    </w:rPr>
  </w:style>
  <w:style w:type="character" w:customStyle="1" w:styleId="CharStyle24">
    <w:name w:val="Char Style 24"/>
    <w:rsid w:val="00957D1B"/>
    <w:rPr>
      <w:rFonts w:ascii="Arial" w:hAnsi="Arial" w:cs="Arial"/>
      <w:sz w:val="13"/>
      <w:szCs w:val="13"/>
      <w:shd w:val="clear" w:color="auto" w:fill="FFFFFF"/>
    </w:rPr>
  </w:style>
  <w:style w:type="character" w:customStyle="1" w:styleId="CharStyle25">
    <w:name w:val="Char Style 25"/>
    <w:rsid w:val="00957D1B"/>
  </w:style>
  <w:style w:type="paragraph" w:customStyle="1" w:styleId="Style13">
    <w:name w:val="Style 13"/>
    <w:basedOn w:val="a0"/>
    <w:link w:val="CharStyle14"/>
    <w:rsid w:val="00957D1B"/>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957D1B"/>
    <w:rPr>
      <w:rFonts w:ascii="Arial" w:hAnsi="Arial" w:cs="Arial"/>
      <w:color w:val="A1A7B5"/>
      <w:sz w:val="15"/>
      <w:szCs w:val="15"/>
      <w:u w:val="none"/>
      <w:shd w:val="clear" w:color="auto" w:fill="FFFFFF"/>
    </w:rPr>
  </w:style>
  <w:style w:type="character" w:customStyle="1" w:styleId="CharStyle66">
    <w:name w:val="Char Style 66"/>
    <w:rsid w:val="00957D1B"/>
    <w:rPr>
      <w:rFonts w:ascii="Arial" w:hAnsi="Arial" w:cs="Arial"/>
      <w:sz w:val="14"/>
      <w:szCs w:val="14"/>
      <w:u w:val="none"/>
      <w:shd w:val="clear" w:color="auto" w:fill="FFFFFF"/>
    </w:rPr>
  </w:style>
  <w:style w:type="character" w:customStyle="1" w:styleId="92">
    <w:name w:val="Знак9 Знак"/>
    <w:aliases w:val="Знак9 Знак Знак"/>
    <w:rsid w:val="00957D1B"/>
    <w:rPr>
      <w:b/>
      <w:bCs/>
      <w:sz w:val="24"/>
      <w:szCs w:val="24"/>
      <w:lang w:val="uk-UA"/>
    </w:rPr>
  </w:style>
  <w:style w:type="paragraph" w:customStyle="1" w:styleId="WW-2">
    <w:name w:val="WW-Îñíîâíîé òåêñò 2"/>
    <w:basedOn w:val="a0"/>
    <w:rsid w:val="00957D1B"/>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957D1B"/>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957D1B"/>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957D1B"/>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957D1B"/>
    <w:pPr>
      <w:spacing w:after="0" w:line="240" w:lineRule="auto"/>
    </w:pPr>
    <w:rPr>
      <w:rFonts w:ascii="Verdana" w:eastAsia="Times New Roman" w:hAnsi="Verdana" w:cs="Verdana"/>
      <w:sz w:val="20"/>
      <w:szCs w:val="20"/>
      <w:lang w:val="en-US"/>
    </w:rPr>
  </w:style>
  <w:style w:type="character" w:customStyle="1" w:styleId="42">
    <w:name w:val="Знак Знак4"/>
    <w:rsid w:val="00957D1B"/>
    <w:rPr>
      <w:rFonts w:ascii="Courier New" w:hAnsi="Courier New" w:cs="Courier New"/>
      <w:lang w:val="uk-UA"/>
    </w:rPr>
  </w:style>
  <w:style w:type="paragraph" w:customStyle="1" w:styleId="1fff5">
    <w:name w:val="Знак Знак Знак Знак Знак Знак Знак1 Знак"/>
    <w:basedOn w:val="a0"/>
    <w:rsid w:val="00957D1B"/>
    <w:pPr>
      <w:spacing w:after="0" w:line="240" w:lineRule="auto"/>
    </w:pPr>
    <w:rPr>
      <w:rFonts w:ascii="Verdana" w:eastAsia="Times New Roman" w:hAnsi="Verdana" w:cs="Verdana"/>
      <w:sz w:val="20"/>
      <w:szCs w:val="20"/>
      <w:lang w:val="en-US"/>
    </w:rPr>
  </w:style>
  <w:style w:type="character" w:customStyle="1" w:styleId="117">
    <w:name w:val="Знак Знак11"/>
    <w:semiHidden/>
    <w:locked/>
    <w:rsid w:val="00957D1B"/>
    <w:rPr>
      <w:rFonts w:ascii="Tahoma" w:hAnsi="Tahoma" w:cs="Tahoma"/>
      <w:sz w:val="16"/>
      <w:szCs w:val="16"/>
    </w:rPr>
  </w:style>
  <w:style w:type="character" w:customStyle="1" w:styleId="100">
    <w:name w:val="Знак Знак10"/>
    <w:locked/>
    <w:rsid w:val="00957D1B"/>
    <w:rPr>
      <w:sz w:val="24"/>
      <w:szCs w:val="24"/>
    </w:rPr>
  </w:style>
  <w:style w:type="paragraph" w:customStyle="1" w:styleId="Just">
    <w:name w:val="Just"/>
    <w:rsid w:val="00957D1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957D1B"/>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957D1B"/>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957D1B"/>
    <w:rPr>
      <w:rFonts w:ascii="Tahoma" w:eastAsia="Times New Roman" w:hAnsi="Tahoma" w:cs="Tahoma"/>
      <w:sz w:val="20"/>
      <w:szCs w:val="20"/>
      <w:shd w:val="clear" w:color="auto" w:fill="000080"/>
      <w:lang w:val="uk-UA" w:eastAsia="ru-RU"/>
    </w:rPr>
  </w:style>
  <w:style w:type="character" w:customStyle="1" w:styleId="1fff6">
    <w:name w:val="Заголовок №1_"/>
    <w:link w:val="1fff7"/>
    <w:locked/>
    <w:rsid w:val="00957D1B"/>
    <w:rPr>
      <w:b/>
      <w:shd w:val="clear" w:color="auto" w:fill="FFFFFF"/>
    </w:rPr>
  </w:style>
  <w:style w:type="paragraph" w:customStyle="1" w:styleId="1fff7">
    <w:name w:val="Заголовок №1"/>
    <w:basedOn w:val="a0"/>
    <w:link w:val="1fff6"/>
    <w:rsid w:val="00957D1B"/>
    <w:pPr>
      <w:shd w:val="clear" w:color="auto" w:fill="FFFFFF"/>
      <w:spacing w:after="0" w:line="278" w:lineRule="exact"/>
      <w:outlineLvl w:val="0"/>
    </w:pPr>
    <w:rPr>
      <w:b/>
      <w:shd w:val="clear" w:color="auto" w:fill="FFFFFF"/>
      <w:lang w:val="ru-RU"/>
    </w:rPr>
  </w:style>
  <w:style w:type="paragraph" w:customStyle="1" w:styleId="1fff8">
    <w:name w:val="Знак1"/>
    <w:basedOn w:val="a0"/>
    <w:rsid w:val="00957D1B"/>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957D1B"/>
    <w:pPr>
      <w:spacing w:after="0" w:line="240" w:lineRule="auto"/>
    </w:pPr>
    <w:rPr>
      <w:rFonts w:ascii="Verdana" w:eastAsia="Times New Roman" w:hAnsi="Verdana" w:cs="Verdana"/>
      <w:sz w:val="20"/>
      <w:szCs w:val="20"/>
      <w:lang w:val="en-US"/>
    </w:rPr>
  </w:style>
  <w:style w:type="character" w:customStyle="1" w:styleId="WW8Num1z1">
    <w:name w:val="WW8Num1z1"/>
    <w:rsid w:val="00957D1B"/>
    <w:rPr>
      <w:rFonts w:ascii="Times New Roman" w:hAnsi="Times New Roman"/>
    </w:rPr>
  </w:style>
  <w:style w:type="paragraph" w:customStyle="1" w:styleId="214">
    <w:name w:val="Основной текст (2)1"/>
    <w:basedOn w:val="a0"/>
    <w:rsid w:val="00957D1B"/>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957D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957D1B"/>
    <w:pPr>
      <w:spacing w:after="0" w:line="240" w:lineRule="auto"/>
    </w:pPr>
    <w:rPr>
      <w:rFonts w:ascii="Verdana" w:eastAsia="Times New Roman" w:hAnsi="Verdana" w:cs="Verdana"/>
      <w:sz w:val="20"/>
      <w:szCs w:val="20"/>
      <w:lang w:val="en-US"/>
    </w:rPr>
  </w:style>
  <w:style w:type="character" w:customStyle="1" w:styleId="FontStyle36">
    <w:name w:val="Font Style36"/>
    <w:rsid w:val="00957D1B"/>
    <w:rPr>
      <w:rFonts w:ascii="Times New Roman" w:hAnsi="Times New Roman"/>
      <w:sz w:val="20"/>
    </w:rPr>
  </w:style>
  <w:style w:type="table" w:customStyle="1" w:styleId="215">
    <w:name w:val="Сетка таблицы21"/>
    <w:basedOn w:val="a2"/>
    <w:next w:val="a6"/>
    <w:rsid w:val="00957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Знак Знак16"/>
    <w:locked/>
    <w:rsid w:val="00957D1B"/>
    <w:rPr>
      <w:rFonts w:ascii="Cambria" w:hAnsi="Cambria" w:cs="Times New Roman"/>
      <w:b/>
      <w:kern w:val="32"/>
      <w:sz w:val="32"/>
    </w:rPr>
  </w:style>
  <w:style w:type="paragraph" w:customStyle="1" w:styleId="Style4">
    <w:name w:val="Style4"/>
    <w:basedOn w:val="a0"/>
    <w:rsid w:val="00957D1B"/>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9">
    <w:name w:val="Знак Знак1"/>
    <w:locked/>
    <w:rsid w:val="00957D1B"/>
    <w:rPr>
      <w:rFonts w:ascii="Courier New" w:eastAsia="Calibri" w:hAnsi="Courier New" w:cs="Courier New"/>
      <w:lang w:val="uk-UA" w:eastAsia="uk-UA" w:bidi="ar-SA"/>
    </w:rPr>
  </w:style>
  <w:style w:type="character" w:customStyle="1" w:styleId="130">
    <w:name w:val="Знак Знак13"/>
    <w:locked/>
    <w:rsid w:val="00957D1B"/>
    <w:rPr>
      <w:sz w:val="22"/>
      <w:szCs w:val="22"/>
      <w:lang w:val="uk-UA" w:eastAsia="ru-RU" w:bidi="ar-SA"/>
    </w:rPr>
  </w:style>
  <w:style w:type="paragraph" w:customStyle="1" w:styleId="118">
    <w:name w:val="Знак1 Знак Знак Знак1"/>
    <w:basedOn w:val="a0"/>
    <w:rsid w:val="00957D1B"/>
    <w:pPr>
      <w:spacing w:after="0" w:line="240" w:lineRule="auto"/>
    </w:pPr>
    <w:rPr>
      <w:rFonts w:ascii="Verdana" w:eastAsia="Times New Roman" w:hAnsi="Verdana" w:cs="Times New Roman"/>
      <w:sz w:val="24"/>
      <w:szCs w:val="24"/>
      <w:lang w:val="en-US"/>
    </w:rPr>
  </w:style>
  <w:style w:type="character" w:customStyle="1" w:styleId="119">
    <w:name w:val="Текст Знак11"/>
    <w:aliases w:val="Текст Знак Знак11,Знак1 Знак Знак11,Текст Знак Знак Знак2,Знак1 Знак Знак Знак11,Знак1 Знак1 Знак1"/>
    <w:rsid w:val="00957D1B"/>
    <w:rPr>
      <w:rFonts w:ascii="Courier New" w:hAnsi="Courier New" w:cs="Courier New" w:hint="default"/>
      <w:lang w:val="ru-RU" w:eastAsia="ru-RU" w:bidi="ar-SA"/>
    </w:rPr>
  </w:style>
  <w:style w:type="character" w:customStyle="1" w:styleId="920">
    <w:name w:val="Знак9 Знак2"/>
    <w:aliases w:val="Знак9 Знак Знак1"/>
    <w:rsid w:val="00957D1B"/>
    <w:rPr>
      <w:b/>
      <w:bCs/>
      <w:sz w:val="24"/>
      <w:szCs w:val="24"/>
      <w:lang w:val="uk-UA"/>
    </w:rPr>
  </w:style>
  <w:style w:type="character" w:customStyle="1" w:styleId="SubtitleChar">
    <w:name w:val="Subtitle Char"/>
    <w:locked/>
    <w:rsid w:val="00957D1B"/>
    <w:rPr>
      <w:b/>
      <w:noProof/>
      <w:sz w:val="24"/>
      <w:lang w:val="en-GB" w:eastAsia="en-US"/>
    </w:rPr>
  </w:style>
  <w:style w:type="paragraph" w:customStyle="1" w:styleId="affffe">
    <w:name w:val="Знак Знак Знак Знак Знак Знак Знак Знак Знак Знак Знак"/>
    <w:basedOn w:val="a0"/>
    <w:rsid w:val="00957D1B"/>
    <w:pPr>
      <w:spacing w:after="0" w:line="240" w:lineRule="auto"/>
    </w:pPr>
    <w:rPr>
      <w:rFonts w:ascii="Verdana" w:eastAsia="SimSun" w:hAnsi="Verdana" w:cs="Verdana"/>
      <w:sz w:val="20"/>
      <w:szCs w:val="20"/>
      <w:lang w:val="en-US"/>
    </w:rPr>
  </w:style>
  <w:style w:type="paragraph" w:customStyle="1" w:styleId="font7">
    <w:name w:val="font7"/>
    <w:basedOn w:val="a0"/>
    <w:rsid w:val="00957D1B"/>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957D1B"/>
  </w:style>
  <w:style w:type="paragraph" w:customStyle="1" w:styleId="font8">
    <w:name w:val="font8"/>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957D1B"/>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957D1B"/>
  </w:style>
  <w:style w:type="character" w:customStyle="1" w:styleId="rvts23">
    <w:name w:val="rvts23"/>
    <w:basedOn w:val="a1"/>
    <w:rsid w:val="00957D1B"/>
  </w:style>
  <w:style w:type="character" w:customStyle="1" w:styleId="1fffa">
    <w:name w:val="Неразрешенное упоминание1"/>
    <w:basedOn w:val="a1"/>
    <w:uiPriority w:val="99"/>
    <w:semiHidden/>
    <w:unhideWhenUsed/>
    <w:rsid w:val="00957D1B"/>
    <w:rPr>
      <w:color w:val="605E5C"/>
      <w:shd w:val="clear" w:color="auto" w:fill="E1DFDD"/>
    </w:rPr>
  </w:style>
  <w:style w:type="paragraph" w:styleId="afb">
    <w:name w:val="Body Text First Indent"/>
    <w:basedOn w:val="afc"/>
    <w:link w:val="afa"/>
    <w:semiHidden/>
    <w:unhideWhenUsed/>
    <w:rsid w:val="00957D1B"/>
    <w:pPr>
      <w:suppressAutoHyphens w:val="0"/>
      <w:spacing w:after="160" w:line="259" w:lineRule="auto"/>
      <w:ind w:firstLine="360"/>
    </w:pPr>
    <w:rPr>
      <w:rFonts w:asciiTheme="minorHAnsi" w:eastAsiaTheme="minorHAnsi" w:hAnsiTheme="minorHAnsi" w:cstheme="minorBidi"/>
      <w:color w:val="000000"/>
      <w:sz w:val="24"/>
      <w:szCs w:val="24"/>
      <w:lang w:eastAsia="en-US"/>
    </w:rPr>
  </w:style>
  <w:style w:type="character" w:customStyle="1" w:styleId="2f2">
    <w:name w:val="Червоний рядок Знак2"/>
    <w:basedOn w:val="afd"/>
    <w:uiPriority w:val="99"/>
    <w:semiHidden/>
    <w:rsid w:val="00957D1B"/>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3815</Words>
  <Characters>2176</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209</cp:revision>
  <dcterms:created xsi:type="dcterms:W3CDTF">2022-11-01T12:47:00Z</dcterms:created>
  <dcterms:modified xsi:type="dcterms:W3CDTF">2025-02-10T14:22:00Z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