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9C3D733"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7A2E02" w:rsidRPr="007A2E02">
        <w:rPr>
          <w:b w:val="0"/>
          <w:bCs w:val="0"/>
          <w:kern w:val="2"/>
          <w:sz w:val="24"/>
          <w:szCs w:val="24"/>
          <w:lang w:eastAsia="en-US"/>
          <w14:ligatures w14:val="standardContextual"/>
        </w:rPr>
        <w:t>Закупівля лавок, диванів-канапе, сидінь за кодом ДК 021:2015 – 39110000-6 Сидіння, стільці та супутні вироби і частини до них</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B9E86F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7A2E02">
        <w:rPr>
          <w:rFonts w:ascii="Times New Roman" w:hAnsi="Times New Roman" w:cs="Times New Roman"/>
          <w:sz w:val="24"/>
          <w:szCs w:val="24"/>
        </w:rPr>
        <w:t>1</w:t>
      </w:r>
      <w:r w:rsidR="00F60A0F" w:rsidRPr="00F90C90">
        <w:rPr>
          <w:rFonts w:ascii="Times New Roman" w:hAnsi="Times New Roman" w:cs="Times New Roman"/>
          <w:sz w:val="24"/>
          <w:szCs w:val="24"/>
        </w:rPr>
        <w:t>-</w:t>
      </w:r>
      <w:r w:rsidR="00020576">
        <w:rPr>
          <w:rFonts w:ascii="Times New Roman" w:hAnsi="Times New Roman" w:cs="Times New Roman"/>
          <w:sz w:val="24"/>
          <w:szCs w:val="24"/>
        </w:rPr>
        <w:t>2</w:t>
      </w:r>
      <w:r w:rsidR="007A2E02">
        <w:rPr>
          <w:rFonts w:ascii="Times New Roman" w:hAnsi="Times New Roman" w:cs="Times New Roman"/>
          <w:sz w:val="24"/>
          <w:szCs w:val="24"/>
        </w:rPr>
        <w:t>0</w:t>
      </w:r>
      <w:r w:rsidR="00F60A0F" w:rsidRPr="00F90C90">
        <w:rPr>
          <w:rFonts w:ascii="Times New Roman" w:hAnsi="Times New Roman" w:cs="Times New Roman"/>
          <w:sz w:val="24"/>
          <w:szCs w:val="24"/>
        </w:rPr>
        <w:t>-</w:t>
      </w:r>
      <w:r w:rsidR="007A2E02">
        <w:rPr>
          <w:rFonts w:ascii="Times New Roman" w:hAnsi="Times New Roman" w:cs="Times New Roman"/>
          <w:sz w:val="24"/>
          <w:szCs w:val="24"/>
        </w:rPr>
        <w:t>015610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419B0202" w:rsidR="0084770C" w:rsidRPr="00B5071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7A2E02" w:rsidRPr="007A2E02">
        <w:rPr>
          <w:rFonts w:ascii="Times New Roman" w:hAnsi="Times New Roman" w:cs="Times New Roman"/>
          <w:kern w:val="2"/>
          <w:sz w:val="24"/>
          <w:szCs w:val="24"/>
          <w14:ligatures w14:val="standardContextual"/>
        </w:rPr>
        <w:t>Закупівля лавок, диванів-канапе, сидінь за кодом ДК 021:2015 – 39110000-6 Сидіння, стільці та супутні вироби і частини до них</w:t>
      </w:r>
    </w:p>
    <w:p w14:paraId="0F132677" w14:textId="77777777" w:rsidR="007A2E02" w:rsidRDefault="007A2E02" w:rsidP="007A2E02">
      <w:pPr>
        <w:ind w:firstLine="357"/>
        <w:jc w:val="center"/>
        <w:rPr>
          <w:b/>
          <w:color w:val="000000"/>
        </w:rPr>
      </w:pPr>
      <w:r w:rsidRPr="00E73AEF">
        <w:rPr>
          <w:b/>
          <w:color w:val="000000"/>
        </w:rPr>
        <w:t>ТЕХНІЧНІ ВИМОГИ</w:t>
      </w:r>
    </w:p>
    <w:p w14:paraId="6CB766D0" w14:textId="77777777" w:rsidR="007A2E02" w:rsidRPr="0001662A" w:rsidRDefault="007A2E02" w:rsidP="007A2E02">
      <w:pPr>
        <w:ind w:firstLine="357"/>
        <w:jc w:val="center"/>
        <w:rPr>
          <w:b/>
          <w:color w:val="000000"/>
        </w:rPr>
      </w:pPr>
    </w:p>
    <w:tbl>
      <w:tblPr>
        <w:tblStyle w:val="a5"/>
        <w:tblW w:w="9634" w:type="dxa"/>
        <w:tblLook w:val="04A0" w:firstRow="1" w:lastRow="0" w:firstColumn="1" w:lastColumn="0" w:noHBand="0" w:noVBand="1"/>
      </w:tblPr>
      <w:tblGrid>
        <w:gridCol w:w="562"/>
        <w:gridCol w:w="6521"/>
        <w:gridCol w:w="1276"/>
        <w:gridCol w:w="1275"/>
      </w:tblGrid>
      <w:tr w:rsidR="007A2E02" w:rsidRPr="007A2E02" w14:paraId="5BF8A7A8" w14:textId="77777777" w:rsidTr="004C40C0">
        <w:tc>
          <w:tcPr>
            <w:tcW w:w="562" w:type="dxa"/>
          </w:tcPr>
          <w:p w14:paraId="52F0339F" w14:textId="77777777" w:rsidR="007A2E02" w:rsidRPr="007A2E02" w:rsidRDefault="007A2E02" w:rsidP="007A2E02">
            <w:pPr>
              <w:pStyle w:val="a6"/>
              <w:jc w:val="center"/>
              <w:rPr>
                <w:b/>
                <w:bCs/>
              </w:rPr>
            </w:pPr>
            <w:bookmarkStart w:id="0" w:name="_Hlk173497941"/>
            <w:r w:rsidRPr="007A2E02">
              <w:rPr>
                <w:b/>
                <w:bCs/>
              </w:rPr>
              <w:t>№ п/п</w:t>
            </w:r>
          </w:p>
        </w:tc>
        <w:tc>
          <w:tcPr>
            <w:tcW w:w="6521" w:type="dxa"/>
          </w:tcPr>
          <w:p w14:paraId="63F9308E" w14:textId="77777777" w:rsidR="007A2E02" w:rsidRPr="007A2E02" w:rsidRDefault="007A2E02" w:rsidP="007A2E02">
            <w:pPr>
              <w:pStyle w:val="a6"/>
              <w:jc w:val="center"/>
              <w:rPr>
                <w:b/>
                <w:bCs/>
              </w:rPr>
            </w:pPr>
            <w:r w:rsidRPr="007A2E02">
              <w:rPr>
                <w:b/>
                <w:bCs/>
              </w:rPr>
              <w:t>Назва меблів</w:t>
            </w:r>
          </w:p>
        </w:tc>
        <w:tc>
          <w:tcPr>
            <w:tcW w:w="1276" w:type="dxa"/>
          </w:tcPr>
          <w:p w14:paraId="69C89099" w14:textId="77777777" w:rsidR="007A2E02" w:rsidRPr="007A2E02" w:rsidRDefault="007A2E02" w:rsidP="007A2E02">
            <w:pPr>
              <w:pStyle w:val="a6"/>
              <w:jc w:val="center"/>
              <w:rPr>
                <w:b/>
                <w:bCs/>
              </w:rPr>
            </w:pPr>
            <w:r w:rsidRPr="007A2E02">
              <w:rPr>
                <w:b/>
                <w:bCs/>
              </w:rPr>
              <w:t>Одиниця виміру</w:t>
            </w:r>
          </w:p>
        </w:tc>
        <w:tc>
          <w:tcPr>
            <w:tcW w:w="1275" w:type="dxa"/>
          </w:tcPr>
          <w:p w14:paraId="4E6035B1" w14:textId="77777777" w:rsidR="007A2E02" w:rsidRPr="007A2E02" w:rsidRDefault="007A2E02" w:rsidP="007A2E02">
            <w:pPr>
              <w:pStyle w:val="a6"/>
              <w:jc w:val="center"/>
              <w:rPr>
                <w:b/>
                <w:bCs/>
              </w:rPr>
            </w:pPr>
            <w:r w:rsidRPr="007A2E02">
              <w:rPr>
                <w:b/>
                <w:bCs/>
              </w:rPr>
              <w:t>Кількість</w:t>
            </w:r>
          </w:p>
        </w:tc>
      </w:tr>
      <w:tr w:rsidR="007A2E02" w:rsidRPr="007A2E02" w14:paraId="5E186745" w14:textId="77777777" w:rsidTr="004C40C0">
        <w:tc>
          <w:tcPr>
            <w:tcW w:w="562" w:type="dxa"/>
            <w:vAlign w:val="center"/>
          </w:tcPr>
          <w:p w14:paraId="6D44C87F" w14:textId="77777777" w:rsidR="007A2E02" w:rsidRPr="007A2E02" w:rsidRDefault="007A2E02" w:rsidP="007A2E02">
            <w:pPr>
              <w:pStyle w:val="a6"/>
              <w:jc w:val="center"/>
            </w:pPr>
            <w:r w:rsidRPr="007A2E02">
              <w:t>1</w:t>
            </w:r>
          </w:p>
        </w:tc>
        <w:tc>
          <w:tcPr>
            <w:tcW w:w="6521" w:type="dxa"/>
          </w:tcPr>
          <w:p w14:paraId="02CCA2A2" w14:textId="77777777" w:rsidR="007A2E02" w:rsidRPr="007A2E02" w:rsidRDefault="007A2E02" w:rsidP="007A2E02">
            <w:pPr>
              <w:pStyle w:val="a6"/>
              <w:rPr>
                <w:b/>
              </w:rPr>
            </w:pPr>
            <w:r w:rsidRPr="007A2E02">
              <w:rPr>
                <w:b/>
              </w:rPr>
              <w:t>Диван з системою розкладання</w:t>
            </w:r>
          </w:p>
        </w:tc>
        <w:tc>
          <w:tcPr>
            <w:tcW w:w="1276" w:type="dxa"/>
            <w:vAlign w:val="center"/>
          </w:tcPr>
          <w:p w14:paraId="7F87C2F1" w14:textId="77777777" w:rsidR="007A2E02" w:rsidRPr="007A2E02" w:rsidRDefault="007A2E02" w:rsidP="007A2E02">
            <w:pPr>
              <w:pStyle w:val="a6"/>
              <w:jc w:val="center"/>
              <w:rPr>
                <w:color w:val="000000"/>
              </w:rPr>
            </w:pPr>
            <w:proofErr w:type="spellStart"/>
            <w:r w:rsidRPr="007A2E02">
              <w:rPr>
                <w:color w:val="000000"/>
              </w:rPr>
              <w:t>шт</w:t>
            </w:r>
            <w:proofErr w:type="spellEnd"/>
          </w:p>
        </w:tc>
        <w:tc>
          <w:tcPr>
            <w:tcW w:w="1275" w:type="dxa"/>
            <w:vAlign w:val="center"/>
          </w:tcPr>
          <w:p w14:paraId="164E8A32" w14:textId="77777777" w:rsidR="007A2E02" w:rsidRPr="007A2E02" w:rsidRDefault="007A2E02" w:rsidP="007A2E02">
            <w:pPr>
              <w:pStyle w:val="a6"/>
              <w:jc w:val="center"/>
              <w:rPr>
                <w:b/>
                <w:bCs/>
              </w:rPr>
            </w:pPr>
            <w:r w:rsidRPr="007A2E02">
              <w:rPr>
                <w:b/>
                <w:bCs/>
              </w:rPr>
              <w:t>1</w:t>
            </w:r>
          </w:p>
        </w:tc>
      </w:tr>
      <w:bookmarkEnd w:id="0"/>
    </w:tbl>
    <w:p w14:paraId="693EAA5D" w14:textId="77777777" w:rsidR="007A2E02" w:rsidRPr="007A2E02" w:rsidRDefault="007A2E02" w:rsidP="007A2E02">
      <w:pPr>
        <w:pStyle w:val="a6"/>
        <w:spacing w:after="0" w:line="240" w:lineRule="auto"/>
        <w:jc w:val="both"/>
        <w:rPr>
          <w:b/>
          <w:bCs/>
          <w:i/>
          <w:iCs/>
          <w:lang w:eastAsia="ru-RU"/>
        </w:rPr>
      </w:pPr>
    </w:p>
    <w:p w14:paraId="241AABFF" w14:textId="77777777" w:rsidR="007A2E02" w:rsidRPr="007A2E02" w:rsidRDefault="007A2E02" w:rsidP="007A2E02">
      <w:pPr>
        <w:pStyle w:val="a6"/>
        <w:spacing w:after="0" w:line="240" w:lineRule="auto"/>
        <w:jc w:val="both"/>
        <w:rPr>
          <w:b/>
          <w:bCs/>
          <w:i/>
          <w:iCs/>
          <w:lang w:eastAsia="ru-RU"/>
        </w:rPr>
      </w:pPr>
      <w:r w:rsidRPr="007A2E02">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страхування, транспортування, завантажування, розвантажування, збирання меблів та інших витрат, визначених законодавством, а також економічно обґрунтований прибуток, який Учасник планує отримати в результаті продажу, податок на додану вартість, інші витрати, необхідні для виконання умов Договору до моменту його повного завершення</w:t>
      </w:r>
      <w:r w:rsidRPr="007A2E02">
        <w:rPr>
          <w:b/>
          <w:bCs/>
          <w:i/>
          <w:iCs/>
        </w:rPr>
        <w:t>.</w:t>
      </w:r>
    </w:p>
    <w:p w14:paraId="2E4512EE" w14:textId="77777777" w:rsidR="007A2E02" w:rsidRPr="007A2E02" w:rsidRDefault="007A2E02" w:rsidP="007A2E02">
      <w:pPr>
        <w:pStyle w:val="a6"/>
        <w:spacing w:after="0" w:line="240" w:lineRule="auto"/>
        <w:jc w:val="both"/>
        <w:rPr>
          <w:b/>
          <w:bCs/>
          <w:i/>
          <w:iCs/>
          <w:lang w:eastAsia="ru-RU"/>
        </w:rPr>
      </w:pPr>
    </w:p>
    <w:p w14:paraId="2AF3FE44" w14:textId="77777777" w:rsidR="007A2E02" w:rsidRPr="007A2E02" w:rsidRDefault="007A2E02" w:rsidP="007A2E02">
      <w:pPr>
        <w:pStyle w:val="a6"/>
        <w:spacing w:after="0" w:line="240" w:lineRule="auto"/>
        <w:ind w:firstLine="567"/>
        <w:jc w:val="both"/>
        <w:rPr>
          <w:color w:val="000000" w:themeColor="text1"/>
          <w:shd w:val="clear" w:color="auto" w:fill="FFFFFF"/>
        </w:rPr>
      </w:pPr>
      <w:bookmarkStart w:id="1" w:name="_Hlk131598067"/>
      <w:bookmarkStart w:id="2" w:name="_Hlk173499091"/>
      <w:r w:rsidRPr="007A2E02">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6D6E4D51" w14:textId="77777777" w:rsidR="007A2E02" w:rsidRPr="007A2E02" w:rsidRDefault="007A2E02" w:rsidP="007A2E02">
      <w:pPr>
        <w:spacing w:line="240" w:lineRule="auto"/>
        <w:ind w:firstLine="567"/>
        <w:jc w:val="both"/>
        <w:rPr>
          <w:rFonts w:ascii="Times New Roman" w:hAnsi="Times New Roman" w:cs="Times New Roman"/>
          <w:color w:val="000000" w:themeColor="text1"/>
          <w:sz w:val="24"/>
          <w:szCs w:val="24"/>
          <w:shd w:val="clear" w:color="auto" w:fill="FFFFFF"/>
        </w:rPr>
      </w:pPr>
      <w:r w:rsidRPr="007A2E02">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3B991BBB" w14:textId="77777777" w:rsidR="007A2E02" w:rsidRPr="007A2E02" w:rsidRDefault="007A2E02" w:rsidP="007A2E02">
      <w:pPr>
        <w:spacing w:line="240" w:lineRule="auto"/>
        <w:ind w:firstLine="567"/>
        <w:jc w:val="both"/>
        <w:rPr>
          <w:rFonts w:ascii="Times New Roman" w:hAnsi="Times New Roman" w:cs="Times New Roman"/>
          <w:color w:val="000000" w:themeColor="text1"/>
          <w:sz w:val="24"/>
          <w:szCs w:val="24"/>
          <w:shd w:val="clear" w:color="auto" w:fill="FFFFFF"/>
        </w:rPr>
      </w:pPr>
      <w:r w:rsidRPr="007A2E02">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7BC99FC9" w14:textId="77777777" w:rsidR="007A2E02" w:rsidRPr="007A2E02" w:rsidRDefault="007A2E02" w:rsidP="007A2E02">
      <w:pPr>
        <w:spacing w:line="240" w:lineRule="auto"/>
        <w:ind w:firstLine="567"/>
        <w:jc w:val="both"/>
        <w:rPr>
          <w:rFonts w:ascii="Times New Roman" w:hAnsi="Times New Roman" w:cs="Times New Roman"/>
          <w:sz w:val="24"/>
          <w:szCs w:val="24"/>
        </w:rPr>
      </w:pPr>
      <w:r w:rsidRPr="007A2E02">
        <w:rPr>
          <w:rFonts w:ascii="Times New Roman" w:hAnsi="Times New Roman" w:cs="Times New Roman"/>
          <w:color w:val="000000" w:themeColor="text1"/>
          <w:sz w:val="24"/>
          <w:szCs w:val="24"/>
          <w:shd w:val="clear" w:color="auto" w:fill="FFFFFF"/>
        </w:rPr>
        <w:t xml:space="preserve">4. </w:t>
      </w:r>
      <w:r w:rsidRPr="007A2E02">
        <w:rPr>
          <w:rFonts w:ascii="Times New Roman" w:hAnsi="Times New Roman" w:cs="Times New Roman"/>
          <w:sz w:val="24"/>
          <w:szCs w:val="24"/>
        </w:rPr>
        <w:t xml:space="preserve">Виконання постачання повинно здійснюватися  відповідно до діючих нормативно-правових документів та умов цього </w:t>
      </w:r>
      <w:proofErr w:type="spellStart"/>
      <w:r w:rsidRPr="007A2E02">
        <w:rPr>
          <w:rFonts w:ascii="Times New Roman" w:hAnsi="Times New Roman" w:cs="Times New Roman"/>
          <w:sz w:val="24"/>
          <w:szCs w:val="24"/>
        </w:rPr>
        <w:t>проєкту</w:t>
      </w:r>
      <w:proofErr w:type="spellEnd"/>
      <w:r w:rsidRPr="007A2E02">
        <w:rPr>
          <w:rFonts w:ascii="Times New Roman" w:hAnsi="Times New Roman" w:cs="Times New Roman"/>
          <w:sz w:val="24"/>
          <w:szCs w:val="24"/>
        </w:rPr>
        <w:t xml:space="preserve"> Договору.</w:t>
      </w:r>
      <w:bookmarkStart w:id="3" w:name="_Hlk131682113"/>
      <w:bookmarkEnd w:id="1"/>
    </w:p>
    <w:bookmarkEnd w:id="3"/>
    <w:p w14:paraId="0103CD79" w14:textId="77777777" w:rsidR="007A2E02" w:rsidRPr="007A2E02" w:rsidRDefault="007A2E02" w:rsidP="007A2E02">
      <w:pPr>
        <w:spacing w:line="240" w:lineRule="auto"/>
        <w:ind w:firstLine="567"/>
        <w:jc w:val="both"/>
        <w:rPr>
          <w:rFonts w:ascii="Times New Roman" w:hAnsi="Times New Roman" w:cs="Times New Roman"/>
          <w:sz w:val="24"/>
          <w:szCs w:val="24"/>
        </w:rPr>
      </w:pPr>
      <w:r w:rsidRPr="007A2E02">
        <w:rPr>
          <w:rFonts w:ascii="Times New Roman" w:hAnsi="Times New Roman" w:cs="Times New Roman"/>
          <w:sz w:val="24"/>
          <w:szCs w:val="24"/>
        </w:rPr>
        <w:t xml:space="preserve">5.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7A2E02">
        <w:rPr>
          <w:rFonts w:ascii="Times New Roman" w:hAnsi="Times New Roman" w:cs="Times New Roman"/>
          <w:sz w:val="24"/>
          <w:szCs w:val="24"/>
        </w:rPr>
        <w:t>проєкті</w:t>
      </w:r>
      <w:proofErr w:type="spellEnd"/>
      <w:r w:rsidRPr="007A2E02">
        <w:rPr>
          <w:rFonts w:ascii="Times New Roman" w:hAnsi="Times New Roman" w:cs="Times New Roman"/>
          <w:sz w:val="24"/>
          <w:szCs w:val="24"/>
        </w:rPr>
        <w:t xml:space="preserve"> Договору.</w:t>
      </w:r>
    </w:p>
    <w:p w14:paraId="09EE3A5B" w14:textId="77777777" w:rsidR="007A2E02" w:rsidRPr="007A2E02" w:rsidRDefault="007A2E02" w:rsidP="007A2E02">
      <w:pPr>
        <w:spacing w:line="240" w:lineRule="auto"/>
        <w:ind w:firstLine="567"/>
        <w:jc w:val="both"/>
        <w:rPr>
          <w:rFonts w:ascii="Times New Roman" w:hAnsi="Times New Roman" w:cs="Times New Roman"/>
          <w:sz w:val="24"/>
          <w:szCs w:val="24"/>
        </w:rPr>
      </w:pPr>
      <w:r w:rsidRPr="007A2E02">
        <w:rPr>
          <w:rFonts w:ascii="Times New Roman" w:hAnsi="Times New Roman" w:cs="Times New Roman"/>
          <w:sz w:val="24"/>
          <w:szCs w:val="24"/>
        </w:rPr>
        <w:lastRenderedPageBreak/>
        <w:t xml:space="preserve">6. Технічні вимоги: </w:t>
      </w:r>
    </w:p>
    <w:p w14:paraId="13416CA9" w14:textId="77777777" w:rsidR="007A2E02" w:rsidRPr="007A2E02" w:rsidRDefault="007A2E02" w:rsidP="007A2E02">
      <w:pPr>
        <w:spacing w:line="240" w:lineRule="auto"/>
        <w:ind w:firstLine="567"/>
        <w:jc w:val="both"/>
        <w:rPr>
          <w:rFonts w:ascii="Times New Roman" w:hAnsi="Times New Roman" w:cs="Times New Roman"/>
          <w:sz w:val="24"/>
          <w:szCs w:val="24"/>
        </w:rPr>
      </w:pPr>
      <w:r w:rsidRPr="007A2E02">
        <w:rPr>
          <w:rFonts w:ascii="Times New Roman" w:hAnsi="Times New Roman" w:cs="Times New Roman"/>
          <w:sz w:val="24"/>
          <w:szCs w:val="24"/>
        </w:rPr>
        <w:t>-</w:t>
      </w:r>
      <w:r w:rsidRPr="007A2E02">
        <w:rPr>
          <w:rFonts w:ascii="Times New Roman" w:hAnsi="Times New Roman" w:cs="Times New Roman"/>
          <w:sz w:val="24"/>
          <w:szCs w:val="24"/>
        </w:rPr>
        <w:tab/>
        <w:t>Меблі повинні бути виготовлені відповідно до вимог чинного санітарного законодавства та діючих в Україні державних норм та стандартів;</w:t>
      </w:r>
    </w:p>
    <w:p w14:paraId="4FF245D4" w14:textId="77777777" w:rsidR="007A2E02" w:rsidRPr="007A2E02" w:rsidRDefault="007A2E02" w:rsidP="007A2E02">
      <w:pPr>
        <w:spacing w:line="240" w:lineRule="auto"/>
        <w:ind w:firstLine="567"/>
        <w:jc w:val="both"/>
        <w:rPr>
          <w:rFonts w:ascii="Times New Roman" w:hAnsi="Times New Roman" w:cs="Times New Roman"/>
          <w:sz w:val="24"/>
          <w:szCs w:val="24"/>
        </w:rPr>
      </w:pPr>
      <w:r w:rsidRPr="007A2E02">
        <w:rPr>
          <w:rFonts w:ascii="Times New Roman" w:hAnsi="Times New Roman" w:cs="Times New Roman"/>
          <w:sz w:val="24"/>
          <w:szCs w:val="24"/>
        </w:rPr>
        <w:t>-</w:t>
      </w:r>
      <w:r w:rsidRPr="007A2E02">
        <w:rPr>
          <w:rFonts w:ascii="Times New Roman" w:hAnsi="Times New Roman" w:cs="Times New Roman"/>
          <w:sz w:val="24"/>
          <w:szCs w:val="24"/>
        </w:rPr>
        <w:tab/>
        <w:t>Конструкція повинна відповідати своєму функціональному призначенню та сучасному дизайну.</w:t>
      </w:r>
    </w:p>
    <w:bookmarkEnd w:id="2"/>
    <w:p w14:paraId="1C6DC194" w14:textId="77777777" w:rsidR="007A2E02" w:rsidRPr="007A2E02" w:rsidRDefault="007A2E02" w:rsidP="007A2E02">
      <w:pPr>
        <w:spacing w:line="240" w:lineRule="auto"/>
        <w:ind w:left="14" w:firstLine="538"/>
        <w:jc w:val="both"/>
        <w:rPr>
          <w:rFonts w:ascii="Times New Roman" w:hAnsi="Times New Roman" w:cs="Times New Roman"/>
          <w:sz w:val="24"/>
          <w:szCs w:val="24"/>
        </w:rPr>
      </w:pPr>
      <w:r w:rsidRPr="007A2E02">
        <w:rPr>
          <w:rFonts w:ascii="Times New Roman" w:hAnsi="Times New Roman" w:cs="Times New Roman"/>
          <w:sz w:val="24"/>
          <w:szCs w:val="24"/>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39A8079C" w14:textId="77777777" w:rsidR="007A2E02" w:rsidRPr="007A2E02" w:rsidRDefault="007A2E02" w:rsidP="007A2E02">
      <w:pPr>
        <w:spacing w:line="240" w:lineRule="auto"/>
        <w:ind w:left="14" w:firstLine="538"/>
        <w:jc w:val="center"/>
        <w:rPr>
          <w:rFonts w:ascii="Times New Roman" w:hAnsi="Times New Roman" w:cs="Times New Roman"/>
          <w:b/>
          <w:sz w:val="24"/>
          <w:szCs w:val="24"/>
        </w:rPr>
      </w:pPr>
    </w:p>
    <w:p w14:paraId="7E38B207" w14:textId="77777777" w:rsidR="007A2E02" w:rsidRPr="007A2E02" w:rsidRDefault="007A2E02" w:rsidP="007A2E02">
      <w:pPr>
        <w:spacing w:line="240" w:lineRule="auto"/>
        <w:ind w:left="14" w:firstLine="538"/>
        <w:jc w:val="center"/>
        <w:rPr>
          <w:rFonts w:ascii="Times New Roman" w:hAnsi="Times New Roman" w:cs="Times New Roman"/>
          <w:b/>
          <w:sz w:val="24"/>
          <w:szCs w:val="24"/>
        </w:rPr>
      </w:pPr>
      <w:r w:rsidRPr="007A2E02">
        <w:rPr>
          <w:rFonts w:ascii="Times New Roman" w:hAnsi="Times New Roman" w:cs="Times New Roman"/>
          <w:b/>
          <w:sz w:val="24"/>
          <w:szCs w:val="24"/>
        </w:rPr>
        <w:t>Таблиця відповідності</w:t>
      </w:r>
    </w:p>
    <w:p w14:paraId="6012A5E3" w14:textId="77777777" w:rsidR="007A2E02" w:rsidRPr="007A2E02" w:rsidRDefault="007A2E02" w:rsidP="007A2E02">
      <w:pPr>
        <w:spacing w:line="240" w:lineRule="auto"/>
        <w:rPr>
          <w:rFonts w:ascii="Times New Roman"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
        <w:gridCol w:w="2928"/>
        <w:gridCol w:w="3163"/>
        <w:gridCol w:w="2943"/>
      </w:tblGrid>
      <w:tr w:rsidR="007A2E02" w:rsidRPr="007A2E02" w14:paraId="2D16489F" w14:textId="77777777" w:rsidTr="004C40C0">
        <w:tc>
          <w:tcPr>
            <w:tcW w:w="997" w:type="dxa"/>
            <w:vAlign w:val="center"/>
          </w:tcPr>
          <w:p w14:paraId="4672CC4F" w14:textId="77777777" w:rsidR="007A2E02" w:rsidRPr="007A2E02" w:rsidRDefault="007A2E02" w:rsidP="007A2E02">
            <w:pPr>
              <w:spacing w:line="240" w:lineRule="auto"/>
              <w:ind w:left="14" w:firstLine="538"/>
              <w:jc w:val="center"/>
              <w:rPr>
                <w:rFonts w:ascii="Times New Roman" w:hAnsi="Times New Roman" w:cs="Times New Roman"/>
                <w:sz w:val="24"/>
                <w:szCs w:val="24"/>
              </w:rPr>
            </w:pPr>
            <w:r w:rsidRPr="007A2E02">
              <w:rPr>
                <w:rFonts w:ascii="Times New Roman" w:hAnsi="Times New Roman" w:cs="Times New Roman"/>
                <w:sz w:val="24"/>
                <w:szCs w:val="24"/>
              </w:rPr>
              <w:t>№ з/п</w:t>
            </w:r>
          </w:p>
        </w:tc>
        <w:tc>
          <w:tcPr>
            <w:tcW w:w="2928" w:type="dxa"/>
            <w:vAlign w:val="center"/>
          </w:tcPr>
          <w:p w14:paraId="3D14BA2E" w14:textId="77777777" w:rsidR="007A2E02" w:rsidRPr="007A2E02" w:rsidRDefault="007A2E02" w:rsidP="007A2E02">
            <w:pPr>
              <w:spacing w:line="240" w:lineRule="auto"/>
              <w:ind w:left="14" w:firstLine="538"/>
              <w:jc w:val="center"/>
              <w:rPr>
                <w:rFonts w:ascii="Times New Roman" w:hAnsi="Times New Roman" w:cs="Times New Roman"/>
                <w:sz w:val="24"/>
                <w:szCs w:val="24"/>
              </w:rPr>
            </w:pPr>
            <w:r w:rsidRPr="007A2E02">
              <w:rPr>
                <w:rFonts w:ascii="Times New Roman" w:hAnsi="Times New Roman" w:cs="Times New Roman"/>
                <w:sz w:val="24"/>
                <w:szCs w:val="24"/>
              </w:rPr>
              <w:t xml:space="preserve">Назва </w:t>
            </w:r>
          </w:p>
        </w:tc>
        <w:tc>
          <w:tcPr>
            <w:tcW w:w="3163" w:type="dxa"/>
            <w:vAlign w:val="center"/>
          </w:tcPr>
          <w:p w14:paraId="5F375B7D" w14:textId="77777777" w:rsidR="007A2E02" w:rsidRPr="007A2E02" w:rsidRDefault="007A2E02" w:rsidP="007A2E02">
            <w:pPr>
              <w:spacing w:line="240" w:lineRule="auto"/>
              <w:ind w:left="14" w:firstLine="538"/>
              <w:jc w:val="center"/>
              <w:rPr>
                <w:rFonts w:ascii="Times New Roman" w:hAnsi="Times New Roman" w:cs="Times New Roman"/>
                <w:sz w:val="24"/>
                <w:szCs w:val="24"/>
              </w:rPr>
            </w:pPr>
            <w:r w:rsidRPr="007A2E02">
              <w:rPr>
                <w:rFonts w:ascii="Times New Roman" w:hAnsi="Times New Roman" w:cs="Times New Roman"/>
                <w:sz w:val="24"/>
                <w:szCs w:val="24"/>
              </w:rPr>
              <w:t>Найменування, опис технічних вимог, які визначені Замовником</w:t>
            </w:r>
          </w:p>
        </w:tc>
        <w:tc>
          <w:tcPr>
            <w:tcW w:w="2943" w:type="dxa"/>
            <w:vAlign w:val="center"/>
          </w:tcPr>
          <w:p w14:paraId="69BDB003" w14:textId="77777777" w:rsidR="007A2E02" w:rsidRPr="007A2E02" w:rsidRDefault="007A2E02" w:rsidP="007A2E02">
            <w:pPr>
              <w:spacing w:line="240" w:lineRule="auto"/>
              <w:ind w:left="14" w:firstLine="538"/>
              <w:jc w:val="center"/>
              <w:rPr>
                <w:rFonts w:ascii="Times New Roman" w:hAnsi="Times New Roman" w:cs="Times New Roman"/>
                <w:sz w:val="24"/>
                <w:szCs w:val="24"/>
              </w:rPr>
            </w:pPr>
            <w:r w:rsidRPr="007A2E02">
              <w:rPr>
                <w:rFonts w:ascii="Times New Roman" w:hAnsi="Times New Roman" w:cs="Times New Roman"/>
                <w:sz w:val="24"/>
                <w:szCs w:val="24"/>
              </w:rPr>
              <w:t>Найменування, опис технічних вимог, які  пропонуються Учасником</w:t>
            </w:r>
          </w:p>
        </w:tc>
      </w:tr>
    </w:tbl>
    <w:p w14:paraId="4AECB3F5" w14:textId="77777777" w:rsidR="007A2E02" w:rsidRPr="007A2E02" w:rsidRDefault="007A2E02" w:rsidP="007A2E02">
      <w:pPr>
        <w:spacing w:line="240" w:lineRule="auto"/>
        <w:ind w:firstLine="263"/>
        <w:jc w:val="both"/>
        <w:rPr>
          <w:rFonts w:ascii="Times New Roman" w:hAnsi="Times New Roman" w:cs="Times New Roman"/>
          <w:sz w:val="24"/>
          <w:szCs w:val="24"/>
        </w:rPr>
      </w:pPr>
    </w:p>
    <w:p w14:paraId="75C0A0AE" w14:textId="77777777" w:rsidR="007A2E02" w:rsidRPr="007A2E02" w:rsidRDefault="007A2E02" w:rsidP="007A2E02">
      <w:pPr>
        <w:spacing w:line="240" w:lineRule="auto"/>
        <w:ind w:firstLine="263"/>
        <w:jc w:val="both"/>
        <w:rPr>
          <w:rFonts w:ascii="Times New Roman" w:hAnsi="Times New Roman" w:cs="Times New Roman"/>
          <w:sz w:val="24"/>
          <w:szCs w:val="24"/>
        </w:rPr>
      </w:pPr>
      <w:r w:rsidRPr="007A2E02">
        <w:rPr>
          <w:rFonts w:ascii="Times New Roman" w:hAnsi="Times New Roman" w:cs="Times New Roman"/>
          <w:sz w:val="24"/>
          <w:szCs w:val="24"/>
        </w:rPr>
        <w:t>Товар повинен відповідати вимогам:</w:t>
      </w:r>
    </w:p>
    <w:p w14:paraId="79E13BE0" w14:textId="77777777" w:rsidR="007A2E02" w:rsidRPr="007A2E02" w:rsidRDefault="007A2E02" w:rsidP="007A2E02">
      <w:pPr>
        <w:spacing w:line="240" w:lineRule="auto"/>
        <w:ind w:firstLine="263"/>
        <w:jc w:val="both"/>
        <w:rPr>
          <w:rFonts w:ascii="Times New Roman" w:hAnsi="Times New Roman" w:cs="Times New Roman"/>
          <w:sz w:val="24"/>
          <w:szCs w:val="24"/>
        </w:rPr>
      </w:pPr>
      <w:r w:rsidRPr="007A2E02">
        <w:rPr>
          <w:rFonts w:ascii="Times New Roman" w:hAnsi="Times New Roman" w:cs="Times New Roman"/>
          <w:sz w:val="24"/>
          <w:szCs w:val="24"/>
        </w:rPr>
        <w:t>- Закону України від 14.08.2014р. № 1644-VІІ «Про санкції»,</w:t>
      </w:r>
    </w:p>
    <w:p w14:paraId="50C30C91" w14:textId="77777777" w:rsidR="007A2E02" w:rsidRPr="007A2E02" w:rsidRDefault="007A2E02" w:rsidP="007A2E02">
      <w:pPr>
        <w:spacing w:line="240" w:lineRule="auto"/>
        <w:ind w:firstLine="263"/>
        <w:jc w:val="both"/>
        <w:rPr>
          <w:rFonts w:ascii="Times New Roman" w:hAnsi="Times New Roman" w:cs="Times New Roman"/>
          <w:sz w:val="24"/>
          <w:szCs w:val="24"/>
        </w:rPr>
      </w:pPr>
      <w:r w:rsidRPr="007A2E02">
        <w:rPr>
          <w:rFonts w:ascii="Times New Roman" w:hAnsi="Times New Roman" w:cs="Times New Roman"/>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5C5EAD1" w14:textId="77777777" w:rsidR="007A2E02" w:rsidRPr="007A2E02" w:rsidRDefault="007A2E02" w:rsidP="007A2E02">
      <w:pPr>
        <w:spacing w:line="240" w:lineRule="auto"/>
        <w:ind w:firstLine="263"/>
        <w:jc w:val="both"/>
        <w:rPr>
          <w:rFonts w:ascii="Times New Roman" w:hAnsi="Times New Roman" w:cs="Times New Roman"/>
          <w:sz w:val="24"/>
          <w:szCs w:val="24"/>
        </w:rPr>
      </w:pPr>
      <w:r w:rsidRPr="007A2E02">
        <w:rPr>
          <w:rFonts w:ascii="Times New Roman" w:hAnsi="Times New Roman" w:cs="Times New Roman"/>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7A2E02">
        <w:rPr>
          <w:rFonts w:ascii="Times New Roman" w:hAnsi="Times New Roman" w:cs="Times New Roman"/>
          <w:sz w:val="24"/>
          <w:szCs w:val="24"/>
        </w:rPr>
        <w:t>закупівель</w:t>
      </w:r>
      <w:proofErr w:type="spellEnd"/>
      <w:r w:rsidRPr="007A2E02">
        <w:rPr>
          <w:rFonts w:ascii="Times New Roman" w:hAnsi="Times New Roman" w:cs="Times New Roman"/>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4CE5373" w14:textId="77777777" w:rsidR="007A2E02" w:rsidRPr="007A2E02" w:rsidRDefault="007A2E02" w:rsidP="007A2E02">
      <w:pPr>
        <w:spacing w:line="240" w:lineRule="auto"/>
        <w:ind w:firstLine="263"/>
        <w:jc w:val="both"/>
        <w:rPr>
          <w:rFonts w:ascii="Times New Roman" w:hAnsi="Times New Roman" w:cs="Times New Roman"/>
          <w:sz w:val="24"/>
          <w:szCs w:val="24"/>
        </w:rPr>
      </w:pPr>
      <w:r w:rsidRPr="007A2E02">
        <w:rPr>
          <w:rFonts w:ascii="Times New Roman" w:hAnsi="Times New Roman" w:cs="Times New Roman"/>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A6468D3" w14:textId="77777777" w:rsidR="007A2E02" w:rsidRPr="007A2E02" w:rsidRDefault="007A2E02" w:rsidP="007A2E02">
      <w:pPr>
        <w:spacing w:line="240" w:lineRule="auto"/>
        <w:ind w:firstLine="263"/>
        <w:jc w:val="both"/>
        <w:rPr>
          <w:rFonts w:ascii="Times New Roman" w:hAnsi="Times New Roman" w:cs="Times New Roman"/>
          <w:sz w:val="24"/>
          <w:szCs w:val="24"/>
        </w:rPr>
      </w:pPr>
    </w:p>
    <w:p w14:paraId="69163ED7" w14:textId="77777777" w:rsidR="007A2E02" w:rsidRPr="007A2E02" w:rsidRDefault="007A2E02" w:rsidP="007A2E02">
      <w:pPr>
        <w:tabs>
          <w:tab w:val="left" w:pos="567"/>
        </w:tabs>
        <w:overflowPunct w:val="0"/>
        <w:spacing w:line="240" w:lineRule="auto"/>
        <w:ind w:right="-1" w:firstLine="567"/>
        <w:contextualSpacing/>
        <w:jc w:val="both"/>
        <w:textAlignment w:val="baseline"/>
        <w:rPr>
          <w:rFonts w:ascii="Times New Roman" w:hAnsi="Times New Roman" w:cs="Times New Roman"/>
          <w:bCs/>
          <w:color w:val="000000" w:themeColor="text1"/>
          <w:sz w:val="24"/>
          <w:szCs w:val="24"/>
        </w:rPr>
      </w:pPr>
      <w:r w:rsidRPr="007A2E02">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1575B64B" w14:textId="77777777" w:rsidR="007A2E02" w:rsidRPr="007A2E02" w:rsidRDefault="007A2E02" w:rsidP="007A2E02">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bCs/>
          <w:color w:val="000000" w:themeColor="text1"/>
          <w:sz w:val="24"/>
          <w:szCs w:val="24"/>
        </w:rPr>
      </w:pPr>
      <w:r w:rsidRPr="007A2E02">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7A2E02">
        <w:rPr>
          <w:rFonts w:ascii="Times New Roman" w:hAnsi="Times New Roman" w:cs="Times New Roman"/>
          <w:bCs/>
          <w:color w:val="000000" w:themeColor="text1"/>
          <w:sz w:val="24"/>
          <w:szCs w:val="24"/>
        </w:rPr>
        <w:t>технічним та якісним характеристикам,</w:t>
      </w:r>
      <w:r w:rsidRPr="007A2E02">
        <w:rPr>
          <w:rFonts w:ascii="Times New Roman" w:hAnsi="Times New Roman" w:cs="Times New Roman"/>
          <w:bCs/>
          <w:iCs/>
          <w:color w:val="000000" w:themeColor="text1"/>
          <w:sz w:val="24"/>
          <w:szCs w:val="24"/>
          <w:shd w:val="clear" w:color="auto" w:fill="FFFFFF"/>
        </w:rPr>
        <w:t xml:space="preserve"> </w:t>
      </w:r>
      <w:r w:rsidRPr="007A2E02">
        <w:rPr>
          <w:rFonts w:ascii="Times New Roman" w:hAnsi="Times New Roman" w:cs="Times New Roman"/>
          <w:bCs/>
          <w:color w:val="000000" w:themeColor="text1"/>
          <w:sz w:val="24"/>
          <w:szCs w:val="24"/>
        </w:rPr>
        <w:t xml:space="preserve">зазначеним </w:t>
      </w:r>
      <w:r w:rsidRPr="007A2E02">
        <w:rPr>
          <w:rFonts w:ascii="Times New Roman" w:hAnsi="Times New Roman" w:cs="Times New Roman"/>
          <w:bCs/>
          <w:iCs/>
          <w:color w:val="000000" w:themeColor="text1"/>
          <w:sz w:val="24"/>
          <w:szCs w:val="24"/>
          <w:shd w:val="clear" w:color="auto" w:fill="FFFFFF"/>
        </w:rPr>
        <w:t xml:space="preserve">у Специфікації. </w:t>
      </w:r>
      <w:r w:rsidRPr="007A2E02">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5FDF1C35" w14:textId="77777777" w:rsidR="007A2E02" w:rsidRPr="007A2E02" w:rsidRDefault="007A2E02" w:rsidP="007A2E02">
      <w:pPr>
        <w:spacing w:line="240" w:lineRule="auto"/>
        <w:ind w:firstLine="263"/>
        <w:jc w:val="both"/>
        <w:rPr>
          <w:rFonts w:ascii="Times New Roman" w:hAnsi="Times New Roman" w:cs="Times New Roman"/>
          <w:sz w:val="24"/>
          <w:szCs w:val="24"/>
        </w:rPr>
      </w:pPr>
    </w:p>
    <w:p w14:paraId="0D4A099B" w14:textId="77777777" w:rsidR="007A2E02" w:rsidRPr="007A2E02" w:rsidRDefault="007A2E02" w:rsidP="007A2E02">
      <w:pPr>
        <w:spacing w:line="240" w:lineRule="auto"/>
        <w:ind w:firstLine="263"/>
        <w:jc w:val="both"/>
        <w:rPr>
          <w:rFonts w:ascii="Times New Roman" w:hAnsi="Times New Roman" w:cs="Times New Roman"/>
          <w:sz w:val="24"/>
          <w:szCs w:val="24"/>
        </w:rPr>
      </w:pPr>
    </w:p>
    <w:p w14:paraId="6C5F2572" w14:textId="77777777" w:rsidR="007A2E02" w:rsidRPr="007A2E02" w:rsidRDefault="007A2E02" w:rsidP="007A2E02">
      <w:pPr>
        <w:spacing w:line="240" w:lineRule="auto"/>
        <w:ind w:firstLine="567"/>
        <w:jc w:val="both"/>
        <w:rPr>
          <w:rFonts w:ascii="Times New Roman" w:hAnsi="Times New Roman" w:cs="Times New Roman"/>
          <w:sz w:val="24"/>
          <w:szCs w:val="24"/>
        </w:rPr>
      </w:pPr>
    </w:p>
    <w:p w14:paraId="192C71B7" w14:textId="77777777" w:rsidR="007A2E02" w:rsidRPr="007A2E02" w:rsidRDefault="007A2E02" w:rsidP="007A2E02">
      <w:pPr>
        <w:pStyle w:val="a3"/>
        <w:spacing w:line="240" w:lineRule="auto"/>
        <w:ind w:left="0" w:firstLine="567"/>
        <w:jc w:val="center"/>
        <w:rPr>
          <w:rFonts w:ascii="Times New Roman" w:hAnsi="Times New Roman" w:cs="Times New Roman"/>
          <w:b/>
          <w:bCs/>
          <w:color w:val="000000" w:themeColor="text1"/>
          <w:sz w:val="24"/>
          <w:szCs w:val="24"/>
          <w:lang w:val="uk-UA"/>
        </w:rPr>
      </w:pPr>
      <w:r w:rsidRPr="007A2E02">
        <w:rPr>
          <w:rFonts w:ascii="Times New Roman" w:hAnsi="Times New Roman" w:cs="Times New Roman"/>
          <w:b/>
          <w:bCs/>
          <w:color w:val="000000" w:themeColor="text1"/>
          <w:sz w:val="24"/>
          <w:szCs w:val="24"/>
          <w:lang w:val="uk-UA"/>
        </w:rPr>
        <w:t>СПЕЦИФІКАЦІЯ:</w:t>
      </w:r>
    </w:p>
    <w:p w14:paraId="59133127" w14:textId="77777777" w:rsidR="007A2E02" w:rsidRPr="007A2E02" w:rsidRDefault="007A2E02" w:rsidP="007A2E02">
      <w:pPr>
        <w:pStyle w:val="a3"/>
        <w:spacing w:line="240" w:lineRule="auto"/>
        <w:ind w:left="0" w:firstLine="567"/>
        <w:jc w:val="center"/>
        <w:rPr>
          <w:rFonts w:ascii="Times New Roman" w:hAnsi="Times New Roman" w:cs="Times New Roman"/>
          <w:b/>
          <w:bCs/>
          <w:color w:val="000000" w:themeColor="text1"/>
          <w:sz w:val="24"/>
          <w:szCs w:val="24"/>
          <w:lang w:val="uk-UA"/>
        </w:rPr>
      </w:pPr>
    </w:p>
    <w:p w14:paraId="50517D6F" w14:textId="77777777" w:rsidR="007A2E02" w:rsidRPr="007A2E02" w:rsidRDefault="007A2E02" w:rsidP="007A2E02">
      <w:pPr>
        <w:spacing w:line="240" w:lineRule="auto"/>
        <w:rPr>
          <w:rFonts w:ascii="Times New Roman" w:hAnsi="Times New Roman" w:cs="Times New Roman"/>
          <w:sz w:val="24"/>
          <w:szCs w:val="24"/>
        </w:rPr>
      </w:pPr>
      <w:r w:rsidRPr="007A2E02">
        <w:rPr>
          <w:rFonts w:ascii="Times New Roman" w:eastAsia="Aptos" w:hAnsi="Times New Roman" w:cs="Times New Roman"/>
          <w:noProof/>
          <w:kern w:val="2"/>
          <w:sz w:val="24"/>
          <w:szCs w:val="24"/>
          <w14:ligatures w14:val="standardContextual"/>
        </w:rPr>
        <w:drawing>
          <wp:inline distT="0" distB="0" distL="0" distR="0" wp14:anchorId="2D9828FF" wp14:editId="416979FB">
            <wp:extent cx="3774440" cy="1783715"/>
            <wp:effectExtent l="0" t="0" r="0" b="0"/>
            <wp:docPr id="1" name="Рисунок 3" descr="Зображення, що містить меблі, диван, Диван, Матрас&#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Зображення, що містить меблі, диван, Диван, Матрас&#10;&#10;Автоматично згенерований опис"/>
                    <pic:cNvPicPr>
                      <a:picLocks noChangeAspect="1" noChangeArrowheads="1"/>
                    </pic:cNvPicPr>
                  </pic:nvPicPr>
                  <pic:blipFill>
                    <a:blip r:embed="rId8"/>
                    <a:stretch>
                      <a:fillRect/>
                    </a:stretch>
                  </pic:blipFill>
                  <pic:spPr bwMode="auto">
                    <a:xfrm>
                      <a:off x="0" y="0"/>
                      <a:ext cx="3774440" cy="1783715"/>
                    </a:xfrm>
                    <a:prstGeom prst="rect">
                      <a:avLst/>
                    </a:prstGeom>
                  </pic:spPr>
                </pic:pic>
              </a:graphicData>
            </a:graphic>
          </wp:inline>
        </w:drawing>
      </w:r>
    </w:p>
    <w:p w14:paraId="6145E41D" w14:textId="77777777" w:rsidR="007A2E02" w:rsidRPr="007A2E02" w:rsidRDefault="007A2E02" w:rsidP="007A2E02">
      <w:pPr>
        <w:shd w:val="clear" w:color="auto" w:fill="FFFFFF"/>
        <w:suppressAutoHyphens/>
        <w:spacing w:line="240" w:lineRule="auto"/>
        <w:rPr>
          <w:rFonts w:ascii="Times New Roman" w:hAnsi="Times New Roman" w:cs="Times New Roman"/>
          <w:sz w:val="24"/>
          <w:szCs w:val="24"/>
        </w:rPr>
      </w:pPr>
      <w:r w:rsidRPr="007A2E02">
        <w:rPr>
          <w:rFonts w:ascii="Times New Roman" w:hAnsi="Times New Roman" w:cs="Times New Roman"/>
          <w:b/>
          <w:smallCaps/>
          <w:color w:val="000000"/>
          <w:sz w:val="24"/>
          <w:szCs w:val="24"/>
        </w:rPr>
        <w:t>Диван з системою розкладання «пантограф» 1700х900х900</w:t>
      </w:r>
      <w:r w:rsidRPr="007A2E02">
        <w:rPr>
          <w:rFonts w:ascii="Times New Roman" w:hAnsi="Times New Roman" w:cs="Times New Roman"/>
          <w:b/>
          <w:smallCaps/>
          <w:color w:val="000000"/>
          <w:sz w:val="24"/>
          <w:szCs w:val="24"/>
        </w:rPr>
        <w:br/>
      </w:r>
      <w:r w:rsidRPr="007A2E02">
        <w:rPr>
          <w:rFonts w:ascii="Times New Roman" w:hAnsi="Times New Roman" w:cs="Times New Roman"/>
          <w:sz w:val="24"/>
          <w:szCs w:val="24"/>
        </w:rPr>
        <w:t xml:space="preserve">Ширина – 1700 мм; </w:t>
      </w:r>
      <w:r w:rsidRPr="007A2E02">
        <w:rPr>
          <w:rFonts w:ascii="Times New Roman" w:hAnsi="Times New Roman" w:cs="Times New Roman"/>
          <w:sz w:val="24"/>
          <w:szCs w:val="24"/>
        </w:rPr>
        <w:br/>
        <w:t xml:space="preserve">Глибина – 900 мм; </w:t>
      </w:r>
    </w:p>
    <w:p w14:paraId="514D0FBD" w14:textId="77777777" w:rsidR="007A2E02" w:rsidRPr="007A2E02" w:rsidRDefault="007A2E02" w:rsidP="007A2E02">
      <w:pPr>
        <w:shd w:val="clear" w:color="auto" w:fill="FFFFFF"/>
        <w:suppressAutoHyphens/>
        <w:spacing w:line="240" w:lineRule="auto"/>
        <w:rPr>
          <w:rFonts w:ascii="Times New Roman" w:hAnsi="Times New Roman" w:cs="Times New Roman"/>
          <w:sz w:val="24"/>
          <w:szCs w:val="24"/>
        </w:rPr>
      </w:pPr>
      <w:r w:rsidRPr="007A2E02">
        <w:rPr>
          <w:rFonts w:ascii="Times New Roman" w:hAnsi="Times New Roman" w:cs="Times New Roman"/>
          <w:sz w:val="24"/>
          <w:szCs w:val="24"/>
        </w:rPr>
        <w:t xml:space="preserve">Висота столу – 900 мм; </w:t>
      </w:r>
    </w:p>
    <w:p w14:paraId="1461B262" w14:textId="77777777" w:rsidR="007A2E02" w:rsidRPr="007A2E02" w:rsidRDefault="007A2E02" w:rsidP="007A2E02">
      <w:pPr>
        <w:shd w:val="clear" w:color="auto" w:fill="FFFFFF"/>
        <w:suppressAutoHyphens/>
        <w:spacing w:line="240" w:lineRule="auto"/>
        <w:rPr>
          <w:rFonts w:ascii="Times New Roman" w:hAnsi="Times New Roman" w:cs="Times New Roman"/>
          <w:sz w:val="24"/>
          <w:szCs w:val="24"/>
        </w:rPr>
      </w:pPr>
      <w:proofErr w:type="spellStart"/>
      <w:r w:rsidRPr="007A2E02">
        <w:rPr>
          <w:rFonts w:ascii="Times New Roman" w:hAnsi="Times New Roman" w:cs="Times New Roman"/>
          <w:sz w:val="24"/>
          <w:szCs w:val="24"/>
        </w:rPr>
        <w:t>Оббивочна</w:t>
      </w:r>
      <w:proofErr w:type="spellEnd"/>
      <w:r w:rsidRPr="007A2E02">
        <w:rPr>
          <w:rFonts w:ascii="Times New Roman" w:hAnsi="Times New Roman" w:cs="Times New Roman"/>
          <w:sz w:val="24"/>
          <w:szCs w:val="24"/>
        </w:rPr>
        <w:t xml:space="preserve"> тканина: HOLLAND 970</w:t>
      </w:r>
      <w:r w:rsidRPr="007A2E02">
        <w:rPr>
          <w:rFonts w:ascii="Times New Roman" w:hAnsi="Times New Roman" w:cs="Times New Roman"/>
          <w:sz w:val="24"/>
          <w:szCs w:val="24"/>
        </w:rPr>
        <w:br/>
        <w:t xml:space="preserve">Система розкладання – пантограф. </w:t>
      </w:r>
    </w:p>
    <w:p w14:paraId="03052296" w14:textId="77777777" w:rsidR="007A2E02" w:rsidRPr="007A2E02" w:rsidRDefault="007A2E02" w:rsidP="007A2E02">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bCs/>
          <w:color w:val="000000" w:themeColor="text1"/>
          <w:sz w:val="24"/>
          <w:szCs w:val="24"/>
        </w:rPr>
      </w:pPr>
    </w:p>
    <w:p w14:paraId="770C84D1" w14:textId="77777777" w:rsidR="007A2E02" w:rsidRPr="007A2E02" w:rsidRDefault="007A2E02" w:rsidP="007A2E02">
      <w:pPr>
        <w:numPr>
          <w:ilvl w:val="0"/>
          <w:numId w:val="44"/>
        </w:numPr>
        <w:spacing w:after="0" w:line="240" w:lineRule="auto"/>
        <w:ind w:firstLine="459"/>
        <w:jc w:val="both"/>
        <w:rPr>
          <w:rFonts w:ascii="Times New Roman" w:eastAsia="SimSun" w:hAnsi="Times New Roman" w:cs="Times New Roman"/>
          <w:bCs/>
          <w:iCs/>
          <w:sz w:val="24"/>
          <w:szCs w:val="24"/>
        </w:rPr>
      </w:pPr>
      <w:r w:rsidRPr="007A2E02">
        <w:rPr>
          <w:rFonts w:ascii="Times New Roman" w:eastAsia="SimSun" w:hAnsi="Times New Roman" w:cs="Times New Roman"/>
          <w:sz w:val="24"/>
          <w:szCs w:val="24"/>
        </w:rPr>
        <w:t xml:space="preserve">Доставка товару, завантажувальні-розвантажувальні роботи здійснюються транспортом та за рахунок учасника (постачальника) про що необхідно надати лист-гарантію. </w:t>
      </w:r>
    </w:p>
    <w:p w14:paraId="36504C33" w14:textId="77777777" w:rsidR="007A2E02" w:rsidRPr="007A2E02" w:rsidRDefault="007A2E02" w:rsidP="007A2E02">
      <w:pPr>
        <w:numPr>
          <w:ilvl w:val="0"/>
          <w:numId w:val="44"/>
        </w:numPr>
        <w:spacing w:after="0" w:line="240" w:lineRule="auto"/>
        <w:ind w:firstLine="459"/>
        <w:jc w:val="both"/>
        <w:rPr>
          <w:rFonts w:ascii="Times New Roman" w:eastAsia="SimSun" w:hAnsi="Times New Roman" w:cs="Times New Roman"/>
          <w:bCs/>
          <w:iCs/>
          <w:sz w:val="24"/>
          <w:szCs w:val="24"/>
        </w:rPr>
      </w:pPr>
      <w:r w:rsidRPr="007A2E02">
        <w:rPr>
          <w:rFonts w:ascii="Times New Roman" w:eastAsia="SimSun" w:hAnsi="Times New Roman" w:cs="Times New Roman"/>
          <w:sz w:val="24"/>
          <w:szCs w:val="24"/>
        </w:rPr>
        <w:t>Оригінал гарантійного листа про надання гарантії на товар строком не менше 24 місяців.</w:t>
      </w:r>
    </w:p>
    <w:p w14:paraId="41881E43" w14:textId="77777777" w:rsidR="007A2E02" w:rsidRPr="007A2E02" w:rsidRDefault="007A2E02" w:rsidP="007A2E02">
      <w:pPr>
        <w:numPr>
          <w:ilvl w:val="0"/>
          <w:numId w:val="44"/>
        </w:numPr>
        <w:spacing w:after="0" w:line="240" w:lineRule="auto"/>
        <w:ind w:firstLine="459"/>
        <w:jc w:val="both"/>
        <w:rPr>
          <w:rFonts w:ascii="Times New Roman" w:eastAsia="SimSun" w:hAnsi="Times New Roman" w:cs="Times New Roman"/>
          <w:bCs/>
          <w:iCs/>
          <w:sz w:val="24"/>
          <w:szCs w:val="24"/>
        </w:rPr>
      </w:pPr>
      <w:r w:rsidRPr="007A2E02">
        <w:rPr>
          <w:rFonts w:ascii="Times New Roman" w:eastAsia="SimSun" w:hAnsi="Times New Roman" w:cs="Times New Roman"/>
          <w:sz w:val="24"/>
          <w:szCs w:val="24"/>
        </w:rPr>
        <w:t>Гарантійний лист від учасника, яким гарантується ремонт або заміна бракованого виробу протягом 7 робочих днів після письмової заявки Замовника.</w:t>
      </w:r>
    </w:p>
    <w:p w14:paraId="1DFDD319" w14:textId="77777777" w:rsidR="007A2E02" w:rsidRDefault="007A2E02" w:rsidP="007A2E02">
      <w:pPr>
        <w:shd w:val="clear" w:color="auto" w:fill="FFFFFF"/>
        <w:suppressAutoHyphens/>
        <w:contextualSpacing/>
        <w:jc w:val="both"/>
        <w:rPr>
          <w:sz w:val="24"/>
          <w:szCs w:val="24"/>
        </w:rPr>
      </w:pPr>
    </w:p>
    <w:p w14:paraId="28B83EFB" w14:textId="5EC0EDD9" w:rsidR="00245020" w:rsidRPr="00F90C90" w:rsidRDefault="00245020" w:rsidP="0002057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96ECBD0"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A2E02">
        <w:rPr>
          <w:rFonts w:ascii="Times New Roman" w:eastAsia="Times New Roman" w:hAnsi="Times New Roman" w:cs="Times New Roman"/>
          <w:sz w:val="24"/>
          <w:szCs w:val="24"/>
          <w:lang w:eastAsia="ru-RU"/>
        </w:rPr>
        <w:t>37 982,67</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7A2E02">
        <w:rPr>
          <w:rFonts w:ascii="Times New Roman" w:eastAsia="Times New Roman" w:hAnsi="Times New Roman" w:cs="Times New Roman"/>
          <w:sz w:val="24"/>
          <w:szCs w:val="24"/>
          <w:lang w:eastAsia="ru-RU"/>
        </w:rPr>
        <w:t>тридцять сім тисяч дев’ятсот вісімдесят дві</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7A2E02">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7A2E02">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7"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9"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0"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3"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5"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6"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0"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2"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3"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5"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8"/>
  </w:num>
  <w:num w:numId="2" w16cid:durableId="480387807">
    <w:abstractNumId w:val="22"/>
  </w:num>
  <w:num w:numId="3" w16cid:durableId="733427319">
    <w:abstractNumId w:val="9"/>
  </w:num>
  <w:num w:numId="4" w16cid:durableId="1267881391">
    <w:abstractNumId w:val="30"/>
  </w:num>
  <w:num w:numId="5" w16cid:durableId="190925026">
    <w:abstractNumId w:val="8"/>
  </w:num>
  <w:num w:numId="6" w16cid:durableId="2106802123">
    <w:abstractNumId w:val="39"/>
  </w:num>
  <w:num w:numId="7" w16cid:durableId="1124497173">
    <w:abstractNumId w:val="13"/>
  </w:num>
  <w:num w:numId="8" w16cid:durableId="1008024176">
    <w:abstractNumId w:val="41"/>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0"/>
  </w:num>
  <w:num w:numId="17" w16cid:durableId="1883251069">
    <w:abstractNumId w:val="2"/>
  </w:num>
  <w:num w:numId="18" w16cid:durableId="1914507053">
    <w:abstractNumId w:val="45"/>
  </w:num>
  <w:num w:numId="19" w16cid:durableId="1175221666">
    <w:abstractNumId w:val="32"/>
  </w:num>
  <w:num w:numId="20" w16cid:durableId="1234858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3"/>
  </w:num>
  <w:num w:numId="25" w16cid:durableId="1178153638">
    <w:abstractNumId w:val="24"/>
  </w:num>
  <w:num w:numId="26" w16cid:durableId="885331650">
    <w:abstractNumId w:val="27"/>
  </w:num>
  <w:num w:numId="27" w16cid:durableId="339813322">
    <w:abstractNumId w:val="36"/>
  </w:num>
  <w:num w:numId="28" w16cid:durableId="1955094530">
    <w:abstractNumId w:val="25"/>
  </w:num>
  <w:num w:numId="29" w16cid:durableId="1972708781">
    <w:abstractNumId w:val="37"/>
  </w:num>
  <w:num w:numId="30" w16cid:durableId="2082093354">
    <w:abstractNumId w:val="21"/>
  </w:num>
  <w:num w:numId="31" w16cid:durableId="313028612">
    <w:abstractNumId w:val="4"/>
  </w:num>
  <w:num w:numId="32" w16cid:durableId="1826124239">
    <w:abstractNumId w:val="23"/>
  </w:num>
  <w:num w:numId="33" w16cid:durableId="1457674559">
    <w:abstractNumId w:val="20"/>
  </w:num>
  <w:num w:numId="34" w16cid:durableId="1374574636">
    <w:abstractNumId w:val="18"/>
  </w:num>
  <w:num w:numId="35" w16cid:durableId="1027634394">
    <w:abstractNumId w:val="43"/>
  </w:num>
  <w:num w:numId="36" w16cid:durableId="1961497236">
    <w:abstractNumId w:val="6"/>
  </w:num>
  <w:num w:numId="37" w16cid:durableId="1976522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4"/>
  </w:num>
  <w:num w:numId="40" w16cid:durableId="14446865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5"/>
  </w:num>
  <w:num w:numId="42" w16cid:durableId="267003632">
    <w:abstractNumId w:val="1"/>
  </w:num>
  <w:num w:numId="43" w16cid:durableId="2093548609">
    <w:abstractNumId w:val="10"/>
  </w:num>
  <w:num w:numId="44" w16cid:durableId="1423339280">
    <w:abstractNumId w:val="34"/>
  </w:num>
  <w:num w:numId="45" w16cid:durableId="1561021220">
    <w:abstractNumId w:val="31"/>
  </w:num>
  <w:num w:numId="46" w16cid:durableId="1242564301">
    <w:abstractNumId w:val="15"/>
  </w:num>
  <w:num w:numId="47" w16cid:durableId="831914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0472"/>
    <w:rsid w:val="00766AB0"/>
    <w:rsid w:val="007A2E02"/>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4591</Words>
  <Characters>2617</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178</cp:revision>
  <dcterms:created xsi:type="dcterms:W3CDTF">2022-11-01T12:47:00Z</dcterms:created>
  <dcterms:modified xsi:type="dcterms:W3CDTF">2024-11-20T16:04:00Z</dcterms:modified>
</cp:coreProperties>
</file>