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7"/>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Коригування проектної документації стадія «Робочий проект» по об’єкту: «</w:t>
      </w:r>
      <w:r>
        <w:rPr>
          <w:b w:val="0"/>
          <w:bCs w:val="0"/>
          <w:color w:val="212121"/>
          <w:sz w:val="24"/>
          <w:szCs w:val="24"/>
          <w:lang w:bidi="uk-UA"/>
        </w:rPr>
        <w:t xml:space="preserve">Капітальний ремонт будівлі закритого складу літ. «М», м. Київ, вул. Волинська, 26</w:t>
      </w:r>
      <w:r>
        <w:rPr>
          <w:b w:val="0"/>
          <w:bCs w:val="0"/>
          <w:sz w:val="24"/>
          <w:szCs w:val="24"/>
        </w:rPr>
        <w:t xml:space="preserve">» </w:t>
      </w:r>
      <w:r>
        <w:rPr>
          <w:b w:val="0"/>
          <w:bCs w:val="0"/>
          <w:color w:val="000000"/>
          <w:sz w:val="24"/>
          <w:szCs w:val="24"/>
        </w:rPr>
        <w:t xml:space="preserve">(в тому числі експертиза кошторисної частини проекту) за кодом CPV за ЄЗС ДК 021:2015:71320000-7 «Послуги з інженерного проектування»</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3209</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Коригування проектної документації стадія «Робочий проект» по об’єкту: «</w:t>
      </w:r>
      <w:r>
        <w:rPr>
          <w:rFonts w:ascii="Times New Roman" w:hAnsi="Times New Roman" w:eastAsia="Times New Roman" w:cs="Times New Roman"/>
          <w:color w:val="212121"/>
          <w:sz w:val="24"/>
          <w:szCs w:val="24"/>
          <w:lang w:eastAsia="uk-UA" w:bidi="uk-UA"/>
        </w:rPr>
        <w:t xml:space="preserve">Капітальний ремонт будівлі закритого складу літ. «М», м. Київ, вул. Волинська, 26</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(в тому числі експертиза кошторисної частини проекту) за кодом CPV за ЄЗС ДК 021:2015:71320000-7 «Послуги з інженерного проектування»</w:t>
      </w:r>
      <w:r>
        <w:rPr>
          <w:rFonts w:ascii="Times New Roman" w:hAnsi="Times New Roman" w:cs="Times New Roman"/>
          <w:sz w:val="24"/>
          <w:szCs w:val="24"/>
        </w:rPr>
        <w:t xml:space="preserve">.</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70"/>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pStyle w:val="737"/>
        <w:jc w:val="both"/>
        <w:spacing w:after="0"/>
        <w:rPr>
          <w:b/>
          <w:bCs/>
          <w:i/>
          <w:iCs/>
        </w:rPr>
      </w:pPr>
      <w:r>
        <w:rPr>
          <w:b/>
          <w:bCs/>
          <w:i/>
          <w:iCs/>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W w:w="0" w:type="auto"/>
            <w:vAlign w:val="center"/>
            <w:textDirection w:val="lrTb"/>
            <w:noWrap w:val="false"/>
          </w:tcPr>
          <w:p>
            <w:pPr>
              <w:jc w:val="both"/>
              <w:rPr>
                <w:rFonts w:ascii="Times New Roman" w:hAnsi="Times New Roman"/>
                <w:b/>
                <w:sz w:val="23"/>
                <w:szCs w:val="23"/>
              </w:rPr>
            </w:pPr>
            <w:r>
              <w:rPr>
                <w:rFonts w:ascii="Times New Roman" w:hAnsi="Times New Roman"/>
                <w:b/>
                <w:sz w:val="23"/>
                <w:szCs w:val="23"/>
              </w:rPr>
              <w:t xml:space="preserve">№ п/п</w:t>
            </w:r>
            <w:r/>
          </w:p>
        </w:tc>
        <w:tc>
          <w:tcPr>
            <w:tcW w:w="3592" w:type="dxa"/>
            <w:vAlign w:val="center"/>
            <w:textDirection w:val="lrTb"/>
            <w:noWrap w:val="false"/>
          </w:tcPr>
          <w:p>
            <w:pPr>
              <w:jc w:val="center"/>
              <w:rPr>
                <w:rFonts w:ascii="Times New Roman" w:hAnsi="Times New Roman"/>
                <w:b/>
                <w:sz w:val="23"/>
                <w:szCs w:val="23"/>
              </w:rPr>
            </w:pPr>
            <w:r>
              <w:rPr>
                <w:rFonts w:ascii="Times New Roman" w:hAnsi="Times New Roman"/>
                <w:b/>
                <w:sz w:val="23"/>
                <w:szCs w:val="23"/>
              </w:rPr>
              <w:t xml:space="preserve">Перелік основних </w:t>
            </w:r>
            <w:r/>
          </w:p>
          <w:p>
            <w:pPr>
              <w:jc w:val="center"/>
              <w:rPr>
                <w:rFonts w:ascii="Times New Roman" w:hAnsi="Times New Roman"/>
                <w:b/>
                <w:sz w:val="23"/>
                <w:szCs w:val="23"/>
              </w:rPr>
            </w:pPr>
            <w:r>
              <w:rPr>
                <w:rFonts w:ascii="Times New Roman" w:hAnsi="Times New Roman"/>
                <w:b/>
                <w:sz w:val="23"/>
                <w:szCs w:val="23"/>
              </w:rPr>
              <w:t xml:space="preserve">відомостей та вимог</w:t>
            </w:r>
            <w:r/>
          </w:p>
        </w:tc>
        <w:tc>
          <w:tcPr>
            <w:tcW w:w="6300" w:type="dxa"/>
            <w:vAlign w:val="center"/>
            <w:textDirection w:val="lrTb"/>
            <w:noWrap w:val="false"/>
          </w:tcPr>
          <w:p>
            <w:pPr>
              <w:jc w:val="center"/>
              <w:rPr>
                <w:rFonts w:ascii="Times New Roman" w:hAnsi="Times New Roman"/>
                <w:b/>
                <w:sz w:val="23"/>
                <w:szCs w:val="23"/>
              </w:rPr>
            </w:pPr>
            <w:r>
              <w:rPr>
                <w:rFonts w:ascii="Times New Roman" w:hAnsi="Times New Roman"/>
                <w:b/>
                <w:sz w:val="23"/>
                <w:szCs w:val="23"/>
              </w:rPr>
              <w:t xml:space="preserve">Зміст основних відомостей та  вимог </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1</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Назва та місцезнаходження об’єкту</w:t>
            </w:r>
            <w:r/>
          </w:p>
        </w:tc>
        <w:tc>
          <w:tcPr>
            <w:tcW w:w="6300" w:type="dxa"/>
            <w:vAlign w:val="center"/>
            <w:textDirection w:val="lrTb"/>
            <w:noWrap w:val="false"/>
          </w:tcPr>
          <w:p>
            <w:pPr>
              <w:jc w:val="both"/>
              <w:rPr>
                <w:rFonts w:ascii="Times New Roman" w:hAnsi="Times New Roman"/>
                <w:color w:val="000000"/>
                <w:sz w:val="23"/>
                <w:szCs w:val="23"/>
              </w:rPr>
            </w:pPr>
            <w:r>
              <w:rPr>
                <w:rFonts w:ascii="Times New Roman" w:hAnsi="Times New Roman"/>
                <w:sz w:val="24"/>
                <w:szCs w:val="24"/>
                <w:lang w:eastAsia="zh-CN"/>
              </w:rPr>
              <w:t xml:space="preserve">Капітальний ремонт будівлі закритого складу літ. «М», м. Київ, вул. Волинська, 26</w:t>
            </w:r>
            <w:r>
              <w:rPr>
                <w:rFonts w:ascii="Times New Roman" w:hAnsi="Times New Roman"/>
                <w:sz w:val="24"/>
                <w:szCs w:val="24"/>
                <w:lang w:eastAsia="zh-CN"/>
              </w:rPr>
              <w:t xml:space="preserve"> (Коригування)</w:t>
            </w:r>
            <w:r>
              <w:rPr>
                <w:rFonts w:ascii="Times New Roman" w:hAnsi="Times New Roman"/>
                <w:sz w:val="24"/>
                <w:szCs w:val="24"/>
                <w:lang w:eastAsia="zh-CN"/>
              </w:rPr>
              <w:t xml:space="preserve"> </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2</w:t>
            </w:r>
            <w:r/>
          </w:p>
        </w:tc>
        <w:tc>
          <w:tcPr>
            <w:tcW w:w="3592"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4"/>
                <w:szCs w:val="24"/>
              </w:rPr>
              <w:t xml:space="preserve">Підстава для проектування</w:t>
            </w:r>
            <w:r/>
          </w:p>
        </w:tc>
        <w:tc>
          <w:tcPr>
            <w:tcW w:w="6300" w:type="dxa"/>
            <w:vAlign w:val="center"/>
            <w:textDirection w:val="lrTb"/>
            <w:noWrap w:val="false"/>
          </w:tcPr>
          <w:p>
            <w:pPr>
              <w:jc w:val="both"/>
              <w:rPr>
                <w:rFonts w:ascii="Times New Roman" w:hAnsi="Times New Roman"/>
                <w:sz w:val="24"/>
                <w:szCs w:val="24"/>
                <w:lang w:eastAsia="zh-CN"/>
              </w:rPr>
            </w:pPr>
            <w:r>
              <w:rPr>
                <w:rFonts w:ascii="Times New Roman" w:hAnsi="Times New Roman"/>
                <w:sz w:val="24"/>
                <w:szCs w:val="24"/>
                <w:lang w:eastAsia="zh-CN"/>
              </w:rPr>
              <w:t xml:space="preserve">План фінансування на 2024 рік</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3</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Вид будівництва</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Капітальний ремонт</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4</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Дані про замовника</w:t>
            </w:r>
            <w:r/>
          </w:p>
        </w:tc>
        <w:tc>
          <w:tcPr>
            <w:tcW w:w="6300" w:type="dxa"/>
            <w:vAlign w:val="center"/>
            <w:textDirection w:val="lrTb"/>
            <w:noWrap w:val="false"/>
          </w:tcPr>
          <w:p>
            <w:pPr>
              <w:jc w:val="both"/>
              <w:rPr>
                <w:rFonts w:ascii="Times New Roman" w:hAnsi="Times New Roman"/>
                <w:sz w:val="23"/>
                <w:szCs w:val="23"/>
                <w:highlight w:val="yellow"/>
              </w:rPr>
            </w:pPr>
            <w:r>
              <w:rPr>
                <w:rFonts w:ascii="Times New Roman" w:hAnsi="Times New Roman"/>
                <w:sz w:val="23"/>
                <w:szCs w:val="23"/>
              </w:rPr>
              <w:t xml:space="preserve">ДЕРЖАВНА УСТАНОВА «ЦЕНТР ІНФРАСТРУКТУРИ ТА ТЕХНОЛОГІЙ МІНІСТЕРСТВА ВНУТРІШНІХ СПРАВ УКРАЇНИ»</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5</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Джерело фінансування</w:t>
            </w:r>
            <w:r/>
          </w:p>
        </w:tc>
        <w:tc>
          <w:tcPr>
            <w:tcW w:w="6300" w:type="dxa"/>
            <w:vAlign w:val="center"/>
            <w:textDirection w:val="lrTb"/>
            <w:noWrap w:val="false"/>
          </w:tcPr>
          <w:p>
            <w:pPr>
              <w:jc w:val="both"/>
              <w:tabs>
                <w:tab w:val="center" w:pos="4677" w:leader="none"/>
                <w:tab w:val="right" w:pos="9355" w:leader="none"/>
              </w:tabs>
              <w:rPr>
                <w:rFonts w:ascii="Times New Roman" w:hAnsi="Times New Roman"/>
                <w:sz w:val="23"/>
                <w:szCs w:val="23"/>
                <w:lang w:eastAsia="uk-UA"/>
              </w:rPr>
            </w:pPr>
            <w:r>
              <w:rPr>
                <w:rFonts w:ascii="Times New Roman" w:hAnsi="Times New Roman"/>
                <w:sz w:val="23"/>
                <w:szCs w:val="23"/>
                <w:lang w:eastAsia="uk-UA"/>
              </w:rPr>
              <w:t xml:space="preserve">Державний бюджет</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6</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Дані про генерального проектувальника</w:t>
            </w:r>
            <w:r/>
          </w:p>
        </w:tc>
        <w:tc>
          <w:tcPr>
            <w:tcW w:w="6300" w:type="dxa"/>
            <w:vAlign w:val="center"/>
            <w:textDirection w:val="lrTb"/>
            <w:noWrap w:val="false"/>
          </w:tcPr>
          <w:p>
            <w:pPr>
              <w:jc w:val="both"/>
              <w:rPr>
                <w:rFonts w:ascii="Times New Roman" w:hAnsi="Times New Roman"/>
                <w:sz w:val="23"/>
                <w:szCs w:val="23"/>
                <w:lang w:eastAsia="uk-UA"/>
              </w:rPr>
            </w:pPr>
            <w:r>
              <w:rPr>
                <w:rFonts w:ascii="Times New Roman" w:hAnsi="Times New Roman"/>
                <w:sz w:val="23"/>
                <w:szCs w:val="23"/>
                <w:lang w:eastAsia="uk-UA"/>
              </w:rPr>
              <w:t xml:space="preserve">Визначається за результатами закупівлі</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7</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Стадійність проектування з визначенням затверджуваної стадії</w:t>
            </w:r>
            <w:r/>
          </w:p>
        </w:tc>
        <w:tc>
          <w:tcPr>
            <w:shd w:val="clear" w:color="auto" w:fill="auto"/>
            <w:tcW w:w="6300" w:type="dxa"/>
            <w:vAlign w:val="center"/>
            <w:textDirection w:val="lrTb"/>
            <w:noWrap w:val="false"/>
          </w:tcPr>
          <w:p>
            <w:pPr>
              <w:ind w:firstLine="33"/>
              <w:jc w:val="both"/>
              <w:tabs>
                <w:tab w:val="left" w:pos="385" w:leader="none"/>
              </w:tabs>
              <w:rPr>
                <w:rFonts w:ascii="Times New Roman" w:hAnsi="Times New Roman" w:eastAsia="Arial Unicode MS"/>
                <w:color w:val="000000"/>
                <w:sz w:val="23"/>
                <w:szCs w:val="23"/>
                <w:lang w:eastAsia="uk-UA"/>
              </w:rPr>
            </w:pPr>
            <w:r>
              <w:rPr>
                <w:rFonts w:ascii="Times New Roman" w:hAnsi="Times New Roman" w:eastAsia="Arial Unicode MS"/>
                <w:color w:val="000000"/>
                <w:sz w:val="23"/>
                <w:szCs w:val="23"/>
                <w:lang w:eastAsia="uk-UA"/>
              </w:rPr>
              <w:t xml:space="preserve">Одна стадія “Робочий проект”</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8</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Інженерні вишукування</w:t>
            </w:r>
            <w:r/>
          </w:p>
        </w:tc>
        <w:tc>
          <w:tcPr>
            <w:shd w:val="clear" w:color="auto" w:fill="auto"/>
            <w:tcW w:w="6300"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Не потрібно</w:t>
            </w:r>
            <w:r>
              <w:rPr>
                <w:rFonts w:ascii="Times New Roman" w:hAnsi="Times New Roman"/>
                <w:color w:val="000000"/>
                <w:sz w:val="23"/>
                <w:szCs w:val="23"/>
              </w:rPr>
              <w:t xml:space="preserve"> </w:t>
            </w:r>
            <w:r>
              <w:rPr>
                <w:rFonts w:ascii="Times New Roman" w:hAnsi="Times New Roman"/>
                <w:sz w:val="23"/>
                <w:szCs w:val="23"/>
              </w:rPr>
              <w:t xml:space="preserve">(роботи виконуються в межах існуючих фундаментів будівель)</w:t>
            </w:r>
            <w:r/>
          </w:p>
        </w:tc>
      </w:tr>
      <w:tr>
        <w:trPr>
          <w:jc w:val="center"/>
          <w:trHeight w:val="121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9</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Дані про особливості умови будівництва( сейсмічність, просадні ґрунти підроблю вальні і підтоплю вальні території тощо).</w:t>
            </w:r>
            <w:r/>
          </w:p>
        </w:tc>
        <w:tc>
          <w:tcPr>
            <w:tcW w:w="6300"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1165"/>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10</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Визначення класу наслідків (відповідальності) і встановленого строку експлуатації</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СС1</w:t>
            </w:r>
            <w:r/>
          </w:p>
        </w:tc>
      </w:tr>
      <w:tr>
        <w:trPr>
          <w:jc w:val="center"/>
          <w:trHeight w:val="519"/>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11</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Дані про особливі умови будівництва </w:t>
            </w:r>
            <w:r/>
          </w:p>
        </w:tc>
        <w:tc>
          <w:tcPr>
            <w:tcW w:w="6300" w:type="dxa"/>
            <w:vAlign w:val="center"/>
            <w:textDirection w:val="lrTb"/>
            <w:noWrap w:val="false"/>
          </w:tcPr>
          <w:p>
            <w:pPr>
              <w:rPr>
                <w:rFonts w:ascii="Times New Roman" w:hAnsi="Times New Roman"/>
                <w:sz w:val="23"/>
                <w:szCs w:val="23"/>
              </w:rPr>
            </w:pPr>
            <w:r>
              <w:rPr>
                <w:rFonts w:ascii="Times New Roman" w:hAnsi="Times New Roman"/>
                <w:color w:val="000000"/>
                <w:sz w:val="23"/>
                <w:szCs w:val="23"/>
              </w:rPr>
              <w:t xml:space="preserve">Відсутні </w:t>
            </w:r>
            <w:r/>
          </w:p>
        </w:tc>
      </w:tr>
      <w:tr>
        <w:trPr>
          <w:jc w:val="center"/>
          <w:trHeight w:val="782"/>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12</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Основні архітектурно-планувальні вимоги і характеристики запроектованого об’єкта</w:t>
            </w:r>
            <w:r/>
          </w:p>
        </w:tc>
        <w:tc>
          <w:tcPr>
            <w:tcW w:w="6300" w:type="dxa"/>
            <w:vAlign w:val="center"/>
            <w:textDirection w:val="lrTb"/>
            <w:noWrap w:val="false"/>
          </w:tcPr>
          <w:p>
            <w:pPr>
              <w:ind w:firstLine="24"/>
              <w:spacing w:after="0" w:line="276" w:lineRule="auto"/>
              <w:rPr>
                <w:rFonts w:ascii="Times New Roman" w:hAnsi="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rPr>
              <w:t xml:space="preserve">Двоповерхова будівля площею 1388,5 м</w:t>
            </w:r>
            <w:r>
              <w:rPr>
                <w:rFonts w:ascii="Times New Roman" w:hAnsi="Times New Roman"/>
                <w:color w:val="000000"/>
                <w:sz w:val="24"/>
                <w:szCs w:val="24"/>
                <w:vertAlign w:val="superscript"/>
              </w:rPr>
              <w:t xml:space="preserve">2</w:t>
            </w:r>
            <w:r>
              <w:rPr>
                <w:rFonts w:ascii="Times New Roman" w:hAnsi="Times New Roman"/>
                <w:color w:val="000000"/>
                <w:sz w:val="24"/>
                <w:szCs w:val="24"/>
              </w:rPr>
              <w:t xml:space="preserve">, стіни цегляні, будівля має рампу, облаштована сходовою клітиною, покрівля м’яка. Виконати опорядження фасаду </w:t>
            </w:r>
            <w:r>
              <w:rPr>
                <w:rFonts w:ascii="Times New Roman" w:hAnsi="Times New Roman"/>
                <w:color w:val="000000"/>
                <w:sz w:val="24"/>
                <w:szCs w:val="24"/>
              </w:rPr>
              <w:t xml:space="preserve">металосайдингом</w:t>
            </w:r>
            <w:r>
              <w:rPr>
                <w:rFonts w:ascii="Times New Roman" w:hAnsi="Times New Roman"/>
                <w:color w:val="000000"/>
                <w:sz w:val="24"/>
                <w:szCs w:val="24"/>
              </w:rPr>
              <w:t xml:space="preserve">, внутрішнє опорядження, внутрішні мережі водопостачання та каналізації, зовнішні мережі електропостачання, система пожежної безпеки та системи оповіщення, блискавкозахист. </w:t>
            </w:r>
            <w:r/>
          </w:p>
        </w:tc>
      </w:tr>
      <w:tr>
        <w:trPr>
          <w:jc w:val="center"/>
          <w:trHeight w:val="945"/>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13</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Черговість будівництва, необхідність виділення пускових комплексів </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 одну чергу </w:t>
            </w:r>
            <w:r/>
          </w:p>
        </w:tc>
      </w:tr>
      <w:tr>
        <w:trPr>
          <w:jc w:val="center"/>
          <w:trHeight w:val="58"/>
        </w:trPr>
        <w:tc>
          <w:tcPr>
            <w:tcW w:w="0" w:type="auto"/>
            <w:vAlign w:val="center"/>
            <w:vMerge w:val="restart"/>
            <w:textDirection w:val="lrTb"/>
            <w:noWrap w:val="false"/>
          </w:tcPr>
          <w:p>
            <w:pPr>
              <w:jc w:val="center"/>
              <w:rPr>
                <w:rFonts w:ascii="Times New Roman" w:hAnsi="Times New Roman"/>
                <w:sz w:val="23"/>
                <w:szCs w:val="23"/>
              </w:rPr>
            </w:pPr>
            <w:r>
              <w:rPr>
                <w:rFonts w:ascii="Times New Roman" w:hAnsi="Times New Roman"/>
                <w:sz w:val="24"/>
                <w:szCs w:val="24"/>
              </w:rPr>
              <w:t xml:space="preserve">14</w:t>
            </w:r>
            <w:r/>
          </w:p>
        </w:tc>
        <w:tc>
          <w:tcPr>
            <w:gridSpan w:val="2"/>
            <w:tcW w:w="98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Вказівки про необхідність:</w:t>
            </w:r>
            <w:r/>
          </w:p>
        </w:tc>
      </w:tr>
      <w:tr>
        <w:trPr>
          <w:jc w:val="center"/>
          <w:trHeight w:val="58"/>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1) розроблення індивідуальних технічних вимог;</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2). Розроблення окремих проектних рішень у декількох варіантах і на конкурсній основі;</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4"/>
                <w:szCs w:val="24"/>
              </w:rPr>
              <w:t xml:space="preserve">Відсутні</w:t>
            </w:r>
            <w:r/>
          </w:p>
        </w:tc>
      </w:tr>
      <w:tr>
        <w:trPr>
          <w:jc w:val="center"/>
          <w:trHeight w:val="92"/>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3) Попередні погодження проектних рішень;</w:t>
            </w:r>
            <w:r/>
          </w:p>
        </w:tc>
        <w:tc>
          <w:tcPr>
            <w:tcW w:w="6300" w:type="dxa"/>
            <w:vAlign w:val="center"/>
            <w:textDirection w:val="lrTb"/>
            <w:noWrap w:val="false"/>
          </w:tcPr>
          <w:p>
            <w:pPr>
              <w:numPr>
                <w:ilvl w:val="0"/>
                <w:numId w:val="39"/>
              </w:numPr>
              <w:contextualSpacing/>
              <w:ind w:left="0"/>
              <w:jc w:val="both"/>
              <w:rPr>
                <w:rFonts w:ascii="Times New Roman" w:hAnsi="Times New Roman"/>
                <w:color w:val="000000"/>
                <w:sz w:val="23"/>
                <w:szCs w:val="23"/>
              </w:rPr>
            </w:pPr>
            <w:r>
              <w:rPr>
                <w:rFonts w:ascii="Times New Roman" w:hAnsi="Times New Roman"/>
                <w:color w:val="000000"/>
                <w:sz w:val="24"/>
                <w:szCs w:val="24"/>
              </w:rPr>
              <w:t xml:space="preserve">Відсутні</w:t>
            </w:r>
            <w:r/>
          </w:p>
        </w:tc>
      </w:tr>
      <w:tr>
        <w:trPr>
          <w:jc w:val="center"/>
          <w:trHeight w:val="101"/>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4). Виконання демонстраційних матеріалів, макетів, креслень, інтер’єрів, їх склад та форма;</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5). Виконання науково-дослідних та дослідно-експериментальних робіт у процесі проектування</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 Відсутні</w:t>
            </w:r>
            <w:r/>
          </w:p>
        </w:tc>
      </w:tr>
      <w:tr>
        <w:trPr>
          <w:jc w:val="center"/>
          <w:trHeight w:val="58"/>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6). Технічний захист інформації</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Згідно діючого договору</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15</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Потужність або характеристика об’єкта, виробнича програма.</w:t>
            </w:r>
            <w:r/>
          </w:p>
        </w:tc>
        <w:tc>
          <w:tcPr>
            <w:tcW w:w="6300" w:type="dxa"/>
            <w:textDirection w:val="lrTb"/>
            <w:noWrap w:val="false"/>
          </w:tcPr>
          <w:p>
            <w:pPr>
              <w:shd w:val="clear" w:color="auto" w:fill="ffffff"/>
              <w:rPr>
                <w:rFonts w:ascii="Times New Roman" w:hAnsi="Times New Roman"/>
                <w:sz w:val="23"/>
                <w:szCs w:val="23"/>
                <w:shd w:val="clear" w:color="auto" w:fill="ffffff"/>
              </w:rPr>
            </w:pPr>
            <w:r>
              <w:rPr>
                <w:rFonts w:ascii="Times New Roman" w:hAnsi="Times New Roman"/>
                <w:sz w:val="24"/>
                <w:szCs w:val="24"/>
              </w:rPr>
              <w:t xml:space="preserve">Визначається  згідно ДБН А.2.2-3-2014 «Склад та зміст проектної документації на будівництво».</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16</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Вимоги  до благоустрою майданчика</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4"/>
                <w:szCs w:val="24"/>
              </w:rPr>
              <w:t xml:space="preserve">Відсутні</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17</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Вимоги до інженерного захисту територій та об’єктів, виробнича програма.</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4"/>
                <w:szCs w:val="24"/>
              </w:rPr>
              <w:t xml:space="preserve">Відсутні</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18</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Вимоги щодо розроблення розділу «Оцінка впливу на  навколишнє середовище».</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Відсутні</w:t>
            </w:r>
            <w:r/>
          </w:p>
        </w:tc>
      </w:tr>
      <w:tr>
        <w:trPr>
          <w:jc w:val="center"/>
          <w:trHeight w:val="157"/>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19</w:t>
            </w:r>
            <w:r/>
          </w:p>
        </w:tc>
        <w:tc>
          <w:tcPr>
            <w:tcW w:w="3592" w:type="dxa"/>
            <w:vAlign w:val="center"/>
            <w:textDirection w:val="lrTb"/>
            <w:noWrap w:val="false"/>
          </w:tcPr>
          <w:p>
            <w:pPr>
              <w:jc w:val="both"/>
              <w:rPr>
                <w:rFonts w:ascii="Times New Roman" w:hAnsi="Times New Roman"/>
                <w:sz w:val="23"/>
                <w:szCs w:val="23"/>
              </w:rPr>
            </w:pPr>
            <w:r>
              <w:rPr>
                <w:rFonts w:ascii="Times New Roman" w:hAnsi="Times New Roman"/>
                <w:sz w:val="24"/>
                <w:szCs w:val="24"/>
              </w:rPr>
              <w:t xml:space="preserve">Вимоги з енергозбереження та енергоефективності.</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Згідно діючих нормативів </w:t>
            </w:r>
            <w:r/>
          </w:p>
        </w:tc>
      </w:tr>
      <w:tr>
        <w:trPr>
          <w:jc w:val="center"/>
          <w:trHeight w:val="127"/>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20</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Дані про технології і (або) науково-дослідні роботи, які пропонує застосувати  замовник.</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Відсутні</w:t>
            </w:r>
            <w:r/>
          </w:p>
        </w:tc>
      </w:tr>
      <w:tr>
        <w:trPr>
          <w:jc w:val="center"/>
          <w:trHeight w:val="142"/>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21</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Вимоги до режиму безпеки та охорони праці</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Згідно діючих нормативів</w:t>
            </w:r>
            <w:r/>
          </w:p>
        </w:tc>
      </w:tr>
      <w:tr>
        <w:trPr>
          <w:jc w:val="center"/>
          <w:trHeight w:val="18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22</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Вимоги  до розробки розділу інженерно-технічних заходів з цивільного захисту (цивільної оборони)</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4"/>
                <w:szCs w:val="24"/>
              </w:rPr>
              <w:t xml:space="preserve">Відсутні</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23</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Вимоги до систем протипожежного захисту об’єкту.</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4"/>
                <w:szCs w:val="24"/>
              </w:rPr>
              <w:t xml:space="preserve">Згідно діючого законодавства </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24</w:t>
            </w:r>
            <w:r/>
          </w:p>
        </w:tc>
        <w:tc>
          <w:tcPr>
            <w:tcW w:w="3592" w:type="dxa"/>
            <w:vAlign w:val="center"/>
            <w:textDirection w:val="lrTb"/>
            <w:noWrap w:val="false"/>
          </w:tcPr>
          <w:p>
            <w:pPr>
              <w:rPr>
                <w:rFonts w:ascii="Times New Roman" w:hAnsi="Times New Roman"/>
                <w:sz w:val="23"/>
                <w:szCs w:val="23"/>
                <w:highlight w:val="yellow"/>
              </w:rPr>
            </w:pPr>
            <w:r>
              <w:rPr>
                <w:rFonts w:ascii="Times New Roman" w:hAnsi="Times New Roman"/>
                <w:sz w:val="24"/>
                <w:szCs w:val="24"/>
              </w:rPr>
              <w:t xml:space="preserve">Містобудівні вимоги щодо території</w:t>
            </w:r>
            <w:r/>
          </w:p>
        </w:tc>
        <w:tc>
          <w:tcPr>
            <w:tcW w:w="6300" w:type="dxa"/>
            <w:vAlign w:val="center"/>
            <w:textDirection w:val="lrTb"/>
            <w:noWrap w:val="false"/>
          </w:tcPr>
          <w:p>
            <w:pPr>
              <w:jc w:val="both"/>
              <w:rPr>
                <w:rFonts w:ascii="Times New Roman" w:hAnsi="Times New Roman"/>
              </w:rPr>
            </w:pPr>
            <w:r>
              <w:rPr>
                <w:rFonts w:ascii="Times New Roman" w:hAnsi="Times New Roman"/>
                <w:sz w:val="24"/>
                <w:szCs w:val="24"/>
              </w:rPr>
              <w:t xml:space="preserve">Відсутні (роботи виконуються в межах існуючих фундаментів будівель)</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25</w:t>
            </w:r>
            <w:r/>
          </w:p>
        </w:tc>
        <w:tc>
          <w:tcPr>
            <w:tcW w:w="3592" w:type="dxa"/>
            <w:vAlign w:val="center"/>
            <w:textDirection w:val="lrTb"/>
            <w:noWrap w:val="false"/>
          </w:tcPr>
          <w:p>
            <w:pPr>
              <w:rPr>
                <w:rFonts w:ascii="Times New Roman" w:hAnsi="Times New Roman"/>
                <w:sz w:val="23"/>
                <w:szCs w:val="23"/>
                <w:highlight w:val="yellow"/>
              </w:rPr>
            </w:pPr>
            <w:r>
              <w:rPr>
                <w:rFonts w:ascii="Times New Roman" w:hAnsi="Times New Roman"/>
                <w:sz w:val="24"/>
                <w:szCs w:val="24"/>
              </w:rPr>
              <w:t xml:space="preserve">Призначення нежитлових будівель</w:t>
            </w:r>
            <w:r/>
          </w:p>
        </w:tc>
        <w:tc>
          <w:tcPr>
            <w:tcW w:w="6300" w:type="dxa"/>
            <w:vAlign w:val="center"/>
            <w:textDirection w:val="lrTb"/>
            <w:noWrap w:val="false"/>
          </w:tcPr>
          <w:p>
            <w:pPr>
              <w:tabs>
                <w:tab w:val="left" w:pos="241" w:leader="none"/>
              </w:tabs>
              <w:rPr>
                <w:rFonts w:ascii="Times New Roman" w:hAnsi="Times New Roman"/>
                <w:sz w:val="23"/>
                <w:szCs w:val="23"/>
              </w:rPr>
            </w:pPr>
            <w:r>
              <w:rPr>
                <w:rFonts w:ascii="Times New Roman" w:hAnsi="Times New Roman"/>
                <w:sz w:val="24"/>
                <w:szCs w:val="24"/>
              </w:rPr>
              <w:t xml:space="preserve">Складські приміщення </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26</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Вимоги до </w:t>
            </w:r>
            <w:r>
              <w:rPr>
                <w:rFonts w:ascii="Times New Roman" w:hAnsi="Times New Roman"/>
                <w:sz w:val="24"/>
                <w:szCs w:val="24"/>
              </w:rPr>
              <w:t xml:space="preserve">інклюзивності</w:t>
            </w:r>
            <w:r>
              <w:rPr>
                <w:rFonts w:ascii="Times New Roman" w:hAnsi="Times New Roman"/>
                <w:sz w:val="24"/>
                <w:szCs w:val="24"/>
              </w:rPr>
              <w:t xml:space="preserve"> об’єкту</w:t>
            </w:r>
            <w:r/>
          </w:p>
        </w:tc>
        <w:tc>
          <w:tcPr>
            <w:tcW w:w="6300" w:type="dxa"/>
            <w:vAlign w:val="center"/>
            <w:textDirection w:val="lrTb"/>
            <w:noWrap w:val="false"/>
          </w:tcPr>
          <w:p>
            <w:pPr>
              <w:jc w:val="both"/>
              <w:tabs>
                <w:tab w:val="left" w:pos="241" w:leader="none"/>
              </w:tabs>
              <w:rPr>
                <w:rFonts w:ascii="Times New Roman" w:hAnsi="Times New Roman"/>
                <w:color w:val="000000"/>
                <w:sz w:val="23"/>
                <w:szCs w:val="23"/>
              </w:rPr>
            </w:pPr>
            <w:r>
              <w:rPr>
                <w:rFonts w:ascii="Times New Roman" w:hAnsi="Times New Roman"/>
                <w:color w:val="000000"/>
                <w:sz w:val="24"/>
                <w:szCs w:val="24"/>
              </w:rPr>
              <w:t xml:space="preserve">Відсутні </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27</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4"/>
                <w:szCs w:val="24"/>
              </w:rPr>
              <w:t xml:space="preserve">Перелік будинків і споруд що проектуються у складі комплексу.</w:t>
            </w:r>
            <w:r/>
          </w:p>
        </w:tc>
        <w:tc>
          <w:tcPr>
            <w:tcW w:w="6300" w:type="dxa"/>
            <w:vAlign w:val="center"/>
            <w:textDirection w:val="lrTb"/>
            <w:noWrap w:val="false"/>
          </w:tcPr>
          <w:p>
            <w:pPr>
              <w:numPr>
                <w:ilvl w:val="0"/>
                <w:numId w:val="39"/>
              </w:numPr>
              <w:contextualSpacing/>
              <w:ind w:left="0"/>
              <w:rPr>
                <w:rFonts w:ascii="Times New Roman" w:hAnsi="Times New Roman"/>
                <w:sz w:val="23"/>
                <w:szCs w:val="23"/>
              </w:rPr>
            </w:pPr>
            <w:r>
              <w:rPr>
                <w:rFonts w:ascii="Times New Roman" w:hAnsi="Times New Roman"/>
                <w:sz w:val="24"/>
                <w:szCs w:val="24"/>
                <w:lang w:eastAsia="zh-CN"/>
              </w:rPr>
              <w:t xml:space="preserve">Закритий склад літ. «М»</w:t>
            </w:r>
            <w:r/>
          </w:p>
        </w:tc>
      </w:tr>
      <w:tr>
        <w:trPr>
          <w:jc w:val="center"/>
          <w:trHeight w:val="195"/>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28</w:t>
            </w:r>
            <w:r/>
          </w:p>
        </w:tc>
        <w:tc>
          <w:tcPr>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4"/>
                <w:szCs w:val="24"/>
              </w:rPr>
              <w:t xml:space="preserve">Кількість примірників кошторисної документації</w:t>
            </w:r>
            <w:r/>
          </w:p>
        </w:tc>
        <w:tc>
          <w:tcPr>
            <w:tcW w:w="6300" w:type="dxa"/>
            <w:vAlign w:val="center"/>
            <w:textDirection w:val="lrTb"/>
            <w:noWrap w:val="false"/>
          </w:tcPr>
          <w:p>
            <w:pPr>
              <w:jc w:val="both"/>
              <w:rPr>
                <w:rFonts w:ascii="Times New Roman" w:hAnsi="Times New Roman"/>
                <w:color w:val="000000"/>
                <w:sz w:val="23"/>
                <w:szCs w:val="23"/>
              </w:rPr>
            </w:pPr>
            <w:r>
              <w:rPr>
                <w:rFonts w:ascii="Times New Roman" w:hAnsi="Times New Roman"/>
                <w:color w:val="000000"/>
                <w:sz w:val="24"/>
                <w:szCs w:val="24"/>
              </w:rPr>
              <w:t xml:space="preserve">4 примірники в паперовому виді та 1 електронний носій</w:t>
            </w:r>
            <w:r/>
          </w:p>
        </w:tc>
      </w:tr>
      <w:tr>
        <w:trPr>
          <w:jc w:val="center"/>
          <w:trHeight w:val="195"/>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4"/>
                <w:szCs w:val="24"/>
              </w:rPr>
              <w:t xml:space="preserve">29</w:t>
            </w:r>
            <w:r/>
          </w:p>
        </w:tc>
        <w:tc>
          <w:tcPr>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4"/>
                <w:szCs w:val="24"/>
              </w:rPr>
              <w:t xml:space="preserve">Основні вимоги до проектування</w:t>
            </w:r>
            <w:r/>
          </w:p>
        </w:tc>
        <w:tc>
          <w:tcPr>
            <w:tcW w:w="6300" w:type="dxa"/>
            <w:vAlign w:val="center"/>
            <w:textDirection w:val="lrTb"/>
            <w:noWrap w:val="false"/>
          </w:tcPr>
          <w:p>
            <w:pPr>
              <w:jc w:val="both"/>
              <w:spacing w:after="0"/>
              <w:rPr>
                <w:rFonts w:ascii="Times New Roman" w:hAnsi="Times New Roman"/>
                <w:sz w:val="23"/>
                <w:szCs w:val="23"/>
              </w:rPr>
            </w:pPr>
            <w:r>
              <w:rPr>
                <w:rFonts w:ascii="Times New Roman" w:hAnsi="Times New Roman"/>
                <w:sz w:val="23"/>
                <w:szCs w:val="23"/>
              </w:rPr>
              <w:t xml:space="preserve">Розробити наступні розділи: Архітектурні рішення</w:t>
            </w:r>
            <w:r>
              <w:rPr>
                <w:rFonts w:ascii="Times New Roman" w:hAnsi="Times New Roman"/>
                <w:sz w:val="23"/>
                <w:szCs w:val="23"/>
              </w:rPr>
              <w:t xml:space="preserve">; Внутрішні інженерні мережі (водопостачання, каналізація, електропостачання); Паспорт опорядження фасадів; Блискавкозахист; Пожежна безпека, система оповіщення; Зовнішні системи електропостачання; Система </w:t>
            </w:r>
            <w:r>
              <w:rPr>
                <w:rFonts w:ascii="Times New Roman" w:hAnsi="Times New Roman"/>
                <w:sz w:val="23"/>
                <w:szCs w:val="23"/>
              </w:rPr>
              <w:t xml:space="preserve">доступувідеоконтролю</w:t>
            </w:r>
            <w:r>
              <w:rPr>
                <w:rFonts w:ascii="Times New Roman" w:hAnsi="Times New Roman"/>
                <w:sz w:val="23"/>
                <w:szCs w:val="23"/>
              </w:rPr>
              <w:t xml:space="preserve">; </w:t>
            </w:r>
            <w:r>
              <w:rPr>
                <w:rFonts w:ascii="Times New Roman" w:hAnsi="Times New Roman"/>
                <w:sz w:val="23"/>
                <w:szCs w:val="23"/>
              </w:rPr>
              <w:t xml:space="preserve">Кошторисна документація </w:t>
            </w:r>
            <w:r/>
          </w:p>
        </w:tc>
      </w:tr>
      <w:tr>
        <w:trPr>
          <w:jc w:val="center"/>
          <w:trHeight w:val="127"/>
        </w:trPr>
        <w:tc>
          <w:tcPr>
            <w:tcW w:w="0" w:type="auto"/>
            <w:vAlign w:val="center"/>
            <w:textDirection w:val="lrTb"/>
            <w:noWrap w:val="false"/>
          </w:tcPr>
          <w:p>
            <w:pPr>
              <w:jc w:val="center"/>
              <w:spacing w:after="0"/>
              <w:rPr>
                <w:rFonts w:ascii="Times New Roman" w:hAnsi="Times New Roman"/>
                <w:sz w:val="23"/>
                <w:szCs w:val="23"/>
              </w:rPr>
            </w:pPr>
            <w:r>
              <w:rPr>
                <w:rFonts w:ascii="Times New Roman" w:hAnsi="Times New Roman"/>
                <w:sz w:val="24"/>
                <w:szCs w:val="24"/>
              </w:rPr>
              <w:t xml:space="preserve">30</w:t>
            </w:r>
            <w:r/>
          </w:p>
        </w:tc>
        <w:tc>
          <w:tcPr>
            <w:tcW w:w="3592" w:type="dxa"/>
            <w:vAlign w:val="center"/>
            <w:textDirection w:val="lrTb"/>
            <w:noWrap w:val="false"/>
          </w:tcPr>
          <w:p>
            <w:pPr>
              <w:spacing w:after="0"/>
              <w:rPr>
                <w:rFonts w:ascii="Times New Roman" w:hAnsi="Times New Roman"/>
                <w:sz w:val="23"/>
                <w:szCs w:val="23"/>
              </w:rPr>
            </w:pPr>
            <w:r>
              <w:rPr>
                <w:rFonts w:ascii="Times New Roman" w:hAnsi="Times New Roman"/>
                <w:sz w:val="24"/>
                <w:szCs w:val="24"/>
              </w:rPr>
              <w:t xml:space="preserve">Вимоги до кошторисної документації.</w:t>
            </w:r>
            <w:r/>
          </w:p>
        </w:tc>
        <w:tc>
          <w:tcPr>
            <w:tcW w:w="6300" w:type="dxa"/>
            <w:vAlign w:val="center"/>
            <w:textDirection w:val="lrTb"/>
            <w:noWrap w:val="false"/>
          </w:tcPr>
          <w:p>
            <w:pPr>
              <w:jc w:val="both"/>
              <w:spacing w:after="0"/>
              <w:rPr>
                <w:rFonts w:ascii="Times New Roman" w:hAnsi="Times New Roman"/>
                <w:sz w:val="23"/>
                <w:szCs w:val="23"/>
              </w:rPr>
            </w:pPr>
            <w:r>
              <w:rPr>
                <w:rFonts w:ascii="Times New Roman" w:hAnsi="Times New Roman"/>
                <w:sz w:val="23"/>
                <w:szCs w:val="23"/>
              </w:rPr>
              <w:t xml:space="preserve">1. Кошторисна документація має бути розрах</w:t>
            </w:r>
            <w:r>
              <w:rPr>
                <w:rFonts w:ascii="Times New Roman" w:hAnsi="Times New Roman"/>
                <w:sz w:val="23"/>
                <w:szCs w:val="23"/>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rPr>
                <w:rFonts w:ascii="Times New Roman" w:hAnsi="Times New Roman"/>
                <w:sz w:val="23"/>
                <w:szCs w:val="23"/>
              </w:rPr>
            </w:pPr>
            <w:r>
              <w:rPr>
                <w:rFonts w:ascii="Times New Roman" w:hAnsi="Times New Roman"/>
                <w:sz w:val="23"/>
                <w:szCs w:val="23"/>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w:t>
            </w:r>
            <w:r>
              <w:rPr>
                <w:rFonts w:ascii="Times New Roman" w:hAnsi="Times New Roman"/>
                <w:sz w:val="23"/>
                <w:szCs w:val="23"/>
              </w:rPr>
              <w:t xml:space="preserve"> кошторисної частини</w:t>
            </w:r>
            <w:r>
              <w:rPr>
                <w:rFonts w:ascii="Times New Roman" w:hAnsi="Times New Roman"/>
                <w:sz w:val="23"/>
                <w:szCs w:val="23"/>
              </w:rPr>
              <w:t xml:space="preserve"> проектно-кошторисної документації, вартість проектних робіт.</w:t>
            </w:r>
            <w:r/>
          </w:p>
        </w:tc>
      </w:tr>
    </w:tbl>
    <w:p>
      <w:pPr>
        <w:contextualSpacing/>
        <w:ind w:firstLine="567"/>
        <w:jc w:val="both"/>
        <w:spacing w:after="0"/>
        <w:shd w:val="clear" w:color="auto" w:fill="ffffff"/>
        <w:rPr>
          <w:rFonts w:ascii="Times New Roman" w:hAnsi="Times New Roman"/>
          <w:sz w:val="24"/>
          <w:szCs w:val="24"/>
        </w:rPr>
      </w:pPr>
      <w:r>
        <w:rPr>
          <w:rFonts w:ascii="Times New Roman" w:hAnsi="Times New Roman"/>
          <w:sz w:val="24"/>
          <w:szCs w:val="24"/>
        </w:rPr>
        <w:t xml:space="preserve">Вартість про</w:t>
      </w:r>
      <w:r>
        <w:rPr>
          <w:rFonts w:ascii="Times New Roman" w:hAnsi="Times New Roman"/>
          <w:sz w:val="24"/>
          <w:szCs w:val="24"/>
        </w:rPr>
        <w:t xml:space="preserve">ектних робіт та експертизи проектної документації на будівництво розраховується відповідно до завдання на проектування та Настанови з визначення вартості проектних, науково-проектних, вишукувальних робіт та експертизи проектної документації на будівництво,</w:t>
      </w:r>
      <w:r>
        <w:rPr>
          <w:rFonts w:ascii="Times New Roman" w:hAnsi="Times New Roman"/>
          <w:sz w:val="24"/>
          <w:szCs w:val="24"/>
        </w:rPr>
        <w:t xml:space="preserve"> яка затверджена наказом Міністерства розвитку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w:t>
      </w:r>
      <w:r>
        <w:rPr>
          <w:rFonts w:ascii="Times New Roman" w:hAnsi="Times New Roman"/>
          <w:sz w:val="24"/>
          <w:szCs w:val="24"/>
        </w:rPr>
        <w:t xml:space="preserve"> та файлу з програмно-апаратного комплексу</w:t>
      </w:r>
      <w:r>
        <w:rPr>
          <w:rFonts w:ascii="Times New Roman" w:hAnsi="Times New Roman"/>
          <w:sz w:val="24"/>
          <w:szCs w:val="24"/>
        </w:rPr>
        <w:t xml:space="preserve">, що підтверджують дану вимогу.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Учасник повинен виконати роботи, що є предметом закупівлі, в обсягах та у строки, які визначені Замовником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sz w:val="24"/>
          <w:szCs w:val="24"/>
        </w:rPr>
        <w:t xml:space="preserve">внести</w:t>
      </w:r>
      <w:r>
        <w:rPr>
          <w:rFonts w:ascii="Times New Roman" w:hAnsi="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w:t>
      </w:r>
      <w:r>
        <w:rPr>
          <w:rFonts w:ascii="Times New Roman" w:hAnsi="Times New Roman"/>
          <w:sz w:val="24"/>
          <w:szCs w:val="24"/>
        </w:rPr>
        <w:t xml:space="preserve">капітального ремонту</w:t>
      </w:r>
      <w:r>
        <w:rPr>
          <w:rFonts w:ascii="Times New Roman" w:hAnsi="Times New Roman"/>
          <w:sz w:val="24"/>
          <w:szCs w:val="24"/>
        </w:rPr>
        <w:t xml:space="preserve">, за яким необхідно виконати проектні роботи, знаходиться у м. </w:t>
      </w:r>
      <w:r>
        <w:rPr>
          <w:rFonts w:ascii="Times New Roman" w:hAnsi="Times New Roman"/>
          <w:sz w:val="24"/>
          <w:szCs w:val="24"/>
        </w:rPr>
        <w:t xml:space="preserve">Київ, вул. Волинська, 26.</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highlight w:val="yellow"/>
        </w:rPr>
      </w:pPr>
      <w:r>
        <w:rPr>
          <w:rFonts w:ascii="Times New Roman" w:hAnsi="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firstLine="567"/>
        <w:jc w:val="both"/>
        <w:spacing w:after="0"/>
        <w:rPr>
          <w:rFonts w:ascii="Times New Roman" w:hAnsi="Times New Roman"/>
          <w:sz w:val="24"/>
          <w:szCs w:val="24"/>
          <w:lang w:eastAsia="uk-UA"/>
        </w:rPr>
      </w:pPr>
      <w:r>
        <w:rPr>
          <w:rFonts w:ascii="Times New Roman" w:hAnsi="Times New Roman"/>
          <w:sz w:val="24"/>
          <w:szCs w:val="24"/>
        </w:rPr>
        <w:t xml:space="preserve">Учасники повинні надати у складі пропозицій гарантійний лист, що Учасник гарантує у разі визначення його переможцем закупівлі він зобов’язаний провести експертизу </w:t>
      </w:r>
      <w:r>
        <w:rPr>
          <w:rFonts w:ascii="Times New Roman" w:hAnsi="Times New Roman"/>
          <w:sz w:val="24"/>
          <w:szCs w:val="24"/>
        </w:rPr>
        <w:t xml:space="preserve">кошторисної частини </w:t>
      </w:r>
      <w:r>
        <w:rPr>
          <w:rFonts w:ascii="Times New Roman" w:hAnsi="Times New Roman"/>
          <w:sz w:val="24"/>
          <w:szCs w:val="24"/>
        </w:rPr>
        <w:t xml:space="preserve">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209</w:t>
      </w:r>
      <w:r>
        <w:rPr>
          <w:rFonts w:ascii="Times New Roman" w:hAnsi="Times New Roman" w:eastAsia="Times New Roman" w:cs="Times New Roman"/>
          <w:sz w:val="24"/>
          <w:szCs w:val="24"/>
          <w:lang w:eastAsia="ru-RU"/>
        </w:rPr>
        <w:t xml:space="preserve"> 993</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двісті дев’ять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тисяч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 дев’ятсот дев’яносто три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9"/>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9"/>
  </w:num>
  <w:num w:numId="3">
    <w:abstractNumId w:val="8"/>
  </w:num>
  <w:num w:numId="4">
    <w:abstractNumId w:val="27"/>
  </w:num>
  <w:num w:numId="5">
    <w:abstractNumId w:val="7"/>
  </w:num>
  <w:num w:numId="6">
    <w:abstractNumId w:val="33"/>
  </w:num>
  <w:num w:numId="7">
    <w:abstractNumId w:val="12"/>
  </w:num>
  <w:num w:numId="8">
    <w:abstractNumId w:val="35"/>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7"/>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2"/>
  </w:num>
  <w:num w:numId="26">
    <w:abstractNumId w:val="25"/>
  </w:num>
  <w:num w:numId="27">
    <w:abstractNumId w:val="30"/>
  </w:num>
  <w:num w:numId="28">
    <w:abstractNumId w:val="23"/>
  </w:num>
  <w:num w:numId="29">
    <w:abstractNumId w:val="31"/>
  </w:num>
  <w:num w:numId="30">
    <w:abstractNumId w:val="18"/>
  </w:num>
  <w:num w:numId="31">
    <w:abstractNumId w:val="3"/>
  </w:num>
  <w:num w:numId="32">
    <w:abstractNumId w:val="21"/>
  </w:num>
  <w:num w:numId="33">
    <w:abstractNumId w:val="17"/>
  </w:num>
  <w:num w:numId="34">
    <w:abstractNumId w:val="15"/>
  </w:num>
  <w:num w:numId="35">
    <w:abstractNumId w:val="36"/>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num>
  <w:num w:numId="41">
    <w:abstractNumId w:val="20"/>
  </w:num>
  <w:num w:numId="42">
    <w:abstractNumId w:val="20"/>
  </w:num>
  <w:num w:numId="43">
    <w:abstractNumId w:val="2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6"/>
    <w:next w:val="726"/>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0"/>
    <w:link w:val="12"/>
    <w:uiPriority w:val="9"/>
    <w:rPr>
      <w:rFonts w:ascii="Arial" w:hAnsi="Arial" w:eastAsia="Arial" w:cs="Arial"/>
      <w:sz w:val="40"/>
      <w:szCs w:val="40"/>
    </w:rPr>
  </w:style>
  <w:style w:type="character" w:styleId="15">
    <w:name w:val="Heading 2 Char"/>
    <w:basedOn w:val="730"/>
    <w:link w:val="727"/>
    <w:uiPriority w:val="9"/>
    <w:rPr>
      <w:rFonts w:ascii="Arial" w:hAnsi="Arial" w:eastAsia="Arial" w:cs="Arial"/>
      <w:sz w:val="34"/>
    </w:rPr>
  </w:style>
  <w:style w:type="character" w:styleId="17">
    <w:name w:val="Heading 3 Char"/>
    <w:basedOn w:val="730"/>
    <w:link w:val="728"/>
    <w:uiPriority w:val="9"/>
    <w:rPr>
      <w:rFonts w:ascii="Arial" w:hAnsi="Arial" w:eastAsia="Arial" w:cs="Arial"/>
      <w:sz w:val="30"/>
      <w:szCs w:val="30"/>
    </w:rPr>
  </w:style>
  <w:style w:type="character" w:styleId="19">
    <w:name w:val="Heading 4 Char"/>
    <w:basedOn w:val="730"/>
    <w:link w:val="729"/>
    <w:uiPriority w:val="9"/>
    <w:rPr>
      <w:rFonts w:ascii="Arial" w:hAnsi="Arial" w:eastAsia="Arial" w:cs="Arial"/>
      <w:b/>
      <w:bCs/>
      <w:sz w:val="26"/>
      <w:szCs w:val="26"/>
    </w:rPr>
  </w:style>
  <w:style w:type="paragraph" w:styleId="20">
    <w:name w:val="Heading 5"/>
    <w:basedOn w:val="726"/>
    <w:next w:val="726"/>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0"/>
    <w:link w:val="20"/>
    <w:uiPriority w:val="9"/>
    <w:rPr>
      <w:rFonts w:ascii="Arial" w:hAnsi="Arial" w:eastAsia="Arial" w:cs="Arial"/>
      <w:b/>
      <w:bCs/>
      <w:sz w:val="24"/>
      <w:szCs w:val="24"/>
    </w:rPr>
  </w:style>
  <w:style w:type="paragraph" w:styleId="22">
    <w:name w:val="Heading 6"/>
    <w:basedOn w:val="726"/>
    <w:next w:val="726"/>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0"/>
    <w:link w:val="22"/>
    <w:uiPriority w:val="9"/>
    <w:rPr>
      <w:rFonts w:ascii="Arial" w:hAnsi="Arial" w:eastAsia="Arial" w:cs="Arial"/>
      <w:b/>
      <w:bCs/>
      <w:sz w:val="22"/>
      <w:szCs w:val="22"/>
    </w:rPr>
  </w:style>
  <w:style w:type="paragraph" w:styleId="24">
    <w:name w:val="Heading 7"/>
    <w:basedOn w:val="726"/>
    <w:next w:val="726"/>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0"/>
    <w:link w:val="24"/>
    <w:uiPriority w:val="9"/>
    <w:rPr>
      <w:rFonts w:ascii="Arial" w:hAnsi="Arial" w:eastAsia="Arial" w:cs="Arial"/>
      <w:b/>
      <w:bCs/>
      <w:i/>
      <w:iCs/>
      <w:sz w:val="22"/>
      <w:szCs w:val="22"/>
    </w:rPr>
  </w:style>
  <w:style w:type="paragraph" w:styleId="26">
    <w:name w:val="Heading 8"/>
    <w:basedOn w:val="726"/>
    <w:next w:val="726"/>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0"/>
    <w:link w:val="26"/>
    <w:uiPriority w:val="9"/>
    <w:rPr>
      <w:rFonts w:ascii="Arial" w:hAnsi="Arial" w:eastAsia="Arial" w:cs="Arial"/>
      <w:i/>
      <w:iCs/>
      <w:sz w:val="22"/>
      <w:szCs w:val="22"/>
    </w:rPr>
  </w:style>
  <w:style w:type="paragraph" w:styleId="28">
    <w:name w:val="Heading 9"/>
    <w:basedOn w:val="726"/>
    <w:next w:val="726"/>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0"/>
    <w:link w:val="28"/>
    <w:uiPriority w:val="9"/>
    <w:rPr>
      <w:rFonts w:ascii="Arial" w:hAnsi="Arial" w:eastAsia="Arial" w:cs="Arial"/>
      <w:i/>
      <w:iCs/>
      <w:sz w:val="21"/>
      <w:szCs w:val="21"/>
    </w:rPr>
  </w:style>
  <w:style w:type="paragraph" w:styleId="33">
    <w:name w:val="Title"/>
    <w:basedOn w:val="726"/>
    <w:next w:val="726"/>
    <w:link w:val="34"/>
    <w:uiPriority w:val="10"/>
    <w:qFormat/>
    <w:pPr>
      <w:contextualSpacing/>
      <w:spacing w:before="300" w:after="200"/>
    </w:pPr>
    <w:rPr>
      <w:sz w:val="48"/>
      <w:szCs w:val="48"/>
    </w:rPr>
  </w:style>
  <w:style w:type="character" w:styleId="34">
    <w:name w:val="Title Char"/>
    <w:basedOn w:val="730"/>
    <w:link w:val="33"/>
    <w:uiPriority w:val="10"/>
    <w:rPr>
      <w:sz w:val="48"/>
      <w:szCs w:val="48"/>
    </w:rPr>
  </w:style>
  <w:style w:type="paragraph" w:styleId="35">
    <w:name w:val="Subtitle"/>
    <w:basedOn w:val="726"/>
    <w:next w:val="726"/>
    <w:link w:val="36"/>
    <w:uiPriority w:val="11"/>
    <w:qFormat/>
    <w:pPr>
      <w:spacing w:before="200" w:after="200"/>
    </w:pPr>
    <w:rPr>
      <w:sz w:val="24"/>
      <w:szCs w:val="24"/>
    </w:rPr>
  </w:style>
  <w:style w:type="character" w:styleId="36">
    <w:name w:val="Subtitle Char"/>
    <w:basedOn w:val="730"/>
    <w:link w:val="35"/>
    <w:uiPriority w:val="11"/>
    <w:rPr>
      <w:sz w:val="24"/>
      <w:szCs w:val="24"/>
    </w:rPr>
  </w:style>
  <w:style w:type="paragraph" w:styleId="37">
    <w:name w:val="Quote"/>
    <w:basedOn w:val="726"/>
    <w:next w:val="726"/>
    <w:link w:val="38"/>
    <w:uiPriority w:val="29"/>
    <w:qFormat/>
    <w:pPr>
      <w:ind w:left="720" w:right="720"/>
    </w:pPr>
    <w:rPr>
      <w:i/>
    </w:rPr>
  </w:style>
  <w:style w:type="character" w:styleId="38">
    <w:name w:val="Quote Char"/>
    <w:link w:val="37"/>
    <w:uiPriority w:val="29"/>
    <w:rPr>
      <w:i/>
    </w:rPr>
  </w:style>
  <w:style w:type="paragraph" w:styleId="39">
    <w:name w:val="Intense Quote"/>
    <w:basedOn w:val="726"/>
    <w:next w:val="726"/>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6"/>
    <w:link w:val="42"/>
    <w:uiPriority w:val="99"/>
    <w:unhideWhenUsed/>
    <w:pPr>
      <w:spacing w:after="0" w:line="240" w:lineRule="auto"/>
      <w:tabs>
        <w:tab w:val="center" w:pos="7143" w:leader="none"/>
        <w:tab w:val="right" w:pos="14287" w:leader="none"/>
      </w:tabs>
    </w:pPr>
  </w:style>
  <w:style w:type="character" w:styleId="42">
    <w:name w:val="Header Char"/>
    <w:basedOn w:val="730"/>
    <w:link w:val="41"/>
    <w:uiPriority w:val="99"/>
  </w:style>
  <w:style w:type="character" w:styleId="44">
    <w:name w:val="Footer Char"/>
    <w:basedOn w:val="730"/>
    <w:link w:val="739"/>
    <w:uiPriority w:val="99"/>
  </w:style>
  <w:style w:type="paragraph" w:styleId="45">
    <w:name w:val="Caption"/>
    <w:basedOn w:val="726"/>
    <w:next w:val="726"/>
    <w:uiPriority w:val="35"/>
    <w:semiHidden/>
    <w:unhideWhenUsed/>
    <w:qFormat/>
    <w:pPr>
      <w:spacing w:line="276" w:lineRule="auto"/>
    </w:pPr>
    <w:rPr>
      <w:b/>
      <w:bCs/>
      <w:color w:val="4f81bd" w:themeColor="accent1"/>
      <w:sz w:val="18"/>
      <w:szCs w:val="18"/>
    </w:rPr>
  </w:style>
  <w:style w:type="character" w:styleId="46">
    <w:name w:val="Caption Char"/>
    <w:basedOn w:val="45"/>
    <w:link w:val="739"/>
    <w:uiPriority w:val="99"/>
  </w:style>
  <w:style w:type="table" w:styleId="48">
    <w:name w:val="Table Grid Light"/>
    <w:basedOn w:val="7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6"/>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0"/>
    <w:uiPriority w:val="99"/>
    <w:unhideWhenUsed/>
    <w:rPr>
      <w:vertAlign w:val="superscript"/>
    </w:rPr>
  </w:style>
  <w:style w:type="paragraph" w:styleId="177">
    <w:name w:val="endnote text"/>
    <w:basedOn w:val="726"/>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0"/>
    <w:uiPriority w:val="99"/>
    <w:semiHidden/>
    <w:unhideWhenUsed/>
    <w:rPr>
      <w:vertAlign w:val="superscript"/>
    </w:rPr>
  </w:style>
  <w:style w:type="paragraph" w:styleId="180">
    <w:name w:val="toc 1"/>
    <w:basedOn w:val="726"/>
    <w:next w:val="726"/>
    <w:uiPriority w:val="39"/>
    <w:unhideWhenUsed/>
    <w:pPr>
      <w:ind w:left="0" w:right="0" w:firstLine="0"/>
      <w:spacing w:after="57"/>
    </w:pPr>
  </w:style>
  <w:style w:type="paragraph" w:styleId="181">
    <w:name w:val="toc 2"/>
    <w:basedOn w:val="726"/>
    <w:next w:val="726"/>
    <w:uiPriority w:val="39"/>
    <w:unhideWhenUsed/>
    <w:pPr>
      <w:ind w:left="283" w:right="0" w:firstLine="0"/>
      <w:spacing w:after="57"/>
    </w:pPr>
  </w:style>
  <w:style w:type="paragraph" w:styleId="182">
    <w:name w:val="toc 3"/>
    <w:basedOn w:val="726"/>
    <w:next w:val="726"/>
    <w:uiPriority w:val="39"/>
    <w:unhideWhenUsed/>
    <w:pPr>
      <w:ind w:left="567" w:right="0" w:firstLine="0"/>
      <w:spacing w:after="57"/>
    </w:pPr>
  </w:style>
  <w:style w:type="paragraph" w:styleId="183">
    <w:name w:val="toc 4"/>
    <w:basedOn w:val="726"/>
    <w:next w:val="726"/>
    <w:uiPriority w:val="39"/>
    <w:unhideWhenUsed/>
    <w:pPr>
      <w:ind w:left="850" w:right="0" w:firstLine="0"/>
      <w:spacing w:after="57"/>
    </w:pPr>
  </w:style>
  <w:style w:type="paragraph" w:styleId="184">
    <w:name w:val="toc 5"/>
    <w:basedOn w:val="726"/>
    <w:next w:val="726"/>
    <w:uiPriority w:val="39"/>
    <w:unhideWhenUsed/>
    <w:pPr>
      <w:ind w:left="1134" w:right="0" w:firstLine="0"/>
      <w:spacing w:after="57"/>
    </w:pPr>
  </w:style>
  <w:style w:type="paragraph" w:styleId="185">
    <w:name w:val="toc 6"/>
    <w:basedOn w:val="726"/>
    <w:next w:val="726"/>
    <w:uiPriority w:val="39"/>
    <w:unhideWhenUsed/>
    <w:pPr>
      <w:ind w:left="1417" w:right="0" w:firstLine="0"/>
      <w:spacing w:after="57"/>
    </w:pPr>
  </w:style>
  <w:style w:type="paragraph" w:styleId="186">
    <w:name w:val="toc 7"/>
    <w:basedOn w:val="726"/>
    <w:next w:val="726"/>
    <w:uiPriority w:val="39"/>
    <w:unhideWhenUsed/>
    <w:pPr>
      <w:ind w:left="1701" w:right="0" w:firstLine="0"/>
      <w:spacing w:after="57"/>
    </w:pPr>
  </w:style>
  <w:style w:type="paragraph" w:styleId="187">
    <w:name w:val="toc 8"/>
    <w:basedOn w:val="726"/>
    <w:next w:val="726"/>
    <w:uiPriority w:val="39"/>
    <w:unhideWhenUsed/>
    <w:pPr>
      <w:ind w:left="1984" w:right="0" w:firstLine="0"/>
      <w:spacing w:after="57"/>
    </w:pPr>
  </w:style>
  <w:style w:type="paragraph" w:styleId="188">
    <w:name w:val="toc 9"/>
    <w:basedOn w:val="726"/>
    <w:next w:val="726"/>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6"/>
    <w:next w:val="726"/>
    <w:uiPriority w:val="99"/>
    <w:unhideWhenUsed/>
    <w:pPr>
      <w:spacing w:after="0" w:afterAutospacing="0"/>
    </w:pPr>
  </w:style>
  <w:style w:type="paragraph" w:styleId="726" w:default="1">
    <w:name w:val="Normal"/>
    <w:qFormat/>
    <w:rPr>
      <w:lang w:val="uk-UA"/>
    </w:rPr>
  </w:style>
  <w:style w:type="paragraph" w:styleId="727">
    <w:name w:val="Heading 2"/>
    <w:basedOn w:val="726"/>
    <w:link w:val="748"/>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8">
    <w:name w:val="Heading 3"/>
    <w:basedOn w:val="726"/>
    <w:next w:val="726"/>
    <w:link w:val="765"/>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9">
    <w:name w:val="Heading 4"/>
    <w:basedOn w:val="726"/>
    <w:next w:val="726"/>
    <w:link w:val="766"/>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0" w:default="1">
    <w:name w:val="Default Paragraph Font"/>
    <w:uiPriority w:val="1"/>
    <w:semiHidden/>
    <w:unhideWhenUsed/>
  </w:style>
  <w:style w:type="table" w:styleId="731" w:default="1">
    <w:name w:val="Normal Table"/>
    <w:uiPriority w:val="99"/>
    <w:semiHidden/>
    <w:unhideWhenUsed/>
    <w:tblPr>
      <w:tblInd w:w="0" w:type="dxa"/>
      <w:tblCellMar>
        <w:left w:w="108" w:type="dxa"/>
        <w:top w:w="0" w:type="dxa"/>
        <w:right w:w="108" w:type="dxa"/>
        <w:bottom w:w="0" w:type="dxa"/>
      </w:tblCellMar>
    </w:tblPr>
  </w:style>
  <w:style w:type="numbering" w:styleId="732" w:default="1">
    <w:name w:val="No List"/>
    <w:uiPriority w:val="99"/>
    <w:semiHidden/>
    <w:unhideWhenUsed/>
  </w:style>
  <w:style w:type="paragraph" w:styleId="733">
    <w:name w:val="List Paragraph"/>
    <w:basedOn w:val="726"/>
    <w:link w:val="734"/>
    <w:uiPriority w:val="34"/>
    <w:qFormat/>
    <w:pPr>
      <w:contextualSpacing/>
      <w:ind w:left="720"/>
      <w:spacing w:after="200" w:line="276" w:lineRule="auto"/>
    </w:pPr>
    <w:rPr>
      <w:rFonts w:ascii="Calibri" w:hAnsi="Calibri" w:eastAsia="Calibri" w:cs="Calibri"/>
      <w:lang w:val="ru-RU" w:eastAsia="zh-CN"/>
    </w:rPr>
  </w:style>
  <w:style w:type="character" w:styleId="734" w:customStyle="1">
    <w:name w:val="Абзац списку Знак"/>
    <w:link w:val="733"/>
    <w:uiPriority w:val="34"/>
    <w:qFormat/>
    <w:rPr>
      <w:rFonts w:ascii="Calibri" w:hAnsi="Calibri" w:eastAsia="Calibri" w:cs="Calibri"/>
      <w:lang w:eastAsia="zh-CN"/>
    </w:rPr>
  </w:style>
  <w:style w:type="table" w:styleId="735">
    <w:name w:val="Table Grid"/>
    <w:basedOn w:val="73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6" w:customStyle="1">
    <w:name w:val="Сетка таблицы2"/>
    <w:basedOn w:val="731"/>
    <w:next w:val="735"/>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7">
    <w:name w:val="Normal (Web)"/>
    <w:basedOn w:val="726"/>
    <w:link w:val="744"/>
    <w:unhideWhenUsed/>
    <w:qFormat/>
    <w:rPr>
      <w:rFonts w:ascii="Times New Roman" w:hAnsi="Times New Roman" w:cs="Times New Roman"/>
      <w:sz w:val="24"/>
      <w:szCs w:val="24"/>
    </w:rPr>
  </w:style>
  <w:style w:type="table" w:styleId="738" w:customStyle="1">
    <w:name w:val="Сетка таблицы1"/>
    <w:basedOn w:val="731"/>
    <w:next w:val="735"/>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9">
    <w:name w:val="Footer"/>
    <w:basedOn w:val="726"/>
    <w:link w:val="740"/>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0" w:customStyle="1">
    <w:name w:val="Нижній колонтитул Знак"/>
    <w:basedOn w:val="730"/>
    <w:link w:val="739"/>
    <w:uiPriority w:val="99"/>
    <w:rPr>
      <w:rFonts w:ascii="Calibri" w:hAnsi="Calibri" w:eastAsia="Calibri" w:cs="Calibri"/>
      <w:lang w:eastAsia="zh-CN"/>
    </w:rPr>
  </w:style>
  <w:style w:type="paragraph" w:styleId="741"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2">
    <w:name w:val="Hyperlink"/>
    <w:basedOn w:val="730"/>
    <w:uiPriority w:val="99"/>
    <w:unhideWhenUsed/>
    <w:rPr>
      <w:color w:val="0563c1" w:themeColor="hyperlink"/>
      <w:u w:val="single"/>
    </w:rPr>
  </w:style>
  <w:style w:type="character" w:styleId="743" w:customStyle="1">
    <w:name w:val="xfm_93972720"/>
    <w:basedOn w:val="730"/>
  </w:style>
  <w:style w:type="character" w:styleId="744" w:customStyle="1">
    <w:name w:val="Звичайний (веб) Знак"/>
    <w:link w:val="737"/>
    <w:qFormat/>
    <w:rPr>
      <w:rFonts w:ascii="Times New Roman" w:hAnsi="Times New Roman" w:cs="Times New Roman"/>
      <w:sz w:val="24"/>
      <w:szCs w:val="24"/>
      <w:lang w:val="uk-UA"/>
    </w:rPr>
  </w:style>
  <w:style w:type="paragraph" w:styleId="745">
    <w:name w:val="Body Text 2"/>
    <w:basedOn w:val="726"/>
    <w:link w:val="746"/>
    <w:pPr>
      <w:spacing w:after="0" w:line="240" w:lineRule="auto"/>
    </w:pPr>
    <w:rPr>
      <w:rFonts w:ascii="Times New Roman" w:hAnsi="Times New Roman" w:eastAsia="Times New Roman" w:cs="Times New Roman"/>
      <w:sz w:val="28"/>
      <w:szCs w:val="20"/>
      <w:lang w:val="ru-RU" w:eastAsia="ru-RU"/>
    </w:rPr>
  </w:style>
  <w:style w:type="character" w:styleId="746" w:customStyle="1">
    <w:name w:val="Основний текст 2 Знак"/>
    <w:basedOn w:val="730"/>
    <w:link w:val="745"/>
    <w:rPr>
      <w:rFonts w:ascii="Times New Roman" w:hAnsi="Times New Roman" w:eastAsia="Times New Roman" w:cs="Times New Roman"/>
      <w:sz w:val="28"/>
      <w:szCs w:val="20"/>
      <w:lang w:eastAsia="ru-RU"/>
    </w:rPr>
  </w:style>
  <w:style w:type="paragraph" w:styleId="747"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8" w:customStyle="1">
    <w:name w:val="Заголовок 2 Знак"/>
    <w:basedOn w:val="730"/>
    <w:link w:val="727"/>
    <w:uiPriority w:val="9"/>
    <w:rPr>
      <w:rFonts w:ascii="Times New Roman" w:hAnsi="Times New Roman" w:eastAsia="Times New Roman" w:cs="Times New Roman"/>
      <w:b/>
      <w:bCs/>
      <w:sz w:val="36"/>
      <w:szCs w:val="36"/>
      <w:lang w:val="uk-UA" w:eastAsia="uk-UA"/>
    </w:rPr>
  </w:style>
  <w:style w:type="paragraph" w:styleId="749">
    <w:name w:val="No Spacing"/>
    <w:link w:val="750"/>
    <w:uiPriority w:val="1"/>
    <w:qFormat/>
    <w:pPr>
      <w:spacing w:after="0" w:line="240" w:lineRule="auto"/>
    </w:pPr>
    <w:rPr>
      <w:rFonts w:ascii="Calibri" w:hAnsi="Calibri" w:eastAsia="Calibri" w:cs="Times New Roman"/>
      <w:lang w:val="uk-UA"/>
    </w:rPr>
  </w:style>
  <w:style w:type="character" w:styleId="750" w:customStyle="1">
    <w:name w:val="Без інтервалів Знак"/>
    <w:basedOn w:val="730"/>
    <w:link w:val="749"/>
    <w:uiPriority w:val="1"/>
    <w:rPr>
      <w:rFonts w:ascii="Calibri" w:hAnsi="Calibri" w:eastAsia="Calibri" w:cs="Times New Roman"/>
      <w:lang w:val="uk-UA"/>
    </w:rPr>
  </w:style>
  <w:style w:type="character" w:styleId="751" w:customStyle="1">
    <w:name w:val="Другое_"/>
    <w:basedOn w:val="730"/>
    <w:link w:val="752"/>
    <w:rPr>
      <w:rFonts w:ascii="Calibri" w:hAnsi="Calibri" w:eastAsia="Calibri" w:cs="Calibri"/>
      <w:sz w:val="20"/>
      <w:szCs w:val="20"/>
    </w:rPr>
  </w:style>
  <w:style w:type="paragraph" w:styleId="752" w:customStyle="1">
    <w:name w:val="Другое"/>
    <w:basedOn w:val="726"/>
    <w:link w:val="751"/>
    <w:qFormat/>
    <w:pPr>
      <w:spacing w:after="0" w:line="240" w:lineRule="auto"/>
      <w:widowControl w:val="off"/>
    </w:pPr>
    <w:rPr>
      <w:rFonts w:ascii="Calibri" w:hAnsi="Calibri" w:eastAsia="Calibri" w:cs="Calibri"/>
      <w:sz w:val="20"/>
      <w:szCs w:val="20"/>
      <w:lang w:val="ru-RU"/>
    </w:rPr>
  </w:style>
  <w:style w:type="paragraph" w:styleId="753"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4" w:customStyle="1">
    <w:name w:val="Основной текст (2)_"/>
    <w:basedOn w:val="730"/>
    <w:link w:val="755"/>
    <w:rPr>
      <w:rFonts w:eastAsia="Times New Roman" w:cs="Times New Roman"/>
      <w:shd w:val="clear" w:color="auto" w:fill="ffffff"/>
    </w:rPr>
  </w:style>
  <w:style w:type="paragraph" w:styleId="755" w:customStyle="1">
    <w:name w:val="Основной текст (2)"/>
    <w:basedOn w:val="726"/>
    <w:link w:val="754"/>
    <w:pPr>
      <w:ind w:hanging="700"/>
      <w:jc w:val="both"/>
      <w:spacing w:before="240" w:after="480" w:line="0" w:lineRule="atLeast"/>
      <w:shd w:val="clear" w:color="auto" w:fill="ffffff"/>
      <w:widowControl w:val="off"/>
    </w:pPr>
    <w:rPr>
      <w:rFonts w:eastAsia="Times New Roman" w:cs="Times New Roman"/>
      <w:lang w:val="ru-RU"/>
    </w:rPr>
  </w:style>
  <w:style w:type="character" w:styleId="756" w:customStyle="1">
    <w:name w:val="Текст у виносці Знак"/>
    <w:basedOn w:val="730"/>
    <w:link w:val="757"/>
    <w:uiPriority w:val="99"/>
    <w:semiHidden/>
    <w:rPr>
      <w:rFonts w:ascii="Segoe UI" w:hAnsi="Segoe UI" w:eastAsia="Times New Roman" w:cs="Segoe UI"/>
      <w:sz w:val="18"/>
      <w:szCs w:val="18"/>
      <w:lang w:eastAsia="ru-RU"/>
    </w:rPr>
  </w:style>
  <w:style w:type="paragraph" w:styleId="757">
    <w:name w:val="Balloon Text"/>
    <w:basedOn w:val="726"/>
    <w:link w:val="756"/>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8" w:customStyle="1">
    <w:name w:val="Текст у виносці Знак1"/>
    <w:basedOn w:val="730"/>
    <w:uiPriority w:val="99"/>
    <w:semiHidden/>
    <w:rPr>
      <w:rFonts w:ascii="Segoe UI" w:hAnsi="Segoe UI" w:cs="Segoe UI"/>
      <w:sz w:val="18"/>
      <w:szCs w:val="18"/>
      <w:lang w:val="uk-UA"/>
    </w:rPr>
  </w:style>
  <w:style w:type="character" w:styleId="759" w:customStyle="1">
    <w:name w:val="T23"/>
    <w:rPr>
      <w:rFonts w:hint="default" w:ascii="Times New Roman" w:hAnsi="Times New Roman" w:eastAsia="Times New Roman1" w:cs="Times New Roman"/>
    </w:rPr>
  </w:style>
  <w:style w:type="paragraph" w:styleId="760" w:customStyle="1">
    <w:name w:val="Абзац списку1"/>
    <w:basedOn w:val="726"/>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1" w:customStyle="1">
    <w:name w:val="markedcontent"/>
    <w:basedOn w:val="730"/>
  </w:style>
  <w:style w:type="paragraph" w:styleId="762">
    <w:name w:val="annotation text"/>
    <w:basedOn w:val="726"/>
    <w:link w:val="763"/>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3" w:customStyle="1">
    <w:name w:val="Текст примітки Знак"/>
    <w:basedOn w:val="730"/>
    <w:link w:val="762"/>
    <w:uiPriority w:val="99"/>
    <w:rPr>
      <w:rFonts w:ascii="Times New Roman" w:hAnsi="Times New Roman" w:eastAsia="Times New Roman" w:cs="Times New Roman"/>
      <w:sz w:val="20"/>
      <w:szCs w:val="20"/>
      <w:lang w:eastAsia="ru-RU"/>
    </w:rPr>
  </w:style>
  <w:style w:type="character" w:styleId="764" w:customStyle="1">
    <w:name w:val="docdata"/>
    <w:basedOn w:val="730"/>
  </w:style>
  <w:style w:type="character" w:styleId="765" w:customStyle="1">
    <w:name w:val="Заголовок 3 Знак"/>
    <w:basedOn w:val="730"/>
    <w:link w:val="728"/>
    <w:uiPriority w:val="9"/>
    <w:semiHidden/>
    <w:rPr>
      <w:rFonts w:asciiTheme="majorHAnsi" w:hAnsiTheme="majorHAnsi" w:eastAsiaTheme="majorEastAsia" w:cstheme="majorBidi"/>
      <w:color w:val="1f4d78" w:themeColor="accent1" w:themeShade="7F"/>
      <w:sz w:val="24"/>
      <w:szCs w:val="24"/>
      <w:lang w:val="uk-UA"/>
    </w:rPr>
  </w:style>
  <w:style w:type="character" w:styleId="766" w:customStyle="1">
    <w:name w:val="Заголовок 4 Знак"/>
    <w:basedOn w:val="730"/>
    <w:link w:val="729"/>
    <w:uiPriority w:val="9"/>
    <w:semiHidden/>
    <w:rPr>
      <w:rFonts w:asciiTheme="majorHAnsi" w:hAnsiTheme="majorHAnsi" w:eastAsiaTheme="majorEastAsia" w:cstheme="majorBidi"/>
      <w:i/>
      <w:iCs/>
      <w:color w:val="2e74b5" w:themeColor="accent1" w:themeShade="BF"/>
      <w:lang w:val="uk-UA"/>
    </w:rPr>
  </w:style>
  <w:style w:type="paragraph" w:styleId="767" w:customStyle="1">
    <w:name w:val="name-spec"/>
    <w:basedOn w:val="726"/>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8" w:customStyle="1">
    <w:name w:val="cont-spec"/>
    <w:basedOn w:val="726"/>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9">
    <w:name w:val="Strong"/>
    <w:basedOn w:val="730"/>
    <w:uiPriority w:val="22"/>
    <w:qFormat/>
    <w:rPr>
      <w:b/>
      <w:bCs/>
    </w:rPr>
  </w:style>
  <w:style w:type="paragraph" w:styleId="770" w:customStyle="1">
    <w:name w:val="Без інтервалів1"/>
    <w:pPr>
      <w:spacing w:after="0" w:line="240"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188</cp:revision>
  <dcterms:created xsi:type="dcterms:W3CDTF">2022-11-01T12:47:00Z</dcterms:created>
  <dcterms:modified xsi:type="dcterms:W3CDTF">2024-02-27T16:50:00Z</dcterms:modified>
</cp:coreProperties>
</file>