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7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w:t>
      </w:r>
      <w:bookmarkStart w:id="0" w:name="_Hlk164936219"/>
      <w:r>
        <w:rPr>
          <w:b w:val="0"/>
          <w:bCs w:val="0"/>
          <w:sz w:val="24"/>
          <w:szCs w:val="24"/>
        </w:rPr>
        <w:t xml:space="preserve">комплекту комунікаційного обладнання та програмного забезпечення з послугами налаштування для ІКС 112 в м. Дніпро</w:t>
      </w:r>
      <w:bookmarkEnd w:id="0"/>
      <w:r>
        <w:rPr>
          <w:b w:val="0"/>
          <w:bCs w:val="0"/>
          <w:sz w:val="24"/>
          <w:szCs w:val="24"/>
        </w:rPr>
        <w:t xml:space="preserve"> за ДК 021:2015: 32420000-3 Мережеве обладнання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16</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8513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комплекту комунікаційного обладнання та програмного забезпечення з послугами налаштування для ІКС 112 в м. Дніпро за ДК 021:2015: 32420000-3 Мережеве обладнання</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sz w:val="28"/>
          <w:szCs w:val="28"/>
        </w:rPr>
      </w:pPr>
      <w:r>
        <w:rPr>
          <w:sz w:val="28"/>
          <w:szCs w:val="28"/>
        </w:rPr>
      </w:r>
      <w:r/>
    </w:p>
    <w:p>
      <w:pPr>
        <w:ind w:firstLine="357"/>
        <w:jc w:val="center"/>
        <w:spacing w:after="0" w:line="240" w:lineRule="auto"/>
        <w:rPr>
          <w:rFonts w:ascii="Times New Roman" w:hAnsi="Times New Roman" w:cs="Times New Roman"/>
          <w:b/>
          <w:color w:val="000000"/>
          <w:sz w:val="24"/>
          <w:szCs w:val="24"/>
        </w:rPr>
      </w:pPr>
      <w:r/>
      <w:bookmarkStart w:id="1" w:name="_gjdgxs"/>
      <w:r/>
      <w:bookmarkEnd w:id="1"/>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W w:w="978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10"/>
        <w:gridCol w:w="5670"/>
        <w:gridCol w:w="1701"/>
        <w:gridCol w:w="1701"/>
      </w:tblGrid>
      <w:tr>
        <w:trPr/>
        <w:tc>
          <w:tcPr>
            <w:tcW w:w="710" w:type="dxa"/>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 п/п</w:t>
            </w:r>
            <w:r/>
          </w:p>
        </w:tc>
        <w:tc>
          <w:tcPr>
            <w:tcW w:w="5670" w:type="dxa"/>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Назва системи</w:t>
            </w:r>
            <w:r/>
          </w:p>
        </w:tc>
        <w:tc>
          <w:tcPr>
            <w:tcW w:w="1701" w:type="dxa"/>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Одиниця виміру</w:t>
            </w:r>
            <w:r/>
          </w:p>
        </w:tc>
        <w:tc>
          <w:tcPr>
            <w:tcW w:w="1701" w:type="dxa"/>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Кількість</w:t>
            </w:r>
            <w:r/>
          </w:p>
        </w:tc>
      </w:tr>
      <w:tr>
        <w:trPr/>
        <w:tc>
          <w:tcPr>
            <w:tcW w:w="710" w:type="dxa"/>
            <w:vAlign w:val="center"/>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1</w:t>
            </w:r>
            <w:r/>
          </w:p>
        </w:tc>
        <w:tc>
          <w:tcPr>
            <w:tcW w:w="5670" w:type="dxa"/>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Комплект комунікаційного обладнання та програмного забезпечення з послугами налаштування для ІКС 112 в м. Дніпро</w:t>
            </w:r>
            <w:r/>
          </w:p>
        </w:tc>
        <w:tc>
          <w:tcPr>
            <w:tcW w:w="1701" w:type="dxa"/>
            <w:vAlign w:val="center"/>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компл</w:t>
            </w:r>
            <w:r>
              <w:rPr>
                <w:rFonts w:ascii="Times New Roman" w:hAnsi="Times New Roman" w:cs="Times New Roman"/>
                <w:b/>
                <w:color w:val="000000"/>
                <w:sz w:val="24"/>
                <w:szCs w:val="24"/>
              </w:rPr>
              <w:t xml:space="preserve">.</w:t>
            </w:r>
            <w:r/>
          </w:p>
        </w:tc>
        <w:tc>
          <w:tcPr>
            <w:tcW w:w="1701" w:type="dxa"/>
            <w:vAlign w:val="center"/>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1</w:t>
            </w:r>
            <w:r/>
          </w:p>
        </w:tc>
      </w:tr>
    </w:tbl>
    <w:p>
      <w:pPr>
        <w:jc w:val="both"/>
        <w:spacing w:after="0" w:line="240" w:lineRule="auto"/>
        <w:rPr>
          <w:rFonts w:ascii="Times New Roman" w:hAnsi="Times New Roman" w:cs="Times New Roman"/>
          <w:b/>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i/>
          <w:color w:val="000000"/>
          <w:sz w:val="24"/>
          <w:szCs w:val="24"/>
        </w:rPr>
      </w:r>
      <w:r/>
    </w:p>
    <w:p>
      <w:pPr>
        <w:jc w:val="both"/>
        <w:spacing w:after="0" w:line="240" w:lineRule="auto"/>
        <w:rPr>
          <w:rFonts w:ascii="Times New Roman" w:hAnsi="Times New Roman" w:cs="Times New Roman"/>
          <w:b/>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i/>
          <w:color w:val="000000"/>
          <w:sz w:val="24"/>
          <w:szCs w:val="24"/>
        </w:rPr>
        <w:t xml:space="preserve">У ціну мають бути включені прямі, загальновиробничі та адміністративні витрати з урахуванням витрат, у тому ч</w:t>
      </w:r>
      <w:r>
        <w:rPr>
          <w:rFonts w:ascii="Times New Roman" w:hAnsi="Times New Roman" w:cs="Times New Roman"/>
          <w:b/>
          <w:i/>
          <w:color w:val="000000"/>
          <w:sz w:val="24"/>
          <w:szCs w:val="24"/>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rFonts w:ascii="Times New Roman" w:hAnsi="Times New Roman" w:cs="Times New Roman"/>
          <w:b/>
          <w:i/>
          <w:color w:val="000000"/>
          <w:sz w:val="24"/>
          <w:szCs w:val="24"/>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rFonts w:ascii="Times New Roman" w:hAnsi="Times New Roman" w:cs="Times New Roman"/>
          <w:b/>
          <w:i/>
          <w:color w:val="000000"/>
          <w:sz w:val="24"/>
          <w:szCs w:val="24"/>
        </w:rPr>
        <w:t xml:space="preserve">проєкту</w:t>
      </w:r>
      <w:r>
        <w:rPr>
          <w:rFonts w:ascii="Times New Roman" w:hAnsi="Times New Roman" w:cs="Times New Roman"/>
          <w:b/>
          <w:i/>
          <w:color w:val="000000"/>
          <w:sz w:val="24"/>
          <w:szCs w:val="24"/>
        </w:rPr>
        <w:t xml:space="preserve"> Договору до моменту його повного завершення.</w:t>
      </w:r>
      <w:r/>
    </w:p>
    <w:p>
      <w:pPr>
        <w:jc w:val="both"/>
        <w:spacing w:after="0" w:line="240" w:lineRule="auto"/>
        <w:rPr>
          <w:rFonts w:ascii="Times New Roman" w:hAnsi="Times New Roman" w:cs="Times New Roman"/>
          <w:b/>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i/>
          <w:color w:val="000000"/>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rPr>
        <w:t xml:space="preserve"> Пропо</w:t>
      </w:r>
      <w:r>
        <w:rPr>
          <w:rFonts w:ascii="Times New Roman" w:hAnsi="Times New Roman" w:cs="Times New Roman"/>
          <w:sz w:val="24"/>
          <w:szCs w:val="24"/>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Товар по</w:t>
      </w:r>
      <w:r>
        <w:rPr>
          <w:rFonts w:ascii="Times New Roman" w:hAnsi="Times New Roman" w:cs="Times New Roman"/>
          <w:sz w:val="24"/>
          <w:szCs w:val="24"/>
        </w:rPr>
        <w:t xml:space="preserve">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w:t>
      </w:r>
      <w:r>
        <w:rPr>
          <w:rFonts w:ascii="Times New Roman" w:hAnsi="Times New Roman" w:cs="Times New Roman"/>
          <w:sz w:val="24"/>
          <w:szCs w:val="24"/>
        </w:rPr>
        <w:t xml:space="preserve">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p>
      <w:pPr>
        <w:ind w:left="14" w:firstLine="53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left="14" w:firstLine="538"/>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left="14" w:firstLine="538"/>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Таблиця відповідності</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7"/>
        <w:gridCol w:w="2928"/>
        <w:gridCol w:w="3163"/>
        <w:gridCol w:w="2943"/>
      </w:tblGrid>
      <w:tr>
        <w:trPr/>
        <w:tc>
          <w:tcPr>
            <w:tcW w:w="997" w:type="dxa"/>
            <w:vAlign w:val="center"/>
            <w:textDirection w:val="lrTb"/>
            <w:noWrap w:val="false"/>
          </w:tcPr>
          <w:p>
            <w:pPr>
              <w:ind w:left="14" w:firstLine="538"/>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з/п</w:t>
            </w:r>
            <w:r/>
          </w:p>
        </w:tc>
        <w:tc>
          <w:tcPr>
            <w:tcW w:w="2928" w:type="dxa"/>
            <w:vAlign w:val="center"/>
            <w:textDirection w:val="lrTb"/>
            <w:noWrap w:val="false"/>
          </w:tcPr>
          <w:p>
            <w:pPr>
              <w:ind w:left="14" w:firstLine="538"/>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Характеристика</w:t>
            </w:r>
            <w:r/>
          </w:p>
        </w:tc>
        <w:tc>
          <w:tcPr>
            <w:tcW w:w="3163" w:type="dxa"/>
            <w:vAlign w:val="center"/>
            <w:textDirection w:val="lrTb"/>
            <w:noWrap w:val="false"/>
          </w:tcPr>
          <w:p>
            <w:pPr>
              <w:ind w:left="14" w:firstLine="538"/>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вимог, які визначені Замовником</w:t>
            </w:r>
            <w:r/>
          </w:p>
        </w:tc>
        <w:tc>
          <w:tcPr>
            <w:tcW w:w="2943" w:type="dxa"/>
            <w:vAlign w:val="center"/>
            <w:textDirection w:val="lrTb"/>
            <w:noWrap w:val="false"/>
          </w:tcPr>
          <w:p>
            <w:pPr>
              <w:ind w:left="14" w:firstLine="538"/>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sz w:val="24"/>
          <w:szCs w:val="24"/>
        </w:rPr>
        <w:t xml:space="preserve">закупівель</w:t>
      </w:r>
      <w:r>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w:t>
      </w:r>
      <w:r/>
    </w:p>
    <w:p>
      <w:pPr>
        <w:ind w:left="-142"/>
        <w:jc w:val="both"/>
        <w:spacing w:after="0" w:line="240" w:lineRule="auto"/>
        <w:tabs>
          <w:tab w:val="left" w:pos="2400" w:leader="none"/>
        </w:tabs>
        <w:rPr>
          <w:rFonts w:ascii="Times New Roman" w:hAnsi="Times New Roman" w:cs="Times New Roman"/>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color w:val="000000"/>
          <w:sz w:val="24"/>
          <w:szCs w:val="24"/>
        </w:rPr>
        <w:tab/>
      </w:r>
      <w:r/>
    </w:p>
    <w:tbl>
      <w:tblPr>
        <w:tblW w:w="50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1"/>
        <w:gridCol w:w="2697"/>
        <w:gridCol w:w="3420"/>
        <w:gridCol w:w="1781"/>
        <w:gridCol w:w="1188"/>
      </w:tblGrid>
      <w:tr>
        <w:trPr/>
        <w:tc>
          <w:tcPr>
            <w:shd w:val="clear" w:color="auto" w:fill="auto"/>
            <w:tcBorders>
              <w:bottom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 з/п</w:t>
            </w:r>
            <w:r/>
          </w:p>
        </w:tc>
        <w:tc>
          <w:tcPr>
            <w:gridSpan w:val="2"/>
            <w:shd w:val="clear" w:color="auto" w:fill="auto"/>
            <w:tcBorders>
              <w:top w:val="single" w:color="auto" w:sz="4" w:space="0"/>
              <w:bottom w:val="single" w:color="auto" w:sz="4" w:space="0"/>
            </w:tcBorders>
            <w:tcW w:w="3177" w:type="pct"/>
            <w:textDirection w:val="lrTb"/>
            <w:noWrap w:val="false"/>
          </w:tcPr>
          <w:p>
            <w:pPr>
              <w:jc w:val="cente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b/>
                <w:color w:val="000000" w:themeColor="text1"/>
                <w:sz w:val="24"/>
                <w:szCs w:val="24"/>
              </w:rPr>
              <w:t xml:space="preserve">Найменування обладнання, технічні характеристики та вимоги до обладнання</w:t>
            </w:r>
            <w:r>
              <w:rPr>
                <w:rFonts w:ascii="Times New Roman" w:hAnsi="Times New Roman" w:cs="Times New Roman"/>
                <w:color w:val="000000" w:themeColor="text1"/>
                <w:sz w:val="24"/>
                <w:szCs w:val="24"/>
              </w:rPr>
              <w:t xml:space="preserve"> </w:t>
            </w:r>
            <w:r/>
          </w:p>
        </w:tc>
        <w:tc>
          <w:tcPr>
            <w:shd w:val="clear" w:color="auto" w:fill="auto"/>
            <w:tcBorders>
              <w:bottom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Одиниця виміру </w:t>
            </w:r>
            <w:r/>
          </w:p>
        </w:tc>
        <w:tc>
          <w:tcPr>
            <w:shd w:val="clear" w:color="auto" w:fill="auto"/>
            <w:tcBorders>
              <w:bottom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Кіль-кість  </w:t>
            </w:r>
            <w:r/>
          </w:p>
        </w:tc>
      </w:tr>
      <w:tr>
        <w:trPr/>
        <w:tc>
          <w:tcPr>
            <w:shd w:val="clear" w:color="auto" w:fill="auto"/>
            <w:tcBorders>
              <w:top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w:t>
            </w:r>
            <w:r/>
          </w:p>
        </w:tc>
        <w:tc>
          <w:tcPr>
            <w:gridSpan w:val="2"/>
            <w:shd w:val="clear" w:color="auto" w:fill="auto"/>
            <w:tcBorders>
              <w:top w:val="single" w:color="auto" w:sz="4" w:space="0"/>
            </w:tcBorders>
            <w:tcW w:w="3177" w:type="pct"/>
            <w:textDirection w:val="lrTb"/>
            <w:noWrap w:val="false"/>
          </w:tcPr>
          <w:p>
            <w:pPr>
              <w:jc w:val="cente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b/>
                <w:color w:val="000000" w:themeColor="text1"/>
                <w:sz w:val="24"/>
                <w:szCs w:val="24"/>
              </w:rPr>
              <w:t xml:space="preserve">II</w:t>
            </w:r>
            <w:r/>
          </w:p>
        </w:tc>
        <w:tc>
          <w:tcPr>
            <w:shd w:val="clear" w:color="auto" w:fill="auto"/>
            <w:tcBorders>
              <w:top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III</w:t>
            </w:r>
            <w:r/>
          </w:p>
        </w:tc>
        <w:tc>
          <w:tcPr>
            <w:shd w:val="clear" w:color="auto" w:fill="auto"/>
            <w:tcBorders>
              <w:top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IV</w:t>
            </w:r>
            <w:r/>
          </w:p>
        </w:tc>
      </w:tr>
      <w:tr>
        <w:trPr/>
        <w:tc>
          <w:tcPr>
            <w:tcW w:w="281" w:type="pct"/>
            <w:vMerge w:val="restart"/>
            <w:textDirection w:val="lrTb"/>
            <w:noWrap w:val="false"/>
          </w:tcPr>
          <w:p>
            <w:pPr>
              <w:jc w:val="center"/>
              <w:spacing w:after="0" w:line="240" w:lineRule="auto"/>
              <w:rPr>
                <w:rFonts w:ascii="Times New Roman" w:hAnsi="Times New Roman" w:cs="Times New Roman"/>
                <w:bCs/>
                <w:color w:val="000000" w:themeColor="text1"/>
                <w:sz w:val="24"/>
                <w:szCs w:val="24"/>
              </w:rPr>
              <w:suppressLineNumbers/>
            </w:pPr>
            <w:r>
              <w:rPr>
                <w:rFonts w:ascii="Times New Roman" w:hAnsi="Times New Roman" w:cs="Times New Roman"/>
                <w:bCs/>
                <w:color w:val="000000" w:themeColor="text1"/>
                <w:sz w:val="24"/>
                <w:szCs w:val="24"/>
              </w:rPr>
              <w:t xml:space="preserve">1.</w:t>
            </w:r>
            <w:r/>
          </w:p>
        </w:tc>
        <w:tc>
          <w:tcPr>
            <w:gridSpan w:val="2"/>
            <w:tcW w:w="317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Гарнітура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Headset</w:t>
            </w:r>
            <w:r>
              <w:rPr>
                <w:rFonts w:ascii="Times New Roman" w:hAnsi="Times New Roman" w:cs="Times New Roman"/>
                <w:color w:val="000000" w:themeColor="text1"/>
                <w:sz w:val="24"/>
                <w:szCs w:val="24"/>
              </w:rPr>
              <w:t xml:space="preserve"> 532 </w:t>
            </w:r>
            <w:r>
              <w:rPr>
                <w:rFonts w:ascii="Times New Roman" w:hAnsi="Times New Roman" w:cs="Times New Roman"/>
                <w:color w:val="000000" w:themeColor="text1"/>
                <w:sz w:val="24"/>
                <w:szCs w:val="24"/>
              </w:rPr>
              <w:t xml:space="preserve">Wired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Dual</w:t>
            </w:r>
            <w:r>
              <w:rPr>
                <w:rFonts w:ascii="Times New Roman" w:hAnsi="Times New Roman" w:cs="Times New Roman"/>
                <w:color w:val="000000" w:themeColor="text1"/>
                <w:sz w:val="24"/>
                <w:szCs w:val="24"/>
              </w:rPr>
              <w:t xml:space="preserve"> + QD RJ </w:t>
            </w:r>
            <w:r>
              <w:rPr>
                <w:rFonts w:ascii="Times New Roman" w:hAnsi="Times New Roman" w:cs="Times New Roman"/>
                <w:color w:val="000000" w:themeColor="text1"/>
                <w:sz w:val="24"/>
                <w:szCs w:val="24"/>
              </w:rPr>
              <w:t xml:space="preserve">Headset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Cable</w:t>
            </w:r>
            <w:r>
              <w:rPr>
                <w:rFonts w:ascii="Times New Roman" w:hAnsi="Times New Roman" w:cs="Times New Roman"/>
                <w:color w:val="000000" w:themeColor="text1"/>
                <w:sz w:val="24"/>
                <w:szCs w:val="24"/>
              </w:rPr>
              <w:t xml:space="preserve"> (CP-HS-W-532-RJ=), з: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Сервісна підтримка CON-SNT-PHERJWE0- 1 шт.</w:t>
            </w:r>
            <w:r/>
          </w:p>
        </w:tc>
        <w:tc>
          <w:tcPr>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комплект</w:t>
            </w:r>
            <w:r/>
          </w:p>
        </w:tc>
        <w:tc>
          <w:tcPr>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35</w:t>
            </w:r>
            <w:r/>
          </w:p>
        </w:tc>
      </w:tr>
      <w:tr>
        <w:trPr/>
        <w:tc>
          <w:tcPr>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4"/>
            <w:tcW w:w="4719" w:type="pct"/>
            <w:vAlign w:val="center"/>
            <w:textDirection w:val="lrTb"/>
            <w:noWrap w:val="false"/>
          </w:tcPr>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Технічні характеристики та вимоги до обладнання: </w:t>
            </w:r>
            <w:r/>
          </w:p>
        </w:tc>
      </w:tr>
      <w:tr>
        <w:trPr/>
        <w:tc>
          <w:tcPr>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Загальні вимоги</w:t>
            </w:r>
            <w:r/>
          </w:p>
        </w:tc>
        <w:tc>
          <w:tcPr>
            <w:gridSpan w:val="3"/>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Обов’язково в комплекті, дротовий кабель з </w:t>
            </w:r>
            <w:r>
              <w:rPr>
                <w:rFonts w:ascii="Times New Roman" w:hAnsi="Times New Roman" w:cs="Times New Roman"/>
                <w:color w:val="000000" w:themeColor="text1"/>
                <w:sz w:val="24"/>
                <w:szCs w:val="24"/>
              </w:rPr>
              <w:t xml:space="preserve">роз’емом</w:t>
            </w:r>
            <w:r>
              <w:rPr>
                <w:rFonts w:ascii="Times New Roman" w:hAnsi="Times New Roman" w:cs="Times New Roman"/>
                <w:color w:val="000000" w:themeColor="text1"/>
                <w:sz w:val="24"/>
                <w:szCs w:val="24"/>
              </w:rPr>
              <w:t xml:space="preserve"> RJ-9</w:t>
            </w:r>
            <w:r/>
          </w:p>
        </w:tc>
      </w:tr>
      <w:tr>
        <w:trPr/>
        <w:tc>
          <w:tcPr>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Сумісність</w:t>
            </w:r>
            <w:r/>
          </w:p>
        </w:tc>
        <w:tc>
          <w:tcPr>
            <w:gridSpan w:val="3"/>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Підтвержена</w:t>
            </w:r>
            <w:r>
              <w:rPr>
                <w:rFonts w:ascii="Times New Roman" w:hAnsi="Times New Roman" w:cs="Times New Roman"/>
                <w:color w:val="000000" w:themeColor="text1"/>
                <w:sz w:val="24"/>
                <w:szCs w:val="24"/>
              </w:rPr>
              <w:t xml:space="preserve"> сумісність виробником телефона </w:t>
            </w:r>
            <w:r>
              <w:rPr>
                <w:rFonts w:ascii="Times New Roman" w:hAnsi="Times New Roman" w:cs="Times New Roman"/>
                <w:color w:val="000000" w:themeColor="text1"/>
                <w:sz w:val="24"/>
                <w:szCs w:val="24"/>
                <w:lang w:val="en-US"/>
              </w:rPr>
              <w:t xml:space="preserve">CP</w:t>
            </w:r>
            <w:r>
              <w:rPr>
                <w:rFonts w:ascii="Times New Roman" w:hAnsi="Times New Roman" w:cs="Times New Roman"/>
                <w:color w:val="000000" w:themeColor="text1"/>
                <w:sz w:val="24"/>
                <w:szCs w:val="24"/>
              </w:rPr>
              <w:t xml:space="preserve">-7821</w:t>
            </w:r>
            <w:r/>
          </w:p>
        </w:tc>
      </w:tr>
      <w:tr>
        <w:trPr/>
        <w:tc>
          <w:tcPr>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Аудіо</w:t>
            </w:r>
            <w:r/>
          </w:p>
        </w:tc>
        <w:tc>
          <w:tcPr>
            <w:gridSpan w:val="3"/>
            <w:tcW w:w="3318" w:type="pct"/>
            <w:textDirection w:val="lrTb"/>
            <w:noWrap w:val="false"/>
          </w:tcPr>
          <w:p>
            <w:pPr>
              <w:pStyle w:val="689"/>
              <w:numPr>
                <w:ilvl w:val="0"/>
                <w:numId w:val="8"/>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Параметри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мікрофону</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гірше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w:t>
            </w:r>
            <w:r/>
          </w:p>
          <w:p>
            <w:pPr>
              <w:pStyle w:val="689"/>
              <w:numPr>
                <w:ilvl w:val="0"/>
                <w:numId w:val="8"/>
              </w:numPr>
              <w:ind w:left="1080"/>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Спрямований</w:t>
            </w:r>
            <w:r>
              <w:rPr>
                <w:rFonts w:ascii="Times New Roman" w:hAnsi="Times New Roman" w:cs="Times New Roman"/>
                <w:color w:val="000000" w:themeColor="text1"/>
                <w:sz w:val="24"/>
                <w:szCs w:val="24"/>
              </w:rPr>
              <w:t xml:space="preserve">;</w:t>
            </w:r>
            <w:r/>
          </w:p>
          <w:p>
            <w:pPr>
              <w:pStyle w:val="689"/>
              <w:numPr>
                <w:ilvl w:val="0"/>
                <w:numId w:val="7"/>
              </w:numPr>
              <w:ind w:left="1080"/>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Пропускна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спроможність</w:t>
            </w:r>
            <w:r>
              <w:rPr>
                <w:rFonts w:ascii="Times New Roman" w:hAnsi="Times New Roman" w:cs="Times New Roman"/>
                <w:color w:val="000000" w:themeColor="text1"/>
                <w:sz w:val="24"/>
                <w:szCs w:val="24"/>
              </w:rPr>
              <w:t xml:space="preserve"> 150 до 6800 Гц;</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p>
            <w:pPr>
              <w:pStyle w:val="689"/>
              <w:numPr>
                <w:ilvl w:val="0"/>
                <w:numId w:val="7"/>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Параметри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динаміків</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гірше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w:t>
            </w:r>
            <w:r/>
          </w:p>
          <w:p>
            <w:pPr>
              <w:pStyle w:val="689"/>
              <w:numPr>
                <w:ilvl w:val="1"/>
                <w:numId w:val="7"/>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Опір</w:t>
            </w:r>
            <w:r>
              <w:rPr>
                <w:rFonts w:ascii="Times New Roman" w:hAnsi="Times New Roman" w:cs="Times New Roman"/>
                <w:color w:val="000000" w:themeColor="text1"/>
                <w:sz w:val="24"/>
                <w:szCs w:val="24"/>
              </w:rPr>
              <w:t xml:space="preserve"> 90 Ом;</w:t>
            </w:r>
            <w:r/>
          </w:p>
          <w:p>
            <w:pPr>
              <w:pStyle w:val="689"/>
              <w:numPr>
                <w:ilvl w:val="1"/>
                <w:numId w:val="7"/>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Пропускна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спроможність</w:t>
            </w:r>
            <w:r>
              <w:rPr>
                <w:rFonts w:ascii="Times New Roman" w:hAnsi="Times New Roman" w:cs="Times New Roman"/>
                <w:color w:val="000000" w:themeColor="text1"/>
                <w:sz w:val="24"/>
                <w:szCs w:val="24"/>
              </w:rPr>
              <w:t xml:space="preserve">  50 Гц до 18 кГц</w:t>
            </w:r>
            <w:r/>
          </w:p>
        </w:tc>
      </w:tr>
      <w:tr>
        <w:trPr>
          <w:trHeight w:val="20"/>
        </w:trPr>
        <w:tc>
          <w:tcPr>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Технічна підтримка та гарантії</w:t>
            </w:r>
            <w:r/>
          </w:p>
        </w:tc>
        <w:tc>
          <w:tcPr>
            <w:gridSpan w:val="3"/>
            <w:tcW w:w="3318" w:type="pct"/>
            <w:vAlign w:val="bottom"/>
            <w:textDirection w:val="lrTb"/>
            <w:noWrap w:val="false"/>
          </w:tcPr>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8x5xNBD,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пізніше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наступного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дня з моменту </w:t>
            </w:r>
            <w:r>
              <w:rPr>
                <w:rFonts w:ascii="Times New Roman" w:hAnsi="Times New Roman" w:cs="Times New Roman"/>
                <w:color w:val="000000" w:themeColor="text1"/>
                <w:sz w:val="24"/>
                <w:szCs w:val="24"/>
              </w:rPr>
              <w:t xml:space="preserve">підтвердження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несправності</w:t>
            </w:r>
            <w:r>
              <w:rPr>
                <w:rFonts w:ascii="Times New Roman" w:hAnsi="Times New Roman" w:cs="Times New Roman"/>
                <w:color w:val="000000" w:themeColor="text1"/>
                <w:sz w:val="24"/>
                <w:szCs w:val="24"/>
              </w:rPr>
              <w:t xml:space="preserve">, а також право на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період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гарантійного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еквівалент</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кожну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одиницю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щонайменше</w:t>
            </w:r>
            <w:r>
              <w:rPr>
                <w:rFonts w:ascii="Times New Roman" w:hAnsi="Times New Roman" w:cs="Times New Roman"/>
                <w:color w:val="000000" w:themeColor="text1"/>
                <w:sz w:val="24"/>
                <w:szCs w:val="24"/>
              </w:rPr>
              <w:t xml:space="preserve"> на 12 </w:t>
            </w:r>
            <w:r>
              <w:rPr>
                <w:rFonts w:ascii="Times New Roman" w:hAnsi="Times New Roman" w:cs="Times New Roman"/>
                <w:color w:val="000000" w:themeColor="text1"/>
                <w:sz w:val="24"/>
                <w:szCs w:val="24"/>
              </w:rPr>
              <w:t xml:space="preserve">місяців</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Усі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складові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мають</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оригінального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w:t>
            </w:r>
            <w:r/>
          </w:p>
          <w:p>
            <w:pPr>
              <w:pStyle w:val="689"/>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новим</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оригінальній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упаковці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1"/>
        <w:gridCol w:w="2697"/>
        <w:gridCol w:w="3420"/>
        <w:gridCol w:w="1781"/>
        <w:gridCol w:w="1188"/>
      </w:tblGrid>
      <w:tr>
        <w:trPr/>
        <w:tc>
          <w:tcPr>
            <w:shd w:val="clear" w:color="auto" w:fill="auto"/>
            <w:tcBorders>
              <w:bottom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 з/п</w:t>
            </w:r>
            <w:r/>
          </w:p>
        </w:tc>
        <w:tc>
          <w:tcPr>
            <w:gridSpan w:val="2"/>
            <w:shd w:val="clear" w:color="auto" w:fill="auto"/>
            <w:tcBorders>
              <w:top w:val="single" w:color="auto" w:sz="4" w:space="0"/>
              <w:bottom w:val="single" w:color="auto" w:sz="4" w:space="0"/>
            </w:tcBorders>
            <w:tcW w:w="3177" w:type="pct"/>
            <w:textDirection w:val="lrTb"/>
            <w:noWrap w:val="false"/>
          </w:tcPr>
          <w:p>
            <w:pPr>
              <w:jc w:val="cente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b/>
                <w:color w:val="000000" w:themeColor="text1"/>
                <w:sz w:val="24"/>
                <w:szCs w:val="24"/>
              </w:rPr>
              <w:t xml:space="preserve">Найменування обладнання, технічні характеристики та вимоги до обладнання</w:t>
            </w:r>
            <w:r>
              <w:rPr>
                <w:rFonts w:ascii="Times New Roman" w:hAnsi="Times New Roman" w:cs="Times New Roman"/>
                <w:color w:val="000000" w:themeColor="text1"/>
                <w:sz w:val="24"/>
                <w:szCs w:val="24"/>
              </w:rPr>
              <w:t xml:space="preserve"> </w:t>
            </w:r>
            <w:r/>
          </w:p>
        </w:tc>
        <w:tc>
          <w:tcPr>
            <w:shd w:val="clear" w:color="auto" w:fill="auto"/>
            <w:tcBorders>
              <w:bottom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Одиниця виміру </w:t>
            </w:r>
            <w:r/>
          </w:p>
        </w:tc>
        <w:tc>
          <w:tcPr>
            <w:shd w:val="clear" w:color="auto" w:fill="auto"/>
            <w:tcBorders>
              <w:bottom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Кіль-кість  </w:t>
            </w:r>
            <w:r/>
          </w:p>
        </w:tc>
      </w:tr>
      <w:tr>
        <w:trPr/>
        <w:tc>
          <w:tcPr>
            <w:shd w:val="clear" w:color="auto" w:fill="auto"/>
            <w:tcBorders>
              <w:top w:val="single" w:color="auto" w:sz="4" w:space="0"/>
            </w:tcBorders>
            <w:tcW w:w="281"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w:t>
            </w:r>
            <w:r/>
          </w:p>
        </w:tc>
        <w:tc>
          <w:tcPr>
            <w:gridSpan w:val="2"/>
            <w:shd w:val="clear" w:color="auto" w:fill="auto"/>
            <w:tcBorders>
              <w:top w:val="single" w:color="auto" w:sz="4" w:space="0"/>
            </w:tcBorders>
            <w:tcW w:w="3177" w:type="pct"/>
            <w:textDirection w:val="lrTb"/>
            <w:noWrap w:val="false"/>
          </w:tcPr>
          <w:p>
            <w:pPr>
              <w:jc w:val="cente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b/>
                <w:color w:val="000000" w:themeColor="text1"/>
                <w:sz w:val="24"/>
                <w:szCs w:val="24"/>
              </w:rPr>
              <w:t xml:space="preserve">II</w:t>
            </w:r>
            <w:r/>
          </w:p>
        </w:tc>
        <w:tc>
          <w:tcPr>
            <w:shd w:val="clear" w:color="auto" w:fill="auto"/>
            <w:tcBorders>
              <w:top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III</w:t>
            </w:r>
            <w:r/>
          </w:p>
        </w:tc>
        <w:tc>
          <w:tcPr>
            <w:shd w:val="clear" w:color="auto" w:fill="auto"/>
            <w:tcBorders>
              <w:top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IV</w:t>
            </w:r>
            <w:r/>
          </w:p>
        </w:tc>
      </w:tr>
      <w:tr>
        <w:trPr/>
        <w:tc>
          <w:tcPr>
            <w:tcBorders>
              <w:top w:val="single" w:color="auto" w:sz="4" w:space="0"/>
              <w:left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Cs/>
                <w:color w:val="000000" w:themeColor="text1"/>
                <w:sz w:val="24"/>
                <w:szCs w:val="24"/>
              </w:rPr>
              <w:suppressLineNumbers/>
            </w:pPr>
            <w:r>
              <w:rPr>
                <w:rFonts w:ascii="Times New Roman" w:hAnsi="Times New Roman" w:cs="Times New Roman"/>
                <w:bCs/>
                <w:color w:val="000000" w:themeColor="text1"/>
                <w:sz w:val="24"/>
                <w:szCs w:val="24"/>
              </w:rPr>
              <w:t xml:space="preserve">2.</w:t>
            </w:r>
            <w:r/>
          </w:p>
        </w:tc>
        <w:tc>
          <w:tcPr>
            <w:gridSpan w:val="2"/>
            <w:tcBorders>
              <w:top w:val="single" w:color="auto" w:sz="4" w:space="0"/>
              <w:left w:val="single" w:color="auto" w:sz="4" w:space="0"/>
              <w:bottom w:val="single" w:color="auto" w:sz="4" w:space="0"/>
              <w:right w:val="single" w:color="auto" w:sz="4" w:space="0"/>
            </w:tcBorders>
            <w:tcW w:w="317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Веб-камера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Desk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Camera</w:t>
            </w:r>
            <w:r>
              <w:rPr>
                <w:rFonts w:ascii="Times New Roman" w:hAnsi="Times New Roman" w:cs="Times New Roman"/>
                <w:color w:val="000000" w:themeColor="text1"/>
                <w:sz w:val="24"/>
                <w:szCs w:val="24"/>
              </w:rPr>
              <w:t xml:space="preserve"> 4K, </w:t>
            </w:r>
            <w:r>
              <w:rPr>
                <w:rFonts w:ascii="Times New Roman" w:hAnsi="Times New Roman" w:cs="Times New Roman"/>
                <w:color w:val="000000" w:themeColor="text1"/>
                <w:sz w:val="24"/>
                <w:szCs w:val="24"/>
              </w:rPr>
              <w:t xml:space="preserve">Carbon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Black</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Worldwide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except</w:t>
            </w:r>
            <w:r>
              <w:rPr>
                <w:rFonts w:ascii="Times New Roman" w:hAnsi="Times New Roman" w:cs="Times New Roman"/>
                <w:color w:val="000000" w:themeColor="text1"/>
                <w:sz w:val="24"/>
                <w:szCs w:val="24"/>
              </w:rPr>
              <w:t xml:space="preserve"> US у складі з: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CON-SNT-DDYWWKY2 - 1 шт.</w:t>
            </w:r>
            <w:r/>
          </w:p>
        </w:tc>
        <w:tc>
          <w:tcPr>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5</w:t>
            </w:r>
            <w:r/>
          </w:p>
        </w:tc>
      </w:tr>
      <w:tr>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4"/>
            <w:tcBorders>
              <w:top w:val="single" w:color="auto" w:sz="4" w:space="0"/>
              <w:left w:val="single" w:color="auto" w:sz="4" w:space="0"/>
              <w:bottom w:val="single" w:color="auto" w:sz="4" w:space="0"/>
              <w:right w:val="single" w:color="auto" w:sz="4" w:space="0"/>
            </w:tcBorders>
            <w:tcW w:w="4719" w:type="pct"/>
            <w:vAlign w:val="center"/>
            <w:textDirection w:val="lrTb"/>
            <w:noWrap w:val="false"/>
          </w:tcPr>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Відео</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Камера 4K </w:t>
            </w:r>
            <w:r>
              <w:rPr>
                <w:rFonts w:ascii="Times New Roman" w:hAnsi="Times New Roman" w:cs="Times New Roman"/>
                <w:color w:val="000000" w:themeColor="text1"/>
                <w:sz w:val="24"/>
                <w:szCs w:val="24"/>
              </w:rPr>
              <w:t xml:space="preserve">Ultra</w:t>
            </w:r>
            <w:r>
              <w:rPr>
                <w:rFonts w:ascii="Times New Roman" w:hAnsi="Times New Roman" w:cs="Times New Roman"/>
                <w:color w:val="000000" w:themeColor="text1"/>
                <w:sz w:val="24"/>
                <w:szCs w:val="24"/>
              </w:rPr>
              <w:t xml:space="preserve"> HD</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Розподільча здатність та частота кадрів (до 4K при 30 кадрах за секунду, 1080p/720p при 60 кадрах за секунду)</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Датчик зображення 13 МП</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Поле зору по діагоналі 81°</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10-кратне цифрове збільшення</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Автофокусування з розпізнаванням обличчя</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Автоматична експозиція з розпізнаванням обличчя</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Автоматична яскравість і баланс білого</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Вбудований затвор для конфіденційності відео підтримує вимикання та ввімкнення звуку відео</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форматів відео YUY2/NV12/MJPEG</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Аудіо</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два </w:t>
            </w:r>
            <w:r>
              <w:rPr>
                <w:rFonts w:ascii="Times New Roman" w:hAnsi="Times New Roman" w:cs="Times New Roman"/>
                <w:color w:val="000000" w:themeColor="text1"/>
                <w:sz w:val="24"/>
                <w:szCs w:val="24"/>
              </w:rPr>
              <w:t xml:space="preserve">широкоспрямованих</w:t>
            </w:r>
            <w:r>
              <w:rPr>
                <w:rFonts w:ascii="Times New Roman" w:hAnsi="Times New Roman" w:cs="Times New Roman"/>
                <w:color w:val="000000" w:themeColor="text1"/>
                <w:sz w:val="24"/>
                <w:szCs w:val="24"/>
              </w:rPr>
              <w:t xml:space="preserve"> мікрофони із зменшенням фонового шуму</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Технічна підтримка та гарантії</w:t>
            </w:r>
            <w:r/>
          </w:p>
        </w:tc>
        <w:tc>
          <w:tcPr>
            <w:gridSpan w:val="3"/>
            <w:tcBorders>
              <w:top w:val="single" w:color="auto" w:sz="4" w:space="0"/>
              <w:left w:val="single" w:color="auto" w:sz="4" w:space="0"/>
              <w:bottom w:val="single" w:color="auto" w:sz="4" w:space="0"/>
              <w:right w:val="single" w:color="auto" w:sz="4" w:space="0"/>
            </w:tcBorders>
            <w:tcW w:w="3318" w:type="pct"/>
            <w:vAlign w:val="bottom"/>
            <w:textDirection w:val="lrTb"/>
            <w:noWrap w:val="false"/>
          </w:tcPr>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8x5xNBD,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пізніше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наступного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дня з моменту </w:t>
            </w:r>
            <w:r>
              <w:rPr>
                <w:rFonts w:ascii="Times New Roman" w:hAnsi="Times New Roman" w:cs="Times New Roman"/>
                <w:color w:val="000000" w:themeColor="text1"/>
                <w:sz w:val="24"/>
                <w:szCs w:val="24"/>
              </w:rPr>
              <w:t xml:space="preserve">підтвердження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несправності</w:t>
            </w:r>
            <w:r>
              <w:rPr>
                <w:rFonts w:ascii="Times New Roman" w:hAnsi="Times New Roman" w:cs="Times New Roman"/>
                <w:color w:val="000000" w:themeColor="text1"/>
                <w:sz w:val="24"/>
                <w:szCs w:val="24"/>
              </w:rPr>
              <w:t xml:space="preserve">, а також право на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період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гарантійного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еквівалент</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кожну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одиницю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щонайменше</w:t>
            </w:r>
            <w:r>
              <w:rPr>
                <w:rFonts w:ascii="Times New Roman" w:hAnsi="Times New Roman" w:cs="Times New Roman"/>
                <w:color w:val="000000" w:themeColor="text1"/>
                <w:sz w:val="24"/>
                <w:szCs w:val="24"/>
              </w:rPr>
              <w:t xml:space="preserve"> на 12 </w:t>
            </w:r>
            <w:r>
              <w:rPr>
                <w:rFonts w:ascii="Times New Roman" w:hAnsi="Times New Roman" w:cs="Times New Roman"/>
                <w:color w:val="000000" w:themeColor="text1"/>
                <w:sz w:val="24"/>
                <w:szCs w:val="24"/>
              </w:rPr>
              <w:t xml:space="preserve">місяців</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Усі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складові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мають</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оригінального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w:t>
            </w:r>
            <w:r/>
          </w:p>
          <w:p>
            <w:pPr>
              <w:pStyle w:val="689"/>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новим</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оригінальній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упаковці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0"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
        <w:gridCol w:w="2694"/>
        <w:gridCol w:w="3416"/>
        <w:gridCol w:w="1779"/>
        <w:gridCol w:w="1244"/>
      </w:tblGrid>
      <w:tr>
        <w:trPr/>
        <w:tc>
          <w:tcPr>
            <w:shd w:val="clear" w:color="auto" w:fill="auto"/>
            <w:tcBorders>
              <w:bottom w:val="single" w:color="auto" w:sz="4" w:space="0"/>
            </w:tcBorders>
            <w:tcW w:w="25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 з/п</w:t>
            </w:r>
            <w:r/>
          </w:p>
        </w:tc>
        <w:tc>
          <w:tcPr>
            <w:gridSpan w:val="2"/>
            <w:shd w:val="clear" w:color="auto" w:fill="auto"/>
            <w:tcBorders>
              <w:top w:val="single" w:color="auto" w:sz="4" w:space="0"/>
              <w:bottom w:val="single" w:color="auto" w:sz="4" w:space="0"/>
            </w:tcBorders>
            <w:tcW w:w="3173" w:type="pct"/>
            <w:textDirection w:val="lrTb"/>
            <w:noWrap w:val="false"/>
          </w:tcPr>
          <w:p>
            <w:pPr>
              <w:jc w:val="cente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b/>
                <w:color w:val="000000" w:themeColor="text1"/>
                <w:sz w:val="24"/>
                <w:szCs w:val="24"/>
              </w:rPr>
              <w:t xml:space="preserve">Найменування обладнання, технічні характеристики та вимоги до обладнання</w:t>
            </w:r>
            <w:r>
              <w:rPr>
                <w:rFonts w:ascii="Times New Roman" w:hAnsi="Times New Roman" w:cs="Times New Roman"/>
                <w:color w:val="000000" w:themeColor="text1"/>
                <w:sz w:val="24"/>
                <w:szCs w:val="24"/>
              </w:rPr>
              <w:t xml:space="preserve"> </w:t>
            </w:r>
            <w:r/>
          </w:p>
        </w:tc>
        <w:tc>
          <w:tcPr>
            <w:shd w:val="clear" w:color="auto" w:fill="auto"/>
            <w:tcBorders>
              <w:bottom w:val="single" w:color="auto" w:sz="4" w:space="0"/>
            </w:tcBorders>
            <w:tcW w:w="924"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Одиниця виміру </w:t>
            </w:r>
            <w:r/>
          </w:p>
        </w:tc>
        <w:tc>
          <w:tcPr>
            <w:shd w:val="clear" w:color="auto" w:fill="auto"/>
            <w:tcBorders>
              <w:bottom w:val="single" w:color="auto" w:sz="4" w:space="0"/>
            </w:tcBorders>
            <w:tcW w:w="646"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Кіль-кість  </w:t>
            </w:r>
            <w:r/>
          </w:p>
        </w:tc>
      </w:tr>
      <w:tr>
        <w:trPr/>
        <w:tc>
          <w:tcPr>
            <w:shd w:val="clear" w:color="auto" w:fill="auto"/>
            <w:tcBorders>
              <w:top w:val="single" w:color="auto" w:sz="4" w:space="0"/>
            </w:tcBorders>
            <w:tcW w:w="25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w:t>
            </w:r>
            <w:r/>
          </w:p>
        </w:tc>
        <w:tc>
          <w:tcPr>
            <w:gridSpan w:val="2"/>
            <w:shd w:val="clear" w:color="auto" w:fill="auto"/>
            <w:tcBorders>
              <w:top w:val="single" w:color="auto" w:sz="4" w:space="0"/>
            </w:tcBorders>
            <w:tcW w:w="3173" w:type="pct"/>
            <w:textDirection w:val="lrTb"/>
            <w:noWrap w:val="false"/>
          </w:tcPr>
          <w:p>
            <w:pPr>
              <w:jc w:val="cente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b/>
                <w:color w:val="000000" w:themeColor="text1"/>
                <w:sz w:val="24"/>
                <w:szCs w:val="24"/>
              </w:rPr>
              <w:t xml:space="preserve">II</w:t>
            </w:r>
            <w:r/>
          </w:p>
        </w:tc>
        <w:tc>
          <w:tcPr>
            <w:shd w:val="clear" w:color="auto" w:fill="auto"/>
            <w:tcBorders>
              <w:top w:val="single" w:color="auto" w:sz="4" w:space="0"/>
            </w:tcBorders>
            <w:tcW w:w="924"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III</w:t>
            </w:r>
            <w:r/>
          </w:p>
        </w:tc>
        <w:tc>
          <w:tcPr>
            <w:shd w:val="clear" w:color="auto" w:fill="auto"/>
            <w:tcBorders>
              <w:top w:val="single" w:color="auto" w:sz="4" w:space="0"/>
            </w:tcBorders>
            <w:tcW w:w="646"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IV</w:t>
            </w:r>
            <w:r/>
          </w:p>
        </w:tc>
      </w:tr>
      <w:tr>
        <w:trPr/>
        <w:tc>
          <w:tcPr>
            <w:tcBorders>
              <w:top w:val="single" w:color="auto" w:sz="4" w:space="0"/>
              <w:left w:val="single" w:color="auto" w:sz="4" w:space="0"/>
              <w:right w:val="single" w:color="auto" w:sz="4" w:space="0"/>
            </w:tcBorders>
            <w:tcW w:w="257" w:type="pct"/>
            <w:vMerge w:val="restart"/>
            <w:textDirection w:val="lrTb"/>
            <w:noWrap w:val="false"/>
          </w:tcPr>
          <w:p>
            <w:pPr>
              <w:jc w:val="center"/>
              <w:spacing w:after="0" w:line="240" w:lineRule="auto"/>
              <w:rPr>
                <w:rFonts w:ascii="Times New Roman" w:hAnsi="Times New Roman" w:cs="Times New Roman"/>
                <w:bCs/>
                <w:color w:val="000000" w:themeColor="text1"/>
                <w:sz w:val="24"/>
                <w:szCs w:val="24"/>
              </w:rPr>
              <w:suppressLineNumbers/>
            </w:pPr>
            <w:r>
              <w:rPr>
                <w:rFonts w:ascii="Times New Roman" w:hAnsi="Times New Roman" w:cs="Times New Roman"/>
                <w:bCs/>
                <w:color w:val="000000" w:themeColor="text1"/>
                <w:sz w:val="24"/>
                <w:szCs w:val="24"/>
              </w:rPr>
              <w:t xml:space="preserve">3.</w:t>
            </w:r>
            <w:r/>
          </w:p>
        </w:tc>
        <w:tc>
          <w:tcPr>
            <w:gridSpan w:val="2"/>
            <w:tcBorders>
              <w:top w:val="single" w:color="auto" w:sz="4" w:space="0"/>
              <w:left w:val="single" w:color="auto" w:sz="4" w:space="0"/>
              <w:bottom w:val="single" w:color="auto" w:sz="4" w:space="0"/>
              <w:right w:val="single" w:color="auto" w:sz="4" w:space="0"/>
            </w:tcBorders>
            <w:tcW w:w="3173"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Програмний комплекс контакт-центру у складі: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 продукція EUR-PS-PRO – 35 </w:t>
            </w:r>
            <w:r>
              <w:rPr>
                <w:rFonts w:ascii="Times New Roman" w:hAnsi="Times New Roman" w:cs="Times New Roman"/>
                <w:color w:val="000000" w:themeColor="text1"/>
                <w:sz w:val="24"/>
                <w:szCs w:val="24"/>
              </w:rPr>
              <w:t xml:space="preserve">шт</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Сервісна підтримка CON-ECMU-EURPSPRO – 35 </w:t>
            </w:r>
            <w:r>
              <w:rPr>
                <w:rFonts w:ascii="Times New Roman" w:hAnsi="Times New Roman" w:cs="Times New Roman"/>
                <w:color w:val="000000" w:themeColor="text1"/>
                <w:sz w:val="24"/>
                <w:szCs w:val="24"/>
              </w:rPr>
              <w:t xml:space="preserve">шт</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 продукція EUR-PS-CUBE-ENH – 256 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Сервісна підтримка CON-ECMU-EURPSCNH – 256 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 продукція EUR-PS-SRST-EP – 1 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Сервісна підтримка CON-ECMU-EURPSSEP – 1 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 продукція EUR-PCCE-P – 1 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Сервісна підтримка CON-ECMU-EURPCCEP – 1 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 продукція EUR-CVP-STU – 1 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Сервісна підтримка CON-ECMU-URCVPSTU – 1 шт.</w:t>
            </w:r>
            <w:r/>
          </w:p>
        </w:tc>
        <w:tc>
          <w:tcPr>
            <w:tcBorders>
              <w:top w:val="single" w:color="auto" w:sz="4" w:space="0"/>
              <w:left w:val="single" w:color="auto" w:sz="4" w:space="0"/>
              <w:bottom w:val="single" w:color="auto" w:sz="4" w:space="0"/>
              <w:right w:val="single" w:color="auto" w:sz="4" w:space="0"/>
            </w:tcBorders>
            <w:tcW w:w="924"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646"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1</w:t>
            </w:r>
            <w:r/>
          </w:p>
        </w:tc>
      </w:tr>
      <w:tr>
        <w:trPr/>
        <w:tc>
          <w:tcPr>
            <w:tcBorders>
              <w:left w:val="single" w:color="auto" w:sz="4" w:space="0"/>
              <w:right w:val="single" w:color="auto" w:sz="4" w:space="0"/>
            </w:tcBorders>
            <w:tcW w:w="257"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4"/>
            <w:tcBorders>
              <w:top w:val="single" w:color="auto" w:sz="4" w:space="0"/>
              <w:left w:val="single" w:color="auto" w:sz="4" w:space="0"/>
              <w:bottom w:val="single" w:color="auto" w:sz="4" w:space="0"/>
              <w:right w:val="single" w:color="auto" w:sz="4" w:space="0"/>
            </w:tcBorders>
            <w:tcW w:w="4743" w:type="pct"/>
            <w:vAlign w:val="center"/>
            <w:textDirection w:val="lrTb"/>
            <w:noWrap w:val="false"/>
          </w:tcPr>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bookmarkStart w:id="2" w:name="_Hlk166061043"/>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Загальні вимоги </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bookmarkStart w:id="3" w:name="_Hlk166061056"/>
            <w:r>
              <w:rPr>
                <w:rFonts w:ascii="Times New Roman" w:hAnsi="Times New Roman" w:cs="Times New Roman"/>
                <w:color w:val="000000" w:themeColor="text1"/>
                <w:sz w:val="24"/>
                <w:szCs w:val="24"/>
              </w:rPr>
              <w:t xml:space="preserve">Телефонна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станція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реалізована</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вигляді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віртуальної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машини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управлінням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гіпервізора</w:t>
            </w:r>
            <w:r>
              <w:rPr>
                <w:rFonts w:ascii="Times New Roman" w:hAnsi="Times New Roman" w:cs="Times New Roman"/>
                <w:color w:val="000000" w:themeColor="text1"/>
                <w:sz w:val="24"/>
                <w:szCs w:val="24"/>
              </w:rPr>
              <w:t xml:space="preserve"> VMware </w:t>
            </w:r>
            <w:r>
              <w:rPr>
                <w:rFonts w:ascii="Times New Roman" w:hAnsi="Times New Roman" w:cs="Times New Roman"/>
                <w:color w:val="000000" w:themeColor="text1"/>
                <w:sz w:val="24"/>
                <w:szCs w:val="24"/>
              </w:rPr>
              <w:t xml:space="preserve">ESXi</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Масштабування</w:t>
            </w:r>
            <w:r>
              <w:rPr>
                <w:rFonts w:ascii="Times New Roman" w:hAnsi="Times New Roman" w:cs="Times New Roman"/>
                <w:color w:val="000000" w:themeColor="text1"/>
                <w:sz w:val="24"/>
                <w:szCs w:val="24"/>
              </w:rPr>
              <w:t xml:space="preserve"> до 10 000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на одному </w:t>
            </w:r>
            <w:r>
              <w:rPr>
                <w:rFonts w:ascii="Times New Roman" w:hAnsi="Times New Roman" w:cs="Times New Roman"/>
                <w:color w:val="000000" w:themeColor="text1"/>
                <w:sz w:val="24"/>
                <w:szCs w:val="24"/>
              </w:rPr>
              <w:t xml:space="preserve">сервері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Катастрофостійкість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передбачає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додаткових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витрат</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ліцензування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у склад кластеру не </w:t>
            </w:r>
            <w:r>
              <w:rPr>
                <w:rFonts w:ascii="Times New Roman" w:hAnsi="Times New Roman" w:cs="Times New Roman"/>
                <w:color w:val="000000" w:themeColor="text1"/>
                <w:sz w:val="24"/>
                <w:szCs w:val="24"/>
              </w:rPr>
              <w:t xml:space="preserve">менше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трьох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рівнозначних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серверів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можуть</w:t>
            </w:r>
            <w:r>
              <w:rPr>
                <w:rFonts w:ascii="Times New Roman" w:hAnsi="Times New Roman" w:cs="Times New Roman"/>
                <w:color w:val="000000" w:themeColor="text1"/>
                <w:sz w:val="24"/>
                <w:szCs w:val="24"/>
              </w:rPr>
              <w:t xml:space="preserve"> буди </w:t>
            </w:r>
            <w:r>
              <w:rPr>
                <w:rFonts w:ascii="Times New Roman" w:hAnsi="Times New Roman" w:cs="Times New Roman"/>
                <w:color w:val="000000" w:themeColor="text1"/>
                <w:sz w:val="24"/>
                <w:szCs w:val="24"/>
              </w:rPr>
              <w:t xml:space="preserve">географічно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розподіленими</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Україні</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єдине</w:t>
            </w:r>
            <w:r>
              <w:rPr>
                <w:rFonts w:ascii="Times New Roman" w:hAnsi="Times New Roman" w:cs="Times New Roman"/>
                <w:color w:val="000000" w:themeColor="text1"/>
                <w:sz w:val="24"/>
                <w:szCs w:val="24"/>
              </w:rPr>
              <w:t xml:space="preserve"> (як одного </w:t>
            </w:r>
            <w:r>
              <w:rPr>
                <w:rFonts w:ascii="Times New Roman" w:hAnsi="Times New Roman" w:cs="Times New Roman"/>
                <w:color w:val="000000" w:themeColor="text1"/>
                <w:sz w:val="24"/>
                <w:szCs w:val="24"/>
              </w:rPr>
              <w:t xml:space="preserve">цілого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керування</w:t>
            </w:r>
            <w:r>
              <w:rPr>
                <w:rFonts w:ascii="Times New Roman" w:hAnsi="Times New Roman" w:cs="Times New Roman"/>
                <w:color w:val="000000" w:themeColor="text1"/>
                <w:sz w:val="24"/>
                <w:szCs w:val="24"/>
              </w:rPr>
              <w:t xml:space="preserve">.</w:t>
            </w:r>
            <w:bookmarkEnd w:id="3"/>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bookmarkStart w:id="4" w:name="_Hlk166061144"/>
            <w:r/>
            <w:bookmarkEnd w:id="2"/>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Підсистема управління з’єднаннями </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реєстрацію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абонентських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пристроїв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аудіо</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відео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з’єднань</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функціонування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серверів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відмовостійкому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режимі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Взаємодія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серверами </w:t>
            </w:r>
            <w:r>
              <w:rPr>
                <w:rFonts w:ascii="Times New Roman" w:hAnsi="Times New Roman" w:cs="Times New Roman"/>
                <w:color w:val="000000" w:themeColor="text1"/>
                <w:sz w:val="24"/>
                <w:szCs w:val="24"/>
              </w:rPr>
              <w:t xml:space="preserve">здійснюється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базі</w:t>
            </w:r>
            <w:r>
              <w:rPr>
                <w:rFonts w:ascii="Times New Roman" w:hAnsi="Times New Roman" w:cs="Times New Roman"/>
                <w:color w:val="000000" w:themeColor="text1"/>
                <w:sz w:val="24"/>
                <w:szCs w:val="24"/>
              </w:rPr>
              <w:t xml:space="preserve"> стека </w:t>
            </w:r>
            <w:r>
              <w:rPr>
                <w:rFonts w:ascii="Times New Roman" w:hAnsi="Times New Roman" w:cs="Times New Roman"/>
                <w:color w:val="000000" w:themeColor="text1"/>
                <w:sz w:val="24"/>
                <w:szCs w:val="24"/>
              </w:rPr>
              <w:t xml:space="preserve">протоколів</w:t>
            </w:r>
            <w:r>
              <w:rPr>
                <w:rFonts w:ascii="Times New Roman" w:hAnsi="Times New Roman" w:cs="Times New Roman"/>
                <w:color w:val="000000" w:themeColor="text1"/>
                <w:sz w:val="24"/>
                <w:szCs w:val="24"/>
              </w:rPr>
              <w:t xml:space="preserve"> TCP/IP.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здійснюється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централізовано</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використанням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єдиного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адміністративного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інтерфейсу</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виході</w:t>
            </w:r>
            <w:r>
              <w:rPr>
                <w:rFonts w:ascii="Times New Roman" w:hAnsi="Times New Roman" w:cs="Times New Roman"/>
                <w:color w:val="000000" w:themeColor="text1"/>
                <w:sz w:val="24"/>
                <w:szCs w:val="24"/>
              </w:rPr>
              <w:t xml:space="preserve"> з ладу одного з </w:t>
            </w:r>
            <w:r>
              <w:rPr>
                <w:rFonts w:ascii="Times New Roman" w:hAnsi="Times New Roman" w:cs="Times New Roman"/>
                <w:color w:val="000000" w:themeColor="text1"/>
                <w:sz w:val="24"/>
                <w:szCs w:val="24"/>
              </w:rPr>
              <w:t xml:space="preserve">серверів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з’єднаннями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голосові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пристроями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обриваються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Підтримується</w:t>
            </w:r>
            <w:r>
              <w:rPr>
                <w:rFonts w:ascii="Times New Roman" w:hAnsi="Times New Roman" w:cs="Times New Roman"/>
                <w:color w:val="000000" w:themeColor="text1"/>
                <w:sz w:val="24"/>
                <w:szCs w:val="24"/>
              </w:rPr>
              <w:t xml:space="preserve"> як </w:t>
            </w:r>
            <w:r>
              <w:rPr>
                <w:rFonts w:ascii="Times New Roman" w:hAnsi="Times New Roman" w:cs="Times New Roman"/>
                <w:color w:val="000000" w:themeColor="text1"/>
                <w:sz w:val="24"/>
                <w:szCs w:val="24"/>
              </w:rPr>
              <w:t xml:space="preserve">централізоване</w:t>
            </w:r>
            <w:r>
              <w:rPr>
                <w:rFonts w:ascii="Times New Roman" w:hAnsi="Times New Roman" w:cs="Times New Roman"/>
                <w:color w:val="000000" w:themeColor="text1"/>
                <w:sz w:val="24"/>
                <w:szCs w:val="24"/>
              </w:rPr>
              <w:t xml:space="preserve">, так і </w:t>
            </w:r>
            <w:r>
              <w:rPr>
                <w:rFonts w:ascii="Times New Roman" w:hAnsi="Times New Roman" w:cs="Times New Roman"/>
                <w:color w:val="000000" w:themeColor="text1"/>
                <w:sz w:val="24"/>
                <w:szCs w:val="24"/>
              </w:rPr>
              <w:t xml:space="preserve">географічно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розподілене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розміщення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серверів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ведення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бази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зберігання</w:t>
            </w:r>
            <w:r>
              <w:rPr>
                <w:rFonts w:ascii="Times New Roman" w:hAnsi="Times New Roman" w:cs="Times New Roman"/>
                <w:color w:val="000000" w:themeColor="text1"/>
                <w:sz w:val="24"/>
                <w:szCs w:val="24"/>
              </w:rPr>
              <w:t xml:space="preserve"> номерного плану, правил </w:t>
            </w:r>
            <w:r>
              <w:rPr>
                <w:rFonts w:ascii="Times New Roman" w:hAnsi="Times New Roman" w:cs="Times New Roman"/>
                <w:color w:val="000000" w:themeColor="text1"/>
                <w:sz w:val="24"/>
                <w:szCs w:val="24"/>
              </w:rPr>
              <w:t xml:space="preserve">трансляції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конфігураційної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компонент </w:t>
            </w:r>
            <w:r>
              <w:rPr>
                <w:rFonts w:ascii="Times New Roman" w:hAnsi="Times New Roman" w:cs="Times New Roman"/>
                <w:color w:val="000000" w:themeColor="text1"/>
                <w:sz w:val="24"/>
                <w:szCs w:val="24"/>
              </w:rPr>
              <w:t xml:space="preserve">телефонної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включаючи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назви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пристроїв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додаткові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види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бібліотеки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IP-</w:t>
            </w:r>
            <w:r>
              <w:rPr>
                <w:rFonts w:ascii="Times New Roman" w:hAnsi="Times New Roman" w:cs="Times New Roman"/>
                <w:color w:val="000000" w:themeColor="text1"/>
                <w:sz w:val="24"/>
                <w:szCs w:val="24"/>
              </w:rPr>
              <w:t xml:space="preserve">телефонів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контрольований</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адміністративного</w:t>
            </w:r>
            <w:r>
              <w:rPr>
                <w:rFonts w:ascii="Times New Roman" w:hAnsi="Times New Roman" w:cs="Times New Roman"/>
                <w:color w:val="000000" w:themeColor="text1"/>
                <w:sz w:val="24"/>
                <w:szCs w:val="24"/>
              </w:rPr>
              <w:t xml:space="preserve"> веб-</w:t>
            </w:r>
            <w:r>
              <w:rPr>
                <w:rFonts w:ascii="Times New Roman" w:hAnsi="Times New Roman" w:cs="Times New Roman"/>
                <w:color w:val="000000" w:themeColor="text1"/>
                <w:sz w:val="24"/>
                <w:szCs w:val="24"/>
              </w:rPr>
              <w:t xml:space="preserve">інтерфейсу</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протоколів</w:t>
            </w:r>
            <w:r>
              <w:rPr>
                <w:rFonts w:ascii="Times New Roman" w:hAnsi="Times New Roman" w:cs="Times New Roman"/>
                <w:color w:val="000000" w:themeColor="text1"/>
                <w:sz w:val="24"/>
                <w:szCs w:val="24"/>
              </w:rPr>
              <w:t xml:space="preserve"> HTTP/HTTPS. Сервер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присвоєння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групам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рівнів</w:t>
            </w:r>
            <w:r>
              <w:rPr>
                <w:rFonts w:ascii="Times New Roman" w:hAnsi="Times New Roman" w:cs="Times New Roman"/>
                <w:color w:val="000000" w:themeColor="text1"/>
                <w:sz w:val="24"/>
                <w:szCs w:val="24"/>
              </w:rPr>
              <w:t xml:space="preserve"> доступу до </w:t>
            </w:r>
            <w:r>
              <w:rPr>
                <w:rFonts w:ascii="Times New Roman" w:hAnsi="Times New Roman" w:cs="Times New Roman"/>
                <w:color w:val="000000" w:themeColor="text1"/>
                <w:sz w:val="24"/>
                <w:szCs w:val="24"/>
              </w:rPr>
              <w:t xml:space="preserve">ресурсів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Передбачені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види</w:t>
            </w:r>
            <w:r>
              <w:rPr>
                <w:rFonts w:ascii="Times New Roman" w:hAnsi="Times New Roman" w:cs="Times New Roman"/>
                <w:color w:val="000000" w:themeColor="text1"/>
                <w:sz w:val="24"/>
                <w:szCs w:val="24"/>
              </w:rPr>
              <w:t xml:space="preserve"> доступу «</w:t>
            </w:r>
            <w:r>
              <w:rPr>
                <w:rFonts w:ascii="Times New Roman" w:hAnsi="Times New Roman" w:cs="Times New Roman"/>
                <w:color w:val="000000" w:themeColor="text1"/>
                <w:sz w:val="24"/>
                <w:szCs w:val="24"/>
              </w:rPr>
              <w:t xml:space="preserve">тільки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читання</w:t>
            </w:r>
            <w:r>
              <w:rPr>
                <w:rFonts w:ascii="Times New Roman" w:hAnsi="Times New Roman" w:cs="Times New Roman"/>
                <w:color w:val="000000" w:themeColor="text1"/>
                <w:sz w:val="24"/>
                <w:szCs w:val="24"/>
              </w:rPr>
              <w:t xml:space="preserve">», «доступ </w:t>
            </w:r>
            <w:r>
              <w:rPr>
                <w:rFonts w:ascii="Times New Roman" w:hAnsi="Times New Roman" w:cs="Times New Roman"/>
                <w:color w:val="000000" w:themeColor="text1"/>
                <w:sz w:val="24"/>
                <w:szCs w:val="24"/>
              </w:rPr>
              <w:t xml:space="preserve">заборонений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повний</w:t>
            </w:r>
            <w:r>
              <w:rPr>
                <w:rFonts w:ascii="Times New Roman" w:hAnsi="Times New Roman" w:cs="Times New Roman"/>
                <w:color w:val="000000" w:themeColor="text1"/>
                <w:sz w:val="24"/>
                <w:szCs w:val="24"/>
              </w:rPr>
              <w:t xml:space="preserve"> доступ на </w:t>
            </w:r>
            <w:r>
              <w:rPr>
                <w:rFonts w:ascii="Times New Roman" w:hAnsi="Times New Roman" w:cs="Times New Roman"/>
                <w:color w:val="000000" w:themeColor="text1"/>
                <w:sz w:val="24"/>
                <w:szCs w:val="24"/>
              </w:rPr>
              <w:t xml:space="preserve">читання</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здійснюються</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доступі</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ресурсів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протоколюються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файлі</w:t>
            </w:r>
            <w:r>
              <w:rPr>
                <w:rFonts w:ascii="Times New Roman" w:hAnsi="Times New Roman" w:cs="Times New Roman"/>
                <w:color w:val="000000" w:themeColor="text1"/>
                <w:sz w:val="24"/>
                <w:szCs w:val="24"/>
              </w:rPr>
              <w:t xml:space="preserve"> журналу;</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Підтримується</w:t>
            </w:r>
            <w:r>
              <w:rPr>
                <w:rFonts w:ascii="Times New Roman" w:hAnsi="Times New Roman" w:cs="Times New Roman"/>
                <w:color w:val="000000" w:themeColor="text1"/>
                <w:sz w:val="24"/>
                <w:szCs w:val="24"/>
              </w:rPr>
              <w:t xml:space="preserve"> протокол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SNMP. </w:t>
            </w:r>
            <w:r>
              <w:rPr>
                <w:rFonts w:ascii="Times New Roman" w:hAnsi="Times New Roman" w:cs="Times New Roman"/>
                <w:color w:val="000000" w:themeColor="text1"/>
                <w:sz w:val="24"/>
                <w:szCs w:val="24"/>
              </w:rPr>
              <w:t xml:space="preserve">Додатково</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стандартних</w:t>
            </w:r>
            <w:r>
              <w:rPr>
                <w:rFonts w:ascii="Times New Roman" w:hAnsi="Times New Roman" w:cs="Times New Roman"/>
                <w:color w:val="000000" w:themeColor="text1"/>
                <w:sz w:val="24"/>
                <w:szCs w:val="24"/>
              </w:rPr>
              <w:t xml:space="preserve"> параметрах MIB, </w:t>
            </w:r>
            <w:r>
              <w:rPr>
                <w:rFonts w:ascii="Times New Roman" w:hAnsi="Times New Roman" w:cs="Times New Roman"/>
                <w:color w:val="000000" w:themeColor="text1"/>
                <w:sz w:val="24"/>
                <w:szCs w:val="24"/>
              </w:rPr>
              <w:t xml:space="preserve">підтримуються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розширення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дозволяють</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SNMP </w:t>
            </w:r>
            <w:r>
              <w:rPr>
                <w:rFonts w:ascii="Times New Roman" w:hAnsi="Times New Roman" w:cs="Times New Roman"/>
                <w:color w:val="000000" w:themeColor="text1"/>
                <w:sz w:val="24"/>
                <w:szCs w:val="24"/>
              </w:rPr>
              <w:t xml:space="preserve">отримувати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зареєстровані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апарати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їх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IP-</w:t>
            </w:r>
            <w:r>
              <w:rPr>
                <w:rFonts w:ascii="Times New Roman" w:hAnsi="Times New Roman" w:cs="Times New Roman"/>
                <w:color w:val="000000" w:themeColor="text1"/>
                <w:sz w:val="24"/>
                <w:szCs w:val="24"/>
              </w:rPr>
              <w:t xml:space="preserve">адреси</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останньої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реєстрації</w:t>
            </w:r>
            <w:r>
              <w:rPr>
                <w:rFonts w:ascii="Times New Roman" w:hAnsi="Times New Roman" w:cs="Times New Roman"/>
                <w:color w:val="000000" w:themeColor="text1"/>
                <w:sz w:val="24"/>
                <w:szCs w:val="24"/>
              </w:rPr>
              <w:t xml:space="preserve">. Сервер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відправляє</w:t>
            </w:r>
            <w:r>
              <w:rPr>
                <w:rFonts w:ascii="Times New Roman" w:hAnsi="Times New Roman" w:cs="Times New Roman"/>
                <w:color w:val="000000" w:themeColor="text1"/>
                <w:sz w:val="24"/>
                <w:szCs w:val="24"/>
              </w:rPr>
              <w:t xml:space="preserve"> SNMP </w:t>
            </w:r>
            <w:r>
              <w:rPr>
                <w:rFonts w:ascii="Times New Roman" w:hAnsi="Times New Roman" w:cs="Times New Roman"/>
                <w:color w:val="000000" w:themeColor="text1"/>
                <w:sz w:val="24"/>
                <w:szCs w:val="24"/>
              </w:rPr>
              <w:t xml:space="preserve">Trap</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настанні</w:t>
            </w:r>
            <w:r>
              <w:rPr>
                <w:rFonts w:ascii="Times New Roman" w:hAnsi="Times New Roman" w:cs="Times New Roman"/>
                <w:color w:val="000000" w:themeColor="text1"/>
                <w:sz w:val="24"/>
                <w:szCs w:val="24"/>
              </w:rPr>
              <w:t xml:space="preserve"> таких </w:t>
            </w:r>
            <w:r>
              <w:rPr>
                <w:rFonts w:ascii="Times New Roman" w:hAnsi="Times New Roman" w:cs="Times New Roman"/>
                <w:color w:val="000000" w:themeColor="text1"/>
                <w:sz w:val="24"/>
                <w:szCs w:val="24"/>
              </w:rPr>
              <w:t xml:space="preserve">подій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відмова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відключення</w:t>
            </w:r>
            <w:r>
              <w:rPr>
                <w:rFonts w:ascii="Times New Roman" w:hAnsi="Times New Roman" w:cs="Times New Roman"/>
                <w:color w:val="000000" w:themeColor="text1"/>
                <w:sz w:val="24"/>
                <w:szCs w:val="24"/>
              </w:rPr>
              <w:t xml:space="preserve"> телефонного </w:t>
            </w:r>
            <w:r>
              <w:rPr>
                <w:rFonts w:ascii="Times New Roman" w:hAnsi="Times New Roman" w:cs="Times New Roman"/>
                <w:color w:val="000000" w:themeColor="text1"/>
                <w:sz w:val="24"/>
                <w:szCs w:val="24"/>
              </w:rPr>
              <w:t xml:space="preserve">апарата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зміна</w:t>
            </w:r>
            <w:r>
              <w:rPr>
                <w:rFonts w:ascii="Times New Roman" w:hAnsi="Times New Roman" w:cs="Times New Roman"/>
                <w:color w:val="000000" w:themeColor="text1"/>
                <w:sz w:val="24"/>
                <w:szCs w:val="24"/>
              </w:rPr>
              <w:t xml:space="preserve"> стану транкового порту голосового шлюзу. Сервер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протокол SYSLOG для </w:t>
            </w: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події</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виконання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налагодження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Містить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вбудовані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засоби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моніторингу</w:t>
            </w:r>
            <w:r>
              <w:rPr>
                <w:rFonts w:ascii="Times New Roman" w:hAnsi="Times New Roman" w:cs="Times New Roman"/>
                <w:color w:val="000000" w:themeColor="text1"/>
                <w:sz w:val="24"/>
                <w:szCs w:val="24"/>
              </w:rPr>
              <w:t xml:space="preserve"> в реальному </w:t>
            </w:r>
            <w:r>
              <w:rPr>
                <w:rFonts w:ascii="Times New Roman" w:hAnsi="Times New Roman" w:cs="Times New Roman"/>
                <w:color w:val="000000" w:themeColor="text1"/>
                <w:sz w:val="24"/>
                <w:szCs w:val="24"/>
              </w:rPr>
              <w:t xml:space="preserve">часі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Підтримується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моніторинг</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активних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зареєстрованих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пристроїв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Забезпечується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зберігання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встановлені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Підтримується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збереження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реляційній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та в текстовому </w:t>
            </w:r>
            <w:r>
              <w:rPr>
                <w:rFonts w:ascii="Times New Roman" w:hAnsi="Times New Roman" w:cs="Times New Roman"/>
                <w:color w:val="000000" w:themeColor="text1"/>
                <w:sz w:val="24"/>
                <w:szCs w:val="24"/>
              </w:rPr>
              <w:t xml:space="preserve">файлі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містить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дані</w:t>
            </w:r>
            <w:r>
              <w:rPr>
                <w:rFonts w:ascii="Times New Roman" w:hAnsi="Times New Roman" w:cs="Times New Roman"/>
                <w:color w:val="000000" w:themeColor="text1"/>
                <w:sz w:val="24"/>
                <w:szCs w:val="24"/>
              </w:rPr>
              <w:t xml:space="preserve"> про час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часу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і причину </w:t>
            </w:r>
            <w:r>
              <w:rPr>
                <w:rFonts w:ascii="Times New Roman" w:hAnsi="Times New Roman" w:cs="Times New Roman"/>
                <w:color w:val="000000" w:themeColor="text1"/>
                <w:sz w:val="24"/>
                <w:szCs w:val="24"/>
              </w:rPr>
              <w:t xml:space="preserve">завершення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функції</w:t>
            </w:r>
            <w:r>
              <w:rPr>
                <w:rFonts w:ascii="Times New Roman" w:hAnsi="Times New Roman" w:cs="Times New Roman"/>
                <w:color w:val="000000" w:themeColor="text1"/>
                <w:sz w:val="24"/>
                <w:szCs w:val="24"/>
              </w:rPr>
              <w:t xml:space="preserve"> контролю </w:t>
            </w:r>
            <w:r>
              <w:rPr>
                <w:rFonts w:ascii="Times New Roman" w:hAnsi="Times New Roman" w:cs="Times New Roman"/>
                <w:color w:val="000000" w:themeColor="text1"/>
                <w:sz w:val="24"/>
                <w:szCs w:val="24"/>
              </w:rPr>
              <w:t xml:space="preserve">виділення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смуги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пропускання</w:t>
            </w:r>
            <w:r>
              <w:rPr>
                <w:rFonts w:ascii="Times New Roman" w:hAnsi="Times New Roman" w:cs="Times New Roman"/>
                <w:color w:val="000000" w:themeColor="text1"/>
                <w:sz w:val="24"/>
                <w:szCs w:val="24"/>
              </w:rPr>
              <w:t xml:space="preserve"> (Call </w:t>
            </w:r>
            <w:r>
              <w:rPr>
                <w:rFonts w:ascii="Times New Roman" w:hAnsi="Times New Roman" w:cs="Times New Roman"/>
                <w:color w:val="000000" w:themeColor="text1"/>
                <w:sz w:val="24"/>
                <w:szCs w:val="24"/>
              </w:rPr>
              <w:t xml:space="preserve">Admission</w:t>
            </w:r>
            <w:r>
              <w:rPr>
                <w:rFonts w:ascii="Times New Roman" w:hAnsi="Times New Roman" w:cs="Times New Roman"/>
                <w:color w:val="000000" w:themeColor="text1"/>
                <w:sz w:val="24"/>
                <w:szCs w:val="24"/>
              </w:rPr>
              <w:t xml:space="preserve"> Control). При </w:t>
            </w:r>
            <w:r>
              <w:rPr>
                <w:rFonts w:ascii="Times New Roman" w:hAnsi="Times New Roman" w:cs="Times New Roman"/>
                <w:color w:val="000000" w:themeColor="text1"/>
                <w:sz w:val="24"/>
                <w:szCs w:val="24"/>
              </w:rPr>
              <w:t xml:space="preserve">встановленні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підсистема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бере</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уваги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поточну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смугу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пропускання</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разі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її</w:t>
            </w:r>
            <w:r>
              <w:rPr>
                <w:rFonts w:ascii="Times New Roman" w:hAnsi="Times New Roman" w:cs="Times New Roman"/>
                <w:color w:val="000000" w:themeColor="text1"/>
                <w:sz w:val="24"/>
                <w:szCs w:val="24"/>
              </w:rPr>
              <w:t xml:space="preserve"> браку </w:t>
            </w:r>
            <w:r>
              <w:rPr>
                <w:rFonts w:ascii="Times New Roman" w:hAnsi="Times New Roman" w:cs="Times New Roman"/>
                <w:color w:val="000000" w:themeColor="text1"/>
                <w:sz w:val="24"/>
                <w:szCs w:val="24"/>
              </w:rPr>
              <w:t xml:space="preserve">підтримується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іншим</w:t>
            </w:r>
            <w:r>
              <w:rPr>
                <w:rFonts w:ascii="Times New Roman" w:hAnsi="Times New Roman" w:cs="Times New Roman"/>
                <w:color w:val="000000" w:themeColor="text1"/>
                <w:sz w:val="24"/>
                <w:szCs w:val="24"/>
              </w:rPr>
              <w:t xml:space="preserve"> маршрутом;</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Підтримується</w:t>
            </w:r>
            <w:r>
              <w:rPr>
                <w:rFonts w:ascii="Times New Roman" w:hAnsi="Times New Roman" w:cs="Times New Roman"/>
                <w:color w:val="000000" w:themeColor="text1"/>
                <w:sz w:val="24"/>
                <w:szCs w:val="24"/>
              </w:rPr>
              <w:t xml:space="preserve"> автоматична </w:t>
            </w:r>
            <w:r>
              <w:rPr>
                <w:rFonts w:ascii="Times New Roman" w:hAnsi="Times New Roman" w:cs="Times New Roman"/>
                <w:color w:val="000000" w:themeColor="text1"/>
                <w:sz w:val="24"/>
                <w:szCs w:val="24"/>
              </w:rPr>
              <w:t xml:space="preserve">маршрутизація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автоматичний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вибір</w:t>
            </w:r>
            <w:r>
              <w:rPr>
                <w:rFonts w:ascii="Times New Roman" w:hAnsi="Times New Roman" w:cs="Times New Roman"/>
                <w:color w:val="000000" w:themeColor="text1"/>
                <w:sz w:val="24"/>
                <w:szCs w:val="24"/>
              </w:rPr>
              <w:t xml:space="preserve"> маршруту. При </w:t>
            </w:r>
            <w:r>
              <w:rPr>
                <w:rFonts w:ascii="Times New Roman" w:hAnsi="Times New Roman" w:cs="Times New Roman"/>
                <w:color w:val="000000" w:themeColor="text1"/>
                <w:sz w:val="24"/>
                <w:szCs w:val="24"/>
              </w:rPr>
              <w:t xml:space="preserve">збої</w:t>
            </w:r>
            <w:r>
              <w:rPr>
                <w:rFonts w:ascii="Times New Roman" w:hAnsi="Times New Roman" w:cs="Times New Roman"/>
                <w:color w:val="000000" w:themeColor="text1"/>
                <w:sz w:val="24"/>
                <w:szCs w:val="24"/>
              </w:rPr>
              <w:t xml:space="preserve"> голосового шлюзу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нестачі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смуги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пропускання</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підсистема</w:t>
            </w:r>
            <w:r>
              <w:rPr>
                <w:rFonts w:ascii="Times New Roman" w:hAnsi="Times New Roman" w:cs="Times New Roman"/>
                <w:color w:val="000000" w:themeColor="text1"/>
                <w:sz w:val="24"/>
                <w:szCs w:val="24"/>
              </w:rPr>
              <w:t xml:space="preserve"> автоматично </w:t>
            </w:r>
            <w:r>
              <w:rPr>
                <w:rFonts w:ascii="Times New Roman" w:hAnsi="Times New Roman" w:cs="Times New Roman"/>
                <w:color w:val="000000" w:themeColor="text1"/>
                <w:sz w:val="24"/>
                <w:szCs w:val="24"/>
              </w:rPr>
              <w:t xml:space="preserve">вибирає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запасний</w:t>
            </w:r>
            <w:r>
              <w:rPr>
                <w:rFonts w:ascii="Times New Roman" w:hAnsi="Times New Roman" w:cs="Times New Roman"/>
                <w:color w:val="000000" w:themeColor="text1"/>
                <w:sz w:val="24"/>
                <w:szCs w:val="24"/>
              </w:rPr>
              <w:t xml:space="preserve"> маршрут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шлюз;</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поділу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планів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нумерації</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визначення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класів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обмежень</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виконанні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типів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прийом</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відправку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набраного</w:t>
            </w:r>
            <w:r>
              <w:rPr>
                <w:rFonts w:ascii="Times New Roman" w:hAnsi="Times New Roman" w:cs="Times New Roman"/>
                <w:color w:val="000000" w:themeColor="text1"/>
                <w:sz w:val="24"/>
                <w:szCs w:val="24"/>
              </w:rPr>
              <w:t xml:space="preserve"> номера (</w:t>
            </w:r>
            <w:r>
              <w:rPr>
                <w:rFonts w:ascii="Times New Roman" w:hAnsi="Times New Roman" w:cs="Times New Roman"/>
                <w:color w:val="000000" w:themeColor="text1"/>
                <w:sz w:val="24"/>
                <w:szCs w:val="24"/>
              </w:rPr>
              <w:t xml:space="preserve">Dialed</w:t>
            </w:r>
            <w:r>
              <w:rPr>
                <w:rFonts w:ascii="Times New Roman" w:hAnsi="Times New Roman" w:cs="Times New Roman"/>
                <w:color w:val="000000" w:themeColor="text1"/>
                <w:sz w:val="24"/>
                <w:szCs w:val="24"/>
              </w:rPr>
              <w:t xml:space="preserve"> Number </w:t>
            </w:r>
            <w:r>
              <w:rPr>
                <w:rFonts w:ascii="Times New Roman" w:hAnsi="Times New Roman" w:cs="Times New Roman"/>
                <w:color w:val="000000" w:themeColor="text1"/>
                <w:sz w:val="24"/>
                <w:szCs w:val="24"/>
              </w:rPr>
              <w:t xml:space="preserve">Identification</w:t>
            </w:r>
            <w:r>
              <w:rPr>
                <w:rFonts w:ascii="Times New Roman" w:hAnsi="Times New Roman" w:cs="Times New Roman"/>
                <w:color w:val="000000" w:themeColor="text1"/>
                <w:sz w:val="24"/>
                <w:szCs w:val="24"/>
              </w:rPr>
              <w:t xml:space="preserve"> Service, DNIS) і номера, з </w:t>
            </w:r>
            <w:r>
              <w:rPr>
                <w:rFonts w:ascii="Times New Roman" w:hAnsi="Times New Roman" w:cs="Times New Roman"/>
                <w:color w:val="000000" w:themeColor="text1"/>
                <w:sz w:val="24"/>
                <w:szCs w:val="24"/>
              </w:rPr>
              <w:t xml:space="preserve">якого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здійснювалося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перенаправлення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Redirected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Dialed</w:t>
            </w:r>
            <w:r>
              <w:rPr>
                <w:rFonts w:ascii="Times New Roman" w:hAnsi="Times New Roman" w:cs="Times New Roman"/>
                <w:color w:val="000000" w:themeColor="text1"/>
                <w:sz w:val="24"/>
                <w:szCs w:val="24"/>
              </w:rPr>
              <w:t xml:space="preserve"> Number </w:t>
            </w:r>
            <w:r>
              <w:rPr>
                <w:rFonts w:ascii="Times New Roman" w:hAnsi="Times New Roman" w:cs="Times New Roman"/>
                <w:color w:val="000000" w:themeColor="text1"/>
                <w:sz w:val="24"/>
                <w:szCs w:val="24"/>
              </w:rPr>
              <w:t xml:space="preserve">Identification</w:t>
            </w:r>
            <w:r>
              <w:rPr>
                <w:rFonts w:ascii="Times New Roman" w:hAnsi="Times New Roman" w:cs="Times New Roman"/>
                <w:color w:val="000000" w:themeColor="text1"/>
                <w:sz w:val="24"/>
                <w:szCs w:val="24"/>
              </w:rPr>
              <w:t xml:space="preserve"> Service, RDNIS);</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режими</w:t>
            </w:r>
            <w:r>
              <w:rPr>
                <w:rFonts w:ascii="Times New Roman" w:hAnsi="Times New Roman" w:cs="Times New Roman"/>
                <w:color w:val="000000" w:themeColor="text1"/>
                <w:sz w:val="24"/>
                <w:szCs w:val="24"/>
              </w:rPr>
              <w:t xml:space="preserve"> набору телефонного номера, коли </w:t>
            </w:r>
            <w:r>
              <w:rPr>
                <w:rFonts w:ascii="Times New Roman" w:hAnsi="Times New Roman" w:cs="Times New Roman"/>
                <w:color w:val="000000" w:themeColor="text1"/>
                <w:sz w:val="24"/>
                <w:szCs w:val="24"/>
              </w:rPr>
              <w:t xml:space="preserve">телефонна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слухавка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знята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лежить</w:t>
            </w:r>
            <w:r>
              <w:rPr>
                <w:rFonts w:ascii="Times New Roman" w:hAnsi="Times New Roman" w:cs="Times New Roman"/>
                <w:color w:val="000000" w:themeColor="text1"/>
                <w:sz w:val="24"/>
                <w:szCs w:val="24"/>
              </w:rPr>
              <w:t xml:space="preserve"> на телефонному </w:t>
            </w:r>
            <w:r>
              <w:rPr>
                <w:rFonts w:ascii="Times New Roman" w:hAnsi="Times New Roman" w:cs="Times New Roman"/>
                <w:color w:val="000000" w:themeColor="text1"/>
                <w:sz w:val="24"/>
                <w:szCs w:val="24"/>
              </w:rPr>
              <w:t xml:space="preserve">апараті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набір</w:t>
            </w:r>
            <w:r>
              <w:rPr>
                <w:rFonts w:ascii="Times New Roman" w:hAnsi="Times New Roman" w:cs="Times New Roman"/>
                <w:color w:val="000000" w:themeColor="text1"/>
                <w:sz w:val="24"/>
                <w:szCs w:val="24"/>
              </w:rPr>
              <w:t xml:space="preserve"> номера при </w:t>
            </w:r>
            <w:r>
              <w:rPr>
                <w:rFonts w:ascii="Times New Roman" w:hAnsi="Times New Roman" w:cs="Times New Roman"/>
                <w:color w:val="000000" w:themeColor="text1"/>
                <w:sz w:val="24"/>
                <w:szCs w:val="24"/>
              </w:rPr>
              <w:t xml:space="preserve">підведенні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слухавки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протокол IPv6;</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двопотокове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відео</w:t>
            </w:r>
            <w:r>
              <w:rPr>
                <w:rFonts w:ascii="Times New Roman" w:hAnsi="Times New Roman" w:cs="Times New Roman"/>
                <w:color w:val="000000" w:themeColor="text1"/>
                <w:sz w:val="24"/>
                <w:szCs w:val="24"/>
              </w:rPr>
              <w:t xml:space="preserve"> (H.239);</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динамічне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резервування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необхідної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смуги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пропускання</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використанням</w:t>
            </w:r>
            <w:r>
              <w:rPr>
                <w:rFonts w:ascii="Times New Roman" w:hAnsi="Times New Roman" w:cs="Times New Roman"/>
                <w:color w:val="000000" w:themeColor="text1"/>
                <w:sz w:val="24"/>
                <w:szCs w:val="24"/>
              </w:rPr>
              <w:t xml:space="preserve"> протоколу RSVP;</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глобальний</w:t>
            </w:r>
            <w:r>
              <w:rPr>
                <w:rFonts w:ascii="Times New Roman" w:hAnsi="Times New Roman" w:cs="Times New Roman"/>
                <w:color w:val="000000" w:themeColor="text1"/>
                <w:sz w:val="24"/>
                <w:szCs w:val="24"/>
              </w:rPr>
              <w:t xml:space="preserve">" план </w:t>
            </w:r>
            <w:r>
              <w:rPr>
                <w:rFonts w:ascii="Times New Roman" w:hAnsi="Times New Roman" w:cs="Times New Roman"/>
                <w:color w:val="000000" w:themeColor="text1"/>
                <w:sz w:val="24"/>
                <w:szCs w:val="24"/>
              </w:rPr>
              <w:t xml:space="preserve">нумерації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абонентські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номери</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маршрути</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форматі</w:t>
            </w:r>
            <w:r>
              <w:rPr>
                <w:rFonts w:ascii="Times New Roman" w:hAnsi="Times New Roman" w:cs="Times New Roman"/>
                <w:color w:val="000000" w:themeColor="text1"/>
                <w:sz w:val="24"/>
                <w:szCs w:val="24"/>
              </w:rPr>
              <w:t xml:space="preserve"> E.164 (з </w:t>
            </w:r>
            <w:r>
              <w:rPr>
                <w:rFonts w:ascii="Times New Roman" w:hAnsi="Times New Roman" w:cs="Times New Roman"/>
                <w:color w:val="000000" w:themeColor="text1"/>
                <w:sz w:val="24"/>
                <w:szCs w:val="24"/>
              </w:rPr>
              <w:t xml:space="preserve">префіксом</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вигляді</w:t>
            </w:r>
            <w:r>
              <w:rPr>
                <w:rFonts w:ascii="Times New Roman" w:hAnsi="Times New Roman" w:cs="Times New Roman"/>
                <w:color w:val="000000" w:themeColor="text1"/>
                <w:sz w:val="24"/>
                <w:szCs w:val="24"/>
              </w:rPr>
              <w:t xml:space="preserve"> знака "+");</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Надає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призначений</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 веб-</w:t>
            </w:r>
            <w:r>
              <w:rPr>
                <w:rFonts w:ascii="Times New Roman" w:hAnsi="Times New Roman" w:cs="Times New Roman"/>
                <w:color w:val="000000" w:themeColor="text1"/>
                <w:sz w:val="24"/>
                <w:szCs w:val="24"/>
              </w:rPr>
              <w:t xml:space="preserve">інтерфейс</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індивідуального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налаштавуння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параметрів</w:t>
            </w:r>
            <w:r>
              <w:rPr>
                <w:rFonts w:ascii="Times New Roman" w:hAnsi="Times New Roman" w:cs="Times New Roman"/>
                <w:color w:val="000000" w:themeColor="text1"/>
                <w:sz w:val="24"/>
                <w:szCs w:val="24"/>
              </w:rPr>
              <w:t xml:space="preserve"> для телефонного </w:t>
            </w:r>
            <w:r>
              <w:rPr>
                <w:rFonts w:ascii="Times New Roman" w:hAnsi="Times New Roman" w:cs="Times New Roman"/>
                <w:color w:val="000000" w:themeColor="text1"/>
                <w:sz w:val="24"/>
                <w:szCs w:val="24"/>
              </w:rPr>
              <w:t xml:space="preserve">апарата</w:t>
            </w:r>
            <w:r>
              <w:rPr>
                <w:rFonts w:ascii="Times New Roman" w:hAnsi="Times New Roman" w:cs="Times New Roman"/>
                <w:color w:val="000000" w:themeColor="text1"/>
                <w:sz w:val="24"/>
                <w:szCs w:val="24"/>
              </w:rPr>
              <w:t xml:space="preserve"> абонента;</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вбудовані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засоби</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проведення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незапланованих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аудіо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конференцій</w:t>
            </w:r>
            <w:r>
              <w:rPr>
                <w:rFonts w:ascii="Times New Roman" w:hAnsi="Times New Roman" w:cs="Times New Roman"/>
                <w:color w:val="000000" w:themeColor="text1"/>
                <w:sz w:val="24"/>
                <w:szCs w:val="24"/>
              </w:rPr>
              <w:t xml:space="preserve"> до 128 </w:t>
            </w:r>
            <w:r>
              <w:rPr>
                <w:rFonts w:ascii="Times New Roman" w:hAnsi="Times New Roman" w:cs="Times New Roman"/>
                <w:color w:val="000000" w:themeColor="text1"/>
                <w:sz w:val="24"/>
                <w:szCs w:val="24"/>
              </w:rPr>
              <w:t xml:space="preserve">учасників</w:t>
            </w:r>
            <w:r>
              <w:rPr>
                <w:rFonts w:ascii="Times New Roman" w:hAnsi="Times New Roman" w:cs="Times New Roman"/>
                <w:color w:val="000000" w:themeColor="text1"/>
                <w:sz w:val="24"/>
                <w:szCs w:val="24"/>
              </w:rPr>
              <w:t xml:space="preserve">.</w:t>
            </w:r>
            <w:bookmarkEnd w:id="4"/>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Функції призначені для користувачів </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надходження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Трансфер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підтримується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безумовний</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консультативний</w:t>
            </w:r>
            <w:r>
              <w:rPr>
                <w:rFonts w:ascii="Times New Roman" w:hAnsi="Times New Roman" w:cs="Times New Roman"/>
                <w:color w:val="000000" w:themeColor="text1"/>
                <w:sz w:val="24"/>
                <w:szCs w:val="24"/>
              </w:rPr>
              <w:t xml:space="preserve"> трансфер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Перенаправлення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безумовного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перенаправлення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перенаправлення</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зайнятості</w:t>
            </w:r>
            <w:r>
              <w:rPr>
                <w:rFonts w:ascii="Times New Roman" w:hAnsi="Times New Roman" w:cs="Times New Roman"/>
                <w:color w:val="000000" w:themeColor="text1"/>
                <w:sz w:val="24"/>
                <w:szCs w:val="24"/>
              </w:rPr>
              <w:t xml:space="preserve"> номера абонента, за </w:t>
            </w:r>
            <w:r>
              <w:rPr>
                <w:rFonts w:ascii="Times New Roman" w:hAnsi="Times New Roman" w:cs="Times New Roman"/>
                <w:color w:val="000000" w:themeColor="text1"/>
                <w:sz w:val="24"/>
                <w:szCs w:val="24"/>
              </w:rPr>
              <w:t xml:space="preserve">відсутності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установленого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інтервалу</w:t>
            </w:r>
            <w:r>
              <w:rPr>
                <w:rFonts w:ascii="Times New Roman" w:hAnsi="Times New Roman" w:cs="Times New Roman"/>
                <w:color w:val="000000" w:themeColor="text1"/>
                <w:sz w:val="24"/>
                <w:szCs w:val="24"/>
              </w:rPr>
              <w:t xml:space="preserve"> часу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разі</w:t>
            </w:r>
            <w:r>
              <w:rPr>
                <w:rFonts w:ascii="Times New Roman" w:hAnsi="Times New Roman" w:cs="Times New Roman"/>
                <w:color w:val="000000" w:themeColor="text1"/>
                <w:sz w:val="24"/>
                <w:szCs w:val="24"/>
              </w:rPr>
              <w:t xml:space="preserve">, коли абонент не </w:t>
            </w:r>
            <w:r>
              <w:rPr>
                <w:rFonts w:ascii="Times New Roman" w:hAnsi="Times New Roman" w:cs="Times New Roman"/>
                <w:color w:val="000000" w:themeColor="text1"/>
                <w:sz w:val="24"/>
                <w:szCs w:val="24"/>
              </w:rPr>
              <w:t xml:space="preserve">зареєстрований</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цей</w:t>
            </w:r>
            <w:r>
              <w:rPr>
                <w:rFonts w:ascii="Times New Roman" w:hAnsi="Times New Roman" w:cs="Times New Roman"/>
                <w:color w:val="000000" w:themeColor="text1"/>
                <w:sz w:val="24"/>
                <w:szCs w:val="24"/>
              </w:rPr>
              <w:t xml:space="preserve"> момент часу;</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Паркування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сервер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паркування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з’єднання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певний</w:t>
            </w:r>
            <w:r>
              <w:rPr>
                <w:rFonts w:ascii="Times New Roman" w:hAnsi="Times New Roman" w:cs="Times New Roman"/>
                <w:color w:val="000000" w:themeColor="text1"/>
                <w:sz w:val="24"/>
                <w:szCs w:val="24"/>
              </w:rPr>
              <w:t xml:space="preserve"> номер, для </w:t>
            </w:r>
            <w:r>
              <w:rPr>
                <w:rFonts w:ascii="Times New Roman" w:hAnsi="Times New Roman" w:cs="Times New Roman"/>
                <w:color w:val="000000" w:themeColor="text1"/>
                <w:sz w:val="24"/>
                <w:szCs w:val="24"/>
              </w:rPr>
              <w:t xml:space="preserve">його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подальшого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продовження</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іншого</w:t>
            </w:r>
            <w:r>
              <w:rPr>
                <w:rFonts w:ascii="Times New Roman" w:hAnsi="Times New Roman" w:cs="Times New Roman"/>
                <w:color w:val="000000" w:themeColor="text1"/>
                <w:sz w:val="24"/>
                <w:szCs w:val="24"/>
              </w:rPr>
              <w:t xml:space="preserve"> телефонного </w:t>
            </w:r>
            <w:r>
              <w:rPr>
                <w:rFonts w:ascii="Times New Roman" w:hAnsi="Times New Roman" w:cs="Times New Roman"/>
                <w:color w:val="000000" w:themeColor="text1"/>
                <w:sz w:val="24"/>
                <w:szCs w:val="24"/>
              </w:rPr>
              <w:t xml:space="preserve">апарату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Перехоплення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групове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перехоплення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сервер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перехоплення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надходять</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телефонні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апарати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групи</w:t>
            </w:r>
            <w:r>
              <w:rPr>
                <w:rFonts w:ascii="Times New Roman" w:hAnsi="Times New Roman" w:cs="Times New Roman"/>
                <w:color w:val="000000" w:themeColor="text1"/>
                <w:sz w:val="24"/>
                <w:szCs w:val="24"/>
              </w:rPr>
              <w:t xml:space="preserve"> з телефонного </w:t>
            </w:r>
            <w:r>
              <w:rPr>
                <w:rFonts w:ascii="Times New Roman" w:hAnsi="Times New Roman" w:cs="Times New Roman"/>
                <w:color w:val="000000" w:themeColor="text1"/>
                <w:sz w:val="24"/>
                <w:szCs w:val="24"/>
              </w:rPr>
              <w:t xml:space="preserve">апарата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належить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групі</w:t>
            </w:r>
            <w:r>
              <w:rPr>
                <w:rFonts w:ascii="Times New Roman" w:hAnsi="Times New Roman" w:cs="Times New Roman"/>
                <w:color w:val="000000" w:themeColor="text1"/>
                <w:sz w:val="24"/>
                <w:szCs w:val="24"/>
              </w:rPr>
              <w:t xml:space="preserve">. Сервер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також </w:t>
            </w: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перехоплення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належать </w:t>
            </w:r>
            <w:r>
              <w:rPr>
                <w:rFonts w:ascii="Times New Roman" w:hAnsi="Times New Roman" w:cs="Times New Roman"/>
                <w:color w:val="000000" w:themeColor="text1"/>
                <w:sz w:val="24"/>
                <w:szCs w:val="24"/>
              </w:rPr>
              <w:t xml:space="preserve">іншій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групі</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цього</w:t>
            </w:r>
            <w:r>
              <w:rPr>
                <w:rFonts w:ascii="Times New Roman" w:hAnsi="Times New Roman" w:cs="Times New Roman"/>
                <w:color w:val="000000" w:themeColor="text1"/>
                <w:sz w:val="24"/>
                <w:szCs w:val="24"/>
              </w:rPr>
              <w:t xml:space="preserve"> абонент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перехопленні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вказати</w:t>
            </w:r>
            <w:r>
              <w:rPr>
                <w:rFonts w:ascii="Times New Roman" w:hAnsi="Times New Roman" w:cs="Times New Roman"/>
                <w:color w:val="000000" w:themeColor="text1"/>
                <w:sz w:val="24"/>
                <w:szCs w:val="24"/>
              </w:rPr>
              <w:t xml:space="preserve"> номер </w:t>
            </w:r>
            <w:r>
              <w:rPr>
                <w:rFonts w:ascii="Times New Roman" w:hAnsi="Times New Roman" w:cs="Times New Roman"/>
                <w:color w:val="000000" w:themeColor="text1"/>
                <w:sz w:val="24"/>
                <w:szCs w:val="24"/>
              </w:rPr>
              <w:t xml:space="preserve">групи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Установлення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сервер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режим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отриманні</w:t>
            </w:r>
            <w:r>
              <w:rPr>
                <w:rFonts w:ascii="Times New Roman" w:hAnsi="Times New Roman" w:cs="Times New Roman"/>
                <w:color w:val="000000" w:themeColor="text1"/>
                <w:sz w:val="24"/>
                <w:szCs w:val="24"/>
              </w:rPr>
              <w:t xml:space="preserve"> другого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зайняту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абонентську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лінію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забезпечується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індикація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екрані</w:t>
            </w:r>
            <w:r>
              <w:rPr>
                <w:rFonts w:ascii="Times New Roman" w:hAnsi="Times New Roman" w:cs="Times New Roman"/>
                <w:color w:val="000000" w:themeColor="text1"/>
                <w:sz w:val="24"/>
                <w:szCs w:val="24"/>
              </w:rPr>
              <w:t xml:space="preserve"> телефону і </w:t>
            </w:r>
            <w:r>
              <w:rPr>
                <w:rFonts w:ascii="Times New Roman" w:hAnsi="Times New Roman" w:cs="Times New Roman"/>
                <w:color w:val="000000" w:themeColor="text1"/>
                <w:sz w:val="24"/>
                <w:szCs w:val="24"/>
              </w:rPr>
              <w:t xml:space="preserve">лунає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звуковий</w:t>
            </w:r>
            <w:r>
              <w:rPr>
                <w:rFonts w:ascii="Times New Roman" w:hAnsi="Times New Roman" w:cs="Times New Roman"/>
                <w:color w:val="000000" w:themeColor="text1"/>
                <w:sz w:val="24"/>
                <w:szCs w:val="24"/>
              </w:rPr>
              <w:t xml:space="preserve"> сигнал. Абонент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утримати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поточне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з’єднання</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переключитися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надійшов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Ідентифікація</w:t>
            </w:r>
            <w:r>
              <w:rPr>
                <w:rFonts w:ascii="Times New Roman" w:hAnsi="Times New Roman" w:cs="Times New Roman"/>
                <w:color w:val="000000" w:themeColor="text1"/>
                <w:sz w:val="24"/>
                <w:szCs w:val="24"/>
              </w:rPr>
              <w:t xml:space="preserve"> номера абонента,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телефонує</w:t>
            </w:r>
            <w:r>
              <w:rPr>
                <w:rFonts w:ascii="Times New Roman" w:hAnsi="Times New Roman" w:cs="Times New Roman"/>
                <w:color w:val="000000" w:themeColor="text1"/>
                <w:sz w:val="24"/>
                <w:szCs w:val="24"/>
              </w:rPr>
              <w:t xml:space="preserve">: сервер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номер абонента,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телефонує</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Ідентифікація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імені</w:t>
            </w:r>
            <w:r>
              <w:rPr>
                <w:rFonts w:ascii="Times New Roman" w:hAnsi="Times New Roman" w:cs="Times New Roman"/>
                <w:color w:val="000000" w:themeColor="text1"/>
                <w:sz w:val="24"/>
                <w:szCs w:val="24"/>
              </w:rPr>
              <w:t xml:space="preserve"> абонента,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телефонує</w:t>
            </w:r>
            <w:r>
              <w:rPr>
                <w:rFonts w:ascii="Times New Roman" w:hAnsi="Times New Roman" w:cs="Times New Roman"/>
                <w:color w:val="000000" w:themeColor="text1"/>
                <w:sz w:val="24"/>
                <w:szCs w:val="24"/>
              </w:rPr>
              <w:t xml:space="preserve">: сервер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ім’я</w:t>
            </w:r>
            <w:r>
              <w:rPr>
                <w:rFonts w:ascii="Times New Roman" w:hAnsi="Times New Roman" w:cs="Times New Roman"/>
                <w:color w:val="000000" w:themeColor="text1"/>
                <w:sz w:val="24"/>
                <w:szCs w:val="24"/>
              </w:rPr>
              <w:t xml:space="preserve"> абонента,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телефонує</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Auto-</w:t>
            </w:r>
            <w:r>
              <w:rPr>
                <w:rFonts w:ascii="Times New Roman" w:hAnsi="Times New Roman" w:cs="Times New Roman"/>
                <w:color w:val="000000" w:themeColor="text1"/>
                <w:sz w:val="24"/>
                <w:szCs w:val="24"/>
              </w:rPr>
              <w:t xml:space="preserve">Attendant</w:t>
            </w:r>
            <w:r>
              <w:rPr>
                <w:rFonts w:ascii="Times New Roman" w:hAnsi="Times New Roman" w:cs="Times New Roman"/>
                <w:color w:val="000000" w:themeColor="text1"/>
                <w:sz w:val="24"/>
                <w:szCs w:val="24"/>
              </w:rPr>
              <w:t xml:space="preserve"> - при </w:t>
            </w:r>
            <w:r>
              <w:rPr>
                <w:rFonts w:ascii="Times New Roman" w:hAnsi="Times New Roman" w:cs="Times New Roman"/>
                <w:color w:val="000000" w:themeColor="text1"/>
                <w:sz w:val="24"/>
                <w:szCs w:val="24"/>
              </w:rPr>
              <w:t xml:space="preserve">вхідному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міського</w:t>
            </w:r>
            <w:r>
              <w:rPr>
                <w:rFonts w:ascii="Times New Roman" w:hAnsi="Times New Roman" w:cs="Times New Roman"/>
                <w:color w:val="000000" w:themeColor="text1"/>
                <w:sz w:val="24"/>
                <w:szCs w:val="24"/>
              </w:rPr>
              <w:t xml:space="preserve"> номера,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заздалегідь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записаний</w:t>
            </w:r>
            <w:r>
              <w:rPr>
                <w:rFonts w:ascii="Times New Roman" w:hAnsi="Times New Roman" w:cs="Times New Roman"/>
                <w:color w:val="000000" w:themeColor="text1"/>
                <w:sz w:val="24"/>
                <w:szCs w:val="24"/>
              </w:rPr>
              <w:t xml:space="preserve"> файл, а </w:t>
            </w:r>
            <w:r>
              <w:rPr>
                <w:rFonts w:ascii="Times New Roman" w:hAnsi="Times New Roman" w:cs="Times New Roman"/>
                <w:color w:val="000000" w:themeColor="text1"/>
                <w:sz w:val="24"/>
                <w:szCs w:val="24"/>
              </w:rPr>
              <w:t xml:space="preserve">потім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відправити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абонента на </w:t>
            </w:r>
            <w:r>
              <w:rPr>
                <w:rFonts w:ascii="Times New Roman" w:hAnsi="Times New Roman" w:cs="Times New Roman"/>
                <w:color w:val="000000" w:themeColor="text1"/>
                <w:sz w:val="24"/>
                <w:szCs w:val="24"/>
              </w:rPr>
              <w:t xml:space="preserve">заздалегідь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визначену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пошуку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Hunt</w:t>
            </w:r>
            <w:r>
              <w:rPr>
                <w:rFonts w:ascii="Times New Roman" w:hAnsi="Times New Roman" w:cs="Times New Roman"/>
                <w:color w:val="000000" w:themeColor="text1"/>
                <w:sz w:val="24"/>
                <w:szCs w:val="24"/>
              </w:rPr>
              <w:t xml:space="preserve"> Group)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чергу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Queue</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Unified Mobility -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розподіляти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вхідний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кілька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IP-телефон і </w:t>
            </w:r>
            <w:r>
              <w:rPr>
                <w:rFonts w:ascii="Times New Roman" w:hAnsi="Times New Roman" w:cs="Times New Roman"/>
                <w:color w:val="000000" w:themeColor="text1"/>
                <w:sz w:val="24"/>
                <w:szCs w:val="24"/>
              </w:rPr>
              <w:t xml:space="preserve">мобільний</w:t>
            </w:r>
            <w:r>
              <w:rPr>
                <w:rFonts w:ascii="Times New Roman" w:hAnsi="Times New Roman" w:cs="Times New Roman"/>
                <w:color w:val="000000" w:themeColor="text1"/>
                <w:sz w:val="24"/>
                <w:szCs w:val="24"/>
              </w:rPr>
              <w:t xml:space="preserve"> телефон.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центральний</w:t>
            </w:r>
            <w:r>
              <w:rPr>
                <w:rFonts w:ascii="Times New Roman" w:hAnsi="Times New Roman" w:cs="Times New Roman"/>
                <w:color w:val="000000" w:themeColor="text1"/>
                <w:sz w:val="24"/>
                <w:szCs w:val="24"/>
              </w:rPr>
              <w:t xml:space="preserve"> сервер </w:t>
            </w:r>
            <w:r>
              <w:rPr>
                <w:rFonts w:ascii="Times New Roman" w:hAnsi="Times New Roman" w:cs="Times New Roman"/>
                <w:color w:val="000000" w:themeColor="text1"/>
                <w:sz w:val="24"/>
                <w:szCs w:val="24"/>
              </w:rPr>
              <w:t xml:space="preserve">комунікаційної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платформи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спільної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контролює</w:t>
            </w:r>
            <w:r>
              <w:rPr>
                <w:rFonts w:ascii="Times New Roman" w:hAnsi="Times New Roman" w:cs="Times New Roman"/>
                <w:color w:val="000000" w:themeColor="text1"/>
                <w:sz w:val="24"/>
                <w:szCs w:val="24"/>
              </w:rPr>
              <w:t xml:space="preserve"> стан </w:t>
            </w:r>
            <w:r>
              <w:rPr>
                <w:rFonts w:ascii="Times New Roman" w:hAnsi="Times New Roman" w:cs="Times New Roman"/>
                <w:color w:val="000000" w:themeColor="text1"/>
                <w:sz w:val="24"/>
                <w:szCs w:val="24"/>
              </w:rPr>
              <w:t xml:space="preserve">лінії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перемикати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телефонами без </w:t>
            </w:r>
            <w:r>
              <w:rPr>
                <w:rFonts w:ascii="Times New Roman" w:hAnsi="Times New Roman" w:cs="Times New Roman"/>
                <w:color w:val="000000" w:themeColor="text1"/>
                <w:sz w:val="24"/>
                <w:szCs w:val="24"/>
              </w:rPr>
              <w:t xml:space="preserve">переривання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Device Mobility —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автоматично </w:t>
            </w:r>
            <w:r>
              <w:rPr>
                <w:rFonts w:ascii="Times New Roman" w:hAnsi="Times New Roman" w:cs="Times New Roman"/>
                <w:color w:val="000000" w:themeColor="text1"/>
                <w:sz w:val="24"/>
                <w:szCs w:val="24"/>
              </w:rPr>
              <w:t xml:space="preserve">переналаштовувати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відповідно</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їх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фізичного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розташування</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зв’язку</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різним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місцем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розташування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офісів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виникають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певні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наслідки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відмінності</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часі</w:t>
            </w:r>
            <w:r>
              <w:rPr>
                <w:rFonts w:ascii="Times New Roman" w:hAnsi="Times New Roman" w:cs="Times New Roman"/>
                <w:color w:val="000000" w:themeColor="text1"/>
                <w:sz w:val="24"/>
                <w:szCs w:val="24"/>
              </w:rPr>
              <w:t xml:space="preserve">, шлюзах, правил набору і т.д.;</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Extension</w:t>
            </w:r>
            <w:r>
              <w:rPr>
                <w:rFonts w:ascii="Times New Roman" w:hAnsi="Times New Roman" w:cs="Times New Roman"/>
                <w:color w:val="000000" w:themeColor="text1"/>
                <w:sz w:val="24"/>
                <w:szCs w:val="24"/>
              </w:rPr>
              <w:t xml:space="preserve"> Mobility —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абонентам </w:t>
            </w:r>
            <w:r>
              <w:rPr>
                <w:rFonts w:ascii="Times New Roman" w:hAnsi="Times New Roman" w:cs="Times New Roman"/>
                <w:color w:val="000000" w:themeColor="text1"/>
                <w:sz w:val="24"/>
                <w:szCs w:val="24"/>
              </w:rPr>
              <w:t xml:space="preserve">авторизуватися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телефоні</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застосувати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цього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телефону </w:t>
            </w:r>
            <w:r>
              <w:rPr>
                <w:rFonts w:ascii="Times New Roman" w:hAnsi="Times New Roman" w:cs="Times New Roman"/>
                <w:color w:val="000000" w:themeColor="text1"/>
                <w:sz w:val="24"/>
                <w:szCs w:val="24"/>
              </w:rPr>
              <w:t xml:space="preserve">свій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профіль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може</w:t>
            </w:r>
            <w:r>
              <w:rPr>
                <w:rFonts w:ascii="Times New Roman" w:hAnsi="Times New Roman" w:cs="Times New Roman"/>
                <w:color w:val="000000" w:themeColor="text1"/>
                <w:sz w:val="24"/>
                <w:szCs w:val="24"/>
              </w:rPr>
              <w:t xml:space="preserve"> бути будь-</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телефон в межах </w:t>
            </w:r>
            <w:r>
              <w:rPr>
                <w:rFonts w:ascii="Times New Roman" w:hAnsi="Times New Roman" w:cs="Times New Roman"/>
                <w:color w:val="000000" w:themeColor="text1"/>
                <w:sz w:val="24"/>
                <w:szCs w:val="24"/>
              </w:rPr>
              <w:t xml:space="preserve">організації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незалежно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його</w:t>
            </w:r>
            <w:r>
              <w:rPr>
                <w:rFonts w:ascii="Times New Roman" w:hAnsi="Times New Roman" w:cs="Times New Roman"/>
                <w:color w:val="000000" w:themeColor="text1"/>
                <w:sz w:val="24"/>
                <w:szCs w:val="24"/>
              </w:rPr>
              <w:t xml:space="preserve"> типу та </w:t>
            </w:r>
            <w:r>
              <w:rPr>
                <w:rFonts w:ascii="Times New Roman" w:hAnsi="Times New Roman" w:cs="Times New Roman"/>
                <w:color w:val="000000" w:themeColor="text1"/>
                <w:sz w:val="24"/>
                <w:szCs w:val="24"/>
              </w:rPr>
              <w:t xml:space="preserve">місцезнаходження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Hotline</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налаштувати</w:t>
            </w:r>
            <w:r>
              <w:rPr>
                <w:rFonts w:ascii="Times New Roman" w:hAnsi="Times New Roman" w:cs="Times New Roman"/>
                <w:color w:val="000000" w:themeColor="text1"/>
                <w:sz w:val="24"/>
                <w:szCs w:val="24"/>
              </w:rPr>
              <w:t xml:space="preserve"> телефон так, </w:t>
            </w:r>
            <w:r>
              <w:rPr>
                <w:rFonts w:ascii="Times New Roman" w:hAnsi="Times New Roman" w:cs="Times New Roman"/>
                <w:color w:val="000000" w:themeColor="text1"/>
                <w:sz w:val="24"/>
                <w:szCs w:val="24"/>
              </w:rPr>
              <w:t xml:space="preserve">щоб</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підняття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слухавки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натисканні</w:t>
            </w:r>
            <w:r>
              <w:rPr>
                <w:rFonts w:ascii="Times New Roman" w:hAnsi="Times New Roman" w:cs="Times New Roman"/>
                <w:color w:val="000000" w:themeColor="text1"/>
                <w:sz w:val="24"/>
                <w:szCs w:val="24"/>
              </w:rPr>
              <w:t xml:space="preserve"> на кнопку «</w:t>
            </w:r>
            <w:r>
              <w:rPr>
                <w:rFonts w:ascii="Times New Roman" w:hAnsi="Times New Roman" w:cs="Times New Roman"/>
                <w:color w:val="000000" w:themeColor="text1"/>
                <w:sz w:val="24"/>
                <w:szCs w:val="24"/>
              </w:rPr>
              <w:t xml:space="preserve">Новий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w:t>
            </w:r>
            <w:r>
              <w:rPr>
                <w:rFonts w:ascii="Times New Roman" w:hAnsi="Times New Roman" w:cs="Times New Roman"/>
                <w:color w:val="000000" w:themeColor="text1"/>
                <w:sz w:val="24"/>
                <w:szCs w:val="24"/>
              </w:rPr>
              <w:t xml:space="preserve">.» телефон </w:t>
            </w:r>
            <w:r>
              <w:rPr>
                <w:rFonts w:ascii="Times New Roman" w:hAnsi="Times New Roman" w:cs="Times New Roman"/>
                <w:color w:val="000000" w:themeColor="text1"/>
                <w:sz w:val="24"/>
                <w:szCs w:val="24"/>
              </w:rPr>
              <w:t xml:space="preserve">дзвонив</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заздалегідь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визначений</w:t>
            </w:r>
            <w:r>
              <w:rPr>
                <w:rFonts w:ascii="Times New Roman" w:hAnsi="Times New Roman" w:cs="Times New Roman"/>
                <w:color w:val="000000" w:themeColor="text1"/>
                <w:sz w:val="24"/>
                <w:szCs w:val="24"/>
              </w:rPr>
              <w:t xml:space="preserve"> номер; </w:t>
            </w:r>
            <w:r>
              <w:rPr>
                <w:rFonts w:ascii="Times New Roman" w:hAnsi="Times New Roman" w:cs="Times New Roman"/>
                <w:color w:val="000000" w:themeColor="text1"/>
                <w:sz w:val="24"/>
                <w:szCs w:val="24"/>
              </w:rPr>
              <w:t xml:space="preserve">телефони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переведені</w:t>
            </w:r>
            <w:r>
              <w:rPr>
                <w:rFonts w:ascii="Times New Roman" w:hAnsi="Times New Roman" w:cs="Times New Roman"/>
                <w:color w:val="000000" w:themeColor="text1"/>
                <w:sz w:val="24"/>
                <w:szCs w:val="24"/>
              </w:rPr>
              <w:t xml:space="preserve"> в режим </w:t>
            </w:r>
            <w:r>
              <w:rPr>
                <w:rFonts w:ascii="Times New Roman" w:hAnsi="Times New Roman" w:cs="Times New Roman"/>
                <w:color w:val="000000" w:themeColor="text1"/>
                <w:sz w:val="24"/>
                <w:szCs w:val="24"/>
              </w:rPr>
              <w:t xml:space="preserve">hotline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обмежений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функціонал</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Intercom</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для абонента </w:t>
            </w:r>
            <w:r>
              <w:rPr>
                <w:rFonts w:ascii="Times New Roman" w:hAnsi="Times New Roman" w:cs="Times New Roman"/>
                <w:color w:val="000000" w:themeColor="text1"/>
                <w:sz w:val="24"/>
                <w:szCs w:val="24"/>
              </w:rPr>
              <w:t xml:space="preserve">натиснути</w:t>
            </w:r>
            <w:r>
              <w:rPr>
                <w:rFonts w:ascii="Times New Roman" w:hAnsi="Times New Roman" w:cs="Times New Roman"/>
                <w:color w:val="000000" w:themeColor="text1"/>
                <w:sz w:val="24"/>
                <w:szCs w:val="24"/>
              </w:rPr>
              <w:t xml:space="preserve"> кнопку на </w:t>
            </w:r>
            <w:r>
              <w:rPr>
                <w:rFonts w:ascii="Times New Roman" w:hAnsi="Times New Roman" w:cs="Times New Roman"/>
                <w:color w:val="000000" w:themeColor="text1"/>
                <w:sz w:val="24"/>
                <w:szCs w:val="24"/>
              </w:rPr>
              <w:t xml:space="preserve">своєму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використовуючи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клавішу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швидкого</w:t>
            </w:r>
            <w:r>
              <w:rPr>
                <w:rFonts w:ascii="Times New Roman" w:hAnsi="Times New Roman" w:cs="Times New Roman"/>
                <w:color w:val="000000" w:themeColor="text1"/>
                <w:sz w:val="24"/>
                <w:szCs w:val="24"/>
              </w:rPr>
              <w:t xml:space="preserve"> набору)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набрати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спеціальний</w:t>
            </w:r>
            <w:r>
              <w:rPr>
                <w:rFonts w:ascii="Times New Roman" w:hAnsi="Times New Roman" w:cs="Times New Roman"/>
                <w:color w:val="000000" w:themeColor="text1"/>
                <w:sz w:val="24"/>
                <w:szCs w:val="24"/>
              </w:rPr>
              <w:t xml:space="preserve"> номер </w:t>
            </w:r>
            <w:r>
              <w:rPr>
                <w:rFonts w:ascii="Times New Roman" w:hAnsi="Times New Roman" w:cs="Times New Roman"/>
                <w:color w:val="000000" w:themeColor="text1"/>
                <w:sz w:val="24"/>
                <w:szCs w:val="24"/>
              </w:rPr>
              <w:t xml:space="preserve">лінії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іншого</w:t>
            </w:r>
            <w:r>
              <w:rPr>
                <w:rFonts w:ascii="Times New Roman" w:hAnsi="Times New Roman" w:cs="Times New Roman"/>
                <w:color w:val="000000" w:themeColor="text1"/>
                <w:sz w:val="24"/>
                <w:szCs w:val="24"/>
              </w:rPr>
              <w:t xml:space="preserve"> абонента,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незалежно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зайнята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лінія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w:t>
            </w:r>
            <w:r>
              <w:rPr>
                <w:rFonts w:ascii="Times New Roman" w:hAnsi="Times New Roman" w:cs="Times New Roman"/>
                <w:color w:val="000000" w:themeColor="text1"/>
                <w:sz w:val="24"/>
                <w:szCs w:val="24"/>
              </w:rPr>
              <w:t xml:space="preserve">, абонент через </w:t>
            </w:r>
            <w:r>
              <w:rPr>
                <w:rFonts w:ascii="Times New Roman" w:hAnsi="Times New Roman" w:cs="Times New Roman"/>
                <w:color w:val="000000" w:themeColor="text1"/>
                <w:sz w:val="24"/>
                <w:szCs w:val="24"/>
              </w:rPr>
              <w:t xml:space="preserve">гучний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зв’язок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слухавку</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залежності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почує</w:t>
            </w:r>
            <w:r>
              <w:rPr>
                <w:rFonts w:ascii="Times New Roman" w:hAnsi="Times New Roman" w:cs="Times New Roman"/>
                <w:color w:val="000000" w:themeColor="text1"/>
                <w:sz w:val="24"/>
                <w:szCs w:val="24"/>
              </w:rPr>
              <w:t xml:space="preserve"> абонента, </w:t>
            </w:r>
            <w:r>
              <w:rPr>
                <w:rFonts w:ascii="Times New Roman" w:hAnsi="Times New Roman" w:cs="Times New Roman"/>
                <w:color w:val="000000" w:themeColor="text1"/>
                <w:sz w:val="24"/>
                <w:szCs w:val="24"/>
              </w:rPr>
              <w:t xml:space="preserve">якого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визивають</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абонент </w:t>
            </w:r>
            <w:r>
              <w:rPr>
                <w:rFonts w:ascii="Times New Roman" w:hAnsi="Times New Roman" w:cs="Times New Roman"/>
                <w:color w:val="000000" w:themeColor="text1"/>
                <w:sz w:val="24"/>
                <w:szCs w:val="24"/>
              </w:rPr>
              <w:t xml:space="preserve">може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ініціювати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двосторонній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зв’язок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натиснувши</w:t>
            </w:r>
            <w:r>
              <w:rPr>
                <w:rFonts w:ascii="Times New Roman" w:hAnsi="Times New Roman" w:cs="Times New Roman"/>
                <w:color w:val="000000" w:themeColor="text1"/>
                <w:sz w:val="24"/>
                <w:szCs w:val="24"/>
              </w:rPr>
              <w:t xml:space="preserve"> кнопку.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якщо</w:t>
            </w:r>
            <w:r>
              <w:rPr>
                <w:rFonts w:ascii="Times New Roman" w:hAnsi="Times New Roman" w:cs="Times New Roman"/>
                <w:color w:val="000000" w:themeColor="text1"/>
                <w:sz w:val="24"/>
                <w:szCs w:val="24"/>
              </w:rPr>
              <w:t xml:space="preserve"> абонент </w:t>
            </w:r>
            <w:r>
              <w:rPr>
                <w:rFonts w:ascii="Times New Roman" w:hAnsi="Times New Roman" w:cs="Times New Roman"/>
                <w:color w:val="000000" w:themeColor="text1"/>
                <w:sz w:val="24"/>
                <w:szCs w:val="24"/>
              </w:rPr>
              <w:t xml:space="preserve">вже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розмовляв</w:t>
            </w:r>
            <w:r>
              <w:rPr>
                <w:rFonts w:ascii="Times New Roman" w:hAnsi="Times New Roman" w:cs="Times New Roman"/>
                <w:color w:val="000000" w:themeColor="text1"/>
                <w:sz w:val="24"/>
                <w:szCs w:val="24"/>
              </w:rPr>
              <w:t xml:space="preserve"> по телефону, то </w:t>
            </w:r>
            <w:r>
              <w:rPr>
                <w:rFonts w:ascii="Times New Roman" w:hAnsi="Times New Roman" w:cs="Times New Roman"/>
                <w:color w:val="000000" w:themeColor="text1"/>
                <w:sz w:val="24"/>
                <w:szCs w:val="24"/>
              </w:rPr>
              <w:t xml:space="preserve">раніше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буде поставлено на </w:t>
            </w:r>
            <w:r>
              <w:rPr>
                <w:rFonts w:ascii="Times New Roman" w:hAnsi="Times New Roman" w:cs="Times New Roman"/>
                <w:color w:val="000000" w:themeColor="text1"/>
                <w:sz w:val="24"/>
                <w:szCs w:val="24"/>
              </w:rPr>
              <w:t xml:space="preserve">утримання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якщо</w:t>
            </w:r>
            <w:r>
              <w:rPr>
                <w:rFonts w:ascii="Times New Roman" w:hAnsi="Times New Roman" w:cs="Times New Roman"/>
                <w:color w:val="000000" w:themeColor="text1"/>
                <w:sz w:val="24"/>
                <w:szCs w:val="24"/>
              </w:rPr>
              <w:t xml:space="preserve"> абонент, </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викликається</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функціїї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Intercom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ініціює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двосторонній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зв’язок</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Quality Report Tool (QRT) —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з телефону </w:t>
            </w:r>
            <w:r>
              <w:rPr>
                <w:rFonts w:ascii="Times New Roman" w:hAnsi="Times New Roman" w:cs="Times New Roman"/>
                <w:color w:val="000000" w:themeColor="text1"/>
                <w:sz w:val="24"/>
                <w:szCs w:val="24"/>
              </w:rPr>
              <w:t xml:space="preserve">відправити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адміністратора</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проблеми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якістю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зв’язку</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інших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основних</w:t>
            </w:r>
            <w:r>
              <w:rPr>
                <w:rFonts w:ascii="Times New Roman" w:hAnsi="Times New Roman" w:cs="Times New Roman"/>
                <w:color w:val="000000" w:themeColor="text1"/>
                <w:sz w:val="24"/>
                <w:szCs w:val="24"/>
              </w:rPr>
              <w:t xml:space="preserve"> проблемах;</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DND — Режим не </w:t>
            </w:r>
            <w:r>
              <w:rPr>
                <w:rFonts w:ascii="Times New Roman" w:hAnsi="Times New Roman" w:cs="Times New Roman"/>
                <w:color w:val="000000" w:themeColor="text1"/>
                <w:sz w:val="24"/>
                <w:szCs w:val="24"/>
              </w:rPr>
              <w:t xml:space="preserve">турбувати</w:t>
            </w:r>
            <w:r>
              <w:rPr>
                <w:rFonts w:ascii="Times New Roman" w:hAnsi="Times New Roman" w:cs="Times New Roman"/>
                <w:color w:val="000000" w:themeColor="text1"/>
                <w:sz w:val="24"/>
                <w:szCs w:val="24"/>
              </w:rPr>
              <w:t xml:space="preserve"> (Do </w:t>
            </w:r>
            <w:r>
              <w:rPr>
                <w:rFonts w:ascii="Times New Roman" w:hAnsi="Times New Roman" w:cs="Times New Roman"/>
                <w:color w:val="000000" w:themeColor="text1"/>
                <w:sz w:val="24"/>
                <w:szCs w:val="24"/>
              </w:rPr>
              <w:t xml:space="preserve">not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Disturb</w:t>
            </w:r>
            <w:r>
              <w:rPr>
                <w:rFonts w:ascii="Times New Roman" w:hAnsi="Times New Roman" w:cs="Times New Roman"/>
                <w:color w:val="000000" w:themeColor="text1"/>
                <w:sz w:val="24"/>
                <w:szCs w:val="24"/>
              </w:rPr>
              <w:t xml:space="preserve"> (DND) - два </w:t>
            </w:r>
            <w:r>
              <w:rPr>
                <w:rFonts w:ascii="Times New Roman" w:hAnsi="Times New Roman" w:cs="Times New Roman"/>
                <w:color w:val="000000" w:themeColor="text1"/>
                <w:sz w:val="24"/>
                <w:szCs w:val="24"/>
              </w:rPr>
              <w:t xml:space="preserve">варіанти</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відключити</w:t>
            </w:r>
            <w:r>
              <w:rPr>
                <w:rFonts w:ascii="Times New Roman" w:hAnsi="Times New Roman" w:cs="Times New Roman"/>
                <w:color w:val="000000" w:themeColor="text1"/>
                <w:sz w:val="24"/>
                <w:szCs w:val="24"/>
              </w:rPr>
              <w:t xml:space="preserve"> звук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(Do </w:t>
            </w:r>
            <w:r>
              <w:rPr>
                <w:rFonts w:ascii="Times New Roman" w:hAnsi="Times New Roman" w:cs="Times New Roman"/>
                <w:color w:val="000000" w:themeColor="text1"/>
                <w:sz w:val="24"/>
                <w:szCs w:val="24"/>
              </w:rPr>
              <w:t xml:space="preserve">Not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відхилити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(Call </w:t>
            </w:r>
            <w:r>
              <w:rPr>
                <w:rFonts w:ascii="Times New Roman" w:hAnsi="Times New Roman" w:cs="Times New Roman"/>
                <w:color w:val="000000" w:themeColor="text1"/>
                <w:sz w:val="24"/>
                <w:szCs w:val="24"/>
              </w:rPr>
              <w:t xml:space="preserve">Reject</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Distinctive</w:t>
            </w:r>
            <w:r>
              <w:rPr>
                <w:rFonts w:ascii="Times New Roman" w:hAnsi="Times New Roman" w:cs="Times New Roman"/>
                <w:color w:val="000000" w:themeColor="text1"/>
                <w:sz w:val="24"/>
                <w:szCs w:val="24"/>
              </w:rPr>
              <w:t xml:space="preserve"> Ring — </w:t>
            </w:r>
            <w:r>
              <w:rPr>
                <w:rFonts w:ascii="Times New Roman" w:hAnsi="Times New Roman" w:cs="Times New Roman"/>
                <w:color w:val="000000" w:themeColor="text1"/>
                <w:sz w:val="24"/>
                <w:szCs w:val="24"/>
              </w:rPr>
              <w:t xml:space="preserve">різні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сигнали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внутрішніх</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зовнішніх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Distinctive</w:t>
            </w:r>
            <w:r>
              <w:rPr>
                <w:rFonts w:ascii="Times New Roman" w:hAnsi="Times New Roman" w:cs="Times New Roman"/>
                <w:color w:val="000000" w:themeColor="text1"/>
                <w:sz w:val="24"/>
                <w:szCs w:val="24"/>
              </w:rPr>
              <w:t xml:space="preserve"> Ring </w:t>
            </w:r>
            <w:r>
              <w:rPr>
                <w:rFonts w:ascii="Times New Roman" w:hAnsi="Times New Roman" w:cs="Times New Roman"/>
                <w:color w:val="000000" w:themeColor="text1"/>
                <w:sz w:val="24"/>
                <w:szCs w:val="24"/>
              </w:rPr>
              <w:t xml:space="preserve">Per</w:t>
            </w:r>
            <w:r>
              <w:rPr>
                <w:rFonts w:ascii="Times New Roman" w:hAnsi="Times New Roman" w:cs="Times New Roman"/>
                <w:color w:val="000000" w:themeColor="text1"/>
                <w:sz w:val="24"/>
                <w:szCs w:val="24"/>
              </w:rPr>
              <w:t xml:space="preserve"> Line — </w:t>
            </w:r>
            <w:r>
              <w:rPr>
                <w:rFonts w:ascii="Times New Roman" w:hAnsi="Times New Roman" w:cs="Times New Roman"/>
                <w:color w:val="000000" w:themeColor="text1"/>
                <w:sz w:val="24"/>
                <w:szCs w:val="24"/>
              </w:rPr>
              <w:t xml:space="preserve">різні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сигнали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різні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лінії</w:t>
            </w:r>
            <w:r>
              <w:rPr>
                <w:rFonts w:ascii="Times New Roman" w:hAnsi="Times New Roman" w:cs="Times New Roman"/>
                <w:color w:val="000000" w:themeColor="text1"/>
                <w:sz w:val="24"/>
                <w:szCs w:val="24"/>
              </w:rPr>
              <w:t xml:space="preserve"> телефону;</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Auto-</w:t>
            </w:r>
            <w:r>
              <w:rPr>
                <w:rFonts w:ascii="Times New Roman" w:hAnsi="Times New Roman" w:cs="Times New Roman"/>
                <w:color w:val="000000" w:themeColor="text1"/>
                <w:sz w:val="24"/>
                <w:szCs w:val="24"/>
              </w:rPr>
              <w:t xml:space="preserve">Answer</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автовідповідь</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Сумісність</w:t>
            </w:r>
            <w:r>
              <w:rPr>
                <w:rFonts w:ascii="Times New Roman" w:hAnsi="Times New Roman" w:cs="Times New Roman"/>
                <w:color w:val="000000" w:themeColor="text1"/>
                <w:sz w:val="24"/>
                <w:szCs w:val="24"/>
              </w:rPr>
              <w:t xml:space="preserve"> з системою </w:t>
            </w:r>
            <w:r>
              <w:rPr>
                <w:rFonts w:ascii="Times New Roman" w:hAnsi="Times New Roman" w:cs="Times New Roman"/>
                <w:color w:val="000000" w:themeColor="text1"/>
                <w:sz w:val="24"/>
                <w:szCs w:val="24"/>
              </w:rPr>
              <w:t xml:space="preserve">Recording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Monitoring —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потім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шукати</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завантажувати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їх</w:t>
            </w:r>
            <w:r>
              <w:rPr>
                <w:rFonts w:ascii="Times New Roman" w:hAnsi="Times New Roman" w:cs="Times New Roman"/>
                <w:color w:val="000000" w:themeColor="text1"/>
                <w:sz w:val="24"/>
                <w:szCs w:val="24"/>
              </w:rPr>
              <w:t xml:space="preserve"> через веб-</w:t>
            </w:r>
            <w:r>
              <w:rPr>
                <w:rFonts w:ascii="Times New Roman" w:hAnsi="Times New Roman" w:cs="Times New Roman"/>
                <w:color w:val="000000" w:themeColor="text1"/>
                <w:sz w:val="24"/>
                <w:szCs w:val="24"/>
              </w:rPr>
              <w:t xml:space="preserve">інтерфейс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розміщений</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окремій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віртуальній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машині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Music On </w:t>
            </w:r>
            <w:r>
              <w:rPr>
                <w:rFonts w:ascii="Times New Roman" w:hAnsi="Times New Roman" w:cs="Times New Roman"/>
                <w:color w:val="000000" w:themeColor="text1"/>
                <w:sz w:val="24"/>
                <w:szCs w:val="24"/>
              </w:rPr>
              <w:t xml:space="preserve">Hold</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можна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завантажити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довільні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звукові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файли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будуть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утримання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Hold</w:t>
            </w:r>
            <w:r>
              <w:rPr>
                <w:rFonts w:ascii="Times New Roman" w:hAnsi="Times New Roman" w:cs="Times New Roman"/>
                <w:color w:val="000000" w:themeColor="text1"/>
                <w:sz w:val="24"/>
                <w:szCs w:val="24"/>
              </w:rPr>
              <w:t xml:space="preserve">) абонента;</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Call </w:t>
            </w:r>
            <w:r>
              <w:rPr>
                <w:rFonts w:ascii="Times New Roman" w:hAnsi="Times New Roman" w:cs="Times New Roman"/>
                <w:color w:val="000000" w:themeColor="text1"/>
                <w:sz w:val="24"/>
                <w:szCs w:val="24"/>
              </w:rPr>
              <w:t xml:space="preserve">Hunting</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вхідний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може</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розподілений</w:t>
            </w:r>
            <w:r>
              <w:rPr>
                <w:rFonts w:ascii="Times New Roman" w:hAnsi="Times New Roman" w:cs="Times New Roman"/>
                <w:color w:val="000000" w:themeColor="text1"/>
                <w:sz w:val="24"/>
                <w:szCs w:val="24"/>
              </w:rPr>
              <w:t xml:space="preserve"> за такими алгоритмами:</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абонент, </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відповідав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найменше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Longest-Idle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Hunting</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всіх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групі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Broadcast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Hunting</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послідовний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Sequential</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циклічний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Circular</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виходу</w:t>
            </w:r>
            <w:r>
              <w:rPr>
                <w:rFonts w:ascii="Times New Roman" w:hAnsi="Times New Roman" w:cs="Times New Roman"/>
                <w:color w:val="000000" w:themeColor="text1"/>
                <w:sz w:val="24"/>
                <w:szCs w:val="24"/>
              </w:rPr>
              <w:t xml:space="preserve">/входу в </w:t>
            </w:r>
            <w:r>
              <w:rPr>
                <w:rFonts w:ascii="Times New Roman" w:hAnsi="Times New Roman" w:cs="Times New Roman"/>
                <w:color w:val="000000" w:themeColor="text1"/>
                <w:sz w:val="24"/>
                <w:szCs w:val="24"/>
              </w:rPr>
              <w:t xml:space="preserve">групи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Hunt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group</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logout</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кнопки на </w:t>
            </w:r>
            <w:r>
              <w:rPr>
                <w:rFonts w:ascii="Times New Roman" w:hAnsi="Times New Roman" w:cs="Times New Roman"/>
                <w:color w:val="000000" w:themeColor="text1"/>
                <w:sz w:val="24"/>
                <w:szCs w:val="24"/>
              </w:rPr>
              <w:t xml:space="preserve">телефоні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Call </w:t>
            </w:r>
            <w:r>
              <w:rPr>
                <w:rFonts w:ascii="Times New Roman" w:hAnsi="Times New Roman" w:cs="Times New Roman"/>
                <w:color w:val="000000" w:themeColor="text1"/>
                <w:sz w:val="24"/>
                <w:szCs w:val="24"/>
              </w:rPr>
              <w:t xml:space="preserve">Queuing</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черг</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комунікаційної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платформи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спільної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використання</w:t>
            </w:r>
            <w:r>
              <w:rPr>
                <w:rFonts w:ascii="Times New Roman" w:hAnsi="Times New Roman" w:cs="Times New Roman"/>
                <w:color w:val="000000" w:themeColor="text1"/>
                <w:sz w:val="24"/>
                <w:szCs w:val="24"/>
              </w:rPr>
              <w:t xml:space="preserve"> контакт-центру;</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всіх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з персонального </w:t>
            </w:r>
            <w:r>
              <w:rPr>
                <w:rFonts w:ascii="Times New Roman" w:hAnsi="Times New Roman" w:cs="Times New Roman"/>
                <w:color w:val="000000" w:themeColor="text1"/>
                <w:sz w:val="24"/>
                <w:szCs w:val="24"/>
              </w:rPr>
              <w:t xml:space="preserve">комп’ютера</w:t>
            </w:r>
            <w:r>
              <w:rPr>
                <w:rFonts w:ascii="Times New Roman" w:hAnsi="Times New Roman" w:cs="Times New Roman"/>
                <w:color w:val="000000" w:themeColor="text1"/>
                <w:sz w:val="24"/>
                <w:szCs w:val="24"/>
              </w:rPr>
              <w:t xml:space="preserve"> (у тому </w:t>
            </w:r>
            <w:r>
              <w:rPr>
                <w:rFonts w:ascii="Times New Roman" w:hAnsi="Times New Roman" w:cs="Times New Roman"/>
                <w:color w:val="000000" w:themeColor="text1"/>
                <w:sz w:val="24"/>
                <w:szCs w:val="24"/>
              </w:rPr>
              <w:t xml:space="preserve">числі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набір</w:t>
            </w:r>
            <w:r>
              <w:rPr>
                <w:rFonts w:ascii="Times New Roman" w:hAnsi="Times New Roman" w:cs="Times New Roman"/>
                <w:color w:val="000000" w:themeColor="text1"/>
                <w:sz w:val="24"/>
                <w:szCs w:val="24"/>
              </w:rPr>
              <w:t xml:space="preserve"> номера та </w:t>
            </w:r>
            <w:r>
              <w:rPr>
                <w:rFonts w:ascii="Times New Roman" w:hAnsi="Times New Roman" w:cs="Times New Roman"/>
                <w:color w:val="000000" w:themeColor="text1"/>
                <w:sz w:val="24"/>
                <w:szCs w:val="24"/>
              </w:rPr>
              <w:t xml:space="preserve">відповідь</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усіх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здійснення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відеовикликів</w:t>
            </w:r>
            <w:r>
              <w:rPr>
                <w:rFonts w:ascii="Times New Roman" w:hAnsi="Times New Roman" w:cs="Times New Roman"/>
                <w:color w:val="000000" w:themeColor="text1"/>
                <w:sz w:val="24"/>
                <w:szCs w:val="24"/>
              </w:rPr>
              <w:t xml:space="preserve">, коли звук </w:t>
            </w:r>
            <w:r>
              <w:rPr>
                <w:rFonts w:ascii="Times New Roman" w:hAnsi="Times New Roman" w:cs="Times New Roman"/>
                <w:color w:val="000000" w:themeColor="text1"/>
                <w:sz w:val="24"/>
                <w:szCs w:val="24"/>
              </w:rPr>
              <w:t xml:space="preserve">передається</w:t>
            </w:r>
            <w:r>
              <w:rPr>
                <w:rFonts w:ascii="Times New Roman" w:hAnsi="Times New Roman" w:cs="Times New Roman"/>
                <w:color w:val="000000" w:themeColor="text1"/>
                <w:sz w:val="24"/>
                <w:szCs w:val="24"/>
              </w:rPr>
              <w:t xml:space="preserve"> через телефон, а </w:t>
            </w:r>
            <w:r>
              <w:rPr>
                <w:rFonts w:ascii="Times New Roman" w:hAnsi="Times New Roman" w:cs="Times New Roman"/>
                <w:color w:val="000000" w:themeColor="text1"/>
                <w:sz w:val="24"/>
                <w:szCs w:val="24"/>
              </w:rPr>
              <w:t xml:space="preserve">відео</w:t>
            </w:r>
            <w:r>
              <w:rPr>
                <w:rFonts w:ascii="Times New Roman" w:hAnsi="Times New Roman" w:cs="Times New Roman"/>
                <w:color w:val="000000" w:themeColor="text1"/>
                <w:sz w:val="24"/>
                <w:szCs w:val="24"/>
              </w:rPr>
              <w:t xml:space="preserve"> через </w:t>
            </w:r>
            <w:r>
              <w:rPr>
                <w:rFonts w:ascii="Times New Roman" w:hAnsi="Times New Roman" w:cs="Times New Roman"/>
                <w:color w:val="000000" w:themeColor="text1"/>
                <w:sz w:val="24"/>
                <w:szCs w:val="24"/>
              </w:rPr>
              <w:t xml:space="preserve">персональний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комп’ютер</w:t>
            </w:r>
            <w:r>
              <w:rPr>
                <w:rFonts w:ascii="Times New Roman" w:hAnsi="Times New Roman" w:cs="Times New Roman"/>
                <w:color w:val="000000" w:themeColor="text1"/>
                <w:sz w:val="24"/>
                <w:szCs w:val="24"/>
              </w:rPr>
              <w:t xml:space="preserve">;</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Підсистема інтеграції з </w:t>
            </w:r>
            <w:r>
              <w:rPr>
                <w:rFonts w:ascii="Times New Roman" w:hAnsi="Times New Roman" w:cs="Times New Roman"/>
                <w:b/>
                <w:color w:val="000000" w:themeColor="text1"/>
                <w:sz w:val="24"/>
                <w:szCs w:val="24"/>
              </w:rPr>
              <w:t xml:space="preserve">міжмережевими</w:t>
            </w:r>
            <w:r>
              <w:rPr>
                <w:rFonts w:ascii="Times New Roman" w:hAnsi="Times New Roman" w:cs="Times New Roman"/>
                <w:b/>
                <w:color w:val="000000" w:themeColor="text1"/>
                <w:sz w:val="24"/>
                <w:szCs w:val="24"/>
              </w:rPr>
              <w:t xml:space="preserve"> екранами</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Надає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щодо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подолання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міжмережевих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екранів</w:t>
            </w:r>
            <w:r>
              <w:rPr>
                <w:rFonts w:ascii="Times New Roman" w:hAnsi="Times New Roman" w:cs="Times New Roman"/>
                <w:color w:val="000000" w:themeColor="text1"/>
                <w:sz w:val="24"/>
                <w:szCs w:val="24"/>
              </w:rPr>
              <w:t xml:space="preserve"> (Firewall </w:t>
            </w:r>
            <w:r>
              <w:rPr>
                <w:rFonts w:ascii="Times New Roman" w:hAnsi="Times New Roman" w:cs="Times New Roman"/>
                <w:color w:val="000000" w:themeColor="text1"/>
                <w:sz w:val="24"/>
                <w:szCs w:val="24"/>
              </w:rPr>
              <w:t xml:space="preserve">traversal</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використанням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протоколів</w:t>
            </w:r>
            <w:r>
              <w:rPr>
                <w:rFonts w:ascii="Times New Roman" w:hAnsi="Times New Roman" w:cs="Times New Roman"/>
                <w:color w:val="000000" w:themeColor="text1"/>
                <w:sz w:val="24"/>
                <w:szCs w:val="24"/>
              </w:rPr>
              <w:t xml:space="preserve"> SIP і H.460.18 / 19;</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сервіси</w:t>
            </w:r>
            <w:r>
              <w:rPr>
                <w:rFonts w:ascii="Times New Roman" w:hAnsi="Times New Roman" w:cs="Times New Roman"/>
                <w:color w:val="000000" w:themeColor="text1"/>
                <w:sz w:val="24"/>
                <w:szCs w:val="24"/>
              </w:rPr>
              <w:t xml:space="preserve"> STUN </w:t>
            </w:r>
            <w:r>
              <w:rPr>
                <w:rFonts w:ascii="Times New Roman" w:hAnsi="Times New Roman" w:cs="Times New Roman"/>
                <w:color w:val="000000" w:themeColor="text1"/>
                <w:sz w:val="24"/>
                <w:szCs w:val="24"/>
              </w:rPr>
              <w:t xml:space="preserve">discovery</w:t>
            </w:r>
            <w:r>
              <w:rPr>
                <w:rFonts w:ascii="Times New Roman" w:hAnsi="Times New Roman" w:cs="Times New Roman"/>
                <w:color w:val="000000" w:themeColor="text1"/>
                <w:sz w:val="24"/>
                <w:szCs w:val="24"/>
              </w:rPr>
              <w:t xml:space="preserve"> і STUN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форматі</w:t>
            </w:r>
            <w:r>
              <w:rPr>
                <w:rFonts w:ascii="Times New Roman" w:hAnsi="Times New Roman" w:cs="Times New Roman"/>
                <w:color w:val="000000" w:themeColor="text1"/>
                <w:sz w:val="24"/>
                <w:szCs w:val="24"/>
              </w:rPr>
              <w:t xml:space="preserve"> URI;</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захищених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клієнтів</w:t>
            </w:r>
            <w:r>
              <w:rPr>
                <w:rFonts w:ascii="Times New Roman" w:hAnsi="Times New Roman" w:cs="Times New Roman"/>
                <w:color w:val="000000" w:themeColor="text1"/>
                <w:sz w:val="24"/>
                <w:szCs w:val="24"/>
              </w:rPr>
              <w:t xml:space="preserve"> та IP –</w:t>
            </w:r>
            <w:r>
              <w:rPr>
                <w:rFonts w:ascii="Times New Roman" w:hAnsi="Times New Roman" w:cs="Times New Roman"/>
                <w:color w:val="000000" w:themeColor="text1"/>
                <w:sz w:val="24"/>
                <w:szCs w:val="24"/>
              </w:rPr>
              <w:t xml:space="preserve">телефонів</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корпоративних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уніфікованих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комунікацій</w:t>
            </w:r>
            <w:r>
              <w:rPr>
                <w:rFonts w:ascii="Times New Roman" w:hAnsi="Times New Roman" w:cs="Times New Roman"/>
                <w:color w:val="000000" w:themeColor="text1"/>
                <w:sz w:val="24"/>
                <w:szCs w:val="24"/>
              </w:rPr>
              <w:t xml:space="preserve"> через мережу </w:t>
            </w:r>
            <w:r>
              <w:rPr>
                <w:rFonts w:ascii="Times New Roman" w:hAnsi="Times New Roman" w:cs="Times New Roman"/>
                <w:color w:val="000000" w:themeColor="text1"/>
                <w:sz w:val="24"/>
                <w:szCs w:val="24"/>
              </w:rPr>
              <w:t xml:space="preserve">Інтернет</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необхідності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VPN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всім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співробітникам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організації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використовують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знаходяться</w:t>
            </w:r>
            <w:r>
              <w:rPr>
                <w:rFonts w:ascii="Times New Roman" w:hAnsi="Times New Roman" w:cs="Times New Roman"/>
                <w:color w:val="000000" w:themeColor="text1"/>
                <w:sz w:val="24"/>
                <w:szCs w:val="24"/>
              </w:rPr>
              <w:t xml:space="preserve"> поза </w:t>
            </w:r>
            <w:r>
              <w:rPr>
                <w:rFonts w:ascii="Times New Roman" w:hAnsi="Times New Roman" w:cs="Times New Roman"/>
                <w:color w:val="000000" w:themeColor="text1"/>
                <w:sz w:val="24"/>
                <w:szCs w:val="24"/>
              </w:rPr>
              <w:t xml:space="preserve">корпоративної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передачі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мережі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Інтернет</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корпоративних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сервісів</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Корпоративна </w:t>
            </w:r>
            <w:r>
              <w:rPr>
                <w:rFonts w:ascii="Times New Roman" w:hAnsi="Times New Roman" w:cs="Times New Roman"/>
                <w:color w:val="000000" w:themeColor="text1"/>
                <w:sz w:val="24"/>
                <w:szCs w:val="24"/>
              </w:rPr>
              <w:t xml:space="preserve">адресна</w:t>
            </w:r>
            <w:r>
              <w:rPr>
                <w:rFonts w:ascii="Times New Roman" w:hAnsi="Times New Roman" w:cs="Times New Roman"/>
                <w:color w:val="000000" w:themeColor="text1"/>
                <w:sz w:val="24"/>
                <w:szCs w:val="24"/>
              </w:rPr>
              <w:t xml:space="preserve"> книга;</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Отримання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статус </w:t>
            </w:r>
            <w:r>
              <w:rPr>
                <w:rFonts w:ascii="Times New Roman" w:hAnsi="Times New Roman" w:cs="Times New Roman"/>
                <w:color w:val="000000" w:themeColor="text1"/>
                <w:sz w:val="24"/>
                <w:szCs w:val="24"/>
              </w:rPr>
              <w:t xml:space="preserve">доступності</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Обмін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миттєвими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повідомленнями</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повідомлень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електронної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пошти</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Аудіо</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відеодзвінки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Надає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функції</w:t>
            </w:r>
            <w:r>
              <w:rPr>
                <w:rFonts w:ascii="Times New Roman" w:hAnsi="Times New Roman" w:cs="Times New Roman"/>
                <w:color w:val="000000" w:themeColor="text1"/>
                <w:sz w:val="24"/>
                <w:szCs w:val="24"/>
              </w:rPr>
              <w:t xml:space="preserve"> шлюзу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протоколами H.323 і SIP у </w:t>
            </w:r>
            <w:r>
              <w:rPr>
                <w:rFonts w:ascii="Times New Roman" w:hAnsi="Times New Roman" w:cs="Times New Roman"/>
                <w:color w:val="000000" w:themeColor="text1"/>
                <w:sz w:val="24"/>
                <w:szCs w:val="24"/>
              </w:rPr>
              <w:t xml:space="preserve">разі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відеодзвінка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терміналами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використовують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різні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протоколи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сигналізації</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двопотокове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відео</w:t>
            </w:r>
            <w:r>
              <w:rPr>
                <w:rFonts w:ascii="Times New Roman" w:hAnsi="Times New Roman" w:cs="Times New Roman"/>
                <w:color w:val="000000" w:themeColor="text1"/>
                <w:sz w:val="24"/>
                <w:szCs w:val="24"/>
              </w:rPr>
              <w:t xml:space="preserve"> і протокол BFCP;</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Підтримує</w:t>
            </w:r>
            <w:r>
              <w:rPr>
                <w:rFonts w:ascii="Times New Roman" w:hAnsi="Times New Roman" w:cs="Times New Roman"/>
                <w:color w:val="000000" w:themeColor="text1"/>
                <w:sz w:val="24"/>
                <w:szCs w:val="24"/>
              </w:rPr>
              <w:t xml:space="preserve"> протокол XMPP для </w:t>
            </w:r>
            <w:r>
              <w:rPr>
                <w:rFonts w:ascii="Times New Roman" w:hAnsi="Times New Roman" w:cs="Times New Roman"/>
                <w:color w:val="000000" w:themeColor="text1"/>
                <w:sz w:val="24"/>
                <w:szCs w:val="24"/>
              </w:rPr>
              <w:t xml:space="preserve">надання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миттєвими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повідомленнями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Реалізована</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відмовостійкості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виконанні</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вигляді</w:t>
            </w:r>
            <w:r>
              <w:rPr>
                <w:rFonts w:ascii="Times New Roman" w:hAnsi="Times New Roman" w:cs="Times New Roman"/>
                <w:color w:val="000000" w:themeColor="text1"/>
                <w:sz w:val="24"/>
                <w:szCs w:val="24"/>
              </w:rPr>
              <w:t xml:space="preserve"> кластера з </w:t>
            </w:r>
            <w:r>
              <w:rPr>
                <w:rFonts w:ascii="Times New Roman" w:hAnsi="Times New Roman" w:cs="Times New Roman"/>
                <w:color w:val="000000" w:themeColor="text1"/>
                <w:sz w:val="24"/>
                <w:szCs w:val="24"/>
              </w:rPr>
              <w:t xml:space="preserve">двох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серверів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Підтримуються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протоколи</w:t>
            </w:r>
            <w:r>
              <w:rPr>
                <w:rFonts w:ascii="Times New Roman" w:hAnsi="Times New Roman" w:cs="Times New Roman"/>
                <w:color w:val="000000" w:themeColor="text1"/>
                <w:sz w:val="24"/>
                <w:szCs w:val="24"/>
              </w:rPr>
              <w:t xml:space="preserve"> IPv4 і IPv6;</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Функціональні вимоги до IP-телефонії </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Усього</w:t>
            </w:r>
            <w:r>
              <w:rPr>
                <w:rFonts w:ascii="Times New Roman" w:hAnsi="Times New Roman" w:cs="Times New Roman"/>
                <w:color w:val="000000" w:themeColor="text1"/>
                <w:sz w:val="24"/>
                <w:szCs w:val="24"/>
              </w:rPr>
              <w:t xml:space="preserve"> 35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телефонії</w:t>
            </w:r>
            <w:r>
              <w:rPr>
                <w:rFonts w:ascii="Times New Roman" w:hAnsi="Times New Roman" w:cs="Times New Roman"/>
                <w:color w:val="000000" w:themeColor="text1"/>
                <w:sz w:val="24"/>
                <w:szCs w:val="24"/>
              </w:rPr>
              <w:t xml:space="preserve">, з них 35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кожен</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яких</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обробки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вхідних</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вихідних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голосових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контактів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email</w:t>
            </w:r>
            <w:r>
              <w:rPr>
                <w:rFonts w:ascii="Times New Roman" w:hAnsi="Times New Roman" w:cs="Times New Roman"/>
                <w:color w:val="000000" w:themeColor="text1"/>
                <w:sz w:val="24"/>
                <w:szCs w:val="24"/>
              </w:rPr>
              <w:t xml:space="preserve">. Будь-</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може</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супервізором</w:t>
            </w:r>
            <w:r>
              <w:rPr>
                <w:rFonts w:ascii="Times New Roman" w:hAnsi="Times New Roman" w:cs="Times New Roman"/>
                <w:color w:val="000000" w:themeColor="text1"/>
                <w:sz w:val="24"/>
                <w:szCs w:val="24"/>
                <w:lang w:val="en-US"/>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використовувати</w:t>
            </w:r>
            <w:r>
              <w:rPr>
                <w:rFonts w:ascii="Times New Roman" w:hAnsi="Times New Roman" w:cs="Times New Roman"/>
                <w:color w:val="000000" w:themeColor="text1"/>
                <w:sz w:val="24"/>
                <w:szCs w:val="24"/>
              </w:rPr>
              <w:t xml:space="preserve"> будь-</w:t>
            </w:r>
            <w:r>
              <w:rPr>
                <w:rFonts w:ascii="Times New Roman" w:hAnsi="Times New Roman" w:cs="Times New Roman"/>
                <w:color w:val="000000" w:themeColor="text1"/>
                <w:sz w:val="24"/>
                <w:szCs w:val="24"/>
              </w:rPr>
              <w:t xml:space="preserve">якого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працівника</w:t>
            </w:r>
            <w:r>
              <w:rPr>
                <w:rFonts w:ascii="Times New Roman" w:hAnsi="Times New Roman" w:cs="Times New Roman"/>
                <w:color w:val="000000" w:themeColor="text1"/>
                <w:sz w:val="24"/>
                <w:szCs w:val="24"/>
              </w:rPr>
              <w:t xml:space="preserve"> Центру на </w:t>
            </w:r>
            <w:r>
              <w:rPr>
                <w:rFonts w:ascii="Times New Roman" w:hAnsi="Times New Roman" w:cs="Times New Roman"/>
                <w:color w:val="000000" w:themeColor="text1"/>
                <w:sz w:val="24"/>
                <w:szCs w:val="24"/>
              </w:rPr>
              <w:t xml:space="preserve">своєму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місці</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ролі</w:t>
            </w:r>
            <w:r>
              <w:rPr>
                <w:rFonts w:ascii="Times New Roman" w:hAnsi="Times New Roman" w:cs="Times New Roman"/>
                <w:color w:val="000000" w:themeColor="text1"/>
                <w:sz w:val="24"/>
                <w:szCs w:val="24"/>
              </w:rPr>
              <w:t xml:space="preserve"> оператора;</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Дублювання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відмовостійкість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керуючого</w:t>
            </w:r>
            <w:r>
              <w:rPr>
                <w:rFonts w:ascii="Times New Roman" w:hAnsi="Times New Roman" w:cs="Times New Roman"/>
                <w:color w:val="000000" w:themeColor="text1"/>
                <w:sz w:val="24"/>
                <w:szCs w:val="24"/>
              </w:rPr>
              <w:t xml:space="preserve"> комплексу</w:t>
            </w:r>
            <w:r>
              <w:rPr>
                <w:rFonts w:ascii="Times New Roman" w:hAnsi="Times New Roman" w:cs="Times New Roman"/>
                <w:color w:val="000000" w:themeColor="text1"/>
                <w:sz w:val="24"/>
                <w:szCs w:val="24"/>
                <w:lang w:val="en-US"/>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Єдина</w:t>
            </w:r>
            <w:r>
              <w:rPr>
                <w:rFonts w:ascii="Times New Roman" w:hAnsi="Times New Roman" w:cs="Times New Roman"/>
                <w:color w:val="000000" w:themeColor="text1"/>
                <w:sz w:val="24"/>
                <w:szCs w:val="24"/>
              </w:rPr>
              <w:t xml:space="preserve"> система </w:t>
            </w:r>
            <w:r>
              <w:rPr>
                <w:rFonts w:ascii="Times New Roman" w:hAnsi="Times New Roman" w:cs="Times New Roman"/>
                <w:color w:val="000000" w:themeColor="text1"/>
                <w:sz w:val="24"/>
                <w:szCs w:val="24"/>
              </w:rPr>
              <w:t xml:space="preserve">обліку</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вхідних</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вихідних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мультимедійних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каналів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єдину</w:t>
            </w:r>
            <w:r>
              <w:rPr>
                <w:rFonts w:ascii="Times New Roman" w:hAnsi="Times New Roman" w:cs="Times New Roman"/>
                <w:color w:val="000000" w:themeColor="text1"/>
                <w:sz w:val="24"/>
                <w:szCs w:val="24"/>
              </w:rPr>
              <w:t xml:space="preserve"> систему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сторонніх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джерел</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інших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інформаційних</w:t>
            </w:r>
            <w:r>
              <w:rPr>
                <w:rFonts w:ascii="Times New Roman" w:hAnsi="Times New Roman" w:cs="Times New Roman"/>
                <w:color w:val="000000" w:themeColor="text1"/>
                <w:sz w:val="24"/>
                <w:szCs w:val="24"/>
              </w:rPr>
              <w:t xml:space="preserve"> систем;</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IP-</w:t>
            </w:r>
            <w:r>
              <w:rPr>
                <w:rFonts w:ascii="Times New Roman" w:hAnsi="Times New Roman" w:cs="Times New Roman"/>
                <w:color w:val="000000" w:themeColor="text1"/>
                <w:sz w:val="24"/>
                <w:szCs w:val="24"/>
              </w:rPr>
              <w:t xml:space="preserve">телефонів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софтфонів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оператора з </w:t>
            </w:r>
            <w:r>
              <w:rPr>
                <w:rFonts w:ascii="Times New Roman" w:hAnsi="Times New Roman" w:cs="Times New Roman"/>
                <w:color w:val="000000" w:themeColor="text1"/>
                <w:sz w:val="24"/>
                <w:szCs w:val="24"/>
              </w:rPr>
              <w:t xml:space="preserve">можливістю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зміни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статусів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інше</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 </w:t>
            </w:r>
            <w:r>
              <w:rPr>
                <w:rFonts w:ascii="Times New Roman" w:hAnsi="Times New Roman" w:cs="Times New Roman"/>
                <w:color w:val="000000" w:themeColor="text1"/>
                <w:sz w:val="24"/>
                <w:szCs w:val="24"/>
              </w:rPr>
              <w:t xml:space="preserve">відмовостійких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каналів</w:t>
            </w:r>
            <w:r>
              <w:rPr>
                <w:rFonts w:ascii="Times New Roman" w:hAnsi="Times New Roman" w:cs="Times New Roman"/>
                <w:color w:val="000000" w:themeColor="text1"/>
                <w:sz w:val="24"/>
                <w:szCs w:val="24"/>
              </w:rPr>
              <w:t xml:space="preserve"> IVR для </w:t>
            </w:r>
            <w:r>
              <w:rPr>
                <w:rFonts w:ascii="Times New Roman" w:hAnsi="Times New Roman" w:cs="Times New Roman"/>
                <w:color w:val="000000" w:themeColor="text1"/>
                <w:sz w:val="24"/>
                <w:szCs w:val="24"/>
              </w:rPr>
              <w:t xml:space="preserve">черги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самообслуговування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Продуктивність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спробах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з'єднань</w:t>
            </w:r>
            <w:r>
              <w:rPr>
                <w:rFonts w:ascii="Times New Roman" w:hAnsi="Times New Roman" w:cs="Times New Roman"/>
                <w:color w:val="000000" w:themeColor="text1"/>
                <w:sz w:val="24"/>
                <w:szCs w:val="24"/>
              </w:rPr>
              <w:t xml:space="preserve"> в секунду) не повинна </w:t>
            </w:r>
            <w:r>
              <w:rPr>
                <w:rFonts w:ascii="Times New Roman" w:hAnsi="Times New Roman" w:cs="Times New Roman"/>
                <w:color w:val="000000" w:themeColor="text1"/>
                <w:sz w:val="24"/>
                <w:szCs w:val="24"/>
              </w:rPr>
              <w:t xml:space="preserve">обмежуватися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продуктивністю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станції</w:t>
            </w:r>
            <w:r>
              <w:rPr>
                <w:rFonts w:ascii="Times New Roman" w:hAnsi="Times New Roman" w:cs="Times New Roman"/>
                <w:color w:val="000000" w:themeColor="text1"/>
                <w:sz w:val="24"/>
                <w:szCs w:val="24"/>
              </w:rPr>
              <w:t xml:space="preserve"> і повинна </w:t>
            </w:r>
            <w:r>
              <w:rPr>
                <w:rFonts w:ascii="Times New Roman" w:hAnsi="Times New Roman" w:cs="Times New Roman"/>
                <w:color w:val="000000" w:themeColor="text1"/>
                <w:sz w:val="24"/>
                <w:szCs w:val="24"/>
              </w:rPr>
              <w:t xml:space="preserve">масштабуватися</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менше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 до 30 </w:t>
            </w:r>
            <w:r>
              <w:rPr>
                <w:rFonts w:ascii="Times New Roman" w:hAnsi="Times New Roman" w:cs="Times New Roman"/>
                <w:color w:val="000000" w:themeColor="text1"/>
                <w:sz w:val="24"/>
                <w:szCs w:val="24"/>
              </w:rPr>
              <w:t xml:space="preserve">спроб</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в секунду (30 CPS) без </w:t>
            </w:r>
            <w:r>
              <w:rPr>
                <w:rFonts w:ascii="Times New Roman" w:hAnsi="Times New Roman" w:cs="Times New Roman"/>
                <w:color w:val="000000" w:themeColor="text1"/>
                <w:sz w:val="24"/>
                <w:szCs w:val="24"/>
              </w:rPr>
              <w:t xml:space="preserve">зміни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апаратної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платформи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запропонованого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рішення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ранжирування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рівня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знань</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1 до 10;</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Масштабованість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рішення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збільшити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каналів</w:t>
            </w:r>
            <w:r>
              <w:rPr>
                <w:rFonts w:ascii="Times New Roman" w:hAnsi="Times New Roman" w:cs="Times New Roman"/>
                <w:color w:val="000000" w:themeColor="text1"/>
                <w:sz w:val="24"/>
                <w:szCs w:val="24"/>
              </w:rPr>
              <w:t xml:space="preserve"> IVR і т.д.) до 4000 </w:t>
            </w:r>
            <w:r>
              <w:rPr>
                <w:rFonts w:ascii="Times New Roman" w:hAnsi="Times New Roman" w:cs="Times New Roman"/>
                <w:color w:val="000000" w:themeColor="text1"/>
                <w:sz w:val="24"/>
                <w:szCs w:val="24"/>
              </w:rPr>
              <w:t xml:space="preserve">робочих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місць</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по DNIS і ANI (з </w:t>
            </w:r>
            <w:r>
              <w:rPr>
                <w:rFonts w:ascii="Times New Roman" w:hAnsi="Times New Roman" w:cs="Times New Roman"/>
                <w:color w:val="000000" w:themeColor="text1"/>
                <w:sz w:val="24"/>
                <w:szCs w:val="24"/>
              </w:rPr>
              <w:t xml:space="preserve">можливістю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заміни</w:t>
            </w:r>
            <w:r>
              <w:rPr>
                <w:rFonts w:ascii="Times New Roman" w:hAnsi="Times New Roman" w:cs="Times New Roman"/>
                <w:color w:val="000000" w:themeColor="text1"/>
                <w:sz w:val="24"/>
                <w:szCs w:val="24"/>
              </w:rPr>
              <w:t xml:space="preserve"> DNIS і ANI в </w:t>
            </w:r>
            <w:r>
              <w:rPr>
                <w:rFonts w:ascii="Times New Roman" w:hAnsi="Times New Roman" w:cs="Times New Roman"/>
                <w:color w:val="000000" w:themeColor="text1"/>
                <w:sz w:val="24"/>
                <w:szCs w:val="24"/>
              </w:rPr>
              <w:t xml:space="preserve">процесі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маршрутизації</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підставі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отриманих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зовнішніх</w:t>
            </w:r>
            <w:r>
              <w:rPr>
                <w:rFonts w:ascii="Times New Roman" w:hAnsi="Times New Roman" w:cs="Times New Roman"/>
                <w:color w:val="000000" w:themeColor="text1"/>
                <w:sz w:val="24"/>
                <w:szCs w:val="24"/>
              </w:rPr>
              <w:t xml:space="preserve"> систем в реальному </w:t>
            </w:r>
            <w:r>
              <w:rPr>
                <w:rFonts w:ascii="Times New Roman" w:hAnsi="Times New Roman" w:cs="Times New Roman"/>
                <w:color w:val="000000" w:themeColor="text1"/>
                <w:sz w:val="24"/>
                <w:szCs w:val="24"/>
              </w:rPr>
              <w:t xml:space="preserve">часі</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обмежень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з'єднань</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спроб</w:t>
            </w:r>
            <w:r>
              <w:rPr>
                <w:rFonts w:ascii="Times New Roman" w:hAnsi="Times New Roman" w:cs="Times New Roman"/>
                <w:color w:val="000000" w:themeColor="text1"/>
                <w:sz w:val="24"/>
                <w:szCs w:val="24"/>
              </w:rPr>
              <w:t xml:space="preserve"> таких </w:t>
            </w:r>
            <w:r>
              <w:rPr>
                <w:rFonts w:ascii="Times New Roman" w:hAnsi="Times New Roman" w:cs="Times New Roman"/>
                <w:color w:val="000000" w:themeColor="text1"/>
                <w:sz w:val="24"/>
                <w:szCs w:val="24"/>
              </w:rPr>
              <w:t xml:space="preserve">з'єднань</w:t>
            </w:r>
            <w:r>
              <w:rPr>
                <w:rFonts w:ascii="Times New Roman" w:hAnsi="Times New Roman" w:cs="Times New Roman"/>
                <w:color w:val="000000" w:themeColor="text1"/>
                <w:sz w:val="24"/>
                <w:szCs w:val="24"/>
              </w:rPr>
              <w:t xml:space="preserve">, а також і без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підняття</w:t>
            </w:r>
            <w:r>
              <w:rPr>
                <w:rFonts w:ascii="Times New Roman" w:hAnsi="Times New Roman" w:cs="Times New Roman"/>
                <w:color w:val="000000" w:themeColor="text1"/>
                <w:sz w:val="24"/>
                <w:szCs w:val="24"/>
              </w:rPr>
              <w:t xml:space="preserve"> трубки);</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Розгортання</w:t>
            </w:r>
            <w:r>
              <w:rPr>
                <w:rFonts w:ascii="Times New Roman" w:hAnsi="Times New Roman" w:cs="Times New Roman"/>
                <w:color w:val="000000" w:themeColor="text1"/>
                <w:sz w:val="24"/>
                <w:szCs w:val="24"/>
              </w:rPr>
              <w:t xml:space="preserve"> ЦОВ в </w:t>
            </w:r>
            <w:r>
              <w:rPr>
                <w:rFonts w:ascii="Times New Roman" w:hAnsi="Times New Roman" w:cs="Times New Roman"/>
                <w:color w:val="000000" w:themeColor="text1"/>
                <w:sz w:val="24"/>
                <w:szCs w:val="24"/>
              </w:rPr>
              <w:t xml:space="preserve">віртуальному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середовищі</w:t>
            </w:r>
            <w:r>
              <w:rPr>
                <w:rFonts w:ascii="Times New Roman" w:hAnsi="Times New Roman" w:cs="Times New Roman"/>
                <w:color w:val="000000" w:themeColor="text1"/>
                <w:sz w:val="24"/>
                <w:szCs w:val="24"/>
              </w:rPr>
              <w:t xml:space="preserve">; </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Гнучкість</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написанні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власних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бізнес-додатками</w:t>
            </w:r>
            <w:r>
              <w:rPr>
                <w:rFonts w:ascii="Times New Roman" w:hAnsi="Times New Roman" w:cs="Times New Roman"/>
                <w:color w:val="000000" w:themeColor="text1"/>
                <w:sz w:val="24"/>
                <w:szCs w:val="24"/>
              </w:rPr>
              <w:t xml:space="preserve"> ЦОВ;</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Кастомізація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оператора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бізнес-процесу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автоматизованої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відправки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клієнтам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повідомлень</w:t>
            </w:r>
            <w:r>
              <w:rPr>
                <w:rFonts w:ascii="Times New Roman" w:hAnsi="Times New Roman" w:cs="Times New Roman"/>
                <w:color w:val="000000" w:themeColor="text1"/>
                <w:sz w:val="24"/>
                <w:szCs w:val="24"/>
              </w:rPr>
              <w:t xml:space="preserve"> і автоматичного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 повинно </w:t>
            </w:r>
            <w:r>
              <w:rPr>
                <w:rFonts w:ascii="Times New Roman" w:hAnsi="Times New Roman" w:cs="Times New Roman"/>
                <w:color w:val="000000" w:themeColor="text1"/>
                <w:sz w:val="24"/>
                <w:szCs w:val="24"/>
              </w:rPr>
              <w:t xml:space="preserve">включати</w:t>
            </w:r>
            <w:r>
              <w:rPr>
                <w:rFonts w:ascii="Times New Roman" w:hAnsi="Times New Roman" w:cs="Times New Roman"/>
                <w:color w:val="000000" w:themeColor="text1"/>
                <w:sz w:val="24"/>
                <w:szCs w:val="24"/>
              </w:rPr>
              <w:t xml:space="preserve"> в себе </w:t>
            </w:r>
            <w:r>
              <w:rPr>
                <w:rFonts w:ascii="Times New Roman" w:hAnsi="Times New Roman" w:cs="Times New Roman"/>
                <w:color w:val="000000" w:themeColor="text1"/>
                <w:sz w:val="24"/>
                <w:szCs w:val="24"/>
              </w:rPr>
              <w:t xml:space="preserve">звернення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ім'я</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батькові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текстову</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цифрову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вимовлені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українською</w:t>
            </w:r>
            <w:r>
              <w:rPr>
                <w:rFonts w:ascii="Times New Roman" w:hAnsi="Times New Roman" w:cs="Times New Roman"/>
                <w:color w:val="000000" w:themeColor="text1"/>
                <w:sz w:val="24"/>
                <w:szCs w:val="24"/>
              </w:rPr>
              <w:t xml:space="preserve"> мовою);</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Наявність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промислового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конектора</w:t>
            </w:r>
            <w:r>
              <w:rPr>
                <w:rFonts w:ascii="Times New Roman" w:hAnsi="Times New Roman" w:cs="Times New Roman"/>
                <w:color w:val="000000" w:themeColor="text1"/>
                <w:sz w:val="24"/>
                <w:szCs w:val="24"/>
              </w:rPr>
              <w:t xml:space="preserve"> JTAPI для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сторонніми</w:t>
            </w:r>
            <w:r>
              <w:rPr>
                <w:rFonts w:ascii="Times New Roman" w:hAnsi="Times New Roman" w:cs="Times New Roman"/>
                <w:color w:val="000000" w:themeColor="text1"/>
                <w:sz w:val="24"/>
                <w:szCs w:val="24"/>
              </w:rPr>
              <w:t xml:space="preserve"> системами;</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Вимоги до обслуговування вхідних викликів</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Інтелектуальна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обробка</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маршрутизація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залежності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навичок</w:t>
            </w:r>
            <w:r>
              <w:rPr>
                <w:rFonts w:ascii="Times New Roman" w:hAnsi="Times New Roman" w:cs="Times New Roman"/>
                <w:color w:val="000000" w:themeColor="text1"/>
                <w:sz w:val="24"/>
                <w:szCs w:val="24"/>
              </w:rPr>
              <w:t xml:space="preserve"> конкретного оператора (</w:t>
            </w:r>
            <w:r>
              <w:rPr>
                <w:rFonts w:ascii="Times New Roman" w:hAnsi="Times New Roman" w:cs="Times New Roman"/>
                <w:color w:val="000000" w:themeColor="text1"/>
                <w:sz w:val="24"/>
                <w:szCs w:val="24"/>
              </w:rPr>
              <w:t xml:space="preserve">skill</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рівень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навику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Виконання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основі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отриманої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вибір</w:t>
            </w:r>
            <w:r>
              <w:rPr>
                <w:rFonts w:ascii="Times New Roman" w:hAnsi="Times New Roman" w:cs="Times New Roman"/>
                <w:color w:val="000000" w:themeColor="text1"/>
                <w:sz w:val="24"/>
                <w:szCs w:val="24"/>
              </w:rPr>
              <w:t xml:space="preserve"> в голосовому меню IVR, </w:t>
            </w:r>
            <w:r>
              <w:rPr>
                <w:rFonts w:ascii="Times New Roman" w:hAnsi="Times New Roman" w:cs="Times New Roman"/>
                <w:color w:val="000000" w:themeColor="text1"/>
                <w:sz w:val="24"/>
                <w:szCs w:val="24"/>
              </w:rPr>
              <w:t xml:space="preserve">дані</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бази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і т.д.)</w:t>
            </w:r>
            <w:r>
              <w:rPr>
                <w:rFonts w:ascii="Times New Roman" w:hAnsi="Times New Roman" w:cs="Times New Roman"/>
                <w:color w:val="000000" w:themeColor="text1"/>
                <w:sz w:val="24"/>
                <w:szCs w:val="24"/>
                <w:lang w:val="en-US"/>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установки </w:t>
            </w:r>
            <w:r>
              <w:rPr>
                <w:rFonts w:ascii="Times New Roman" w:hAnsi="Times New Roman" w:cs="Times New Roman"/>
                <w:color w:val="000000" w:themeColor="text1"/>
                <w:sz w:val="24"/>
                <w:szCs w:val="24"/>
              </w:rPr>
              <w:t xml:space="preserve">пріоритетності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відповіді</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виклики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Порядок </w:t>
            </w:r>
            <w:r>
              <w:rPr>
                <w:rFonts w:ascii="Times New Roman" w:hAnsi="Times New Roman" w:cs="Times New Roman"/>
                <w:color w:val="000000" w:themeColor="text1"/>
                <w:sz w:val="24"/>
                <w:szCs w:val="24"/>
              </w:rPr>
              <w:t xml:space="preserve">обробки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визначатися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наступними</w:t>
            </w:r>
            <w:r>
              <w:rPr>
                <w:rFonts w:ascii="Times New Roman" w:hAnsi="Times New Roman" w:cs="Times New Roman"/>
                <w:color w:val="000000" w:themeColor="text1"/>
                <w:sz w:val="24"/>
                <w:szCs w:val="24"/>
              </w:rPr>
              <w:t xml:space="preserve"> параметрами: час </w:t>
            </w:r>
            <w:r>
              <w:rPr>
                <w:rFonts w:ascii="Times New Roman" w:hAnsi="Times New Roman" w:cs="Times New Roman"/>
                <w:color w:val="000000" w:themeColor="text1"/>
                <w:sz w:val="24"/>
                <w:szCs w:val="24"/>
              </w:rPr>
              <w:t xml:space="preserve">доби</w:t>
            </w:r>
            <w:r>
              <w:rPr>
                <w:rFonts w:ascii="Times New Roman" w:hAnsi="Times New Roman" w:cs="Times New Roman"/>
                <w:color w:val="000000" w:themeColor="text1"/>
                <w:sz w:val="24"/>
                <w:szCs w:val="24"/>
              </w:rPr>
              <w:t xml:space="preserve">, день </w:t>
            </w:r>
            <w:r>
              <w:rPr>
                <w:rFonts w:ascii="Times New Roman" w:hAnsi="Times New Roman" w:cs="Times New Roman"/>
                <w:color w:val="000000" w:themeColor="text1"/>
                <w:sz w:val="24"/>
                <w:szCs w:val="24"/>
              </w:rPr>
              <w:t xml:space="preserve">тижня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календарна</w:t>
            </w:r>
            <w:r>
              <w:rPr>
                <w:rFonts w:ascii="Times New Roman" w:hAnsi="Times New Roman" w:cs="Times New Roman"/>
                <w:color w:val="000000" w:themeColor="text1"/>
                <w:sz w:val="24"/>
                <w:szCs w:val="24"/>
              </w:rPr>
              <w:t xml:space="preserve"> дата;</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передбачення</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розрахункового</w:t>
            </w:r>
            <w:r>
              <w:rPr>
                <w:rFonts w:ascii="Times New Roman" w:hAnsi="Times New Roman" w:cs="Times New Roman"/>
                <w:color w:val="000000" w:themeColor="text1"/>
                <w:sz w:val="24"/>
                <w:szCs w:val="24"/>
              </w:rPr>
              <w:t xml:space="preserve"> часу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клієнтом</w:t>
            </w:r>
            <w:r>
              <w:rPr>
                <w:rFonts w:ascii="Times New Roman" w:hAnsi="Times New Roman" w:cs="Times New Roman"/>
                <w:color w:val="000000" w:themeColor="text1"/>
                <w:sz w:val="24"/>
                <w:szCs w:val="24"/>
              </w:rPr>
              <w:t xml:space="preserve"> перед </w:t>
            </w:r>
            <w:r>
              <w:rPr>
                <w:rFonts w:ascii="Times New Roman" w:hAnsi="Times New Roman" w:cs="Times New Roman"/>
                <w:color w:val="000000" w:themeColor="text1"/>
                <w:sz w:val="24"/>
                <w:szCs w:val="24"/>
              </w:rPr>
              <w:t xml:space="preserve">розривом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з'єднання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довгого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коли </w:t>
            </w:r>
            <w:r>
              <w:rPr>
                <w:rFonts w:ascii="Times New Roman" w:hAnsi="Times New Roman" w:cs="Times New Roman"/>
                <w:color w:val="000000" w:themeColor="text1"/>
                <w:sz w:val="24"/>
                <w:szCs w:val="24"/>
              </w:rPr>
              <w:t xml:space="preserve">всі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зайняті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записувати</w:t>
            </w:r>
            <w:r>
              <w:rPr>
                <w:rFonts w:ascii="Times New Roman" w:hAnsi="Times New Roman" w:cs="Times New Roman"/>
                <w:color w:val="000000" w:themeColor="text1"/>
                <w:sz w:val="24"/>
                <w:szCs w:val="24"/>
              </w:rPr>
              <w:t xml:space="preserve"> тему і </w:t>
            </w:r>
            <w:r>
              <w:rPr>
                <w:rFonts w:ascii="Times New Roman" w:hAnsi="Times New Roman" w:cs="Times New Roman"/>
                <w:color w:val="000000" w:themeColor="text1"/>
                <w:sz w:val="24"/>
                <w:szCs w:val="24"/>
              </w:rPr>
              <w:t xml:space="preserve">інші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базові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реквізити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подальших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контактів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Виведення</w:t>
            </w:r>
            <w:r>
              <w:rPr>
                <w:rFonts w:ascii="Times New Roman" w:hAnsi="Times New Roman" w:cs="Times New Roman"/>
                <w:color w:val="000000" w:themeColor="text1"/>
                <w:sz w:val="24"/>
                <w:szCs w:val="24"/>
              </w:rPr>
              <w:t xml:space="preserve"> статистики на дисплей телефону оператора,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інтерфейсному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вікні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Гнучка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різними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критеріями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маршрутизації</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святкових</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неробочих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днів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Вибір</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найбільш</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вільного</w:t>
            </w:r>
            <w:r>
              <w:rPr>
                <w:rFonts w:ascii="Times New Roman" w:hAnsi="Times New Roman" w:cs="Times New Roman"/>
                <w:color w:val="000000" w:themeColor="text1"/>
                <w:sz w:val="24"/>
                <w:szCs w:val="24"/>
              </w:rPr>
              <w:t xml:space="preserve"> оператора</w:t>
            </w:r>
            <w:r>
              <w:rPr>
                <w:rFonts w:ascii="Times New Roman" w:hAnsi="Times New Roman" w:cs="Times New Roman"/>
                <w:color w:val="000000" w:themeColor="text1"/>
                <w:sz w:val="24"/>
                <w:szCs w:val="24"/>
                <w:lang w:val="en-US"/>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Вибір</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найменш</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зайнятого</w:t>
            </w:r>
            <w:r>
              <w:rPr>
                <w:rFonts w:ascii="Times New Roman" w:hAnsi="Times New Roman" w:cs="Times New Roman"/>
                <w:color w:val="000000" w:themeColor="text1"/>
                <w:sz w:val="24"/>
                <w:szCs w:val="24"/>
              </w:rPr>
              <w:t xml:space="preserve"> оператора</w:t>
            </w:r>
            <w:r>
              <w:rPr>
                <w:rFonts w:ascii="Times New Roman" w:hAnsi="Times New Roman" w:cs="Times New Roman"/>
                <w:color w:val="000000" w:themeColor="text1"/>
                <w:sz w:val="24"/>
                <w:szCs w:val="24"/>
                <w:lang w:val="en-US"/>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ЦОВ повинен </w:t>
            </w: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урахуванням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міститься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приєднаних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призначених</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введені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клієнтом</w:t>
            </w:r>
            <w:r>
              <w:rPr>
                <w:rFonts w:ascii="Times New Roman" w:hAnsi="Times New Roman" w:cs="Times New Roman"/>
                <w:color w:val="000000" w:themeColor="text1"/>
                <w:sz w:val="24"/>
                <w:szCs w:val="24"/>
              </w:rPr>
              <w:t xml:space="preserve"> на IVR, </w:t>
            </w:r>
            <w:r>
              <w:rPr>
                <w:rFonts w:ascii="Times New Roman" w:hAnsi="Times New Roman" w:cs="Times New Roman"/>
                <w:color w:val="000000" w:themeColor="text1"/>
                <w:sz w:val="24"/>
                <w:szCs w:val="24"/>
              </w:rPr>
              <w:t xml:space="preserve">дані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отримані</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зовнішніх</w:t>
            </w:r>
            <w:r>
              <w:rPr>
                <w:rFonts w:ascii="Times New Roman" w:hAnsi="Times New Roman" w:cs="Times New Roman"/>
                <w:color w:val="000000" w:themeColor="text1"/>
                <w:sz w:val="24"/>
                <w:szCs w:val="24"/>
              </w:rPr>
              <w:t xml:space="preserve"> баз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інформаційних</w:t>
            </w:r>
            <w:r>
              <w:rPr>
                <w:rFonts w:ascii="Times New Roman" w:hAnsi="Times New Roman" w:cs="Times New Roman"/>
                <w:color w:val="000000" w:themeColor="text1"/>
                <w:sz w:val="24"/>
                <w:szCs w:val="24"/>
              </w:rPr>
              <w:t xml:space="preserve"> систем, </w:t>
            </w:r>
            <w:r>
              <w:rPr>
                <w:rFonts w:ascii="Times New Roman" w:hAnsi="Times New Roman" w:cs="Times New Roman"/>
                <w:color w:val="000000" w:themeColor="text1"/>
                <w:sz w:val="24"/>
                <w:szCs w:val="24"/>
              </w:rPr>
              <w:t xml:space="preserve">інші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отримані</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попередніх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етапах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ЦОВ повинен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приймання</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обробки</w:t>
            </w:r>
            <w:r>
              <w:rPr>
                <w:rFonts w:ascii="Times New Roman" w:hAnsi="Times New Roman" w:cs="Times New Roman"/>
                <w:color w:val="000000" w:themeColor="text1"/>
                <w:sz w:val="24"/>
                <w:szCs w:val="24"/>
              </w:rPr>
              <w:t xml:space="preserve"> DTMF-набору </w:t>
            </w:r>
            <w:r>
              <w:rPr>
                <w:rFonts w:ascii="Times New Roman" w:hAnsi="Times New Roman" w:cs="Times New Roman"/>
                <w:color w:val="000000" w:themeColor="text1"/>
                <w:sz w:val="24"/>
                <w:szCs w:val="24"/>
              </w:rPr>
              <w:t xml:space="preserve">клієнтом</w:t>
            </w:r>
            <w:r>
              <w:rPr>
                <w:rFonts w:ascii="Times New Roman" w:hAnsi="Times New Roman" w:cs="Times New Roman"/>
                <w:color w:val="000000" w:themeColor="text1"/>
                <w:sz w:val="24"/>
                <w:szCs w:val="24"/>
              </w:rPr>
              <w:t xml:space="preserve"> в будь-</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час до </w:t>
            </w:r>
            <w:r>
              <w:rPr>
                <w:rFonts w:ascii="Times New Roman" w:hAnsi="Times New Roman" w:cs="Times New Roman"/>
                <w:color w:val="000000" w:themeColor="text1"/>
                <w:sz w:val="24"/>
                <w:szCs w:val="24"/>
              </w:rPr>
              <w:t xml:space="preserve">відповіді</w:t>
            </w:r>
            <w:r>
              <w:rPr>
                <w:rFonts w:ascii="Times New Roman" w:hAnsi="Times New Roman" w:cs="Times New Roman"/>
                <w:color w:val="000000" w:themeColor="text1"/>
                <w:sz w:val="24"/>
                <w:szCs w:val="24"/>
              </w:rPr>
              <w:t xml:space="preserve"> оператора: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програвання</w:t>
            </w:r>
            <w:r>
              <w:rPr>
                <w:rFonts w:ascii="Times New Roman" w:hAnsi="Times New Roman" w:cs="Times New Roman"/>
                <w:color w:val="000000" w:themeColor="text1"/>
                <w:sz w:val="24"/>
                <w:szCs w:val="24"/>
              </w:rPr>
              <w:t xml:space="preserve"> автоматичного </w:t>
            </w:r>
            <w:r>
              <w:rPr>
                <w:rFonts w:ascii="Times New Roman" w:hAnsi="Times New Roman" w:cs="Times New Roman"/>
                <w:color w:val="000000" w:themeColor="text1"/>
                <w:sz w:val="24"/>
                <w:szCs w:val="24"/>
              </w:rPr>
              <w:t xml:space="preserve">вітання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знаходження</w:t>
            </w:r>
            <w:r>
              <w:rPr>
                <w:rFonts w:ascii="Times New Roman" w:hAnsi="Times New Roman" w:cs="Times New Roman"/>
                <w:color w:val="000000" w:themeColor="text1"/>
                <w:sz w:val="24"/>
                <w:szCs w:val="24"/>
              </w:rPr>
              <w:t xml:space="preserve"> на IVR, в </w:t>
            </w:r>
            <w:r>
              <w:rPr>
                <w:rFonts w:ascii="Times New Roman" w:hAnsi="Times New Roman" w:cs="Times New Roman"/>
                <w:color w:val="000000" w:themeColor="text1"/>
                <w:sz w:val="24"/>
                <w:szCs w:val="24"/>
              </w:rPr>
              <w:t xml:space="preserve">черзі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прослуховування</w:t>
            </w:r>
            <w:r>
              <w:rPr>
                <w:rFonts w:ascii="Times New Roman" w:hAnsi="Times New Roman" w:cs="Times New Roman"/>
                <w:color w:val="000000" w:themeColor="text1"/>
                <w:sz w:val="24"/>
                <w:szCs w:val="24"/>
              </w:rPr>
              <w:t xml:space="preserve"> автоматичного </w:t>
            </w: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ЦОВ повинен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повернення</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черги</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голосове</w:t>
            </w:r>
            <w:r>
              <w:rPr>
                <w:rFonts w:ascii="Times New Roman" w:hAnsi="Times New Roman" w:cs="Times New Roman"/>
                <w:color w:val="000000" w:themeColor="text1"/>
                <w:sz w:val="24"/>
                <w:szCs w:val="24"/>
              </w:rPr>
              <w:t xml:space="preserve"> меню з </w:t>
            </w:r>
            <w:r>
              <w:rPr>
                <w:rFonts w:ascii="Times New Roman" w:hAnsi="Times New Roman" w:cs="Times New Roman"/>
                <w:color w:val="000000" w:themeColor="text1"/>
                <w:sz w:val="24"/>
                <w:szCs w:val="24"/>
              </w:rPr>
              <w:t xml:space="preserve">закріпленням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черзі</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автоматичним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перемиканням</w:t>
            </w:r>
            <w:r>
              <w:rPr>
                <w:rFonts w:ascii="Times New Roman" w:hAnsi="Times New Roman" w:cs="Times New Roman"/>
                <w:color w:val="000000" w:themeColor="text1"/>
                <w:sz w:val="24"/>
                <w:szCs w:val="24"/>
              </w:rPr>
              <w:t xml:space="preserve"> на оператора коли </w:t>
            </w:r>
            <w:r>
              <w:rPr>
                <w:rFonts w:ascii="Times New Roman" w:hAnsi="Times New Roman" w:cs="Times New Roman"/>
                <w:color w:val="000000" w:themeColor="text1"/>
                <w:sz w:val="24"/>
                <w:szCs w:val="24"/>
              </w:rPr>
              <w:t xml:space="preserve">настає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черга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клієнта</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Зміна</w:t>
            </w:r>
            <w:r>
              <w:rPr>
                <w:rFonts w:ascii="Times New Roman" w:hAnsi="Times New Roman" w:cs="Times New Roman"/>
                <w:color w:val="000000" w:themeColor="text1"/>
                <w:sz w:val="24"/>
                <w:szCs w:val="24"/>
              </w:rPr>
              <w:t xml:space="preserve"> складу </w:t>
            </w:r>
            <w:r>
              <w:rPr>
                <w:rFonts w:ascii="Times New Roman" w:hAnsi="Times New Roman" w:cs="Times New Roman"/>
                <w:color w:val="000000" w:themeColor="text1"/>
                <w:sz w:val="24"/>
                <w:szCs w:val="24"/>
              </w:rPr>
              <w:t xml:space="preserve">операторських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гарячому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режимі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Переадресація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групами</w:t>
            </w:r>
            <w:r>
              <w:rPr>
                <w:rFonts w:ascii="Times New Roman" w:hAnsi="Times New Roman" w:cs="Times New Roman"/>
                <w:color w:val="000000" w:themeColor="text1"/>
                <w:sz w:val="24"/>
                <w:szCs w:val="24"/>
                <w:lang w:val="en-US"/>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визначенням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пріоритету</w:t>
            </w:r>
            <w:r>
              <w:rPr>
                <w:rFonts w:ascii="Times New Roman" w:hAnsi="Times New Roman" w:cs="Times New Roman"/>
                <w:color w:val="000000" w:themeColor="text1"/>
                <w:sz w:val="24"/>
                <w:szCs w:val="24"/>
                <w:lang w:val="en-US"/>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Обмеження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довжину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черги</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різними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критеріями</w:t>
            </w:r>
            <w:r>
              <w:rPr>
                <w:rFonts w:ascii="Times New Roman" w:hAnsi="Times New Roman" w:cs="Times New Roman"/>
                <w:color w:val="000000" w:themeColor="text1"/>
                <w:sz w:val="24"/>
                <w:szCs w:val="24"/>
              </w:rPr>
              <w:t xml:space="preserve"> (число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очікують</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черзі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розрахунковий</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середня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швидкість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скільки</w:t>
            </w:r>
            <w:r>
              <w:rPr>
                <w:rFonts w:ascii="Times New Roman" w:hAnsi="Times New Roman" w:cs="Times New Roman"/>
                <w:color w:val="000000" w:themeColor="text1"/>
                <w:sz w:val="24"/>
                <w:szCs w:val="24"/>
              </w:rPr>
              <w:t xml:space="preserve"> часу </w:t>
            </w:r>
            <w:r>
              <w:rPr>
                <w:rFonts w:ascii="Times New Roman" w:hAnsi="Times New Roman" w:cs="Times New Roman"/>
                <w:color w:val="000000" w:themeColor="text1"/>
                <w:sz w:val="24"/>
                <w:szCs w:val="24"/>
              </w:rPr>
              <w:t xml:space="preserve">чекає</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черзі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найперший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число </w:t>
            </w:r>
            <w:r>
              <w:rPr>
                <w:rFonts w:ascii="Times New Roman" w:hAnsi="Times New Roman" w:cs="Times New Roman"/>
                <w:color w:val="000000" w:themeColor="text1"/>
                <w:sz w:val="24"/>
                <w:szCs w:val="24"/>
              </w:rPr>
              <w:t xml:space="preserve">працюючих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число </w:t>
            </w:r>
            <w:r>
              <w:rPr>
                <w:rFonts w:ascii="Times New Roman" w:hAnsi="Times New Roman" w:cs="Times New Roman"/>
                <w:color w:val="000000" w:themeColor="text1"/>
                <w:sz w:val="24"/>
                <w:szCs w:val="24"/>
              </w:rPr>
              <w:t xml:space="preserve">вільних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доби</w:t>
            </w:r>
            <w:r>
              <w:rPr>
                <w:rFonts w:ascii="Times New Roman" w:hAnsi="Times New Roman" w:cs="Times New Roman"/>
                <w:color w:val="000000" w:themeColor="text1"/>
                <w:sz w:val="24"/>
                <w:szCs w:val="24"/>
              </w:rPr>
              <w:t xml:space="preserve">, день </w:t>
            </w:r>
            <w:r>
              <w:rPr>
                <w:rFonts w:ascii="Times New Roman" w:hAnsi="Times New Roman" w:cs="Times New Roman"/>
                <w:color w:val="000000" w:themeColor="text1"/>
                <w:sz w:val="24"/>
                <w:szCs w:val="24"/>
              </w:rPr>
              <w:t xml:space="preserve">тижня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Індикація</w:t>
            </w:r>
            <w:r>
              <w:rPr>
                <w:rFonts w:ascii="Times New Roman" w:hAnsi="Times New Roman" w:cs="Times New Roman"/>
                <w:color w:val="000000" w:themeColor="text1"/>
                <w:sz w:val="24"/>
                <w:szCs w:val="24"/>
              </w:rPr>
              <w:t xml:space="preserve"> стану </w:t>
            </w:r>
            <w:r>
              <w:rPr>
                <w:rFonts w:ascii="Times New Roman" w:hAnsi="Times New Roman" w:cs="Times New Roman"/>
                <w:color w:val="000000" w:themeColor="text1"/>
                <w:sz w:val="24"/>
                <w:szCs w:val="24"/>
              </w:rPr>
              <w:t xml:space="preserve">черги</w:t>
            </w:r>
            <w:r>
              <w:rPr>
                <w:rFonts w:ascii="Times New Roman" w:hAnsi="Times New Roman" w:cs="Times New Roman"/>
                <w:color w:val="000000" w:themeColor="text1"/>
                <w:sz w:val="24"/>
                <w:szCs w:val="24"/>
                <w:lang w:val="en-US"/>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багатовимірної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черги</w:t>
            </w:r>
            <w:r>
              <w:rPr>
                <w:rFonts w:ascii="Times New Roman" w:hAnsi="Times New Roman" w:cs="Times New Roman"/>
                <w:color w:val="000000" w:themeColor="text1"/>
                <w:sz w:val="24"/>
                <w:szCs w:val="24"/>
              </w:rPr>
              <w:t xml:space="preserve"> (Precision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можливістю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вибору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багатьом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критеріям</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першому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кроці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вибір</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знаходяться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Києві</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мають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навичку</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знанням</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податків</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нижче</w:t>
            </w:r>
            <w:r>
              <w:rPr>
                <w:rFonts w:ascii="Times New Roman" w:hAnsi="Times New Roman" w:cs="Times New Roman"/>
                <w:color w:val="000000" w:themeColor="text1"/>
                <w:sz w:val="24"/>
                <w:szCs w:val="24"/>
              </w:rPr>
              <w:t xml:space="preserve"> 8, </w:t>
            </w:r>
            <w:r>
              <w:rPr>
                <w:rFonts w:ascii="Times New Roman" w:hAnsi="Times New Roman" w:cs="Times New Roman"/>
                <w:color w:val="000000" w:themeColor="text1"/>
                <w:sz w:val="24"/>
                <w:szCs w:val="24"/>
              </w:rPr>
              <w:t xml:space="preserve">якщо</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протязі</w:t>
            </w:r>
            <w:r>
              <w:rPr>
                <w:rFonts w:ascii="Times New Roman" w:hAnsi="Times New Roman" w:cs="Times New Roman"/>
                <w:color w:val="000000" w:themeColor="text1"/>
                <w:sz w:val="24"/>
                <w:szCs w:val="24"/>
              </w:rPr>
              <w:t xml:space="preserve"> 15 секунд не буде </w:t>
            </w:r>
            <w:r>
              <w:rPr>
                <w:rFonts w:ascii="Times New Roman" w:hAnsi="Times New Roman" w:cs="Times New Roman"/>
                <w:color w:val="000000" w:themeColor="text1"/>
                <w:sz w:val="24"/>
                <w:szCs w:val="24"/>
              </w:rPr>
              <w:t xml:space="preserve">знайдено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то </w:t>
            </w:r>
            <w:r>
              <w:rPr>
                <w:rFonts w:ascii="Times New Roman" w:hAnsi="Times New Roman" w:cs="Times New Roman"/>
                <w:color w:val="000000" w:themeColor="text1"/>
                <w:sz w:val="24"/>
                <w:szCs w:val="24"/>
              </w:rPr>
              <w:t xml:space="preserve">розширення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вибору</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знаходяться</w:t>
            </w:r>
            <w:r>
              <w:rPr>
                <w:rFonts w:ascii="Times New Roman" w:hAnsi="Times New Roman" w:cs="Times New Roman"/>
                <w:color w:val="000000" w:themeColor="text1"/>
                <w:sz w:val="24"/>
                <w:szCs w:val="24"/>
              </w:rPr>
              <w:t xml:space="preserve"> у Львову з </w:t>
            </w:r>
            <w:r>
              <w:rPr>
                <w:rFonts w:ascii="Times New Roman" w:hAnsi="Times New Roman" w:cs="Times New Roman"/>
                <w:color w:val="000000" w:themeColor="text1"/>
                <w:sz w:val="24"/>
                <w:szCs w:val="24"/>
              </w:rPr>
              <w:t xml:space="preserve">навиком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знань</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податків</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нижче</w:t>
            </w:r>
            <w:r>
              <w:rPr>
                <w:rFonts w:ascii="Times New Roman" w:hAnsi="Times New Roman" w:cs="Times New Roman"/>
                <w:color w:val="000000" w:themeColor="text1"/>
                <w:sz w:val="24"/>
                <w:szCs w:val="24"/>
              </w:rPr>
              <w:t xml:space="preserve"> 6);</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Замовлення</w:t>
            </w:r>
            <w:r>
              <w:rPr>
                <w:rFonts w:ascii="Times New Roman" w:hAnsi="Times New Roman" w:cs="Times New Roman"/>
                <w:color w:val="000000" w:themeColor="text1"/>
                <w:sz w:val="24"/>
                <w:szCs w:val="24"/>
              </w:rPr>
              <w:t xml:space="preserve"> абонентом </w:t>
            </w:r>
            <w:r>
              <w:rPr>
                <w:rFonts w:ascii="Times New Roman" w:hAnsi="Times New Roman" w:cs="Times New Roman"/>
                <w:color w:val="000000" w:themeColor="text1"/>
                <w:sz w:val="24"/>
                <w:szCs w:val="24"/>
              </w:rPr>
              <w:t xml:space="preserve">зворотнього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оператором з </w:t>
            </w:r>
            <w:r>
              <w:rPr>
                <w:rFonts w:ascii="Times New Roman" w:hAnsi="Times New Roman" w:cs="Times New Roman"/>
                <w:color w:val="000000" w:themeColor="text1"/>
                <w:sz w:val="24"/>
                <w:szCs w:val="24"/>
              </w:rPr>
              <w:t xml:space="preserve">мобільного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веб </w:t>
            </w:r>
            <w:r>
              <w:rPr>
                <w:rFonts w:ascii="Times New Roman" w:hAnsi="Times New Roman" w:cs="Times New Roman"/>
                <w:color w:val="000000" w:themeColor="text1"/>
                <w:sz w:val="24"/>
                <w:szCs w:val="24"/>
              </w:rPr>
              <w:t xml:space="preserve">додатку</w:t>
            </w:r>
            <w:r>
              <w:rPr>
                <w:rFonts w:ascii="Times New Roman" w:hAnsi="Times New Roman" w:cs="Times New Roman"/>
                <w:color w:val="000000" w:themeColor="text1"/>
                <w:sz w:val="24"/>
                <w:szCs w:val="24"/>
              </w:rPr>
              <w:t xml:space="preserve"> (Agent </w:t>
            </w:r>
            <w:r>
              <w:rPr>
                <w:rFonts w:ascii="Times New Roman" w:hAnsi="Times New Roman" w:cs="Times New Roman"/>
                <w:color w:val="000000" w:themeColor="text1"/>
                <w:sz w:val="24"/>
                <w:szCs w:val="24"/>
              </w:rPr>
              <w:t xml:space="preserve">Request</w:t>
            </w:r>
            <w:r>
              <w:rPr>
                <w:rFonts w:ascii="Times New Roman" w:hAnsi="Times New Roman" w:cs="Times New Roman"/>
                <w:color w:val="000000" w:themeColor="text1"/>
                <w:sz w:val="24"/>
                <w:szCs w:val="24"/>
              </w:rPr>
              <w:t xml:space="preserve"> API);</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Аналіз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абонента для </w:t>
            </w:r>
            <w:r>
              <w:rPr>
                <w:rFonts w:ascii="Times New Roman" w:hAnsi="Times New Roman" w:cs="Times New Roman"/>
                <w:color w:val="000000" w:themeColor="text1"/>
                <w:sz w:val="24"/>
                <w:szCs w:val="24"/>
              </w:rPr>
              <w:t xml:space="preserve">вибору</w:t>
            </w:r>
            <w:r>
              <w:rPr>
                <w:rFonts w:ascii="Times New Roman" w:hAnsi="Times New Roman" w:cs="Times New Roman"/>
                <w:color w:val="000000" w:themeColor="text1"/>
                <w:sz w:val="24"/>
                <w:szCs w:val="24"/>
              </w:rPr>
              <w:t xml:space="preserve"> правильного оператору;</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Прогнозований</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дзвінку</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надаватись</w:t>
            </w:r>
            <w:r>
              <w:rPr>
                <w:rFonts w:ascii="Times New Roman" w:hAnsi="Times New Roman" w:cs="Times New Roman"/>
                <w:color w:val="000000" w:themeColor="text1"/>
                <w:sz w:val="24"/>
                <w:szCs w:val="24"/>
              </w:rPr>
              <w:t xml:space="preserve"> абоненту;</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Звіти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даного</w:t>
            </w:r>
            <w:r>
              <w:rPr>
                <w:rFonts w:ascii="Times New Roman" w:hAnsi="Times New Roman" w:cs="Times New Roman"/>
                <w:color w:val="000000" w:themeColor="text1"/>
                <w:sz w:val="24"/>
                <w:szCs w:val="24"/>
              </w:rPr>
              <w:t xml:space="preserve"> типу запросу;</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 xml:space="preserve">знаходженні</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черзі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прослухати</w:t>
            </w:r>
            <w:r>
              <w:rPr>
                <w:rFonts w:ascii="Times New Roman" w:hAnsi="Times New Roman" w:cs="Times New Roman"/>
                <w:color w:val="000000" w:themeColor="text1"/>
                <w:sz w:val="24"/>
                <w:szCs w:val="24"/>
              </w:rPr>
              <w:t xml:space="preserve"> як </w:t>
            </w:r>
            <w:r>
              <w:rPr>
                <w:rFonts w:ascii="Times New Roman" w:hAnsi="Times New Roman" w:cs="Times New Roman"/>
                <w:color w:val="000000" w:themeColor="text1"/>
                <w:sz w:val="24"/>
                <w:szCs w:val="24"/>
              </w:rPr>
              <w:t xml:space="preserve">музику</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утриманні</w:t>
            </w:r>
            <w:r>
              <w:rPr>
                <w:rFonts w:ascii="Times New Roman" w:hAnsi="Times New Roman" w:cs="Times New Roman"/>
                <w:color w:val="000000" w:themeColor="text1"/>
                <w:sz w:val="24"/>
                <w:szCs w:val="24"/>
              </w:rPr>
              <w:t xml:space="preserve">, так і </w:t>
            </w:r>
            <w:r>
              <w:rPr>
                <w:rFonts w:ascii="Times New Roman" w:hAnsi="Times New Roman" w:cs="Times New Roman"/>
                <w:color w:val="000000" w:themeColor="text1"/>
                <w:sz w:val="24"/>
                <w:szCs w:val="24"/>
              </w:rPr>
              <w:t xml:space="preserve">оголошення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відео-дзвінків</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майбутньому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Переведення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невідповіді</w:t>
            </w:r>
            <w:r>
              <w:rPr>
                <w:rFonts w:ascii="Times New Roman" w:hAnsi="Times New Roman" w:cs="Times New Roman"/>
                <w:color w:val="000000" w:themeColor="text1"/>
                <w:sz w:val="24"/>
                <w:szCs w:val="24"/>
              </w:rPr>
              <w:t xml:space="preserve"> оператора на </w:t>
            </w:r>
            <w:r>
              <w:rPr>
                <w:rFonts w:ascii="Times New Roman" w:hAnsi="Times New Roman" w:cs="Times New Roman"/>
                <w:color w:val="000000" w:themeColor="text1"/>
                <w:sz w:val="24"/>
                <w:szCs w:val="24"/>
              </w:rPr>
              <w:t xml:space="preserve">іншого</w:t>
            </w:r>
            <w:r>
              <w:rPr>
                <w:rFonts w:ascii="Times New Roman" w:hAnsi="Times New Roman" w:cs="Times New Roman"/>
                <w:color w:val="000000" w:themeColor="text1"/>
                <w:sz w:val="24"/>
                <w:szCs w:val="24"/>
              </w:rPr>
              <w:t xml:space="preserve"> оператора/</w:t>
            </w:r>
            <w:r>
              <w:rPr>
                <w:rFonts w:ascii="Times New Roman" w:hAnsi="Times New Roman" w:cs="Times New Roman"/>
                <w:color w:val="000000" w:themeColor="text1"/>
                <w:sz w:val="24"/>
                <w:szCs w:val="24"/>
              </w:rPr>
              <w:t xml:space="preserve">групу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найвищим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пріоритетом</w:t>
            </w:r>
            <w:r>
              <w:rPr>
                <w:rFonts w:ascii="Times New Roman" w:hAnsi="Times New Roman" w:cs="Times New Roman"/>
                <w:color w:val="000000" w:themeColor="text1"/>
                <w:sz w:val="24"/>
                <w:szCs w:val="24"/>
              </w:rPr>
              <w:t xml:space="preserve">. Автоматична </w:t>
            </w:r>
            <w:r>
              <w:rPr>
                <w:rFonts w:ascii="Times New Roman" w:hAnsi="Times New Roman" w:cs="Times New Roman"/>
                <w:color w:val="000000" w:themeColor="text1"/>
                <w:sz w:val="24"/>
                <w:szCs w:val="24"/>
              </w:rPr>
              <w:t xml:space="preserve">зміна</w:t>
            </w:r>
            <w:r>
              <w:rPr>
                <w:rFonts w:ascii="Times New Roman" w:hAnsi="Times New Roman" w:cs="Times New Roman"/>
                <w:color w:val="000000" w:themeColor="text1"/>
                <w:sz w:val="24"/>
                <w:szCs w:val="24"/>
              </w:rPr>
              <w:t xml:space="preserve"> стану оператора на "</w:t>
            </w:r>
            <w:r>
              <w:rPr>
                <w:rFonts w:ascii="Times New Roman" w:hAnsi="Times New Roman" w:cs="Times New Roman"/>
                <w:color w:val="000000" w:themeColor="text1"/>
                <w:sz w:val="24"/>
                <w:szCs w:val="24"/>
              </w:rPr>
              <w:t xml:space="preserve">відсутній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він</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відповів</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Вибір</w:t>
            </w:r>
            <w:r>
              <w:rPr>
                <w:rFonts w:ascii="Times New Roman" w:hAnsi="Times New Roman" w:cs="Times New Roman"/>
                <w:color w:val="000000" w:themeColor="text1"/>
                <w:sz w:val="24"/>
                <w:szCs w:val="24"/>
              </w:rPr>
              <w:t xml:space="preserve"> оператора </w:t>
            </w:r>
            <w:r>
              <w:rPr>
                <w:rFonts w:ascii="Times New Roman" w:hAnsi="Times New Roman" w:cs="Times New Roman"/>
                <w:color w:val="000000" w:themeColor="text1"/>
                <w:sz w:val="24"/>
                <w:szCs w:val="24"/>
              </w:rPr>
              <w:t xml:space="preserve">відповідно</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кваліфікації</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ЦОВ повинен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Департаментів</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можливості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віртуальних</w:t>
            </w:r>
            <w:r>
              <w:rPr>
                <w:rFonts w:ascii="Times New Roman" w:hAnsi="Times New Roman" w:cs="Times New Roman"/>
                <w:color w:val="000000" w:themeColor="text1"/>
                <w:sz w:val="24"/>
                <w:szCs w:val="24"/>
              </w:rPr>
              <w:t xml:space="preserve"> контакт-</w:t>
            </w:r>
            <w:r>
              <w:rPr>
                <w:rFonts w:ascii="Times New Roman" w:hAnsi="Times New Roman" w:cs="Times New Roman"/>
                <w:color w:val="000000" w:themeColor="text1"/>
                <w:sz w:val="24"/>
                <w:szCs w:val="24"/>
              </w:rPr>
              <w:t xml:space="preserve">центрів</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яких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супервізори</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адміністратори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можуть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управляти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лише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тим</w:t>
            </w:r>
            <w:r>
              <w:rPr>
                <w:rFonts w:ascii="Times New Roman" w:hAnsi="Times New Roman" w:cs="Times New Roman"/>
                <w:color w:val="000000" w:themeColor="text1"/>
                <w:sz w:val="24"/>
                <w:szCs w:val="24"/>
              </w:rPr>
              <w:t xml:space="preserve"> департаментом до </w:t>
            </w:r>
            <w:r>
              <w:rPr>
                <w:rFonts w:ascii="Times New Roman" w:hAnsi="Times New Roman" w:cs="Times New Roman"/>
                <w:color w:val="000000" w:themeColor="text1"/>
                <w:sz w:val="24"/>
                <w:szCs w:val="24"/>
              </w:rPr>
              <w:t xml:space="preserve">якого</w:t>
            </w:r>
            <w:r>
              <w:rPr>
                <w:rFonts w:ascii="Times New Roman" w:hAnsi="Times New Roman" w:cs="Times New Roman"/>
                <w:color w:val="000000" w:themeColor="text1"/>
                <w:sz w:val="24"/>
                <w:szCs w:val="24"/>
              </w:rPr>
              <w:t xml:space="preserve"> у них є доступ.;</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Маршрутизація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мультиканальних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звернень</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ця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змогу</w:t>
            </w:r>
            <w:r>
              <w:rPr>
                <w:rFonts w:ascii="Times New Roman" w:hAnsi="Times New Roman" w:cs="Times New Roman"/>
                <w:color w:val="000000" w:themeColor="text1"/>
                <w:sz w:val="24"/>
                <w:szCs w:val="24"/>
              </w:rPr>
              <w:t xml:space="preserve"> оператору </w:t>
            </w:r>
            <w:r>
              <w:rPr>
                <w:rFonts w:ascii="Times New Roman" w:hAnsi="Times New Roman" w:cs="Times New Roman"/>
                <w:color w:val="000000" w:themeColor="text1"/>
                <w:sz w:val="24"/>
                <w:szCs w:val="24"/>
              </w:rPr>
              <w:t xml:space="preserve">працювати</w:t>
            </w:r>
            <w:r>
              <w:rPr>
                <w:rFonts w:ascii="Times New Roman" w:hAnsi="Times New Roman" w:cs="Times New Roman"/>
                <w:color w:val="000000" w:themeColor="text1"/>
                <w:sz w:val="24"/>
                <w:szCs w:val="24"/>
              </w:rPr>
              <w:t xml:space="preserve"> над </w:t>
            </w:r>
            <w:r>
              <w:rPr>
                <w:rFonts w:ascii="Times New Roman" w:hAnsi="Times New Roman" w:cs="Times New Roman"/>
                <w:color w:val="000000" w:themeColor="text1"/>
                <w:sz w:val="24"/>
                <w:szCs w:val="24"/>
              </w:rPr>
              <w:t xml:space="preserve">кількома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завданнями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каналів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дозволяючи</w:t>
            </w:r>
            <w:r>
              <w:rPr>
                <w:rFonts w:ascii="Times New Roman" w:hAnsi="Times New Roman" w:cs="Times New Roman"/>
                <w:color w:val="000000" w:themeColor="text1"/>
                <w:sz w:val="24"/>
                <w:szCs w:val="24"/>
              </w:rPr>
              <w:t xml:space="preserve"> оператору </w:t>
            </w:r>
            <w:r>
              <w:rPr>
                <w:rFonts w:ascii="Times New Roman" w:hAnsi="Times New Roman" w:cs="Times New Roman"/>
                <w:color w:val="000000" w:themeColor="text1"/>
                <w:sz w:val="24"/>
                <w:szCs w:val="24"/>
              </w:rPr>
              <w:t xml:space="preserve">переривати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виконання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важливих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завдань</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міру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необхідності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оператор, </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допомагає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клієнту</w:t>
            </w:r>
            <w:r>
              <w:rPr>
                <w:rFonts w:ascii="Times New Roman" w:hAnsi="Times New Roman" w:cs="Times New Roman"/>
                <w:color w:val="000000" w:themeColor="text1"/>
                <w:sz w:val="24"/>
                <w:szCs w:val="24"/>
              </w:rPr>
              <w:t xml:space="preserve"> в текстовому </w:t>
            </w:r>
            <w:r>
              <w:rPr>
                <w:rFonts w:ascii="Times New Roman" w:hAnsi="Times New Roman" w:cs="Times New Roman"/>
                <w:color w:val="000000" w:themeColor="text1"/>
                <w:sz w:val="24"/>
                <w:szCs w:val="24"/>
              </w:rPr>
              <w:t xml:space="preserve">чаті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обробляти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інший</w:t>
            </w:r>
            <w:r>
              <w:rPr>
                <w:rFonts w:ascii="Times New Roman" w:hAnsi="Times New Roman" w:cs="Times New Roman"/>
                <w:color w:val="000000" w:themeColor="text1"/>
                <w:sz w:val="24"/>
                <w:szCs w:val="24"/>
              </w:rPr>
              <w:t xml:space="preserve"> запит чату, </w:t>
            </w:r>
            <w:r>
              <w:rPr>
                <w:rFonts w:ascii="Times New Roman" w:hAnsi="Times New Roman" w:cs="Times New Roman"/>
                <w:color w:val="000000" w:themeColor="text1"/>
                <w:sz w:val="24"/>
                <w:szCs w:val="24"/>
              </w:rPr>
              <w:t xml:space="preserve">підвищуючи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продуктивність</w:t>
            </w:r>
            <w:r>
              <w:rPr>
                <w:rFonts w:ascii="Times New Roman" w:hAnsi="Times New Roman" w:cs="Times New Roman"/>
                <w:color w:val="000000" w:themeColor="text1"/>
                <w:sz w:val="24"/>
                <w:szCs w:val="24"/>
              </w:rPr>
              <w:t xml:space="preserve"> оператора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оператор, </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відповідає</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електронної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надіслати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голосовий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завдання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бекофісу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дозволяючи</w:t>
            </w:r>
            <w:r>
              <w:rPr>
                <w:rFonts w:ascii="Times New Roman" w:hAnsi="Times New Roman" w:cs="Times New Roman"/>
                <w:color w:val="000000" w:themeColor="text1"/>
                <w:sz w:val="24"/>
                <w:szCs w:val="24"/>
              </w:rPr>
              <w:t xml:space="preserve"> оператору </w:t>
            </w:r>
            <w:r>
              <w:rPr>
                <w:rFonts w:ascii="Times New Roman" w:hAnsi="Times New Roman" w:cs="Times New Roman"/>
                <w:color w:val="000000" w:themeColor="text1"/>
                <w:sz w:val="24"/>
                <w:szCs w:val="24"/>
              </w:rPr>
              <w:t xml:space="preserve">обробляти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голосовий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режимі</w:t>
            </w:r>
            <w:r>
              <w:rPr>
                <w:rFonts w:ascii="Times New Roman" w:hAnsi="Times New Roman" w:cs="Times New Roman"/>
                <w:color w:val="000000" w:themeColor="text1"/>
                <w:sz w:val="24"/>
                <w:szCs w:val="24"/>
              </w:rPr>
              <w:t xml:space="preserve"> реального часу, а </w:t>
            </w:r>
            <w:r>
              <w:rPr>
                <w:rFonts w:ascii="Times New Roman" w:hAnsi="Times New Roman" w:cs="Times New Roman"/>
                <w:color w:val="000000" w:themeColor="text1"/>
                <w:sz w:val="24"/>
                <w:szCs w:val="24"/>
              </w:rPr>
              <w:t xml:space="preserve">потім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повернутися</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електронної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оптимізувати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діяльність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своїх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допомагаючи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найвищий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рівень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наявними</w:t>
            </w:r>
            <w:r>
              <w:rPr>
                <w:rFonts w:ascii="Times New Roman" w:hAnsi="Times New Roman" w:cs="Times New Roman"/>
                <w:color w:val="000000" w:themeColor="text1"/>
                <w:sz w:val="24"/>
                <w:szCs w:val="24"/>
              </w:rPr>
              <w:t xml:space="preserve"> ресурсами;</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API </w:t>
            </w:r>
            <w:r>
              <w:rPr>
                <w:rFonts w:ascii="Times New Roman" w:hAnsi="Times New Roman" w:cs="Times New Roman"/>
                <w:color w:val="000000" w:themeColor="text1"/>
                <w:sz w:val="24"/>
                <w:szCs w:val="24"/>
              </w:rPr>
              <w:t xml:space="preserve">маршрутизації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мультиканальних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звернень</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цей</w:t>
            </w:r>
            <w:r>
              <w:rPr>
                <w:rFonts w:ascii="Times New Roman" w:hAnsi="Times New Roman" w:cs="Times New Roman"/>
                <w:color w:val="000000" w:themeColor="text1"/>
                <w:sz w:val="24"/>
                <w:szCs w:val="24"/>
              </w:rPr>
              <w:t xml:space="preserve"> API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створити</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обробляти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нові</w:t>
            </w:r>
            <w:r>
              <w:rPr>
                <w:rFonts w:ascii="Times New Roman" w:hAnsi="Times New Roman" w:cs="Times New Roman"/>
                <w:color w:val="000000" w:themeColor="text1"/>
                <w:sz w:val="24"/>
                <w:szCs w:val="24"/>
              </w:rPr>
              <w:t xml:space="preserve"> типи </w:t>
            </w:r>
            <w:r>
              <w:rPr>
                <w:rFonts w:ascii="Times New Roman" w:hAnsi="Times New Roman" w:cs="Times New Roman"/>
                <w:color w:val="000000" w:themeColor="text1"/>
                <w:sz w:val="24"/>
                <w:szCs w:val="24"/>
              </w:rPr>
              <w:t xml:space="preserve">взаємодій</w:t>
            </w:r>
            <w:r>
              <w:rPr>
                <w:rFonts w:ascii="Times New Roman" w:hAnsi="Times New Roman" w:cs="Times New Roman"/>
                <w:color w:val="000000" w:themeColor="text1"/>
                <w:sz w:val="24"/>
                <w:szCs w:val="24"/>
              </w:rPr>
              <w:t xml:space="preserve">, таких як «</w:t>
            </w:r>
            <w:r>
              <w:rPr>
                <w:rFonts w:ascii="Times New Roman" w:hAnsi="Times New Roman" w:cs="Times New Roman"/>
                <w:color w:val="000000" w:themeColor="text1"/>
                <w:sz w:val="24"/>
                <w:szCs w:val="24"/>
              </w:rPr>
              <w:t xml:space="preserve">завдання</w:t>
            </w:r>
            <w:r>
              <w:rPr>
                <w:rFonts w:ascii="Times New Roman" w:hAnsi="Times New Roman" w:cs="Times New Roman"/>
                <w:color w:val="000000" w:themeColor="text1"/>
                <w:sz w:val="24"/>
                <w:szCs w:val="24"/>
              </w:rPr>
              <w:t xml:space="preserve">», «заявки» і </w:t>
            </w:r>
            <w:r>
              <w:rPr>
                <w:rFonts w:ascii="Times New Roman" w:hAnsi="Times New Roman" w:cs="Times New Roman"/>
                <w:color w:val="000000" w:themeColor="text1"/>
                <w:sz w:val="24"/>
                <w:szCs w:val="24"/>
              </w:rPr>
              <w:t xml:space="preserve">тд</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таких же правил, як і </w:t>
            </w:r>
            <w:r>
              <w:rPr>
                <w:rFonts w:ascii="Times New Roman" w:hAnsi="Times New Roman" w:cs="Times New Roman"/>
                <w:color w:val="000000" w:themeColor="text1"/>
                <w:sz w:val="24"/>
                <w:szCs w:val="24"/>
              </w:rPr>
              <w:t xml:space="preserve">телефонні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виклики</w:t>
            </w:r>
            <w:r>
              <w:rPr>
                <w:rFonts w:ascii="Times New Roman" w:hAnsi="Times New Roman" w:cs="Times New Roman"/>
                <w:color w:val="000000" w:themeColor="text1"/>
                <w:sz w:val="24"/>
                <w:szCs w:val="24"/>
              </w:rPr>
              <w:t xml:space="preserve">;</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Вимоги до обслуговування вихідних викликів </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Модуль повинен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змішаний</w:t>
            </w:r>
            <w:r>
              <w:rPr>
                <w:rFonts w:ascii="Times New Roman" w:hAnsi="Times New Roman" w:cs="Times New Roman"/>
                <w:color w:val="000000" w:themeColor="text1"/>
                <w:sz w:val="24"/>
                <w:szCs w:val="24"/>
              </w:rPr>
              <w:t xml:space="preserve"> режим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call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blending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передбачає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одночасну</w:t>
            </w:r>
            <w:r>
              <w:rPr>
                <w:rFonts w:ascii="Times New Roman" w:hAnsi="Times New Roman" w:cs="Times New Roman"/>
                <w:color w:val="000000" w:themeColor="text1"/>
                <w:sz w:val="24"/>
                <w:szCs w:val="24"/>
              </w:rPr>
              <w:t xml:space="preserve"> участь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обслуговуванні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участі</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вихідних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кампаніях</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Модуль повинен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режим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прямого набору без </w:t>
            </w:r>
            <w:r>
              <w:rPr>
                <w:rFonts w:ascii="Times New Roman" w:hAnsi="Times New Roman" w:cs="Times New Roman"/>
                <w:color w:val="000000" w:themeColor="text1"/>
                <w:sz w:val="24"/>
                <w:szCs w:val="24"/>
              </w:rPr>
              <w:t xml:space="preserve">емуляції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віртуальних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Модуль повинен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режими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Preview</w:t>
            </w:r>
            <w:r>
              <w:rPr>
                <w:rFonts w:ascii="Times New Roman" w:hAnsi="Times New Roman" w:cs="Times New Roman"/>
                <w:color w:val="000000" w:themeColor="text1"/>
                <w:sz w:val="24"/>
                <w:szCs w:val="24"/>
              </w:rPr>
              <w:t xml:space="preserve"> - оператор </w:t>
            </w:r>
            <w:r>
              <w:rPr>
                <w:rFonts w:ascii="Times New Roman" w:hAnsi="Times New Roman" w:cs="Times New Roman"/>
                <w:color w:val="000000" w:themeColor="text1"/>
                <w:sz w:val="24"/>
                <w:szCs w:val="24"/>
              </w:rPr>
              <w:t xml:space="preserve">підтверджує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готовність</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вихідного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Система </w:t>
            </w:r>
            <w:r>
              <w:rPr>
                <w:rFonts w:ascii="Times New Roman" w:hAnsi="Times New Roman" w:cs="Times New Roman"/>
                <w:color w:val="000000" w:themeColor="text1"/>
                <w:sz w:val="24"/>
                <w:szCs w:val="24"/>
              </w:rPr>
              <w:t xml:space="preserve">надає</w:t>
            </w:r>
            <w:r>
              <w:rPr>
                <w:rFonts w:ascii="Times New Roman" w:hAnsi="Times New Roman" w:cs="Times New Roman"/>
                <w:color w:val="000000" w:themeColor="text1"/>
                <w:sz w:val="24"/>
                <w:szCs w:val="24"/>
              </w:rPr>
              <w:t xml:space="preserve"> контакт для </w:t>
            </w:r>
            <w:r>
              <w:rPr>
                <w:rFonts w:ascii="Times New Roman" w:hAnsi="Times New Roman" w:cs="Times New Roman"/>
                <w:color w:val="000000" w:themeColor="text1"/>
                <w:sz w:val="24"/>
                <w:szCs w:val="24"/>
              </w:rPr>
              <w:t xml:space="preserve">вихідного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заздалегідь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переліку</w:t>
            </w:r>
            <w:r>
              <w:rPr>
                <w:rFonts w:ascii="Times New Roman" w:hAnsi="Times New Roman" w:cs="Times New Roman"/>
                <w:color w:val="000000" w:themeColor="text1"/>
                <w:sz w:val="24"/>
                <w:szCs w:val="24"/>
              </w:rPr>
              <w:t xml:space="preserve">, оператор </w:t>
            </w:r>
            <w:r>
              <w:rPr>
                <w:rFonts w:ascii="Times New Roman" w:hAnsi="Times New Roman" w:cs="Times New Roman"/>
                <w:color w:val="000000" w:themeColor="text1"/>
                <w:sz w:val="24"/>
                <w:szCs w:val="24"/>
              </w:rPr>
              <w:t xml:space="preserve">знайомиться</w:t>
            </w:r>
            <w:r>
              <w:rPr>
                <w:rFonts w:ascii="Times New Roman" w:hAnsi="Times New Roman" w:cs="Times New Roman"/>
                <w:color w:val="000000" w:themeColor="text1"/>
                <w:sz w:val="24"/>
                <w:szCs w:val="24"/>
              </w:rPr>
              <w:t xml:space="preserve"> з предметом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підтверджує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готовність</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після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чого</w:t>
            </w:r>
            <w:r>
              <w:rPr>
                <w:rFonts w:ascii="Times New Roman" w:hAnsi="Times New Roman" w:cs="Times New Roman"/>
                <w:color w:val="000000" w:themeColor="text1"/>
                <w:sz w:val="24"/>
                <w:szCs w:val="24"/>
              </w:rPr>
              <w:t xml:space="preserve"> Система </w:t>
            </w:r>
            <w:r>
              <w:rPr>
                <w:rFonts w:ascii="Times New Roman" w:hAnsi="Times New Roman" w:cs="Times New Roman"/>
                <w:color w:val="000000" w:themeColor="text1"/>
                <w:sz w:val="24"/>
                <w:szCs w:val="24"/>
              </w:rPr>
              <w:t xml:space="preserve">виконує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Progressive</w:t>
            </w:r>
            <w:r>
              <w:rPr>
                <w:rFonts w:ascii="Times New Roman" w:hAnsi="Times New Roman" w:cs="Times New Roman"/>
                <w:color w:val="000000" w:themeColor="text1"/>
                <w:sz w:val="24"/>
                <w:szCs w:val="24"/>
              </w:rPr>
              <w:t xml:space="preserve"> - Система </w:t>
            </w:r>
            <w:r>
              <w:rPr>
                <w:rFonts w:ascii="Times New Roman" w:hAnsi="Times New Roman" w:cs="Times New Roman"/>
                <w:color w:val="000000" w:themeColor="text1"/>
                <w:sz w:val="24"/>
                <w:szCs w:val="24"/>
              </w:rPr>
              <w:t xml:space="preserve">здійснює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заздалегідь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переліку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контактів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номерів</w:t>
            </w:r>
            <w:r>
              <w:rPr>
                <w:rFonts w:ascii="Times New Roman" w:hAnsi="Times New Roman" w:cs="Times New Roman"/>
                <w:color w:val="000000" w:themeColor="text1"/>
                <w:sz w:val="24"/>
                <w:szCs w:val="24"/>
              </w:rPr>
              <w:t xml:space="preserve">) один за </w:t>
            </w:r>
            <w:r>
              <w:rPr>
                <w:rFonts w:ascii="Times New Roman" w:hAnsi="Times New Roman" w:cs="Times New Roman"/>
                <w:color w:val="000000" w:themeColor="text1"/>
                <w:sz w:val="24"/>
                <w:szCs w:val="24"/>
              </w:rPr>
              <w:t xml:space="preserve">іншим</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наборів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дорівнює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вільних</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Predictive</w:t>
            </w:r>
            <w:r>
              <w:rPr>
                <w:rFonts w:ascii="Times New Roman" w:hAnsi="Times New Roman" w:cs="Times New Roman"/>
                <w:color w:val="000000" w:themeColor="text1"/>
                <w:sz w:val="24"/>
                <w:szCs w:val="24"/>
              </w:rPr>
              <w:t xml:space="preserve"> - Система </w:t>
            </w:r>
            <w:r>
              <w:rPr>
                <w:rFonts w:ascii="Times New Roman" w:hAnsi="Times New Roman" w:cs="Times New Roman"/>
                <w:color w:val="000000" w:themeColor="text1"/>
                <w:sz w:val="24"/>
                <w:szCs w:val="24"/>
              </w:rPr>
              <w:t xml:space="preserve">здійснює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заздалегідь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переліку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контактів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номерів</w:t>
            </w:r>
            <w:r>
              <w:rPr>
                <w:rFonts w:ascii="Times New Roman" w:hAnsi="Times New Roman" w:cs="Times New Roman"/>
                <w:color w:val="000000" w:themeColor="text1"/>
                <w:sz w:val="24"/>
                <w:szCs w:val="24"/>
              </w:rPr>
              <w:t xml:space="preserve">) з прогнозом </w:t>
            </w:r>
            <w:r>
              <w:rPr>
                <w:rFonts w:ascii="Times New Roman" w:hAnsi="Times New Roman" w:cs="Times New Roman"/>
                <w:color w:val="000000" w:themeColor="text1"/>
                <w:sz w:val="24"/>
                <w:szCs w:val="24"/>
              </w:rPr>
              <w:t xml:space="preserve">доступності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підставі</w:t>
            </w:r>
            <w:r>
              <w:rPr>
                <w:rFonts w:ascii="Times New Roman" w:hAnsi="Times New Roman" w:cs="Times New Roman"/>
                <w:color w:val="000000" w:themeColor="text1"/>
                <w:sz w:val="24"/>
                <w:szCs w:val="24"/>
              </w:rPr>
              <w:t xml:space="preserve"> статистики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останній</w:t>
            </w:r>
            <w:r>
              <w:rPr>
                <w:rFonts w:ascii="Times New Roman" w:hAnsi="Times New Roman" w:cs="Times New Roman"/>
                <w:color w:val="000000" w:themeColor="text1"/>
                <w:sz w:val="24"/>
                <w:szCs w:val="24"/>
              </w:rPr>
              <w:t xml:space="preserve"> час;</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Progressive</w:t>
            </w:r>
            <w:r>
              <w:rPr>
                <w:rFonts w:ascii="Times New Roman" w:hAnsi="Times New Roman" w:cs="Times New Roman"/>
                <w:color w:val="000000" w:themeColor="text1"/>
                <w:sz w:val="24"/>
                <w:szCs w:val="24"/>
              </w:rPr>
              <w:t xml:space="preserve"> IVR - Система </w:t>
            </w:r>
            <w:r>
              <w:rPr>
                <w:rFonts w:ascii="Times New Roman" w:hAnsi="Times New Roman" w:cs="Times New Roman"/>
                <w:color w:val="000000" w:themeColor="text1"/>
                <w:sz w:val="24"/>
                <w:szCs w:val="24"/>
              </w:rPr>
              <w:t xml:space="preserve">виконує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дзвінки</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участі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програванням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інформаційних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засобами</w:t>
            </w:r>
            <w:r>
              <w:rPr>
                <w:rFonts w:ascii="Times New Roman" w:hAnsi="Times New Roman" w:cs="Times New Roman"/>
                <w:color w:val="000000" w:themeColor="text1"/>
                <w:sz w:val="24"/>
                <w:szCs w:val="24"/>
              </w:rPr>
              <w:t xml:space="preserve"> автоматичного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наборів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дорівнює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вільних</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програвання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каналів</w:t>
            </w:r>
            <w:r>
              <w:rPr>
                <w:rFonts w:ascii="Times New Roman" w:hAnsi="Times New Roman" w:cs="Times New Roman"/>
                <w:color w:val="000000" w:themeColor="text1"/>
                <w:sz w:val="24"/>
                <w:szCs w:val="24"/>
              </w:rPr>
              <w:t xml:space="preserve"> автоматичного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(IVR).</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Функції</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дозволяти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ручне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кампаній</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масових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виконувати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програвання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звукових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повідомлень</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детектування</w:t>
            </w:r>
            <w:r>
              <w:rPr>
                <w:rFonts w:ascii="Times New Roman" w:hAnsi="Times New Roman" w:cs="Times New Roman"/>
                <w:color w:val="000000" w:themeColor="text1"/>
                <w:sz w:val="24"/>
                <w:szCs w:val="24"/>
              </w:rPr>
              <w:t xml:space="preserve"> результату набору;</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детектування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відповіді</w:t>
            </w:r>
            <w:r>
              <w:rPr>
                <w:rFonts w:ascii="Times New Roman" w:hAnsi="Times New Roman" w:cs="Times New Roman"/>
                <w:color w:val="000000" w:themeColor="text1"/>
                <w:sz w:val="24"/>
                <w:szCs w:val="24"/>
              </w:rPr>
              <w:t xml:space="preserve"> факсу;</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детектування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автовідповідача</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детектування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відповіді</w:t>
            </w:r>
            <w:r>
              <w:rPr>
                <w:rFonts w:ascii="Times New Roman" w:hAnsi="Times New Roman" w:cs="Times New Roman"/>
                <w:color w:val="000000" w:themeColor="text1"/>
                <w:sz w:val="24"/>
                <w:szCs w:val="24"/>
              </w:rPr>
              <w:t xml:space="preserve"> голосом;</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дозволяти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виконувати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виклики</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участі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реалізовувати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завантаження</w:t>
            </w:r>
            <w:r>
              <w:rPr>
                <w:rFonts w:ascii="Times New Roman" w:hAnsi="Times New Roman" w:cs="Times New Roman"/>
                <w:color w:val="000000" w:themeColor="text1"/>
                <w:sz w:val="24"/>
                <w:szCs w:val="24"/>
              </w:rPr>
              <w:t xml:space="preserve"> списку в систему (в автоматичному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ручному </w:t>
            </w:r>
            <w:r>
              <w:rPr>
                <w:rFonts w:ascii="Times New Roman" w:hAnsi="Times New Roman" w:cs="Times New Roman"/>
                <w:color w:val="000000" w:themeColor="text1"/>
                <w:sz w:val="24"/>
                <w:szCs w:val="24"/>
              </w:rPr>
              <w:t xml:space="preserve">режимі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необхідного</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організації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враховувати</w:t>
            </w:r>
            <w:r>
              <w:rPr>
                <w:rFonts w:ascii="Times New Roman" w:hAnsi="Times New Roman" w:cs="Times New Roman"/>
                <w:color w:val="000000" w:themeColor="text1"/>
                <w:sz w:val="24"/>
                <w:szCs w:val="24"/>
              </w:rPr>
              <w:t xml:space="preserve"> результат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обраний</w:t>
            </w:r>
            <w:r>
              <w:rPr>
                <w:rFonts w:ascii="Times New Roman" w:hAnsi="Times New Roman" w:cs="Times New Roman"/>
                <w:color w:val="000000" w:themeColor="text1"/>
                <w:sz w:val="24"/>
                <w:szCs w:val="24"/>
              </w:rPr>
              <w:t xml:space="preserve"> оператором;</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враховувати</w:t>
            </w:r>
            <w:r>
              <w:rPr>
                <w:rFonts w:ascii="Times New Roman" w:hAnsi="Times New Roman" w:cs="Times New Roman"/>
                <w:color w:val="000000" w:themeColor="text1"/>
                <w:sz w:val="24"/>
                <w:szCs w:val="24"/>
              </w:rPr>
              <w:t xml:space="preserve"> тип </w:t>
            </w:r>
            <w:r>
              <w:rPr>
                <w:rFonts w:ascii="Times New Roman" w:hAnsi="Times New Roman" w:cs="Times New Roman"/>
                <w:color w:val="000000" w:themeColor="text1"/>
                <w:sz w:val="24"/>
                <w:szCs w:val="24"/>
              </w:rPr>
              <w:t xml:space="preserve">набраного</w:t>
            </w:r>
            <w:r>
              <w:rPr>
                <w:rFonts w:ascii="Times New Roman" w:hAnsi="Times New Roman" w:cs="Times New Roman"/>
                <w:color w:val="000000" w:themeColor="text1"/>
                <w:sz w:val="24"/>
                <w:szCs w:val="24"/>
              </w:rPr>
              <w:t xml:space="preserve"> телефонного номера;</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враховувати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пріоритет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набраного</w:t>
            </w:r>
            <w:r>
              <w:rPr>
                <w:rFonts w:ascii="Times New Roman" w:hAnsi="Times New Roman" w:cs="Times New Roman"/>
                <w:color w:val="000000" w:themeColor="text1"/>
                <w:sz w:val="24"/>
                <w:szCs w:val="24"/>
              </w:rPr>
              <w:t xml:space="preserve"> телефонного номера;</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враховувати</w:t>
            </w:r>
            <w:r>
              <w:rPr>
                <w:rFonts w:ascii="Times New Roman" w:hAnsi="Times New Roman" w:cs="Times New Roman"/>
                <w:color w:val="000000" w:themeColor="text1"/>
                <w:sz w:val="24"/>
                <w:szCs w:val="24"/>
              </w:rPr>
              <w:t xml:space="preserve"> час та дату;</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переключити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на оператора за результатами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алгоритму </w:t>
            </w:r>
            <w:r>
              <w:rPr>
                <w:rFonts w:ascii="Times New Roman" w:hAnsi="Times New Roman" w:cs="Times New Roman"/>
                <w:color w:val="000000" w:themeColor="text1"/>
                <w:sz w:val="24"/>
                <w:szCs w:val="24"/>
              </w:rPr>
              <w:t xml:space="preserve">оповіщення</w:t>
            </w:r>
            <w:r>
              <w:rPr>
                <w:rFonts w:ascii="Times New Roman" w:hAnsi="Times New Roman" w:cs="Times New Roman"/>
                <w:color w:val="000000" w:themeColor="text1"/>
                <w:sz w:val="24"/>
                <w:szCs w:val="24"/>
              </w:rPr>
              <w:t xml:space="preserve"> при автоматичному </w:t>
            </w:r>
            <w:r>
              <w:rPr>
                <w:rFonts w:ascii="Times New Roman" w:hAnsi="Times New Roman" w:cs="Times New Roman"/>
                <w:color w:val="000000" w:themeColor="text1"/>
                <w:sz w:val="24"/>
                <w:szCs w:val="24"/>
              </w:rPr>
              <w:t xml:space="preserve">вихідному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обдзвоні</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участі</w:t>
            </w:r>
            <w:r>
              <w:rPr>
                <w:rFonts w:ascii="Times New Roman" w:hAnsi="Times New Roman" w:cs="Times New Roman"/>
                <w:color w:val="000000" w:themeColor="text1"/>
                <w:sz w:val="24"/>
                <w:szCs w:val="24"/>
              </w:rPr>
              <w:t xml:space="preserve"> оператора;</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менше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 5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кампаній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менше</w:t>
            </w:r>
            <w:r>
              <w:rPr>
                <w:rFonts w:ascii="Times New Roman" w:hAnsi="Times New Roman" w:cs="Times New Roman"/>
                <w:color w:val="000000" w:themeColor="text1"/>
                <w:sz w:val="24"/>
                <w:szCs w:val="24"/>
              </w:rPr>
              <w:t xml:space="preserve"> 10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списків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кожної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кампанії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установки для </w:t>
            </w:r>
            <w:r>
              <w:rPr>
                <w:rFonts w:ascii="Times New Roman" w:hAnsi="Times New Roman" w:cs="Times New Roman"/>
                <w:color w:val="000000" w:themeColor="text1"/>
                <w:sz w:val="24"/>
                <w:szCs w:val="24"/>
              </w:rPr>
              <w:t xml:space="preserve">кожної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кампанії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індивідуального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обмеження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ліній</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зовнішньої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дозволених</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використання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вихідному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обдзвоні</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для кожного контакту (</w:t>
            </w:r>
            <w:r>
              <w:rPr>
                <w:rFonts w:ascii="Times New Roman" w:hAnsi="Times New Roman" w:cs="Times New Roman"/>
                <w:color w:val="000000" w:themeColor="text1"/>
                <w:sz w:val="24"/>
                <w:szCs w:val="24"/>
              </w:rPr>
              <w:t xml:space="preserve">клієнта</w:t>
            </w:r>
            <w:r>
              <w:rPr>
                <w:rFonts w:ascii="Times New Roman" w:hAnsi="Times New Roman" w:cs="Times New Roman"/>
                <w:color w:val="000000" w:themeColor="text1"/>
                <w:sz w:val="24"/>
                <w:szCs w:val="24"/>
              </w:rPr>
              <w:t xml:space="preserve">) в списку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визначення</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менше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 10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номерів</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установки часу </w:t>
            </w:r>
            <w:r>
              <w:rPr>
                <w:rFonts w:ascii="Times New Roman" w:hAnsi="Times New Roman" w:cs="Times New Roman"/>
                <w:color w:val="000000" w:themeColor="text1"/>
                <w:sz w:val="24"/>
                <w:szCs w:val="24"/>
              </w:rPr>
              <w:t xml:space="preserve">доби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дозволеного</w:t>
            </w:r>
            <w:r>
              <w:rPr>
                <w:rFonts w:ascii="Times New Roman" w:hAnsi="Times New Roman" w:cs="Times New Roman"/>
                <w:color w:val="000000" w:themeColor="text1"/>
                <w:sz w:val="24"/>
                <w:szCs w:val="24"/>
              </w:rPr>
              <w:t xml:space="preserve"> для набору для кожного номера в списку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зберігання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час і </w:t>
            </w:r>
            <w:r>
              <w:rPr>
                <w:rFonts w:ascii="Times New Roman" w:hAnsi="Times New Roman" w:cs="Times New Roman"/>
                <w:color w:val="000000" w:themeColor="text1"/>
                <w:sz w:val="24"/>
                <w:szCs w:val="24"/>
              </w:rPr>
              <w:t xml:space="preserve">результаті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останнього</w:t>
            </w:r>
            <w:r>
              <w:rPr>
                <w:rFonts w:ascii="Times New Roman" w:hAnsi="Times New Roman" w:cs="Times New Roman"/>
                <w:color w:val="000000" w:themeColor="text1"/>
                <w:sz w:val="24"/>
                <w:szCs w:val="24"/>
              </w:rPr>
              <w:t xml:space="preserve"> набору для кожного номера;</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зберігання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спроб</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додзвону</w:t>
            </w:r>
            <w:r>
              <w:rPr>
                <w:rFonts w:ascii="Times New Roman" w:hAnsi="Times New Roman" w:cs="Times New Roman"/>
                <w:color w:val="000000" w:themeColor="text1"/>
                <w:sz w:val="24"/>
                <w:szCs w:val="24"/>
              </w:rPr>
              <w:t xml:space="preserve"> для кожного номера;</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зберігання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час </w:t>
            </w:r>
            <w:r>
              <w:rPr>
                <w:rFonts w:ascii="Times New Roman" w:hAnsi="Times New Roman" w:cs="Times New Roman"/>
                <w:color w:val="000000" w:themeColor="text1"/>
                <w:sz w:val="24"/>
                <w:szCs w:val="24"/>
              </w:rPr>
              <w:t xml:space="preserve">наступної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спроби</w:t>
            </w:r>
            <w:r>
              <w:rPr>
                <w:rFonts w:ascii="Times New Roman" w:hAnsi="Times New Roman" w:cs="Times New Roman"/>
                <w:color w:val="000000" w:themeColor="text1"/>
                <w:sz w:val="24"/>
                <w:szCs w:val="24"/>
              </w:rPr>
              <w:t xml:space="preserve"> набору для кожного номера.</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Модуль </w:t>
            </w:r>
            <w:r>
              <w:rPr>
                <w:rFonts w:ascii="Times New Roman" w:hAnsi="Times New Roman" w:cs="Times New Roman"/>
                <w:color w:val="000000" w:themeColor="text1"/>
                <w:sz w:val="24"/>
                <w:szCs w:val="24"/>
              </w:rPr>
              <w:t xml:space="preserve">вихідного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повинен бути </w:t>
            </w:r>
            <w:r>
              <w:rPr>
                <w:rFonts w:ascii="Times New Roman" w:hAnsi="Times New Roman" w:cs="Times New Roman"/>
                <w:color w:val="000000" w:themeColor="text1"/>
                <w:sz w:val="24"/>
                <w:szCs w:val="24"/>
              </w:rPr>
              <w:t xml:space="preserve">відмовостійким</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Модуль </w:t>
            </w:r>
            <w:r>
              <w:rPr>
                <w:rFonts w:ascii="Times New Roman" w:hAnsi="Times New Roman" w:cs="Times New Roman"/>
                <w:color w:val="000000" w:themeColor="text1"/>
                <w:sz w:val="24"/>
                <w:szCs w:val="24"/>
              </w:rPr>
              <w:t xml:space="preserve">вихідного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API для </w:t>
            </w:r>
            <w:r>
              <w:rPr>
                <w:rFonts w:ascii="Times New Roman" w:hAnsi="Times New Roman" w:cs="Times New Roman"/>
                <w:color w:val="000000" w:themeColor="text1"/>
                <w:sz w:val="24"/>
                <w:szCs w:val="24"/>
              </w:rPr>
              <w:t xml:space="preserve">можливості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зовнішнього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керування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каманіями</w:t>
            </w:r>
            <w:r>
              <w:rPr>
                <w:rFonts w:ascii="Times New Roman" w:hAnsi="Times New Roman" w:cs="Times New Roman"/>
                <w:color w:val="000000" w:themeColor="text1"/>
                <w:sz w:val="24"/>
                <w:szCs w:val="24"/>
              </w:rPr>
              <w:t xml:space="preserve">. </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Імпорт</w:t>
            </w:r>
            <w:r>
              <w:rPr>
                <w:rFonts w:ascii="Times New Roman" w:hAnsi="Times New Roman" w:cs="Times New Roman"/>
                <w:color w:val="000000" w:themeColor="text1"/>
                <w:sz w:val="24"/>
                <w:szCs w:val="24"/>
              </w:rPr>
              <w:t xml:space="preserve"> списку для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Exel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файлів</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Кампаніі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автоматично </w:t>
            </w:r>
            <w:r>
              <w:rPr>
                <w:rFonts w:ascii="Times New Roman" w:hAnsi="Times New Roman" w:cs="Times New Roman"/>
                <w:color w:val="000000" w:themeColor="text1"/>
                <w:sz w:val="24"/>
                <w:szCs w:val="24"/>
              </w:rPr>
              <w:t xml:space="preserve">починатися</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зупинятися</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розкладу</w:t>
            </w:r>
            <w:r>
              <w:rPr>
                <w:rFonts w:ascii="Times New Roman" w:hAnsi="Times New Roman" w:cs="Times New Roman"/>
                <w:color w:val="000000" w:themeColor="text1"/>
                <w:sz w:val="24"/>
                <w:szCs w:val="24"/>
              </w:rPr>
              <w:t xml:space="preserve"> в рамках </w:t>
            </w:r>
            <w:r>
              <w:rPr>
                <w:rFonts w:ascii="Times New Roman" w:hAnsi="Times New Roman" w:cs="Times New Roman"/>
                <w:color w:val="000000" w:themeColor="text1"/>
                <w:sz w:val="24"/>
                <w:szCs w:val="24"/>
              </w:rPr>
              <w:t xml:space="preserve">тижня</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Використання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україномовного</w:t>
            </w:r>
            <w:r>
              <w:rPr>
                <w:rFonts w:ascii="Times New Roman" w:hAnsi="Times New Roman" w:cs="Times New Roman"/>
                <w:color w:val="000000" w:themeColor="text1"/>
                <w:sz w:val="24"/>
                <w:szCs w:val="24"/>
              </w:rPr>
              <w:t xml:space="preserve"> Web </w:t>
            </w:r>
            <w:r>
              <w:rPr>
                <w:rFonts w:ascii="Times New Roman" w:hAnsi="Times New Roman" w:cs="Times New Roman"/>
                <w:color w:val="000000" w:themeColor="text1"/>
                <w:sz w:val="24"/>
                <w:szCs w:val="24"/>
              </w:rPr>
              <w:t xml:space="preserve">інтерфейсу</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кампаній</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Використання</w:t>
            </w:r>
            <w:r>
              <w:rPr>
                <w:rFonts w:ascii="Times New Roman" w:hAnsi="Times New Roman" w:cs="Times New Roman"/>
                <w:color w:val="000000" w:themeColor="text1"/>
                <w:sz w:val="24"/>
                <w:szCs w:val="24"/>
              </w:rPr>
              <w:t xml:space="preserve"> у рамках </w:t>
            </w:r>
            <w:r>
              <w:rPr>
                <w:rFonts w:ascii="Times New Roman" w:hAnsi="Times New Roman" w:cs="Times New Roman"/>
                <w:color w:val="000000" w:themeColor="text1"/>
                <w:sz w:val="24"/>
                <w:szCs w:val="24"/>
              </w:rPr>
              <w:t xml:space="preserve">кампанії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ввів</w:t>
            </w:r>
            <w:r>
              <w:rPr>
                <w:rFonts w:ascii="Times New Roman" w:hAnsi="Times New Roman" w:cs="Times New Roman"/>
                <w:color w:val="000000" w:themeColor="text1"/>
                <w:sz w:val="24"/>
                <w:szCs w:val="24"/>
              </w:rPr>
              <w:t xml:space="preserve"> агент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обробки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подальшого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агент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ввів</w:t>
            </w:r>
            <w:r>
              <w:rPr>
                <w:rFonts w:ascii="Times New Roman" w:hAnsi="Times New Roman" w:cs="Times New Roman"/>
                <w:color w:val="000000" w:themeColor="text1"/>
                <w:sz w:val="24"/>
                <w:szCs w:val="24"/>
              </w:rPr>
              <w:t xml:space="preserve"> в систему </w:t>
            </w:r>
            <w:r>
              <w:rPr>
                <w:rFonts w:ascii="Times New Roman" w:hAnsi="Times New Roman" w:cs="Times New Roman"/>
                <w:color w:val="000000" w:themeColor="text1"/>
                <w:sz w:val="24"/>
                <w:szCs w:val="24"/>
              </w:rPr>
              <w:t xml:space="preserve">коментар</w:t>
            </w:r>
            <w:r>
              <w:rPr>
                <w:rFonts w:ascii="Times New Roman" w:hAnsi="Times New Roman" w:cs="Times New Roman"/>
                <w:color w:val="000000" w:themeColor="text1"/>
                <w:sz w:val="24"/>
                <w:szCs w:val="24"/>
              </w:rPr>
              <w:t xml:space="preserve">: “Абонент просить </w:t>
            </w:r>
            <w:r>
              <w:rPr>
                <w:rFonts w:ascii="Times New Roman" w:hAnsi="Times New Roman" w:cs="Times New Roman"/>
                <w:color w:val="000000" w:themeColor="text1"/>
                <w:sz w:val="24"/>
                <w:szCs w:val="24"/>
              </w:rPr>
              <w:t xml:space="preserve">називати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його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лише</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прізвищем</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ім’ям</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наступній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спробі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цей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коментар</w:t>
            </w:r>
            <w:r>
              <w:rPr>
                <w:rFonts w:ascii="Times New Roman" w:hAnsi="Times New Roman" w:cs="Times New Roman"/>
                <w:color w:val="000000" w:themeColor="text1"/>
                <w:sz w:val="24"/>
                <w:szCs w:val="24"/>
              </w:rPr>
              <w:t xml:space="preserve"> буде </w:t>
            </w:r>
            <w:r>
              <w:rPr>
                <w:rFonts w:ascii="Times New Roman" w:hAnsi="Times New Roman" w:cs="Times New Roman"/>
                <w:color w:val="000000" w:themeColor="text1"/>
                <w:sz w:val="24"/>
                <w:szCs w:val="24"/>
              </w:rPr>
              <w:t xml:space="preserve">відображенний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відповідному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агентові</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Використання</w:t>
            </w:r>
            <w:r>
              <w:rPr>
                <w:rFonts w:ascii="Times New Roman" w:hAnsi="Times New Roman" w:cs="Times New Roman"/>
                <w:color w:val="000000" w:themeColor="text1"/>
                <w:sz w:val="24"/>
                <w:szCs w:val="24"/>
              </w:rPr>
              <w:t xml:space="preserve"> у рамках </w:t>
            </w:r>
            <w:r>
              <w:rPr>
                <w:rFonts w:ascii="Times New Roman" w:hAnsi="Times New Roman" w:cs="Times New Roman"/>
                <w:color w:val="000000" w:themeColor="text1"/>
                <w:sz w:val="24"/>
                <w:szCs w:val="24"/>
              </w:rPr>
              <w:t xml:space="preserve">кампанії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ввів</w:t>
            </w:r>
            <w:r>
              <w:rPr>
                <w:rFonts w:ascii="Times New Roman" w:hAnsi="Times New Roman" w:cs="Times New Roman"/>
                <w:color w:val="000000" w:themeColor="text1"/>
                <w:sz w:val="24"/>
                <w:szCs w:val="24"/>
              </w:rPr>
              <w:t xml:space="preserve"> агент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обробки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правил </w:t>
            </w:r>
            <w:r>
              <w:rPr>
                <w:rFonts w:ascii="Times New Roman" w:hAnsi="Times New Roman" w:cs="Times New Roman"/>
                <w:color w:val="000000" w:themeColor="text1"/>
                <w:sz w:val="24"/>
                <w:szCs w:val="24"/>
              </w:rPr>
              <w:t xml:space="preserve">подальшого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агент </w:t>
            </w:r>
            <w:r>
              <w:rPr>
                <w:rFonts w:ascii="Times New Roman" w:hAnsi="Times New Roman" w:cs="Times New Roman"/>
                <w:color w:val="000000" w:themeColor="text1"/>
                <w:sz w:val="24"/>
                <w:szCs w:val="24"/>
              </w:rPr>
              <w:t xml:space="preserve">під</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ввів</w:t>
            </w:r>
            <w:r>
              <w:rPr>
                <w:rFonts w:ascii="Times New Roman" w:hAnsi="Times New Roman" w:cs="Times New Roman"/>
                <w:color w:val="000000" w:themeColor="text1"/>
                <w:sz w:val="24"/>
                <w:szCs w:val="24"/>
              </w:rPr>
              <w:t xml:space="preserve"> в систему </w:t>
            </w:r>
            <w:r>
              <w:rPr>
                <w:rFonts w:ascii="Times New Roman" w:hAnsi="Times New Roman" w:cs="Times New Roman"/>
                <w:color w:val="000000" w:themeColor="text1"/>
                <w:sz w:val="24"/>
                <w:szCs w:val="24"/>
              </w:rPr>
              <w:t xml:space="preserve">коментар</w:t>
            </w:r>
            <w:r>
              <w:rPr>
                <w:rFonts w:ascii="Times New Roman" w:hAnsi="Times New Roman" w:cs="Times New Roman"/>
                <w:color w:val="000000" w:themeColor="text1"/>
                <w:sz w:val="24"/>
                <w:szCs w:val="24"/>
              </w:rPr>
              <w:t xml:space="preserve">: “Абонент просив </w:t>
            </w:r>
            <w:r>
              <w:rPr>
                <w:rFonts w:ascii="Times New Roman" w:hAnsi="Times New Roman" w:cs="Times New Roman"/>
                <w:color w:val="000000" w:themeColor="text1"/>
                <w:sz w:val="24"/>
                <w:szCs w:val="24"/>
              </w:rPr>
              <w:t xml:space="preserve">більше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йому</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телефонувати</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наступному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формуванні</w:t>
            </w:r>
            <w:r>
              <w:rPr>
                <w:rFonts w:ascii="Times New Roman" w:hAnsi="Times New Roman" w:cs="Times New Roman"/>
                <w:color w:val="000000" w:themeColor="text1"/>
                <w:sz w:val="24"/>
                <w:szCs w:val="24"/>
              </w:rPr>
              <w:t xml:space="preserve"> списку </w:t>
            </w:r>
            <w:r>
              <w:rPr>
                <w:rFonts w:ascii="Times New Roman" w:hAnsi="Times New Roman" w:cs="Times New Roman"/>
                <w:color w:val="000000" w:themeColor="text1"/>
                <w:sz w:val="24"/>
                <w:szCs w:val="24"/>
              </w:rPr>
              <w:t xml:space="preserve">всі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абоненти</w:t>
            </w:r>
            <w:r>
              <w:rPr>
                <w:rFonts w:ascii="Times New Roman" w:hAnsi="Times New Roman" w:cs="Times New Roman"/>
                <w:color w:val="000000" w:themeColor="text1"/>
                <w:sz w:val="24"/>
                <w:szCs w:val="24"/>
              </w:rPr>
              <w:t xml:space="preserve"> з таким </w:t>
            </w:r>
            <w:r>
              <w:rPr>
                <w:rFonts w:ascii="Times New Roman" w:hAnsi="Times New Roman" w:cs="Times New Roman"/>
                <w:color w:val="000000" w:themeColor="text1"/>
                <w:sz w:val="24"/>
                <w:szCs w:val="24"/>
              </w:rPr>
              <w:t xml:space="preserve">коментарем</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будуть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включені</w:t>
            </w:r>
            <w:r>
              <w:rPr>
                <w:rFonts w:ascii="Times New Roman" w:hAnsi="Times New Roman" w:cs="Times New Roman"/>
                <w:color w:val="000000" w:themeColor="text1"/>
                <w:sz w:val="24"/>
                <w:szCs w:val="24"/>
              </w:rPr>
              <w:t xml:space="preserve"> до списку на </w:t>
            </w:r>
            <w:r>
              <w:rPr>
                <w:rFonts w:ascii="Times New Roman" w:hAnsi="Times New Roman" w:cs="Times New Roman"/>
                <w:color w:val="000000" w:themeColor="text1"/>
                <w:sz w:val="24"/>
                <w:szCs w:val="24"/>
              </w:rPr>
              <w:t xml:space="preserve">обдзвон</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Експорт</w:t>
            </w:r>
            <w:r>
              <w:rPr>
                <w:rFonts w:ascii="Times New Roman" w:hAnsi="Times New Roman" w:cs="Times New Roman"/>
                <w:color w:val="000000" w:themeColor="text1"/>
                <w:sz w:val="24"/>
                <w:szCs w:val="24"/>
              </w:rPr>
              <w:t xml:space="preserve"> списку для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Exel</w:t>
            </w:r>
            <w:r>
              <w:rPr>
                <w:rFonts w:ascii="Times New Roman" w:hAnsi="Times New Roman" w:cs="Times New Roman"/>
                <w:color w:val="000000" w:themeColor="text1"/>
                <w:sz w:val="24"/>
                <w:szCs w:val="24"/>
              </w:rPr>
              <w:t xml:space="preserve"> файл.</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Вимоги до IVR </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навігації</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DTFM (</w:t>
            </w:r>
            <w:r>
              <w:rPr>
                <w:rFonts w:ascii="Times New Roman" w:hAnsi="Times New Roman" w:cs="Times New Roman"/>
                <w:color w:val="000000" w:themeColor="text1"/>
                <w:sz w:val="24"/>
                <w:szCs w:val="24"/>
              </w:rPr>
              <w:t xml:space="preserve">реагування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натискання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клавіш</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клієнтом</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перемикання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клієнта</w:t>
            </w:r>
            <w:r>
              <w:rPr>
                <w:rFonts w:ascii="Times New Roman" w:hAnsi="Times New Roman" w:cs="Times New Roman"/>
                <w:color w:val="000000" w:themeColor="text1"/>
                <w:sz w:val="24"/>
                <w:szCs w:val="24"/>
              </w:rPr>
              <w:t xml:space="preserve"> на систему IVR у тому </w:t>
            </w:r>
            <w:r>
              <w:rPr>
                <w:rFonts w:ascii="Times New Roman" w:hAnsi="Times New Roman" w:cs="Times New Roman"/>
                <w:color w:val="000000" w:themeColor="text1"/>
                <w:sz w:val="24"/>
                <w:szCs w:val="24"/>
              </w:rPr>
              <w:t xml:space="preserve">випадку</w:t>
            </w:r>
            <w:r>
              <w:rPr>
                <w:rFonts w:ascii="Times New Roman" w:hAnsi="Times New Roman" w:cs="Times New Roman"/>
                <w:color w:val="000000" w:themeColor="text1"/>
                <w:sz w:val="24"/>
                <w:szCs w:val="24"/>
              </w:rPr>
              <w:t xml:space="preserve">, коли </w:t>
            </w:r>
            <w:r>
              <w:rPr>
                <w:rFonts w:ascii="Times New Roman" w:hAnsi="Times New Roman" w:cs="Times New Roman"/>
                <w:color w:val="000000" w:themeColor="text1"/>
                <w:sz w:val="24"/>
                <w:szCs w:val="24"/>
              </w:rPr>
              <w:t xml:space="preserve">він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стоїть</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черзі</w:t>
            </w:r>
            <w:r>
              <w:rPr>
                <w:rFonts w:ascii="Times New Roman" w:hAnsi="Times New Roman" w:cs="Times New Roman"/>
                <w:color w:val="000000" w:themeColor="text1"/>
                <w:sz w:val="24"/>
                <w:szCs w:val="24"/>
              </w:rPr>
              <w:t xml:space="preserve"> до оператора (</w:t>
            </w:r>
            <w:r>
              <w:rPr>
                <w:rFonts w:ascii="Times New Roman" w:hAnsi="Times New Roman" w:cs="Times New Roman"/>
                <w:color w:val="000000" w:themeColor="text1"/>
                <w:sz w:val="24"/>
                <w:szCs w:val="24"/>
              </w:rPr>
              <w:t xml:space="preserve">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збереженням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черзі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зворотного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черзі</w:t>
            </w:r>
            <w:r>
              <w:rPr>
                <w:rFonts w:ascii="Times New Roman" w:hAnsi="Times New Roman" w:cs="Times New Roman"/>
                <w:color w:val="000000" w:themeColor="text1"/>
                <w:sz w:val="24"/>
                <w:szCs w:val="24"/>
              </w:rPr>
              <w:t xml:space="preserve"> IVR </w:t>
            </w:r>
            <w:r>
              <w:rPr>
                <w:rFonts w:ascii="Times New Roman" w:hAnsi="Times New Roman" w:cs="Times New Roman"/>
                <w:color w:val="000000" w:themeColor="text1"/>
                <w:sz w:val="24"/>
                <w:szCs w:val="24"/>
              </w:rPr>
              <w:t xml:space="preserve">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збереженням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черзі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Courtesy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Callback</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зворотного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з сайту.;</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функції</w:t>
            </w:r>
            <w:r>
              <w:rPr>
                <w:rFonts w:ascii="Times New Roman" w:hAnsi="Times New Roman" w:cs="Times New Roman"/>
                <w:color w:val="000000" w:themeColor="text1"/>
                <w:sz w:val="24"/>
                <w:szCs w:val="24"/>
              </w:rPr>
              <w:t xml:space="preserve"> IVR з автоматичною </w:t>
            </w:r>
            <w:r>
              <w:rPr>
                <w:rFonts w:ascii="Times New Roman" w:hAnsi="Times New Roman" w:cs="Times New Roman"/>
                <w:color w:val="000000" w:themeColor="text1"/>
                <w:sz w:val="24"/>
                <w:szCs w:val="24"/>
              </w:rPr>
              <w:t xml:space="preserve">ідентифікацією</w:t>
            </w:r>
            <w:r>
              <w:rPr>
                <w:rFonts w:ascii="Times New Roman" w:hAnsi="Times New Roman" w:cs="Times New Roman"/>
                <w:color w:val="000000" w:themeColor="text1"/>
                <w:sz w:val="24"/>
                <w:szCs w:val="24"/>
              </w:rPr>
              <w:t xml:space="preserve"> абонента по </w:t>
            </w:r>
            <w:r>
              <w:rPr>
                <w:rFonts w:ascii="Times New Roman" w:hAnsi="Times New Roman" w:cs="Times New Roman"/>
                <w:color w:val="000000" w:themeColor="text1"/>
                <w:sz w:val="24"/>
                <w:szCs w:val="24"/>
              </w:rPr>
              <w:t xml:space="preserve">першому</w:t>
            </w:r>
            <w:r>
              <w:rPr>
                <w:rFonts w:ascii="Times New Roman" w:hAnsi="Times New Roman" w:cs="Times New Roman"/>
                <w:color w:val="000000" w:themeColor="text1"/>
                <w:sz w:val="24"/>
                <w:szCs w:val="24"/>
              </w:rPr>
              <w:t xml:space="preserve"> гудку, </w:t>
            </w:r>
            <w:r>
              <w:rPr>
                <w:rFonts w:ascii="Times New Roman" w:hAnsi="Times New Roman" w:cs="Times New Roman"/>
                <w:color w:val="000000" w:themeColor="text1"/>
                <w:sz w:val="24"/>
                <w:szCs w:val="24"/>
              </w:rPr>
              <w:t xml:space="preserve">підключенням</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автовідповідача</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озвучення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заявнику</w:t>
            </w:r>
            <w:r>
              <w:rPr>
                <w:rFonts w:ascii="Times New Roman" w:hAnsi="Times New Roman" w:cs="Times New Roman"/>
                <w:color w:val="000000" w:themeColor="text1"/>
                <w:sz w:val="24"/>
                <w:szCs w:val="24"/>
              </w:rPr>
              <w:t xml:space="preserve"> статусу </w:t>
            </w:r>
            <w:r>
              <w:rPr>
                <w:rFonts w:ascii="Times New Roman" w:hAnsi="Times New Roman" w:cs="Times New Roman"/>
                <w:color w:val="000000" w:themeColor="text1"/>
                <w:sz w:val="24"/>
                <w:szCs w:val="24"/>
              </w:rPr>
              <w:t xml:space="preserve">його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звернення</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необхідності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передачі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в роботу «живому» </w:t>
            </w:r>
            <w:r>
              <w:rPr>
                <w:rFonts w:ascii="Times New Roman" w:hAnsi="Times New Roman" w:cs="Times New Roman"/>
                <w:color w:val="000000" w:themeColor="text1"/>
                <w:sz w:val="24"/>
                <w:szCs w:val="24"/>
              </w:rPr>
              <w:t xml:space="preserve">фахівцю</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побудови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багаторівневої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інтерактивного</w:t>
            </w:r>
            <w:r>
              <w:rPr>
                <w:rFonts w:ascii="Times New Roman" w:hAnsi="Times New Roman" w:cs="Times New Roman"/>
                <w:color w:val="000000" w:themeColor="text1"/>
                <w:sz w:val="24"/>
                <w:szCs w:val="24"/>
              </w:rPr>
              <w:t xml:space="preserve"> голосового меню (IVR), та </w:t>
            </w:r>
            <w:r>
              <w:rPr>
                <w:rFonts w:ascii="Times New Roman" w:hAnsi="Times New Roman" w:cs="Times New Roman"/>
                <w:color w:val="000000" w:themeColor="text1"/>
                <w:sz w:val="24"/>
                <w:szCs w:val="24"/>
              </w:rPr>
              <w:t xml:space="preserve">забезпечена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IVR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зовнішніми</w:t>
            </w:r>
            <w:r>
              <w:rPr>
                <w:rFonts w:ascii="Times New Roman" w:hAnsi="Times New Roman" w:cs="Times New Roman"/>
                <w:color w:val="000000" w:themeColor="text1"/>
                <w:sz w:val="24"/>
                <w:szCs w:val="24"/>
              </w:rPr>
              <w:t xml:space="preserve"> БД, </w:t>
            </w: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VoiceXML</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Інтерактивне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голосове</w:t>
            </w:r>
            <w:r>
              <w:rPr>
                <w:rFonts w:ascii="Times New Roman" w:hAnsi="Times New Roman" w:cs="Times New Roman"/>
                <w:color w:val="000000" w:themeColor="text1"/>
                <w:sz w:val="24"/>
                <w:szCs w:val="24"/>
              </w:rPr>
              <w:t xml:space="preserve"> меню повинно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протокол MRCPv1 для </w:t>
            </w:r>
            <w:r>
              <w:rPr>
                <w:rFonts w:ascii="Times New Roman" w:hAnsi="Times New Roman" w:cs="Times New Roman"/>
                <w:color w:val="000000" w:themeColor="text1"/>
                <w:sz w:val="24"/>
                <w:szCs w:val="24"/>
              </w:rPr>
              <w:t xml:space="preserve">можливості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систем </w:t>
            </w:r>
            <w:r>
              <w:rPr>
                <w:rFonts w:ascii="Times New Roman" w:hAnsi="Times New Roman" w:cs="Times New Roman"/>
                <w:color w:val="000000" w:themeColor="text1"/>
                <w:sz w:val="24"/>
                <w:szCs w:val="24"/>
              </w:rPr>
              <w:t xml:space="preserve">розпізнавання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мови</w:t>
            </w:r>
            <w:r>
              <w:rPr>
                <w:rFonts w:ascii="Times New Roman" w:hAnsi="Times New Roman" w:cs="Times New Roman"/>
                <w:color w:val="000000" w:themeColor="text1"/>
                <w:sz w:val="24"/>
                <w:szCs w:val="24"/>
              </w:rPr>
              <w:t xml:space="preserve"> і NLU;</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єдиних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шаблонів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регламентів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опрацювання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звернень</w:t>
            </w:r>
            <w:r>
              <w:rPr>
                <w:rFonts w:ascii="Times New Roman" w:hAnsi="Times New Roman" w:cs="Times New Roman"/>
                <w:color w:val="000000" w:themeColor="text1"/>
                <w:sz w:val="24"/>
                <w:szCs w:val="24"/>
              </w:rPr>
              <w:t xml:space="preserve"> через </w:t>
            </w:r>
            <w:r>
              <w:rPr>
                <w:rFonts w:ascii="Times New Roman" w:hAnsi="Times New Roman" w:cs="Times New Roman"/>
                <w:color w:val="000000" w:themeColor="text1"/>
                <w:sz w:val="24"/>
                <w:szCs w:val="24"/>
              </w:rPr>
              <w:t xml:space="preserve">різні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комунікативні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канали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G.711, G.729 </w:t>
            </w:r>
            <w:r>
              <w:rPr>
                <w:rFonts w:ascii="Times New Roman" w:hAnsi="Times New Roman" w:cs="Times New Roman"/>
                <w:color w:val="000000" w:themeColor="text1"/>
                <w:sz w:val="24"/>
                <w:szCs w:val="24"/>
              </w:rPr>
              <w:t xml:space="preserve">аудіокодека</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більш</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ефективну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пропускну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спроможність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Післявизивне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опитування</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опитувань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після</w:t>
            </w:r>
            <w:r>
              <w:rPr>
                <w:rFonts w:ascii="Times New Roman" w:hAnsi="Times New Roman" w:cs="Times New Roman"/>
                <w:color w:val="000000" w:themeColor="text1"/>
                <w:sz w:val="24"/>
                <w:szCs w:val="24"/>
              </w:rPr>
              <w:t xml:space="preserve"> сеансу </w:t>
            </w:r>
            <w:r>
              <w:rPr>
                <w:rFonts w:ascii="Times New Roman" w:hAnsi="Times New Roman" w:cs="Times New Roman"/>
                <w:color w:val="000000" w:themeColor="text1"/>
                <w:sz w:val="24"/>
                <w:szCs w:val="24"/>
              </w:rPr>
              <w:t xml:space="preserve">самообслуговування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підвищує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рівень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задоволеності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дає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цінний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відгук</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організації</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IVR повинен </w:t>
            </w:r>
            <w:r>
              <w:rPr>
                <w:rFonts w:ascii="Times New Roman" w:hAnsi="Times New Roman" w:cs="Times New Roman"/>
                <w:color w:val="000000" w:themeColor="text1"/>
                <w:sz w:val="24"/>
                <w:szCs w:val="24"/>
              </w:rPr>
              <w:t xml:space="preserve">читати</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записувати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з баз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надаючи</w:t>
            </w:r>
            <w:r>
              <w:rPr>
                <w:rFonts w:ascii="Times New Roman" w:hAnsi="Times New Roman" w:cs="Times New Roman"/>
                <w:color w:val="000000" w:themeColor="text1"/>
                <w:sz w:val="24"/>
                <w:szCs w:val="24"/>
              </w:rPr>
              <w:t xml:space="preserve"> абонентам доступ до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з баз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режимі</w:t>
            </w:r>
            <w:r>
              <w:rPr>
                <w:rFonts w:ascii="Times New Roman" w:hAnsi="Times New Roman" w:cs="Times New Roman"/>
                <w:color w:val="000000" w:themeColor="text1"/>
                <w:sz w:val="24"/>
                <w:szCs w:val="24"/>
              </w:rPr>
              <w:t xml:space="preserve"> реального часу;</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IVR повинен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інтерфейси</w:t>
            </w:r>
            <w:r>
              <w:rPr>
                <w:rFonts w:ascii="Times New Roman" w:hAnsi="Times New Roman" w:cs="Times New Roman"/>
                <w:color w:val="000000" w:themeColor="text1"/>
                <w:sz w:val="24"/>
                <w:szCs w:val="24"/>
              </w:rPr>
              <w:t xml:space="preserve"> веб-</w:t>
            </w:r>
            <w:r>
              <w:rPr>
                <w:rFonts w:ascii="Times New Roman" w:hAnsi="Times New Roman" w:cs="Times New Roman"/>
                <w:color w:val="000000" w:themeColor="text1"/>
                <w:sz w:val="24"/>
                <w:szCs w:val="24"/>
              </w:rPr>
              <w:t xml:space="preserve">сервісів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такі</w:t>
            </w:r>
            <w:r>
              <w:rPr>
                <w:rFonts w:ascii="Times New Roman" w:hAnsi="Times New Roman" w:cs="Times New Roman"/>
                <w:color w:val="000000" w:themeColor="text1"/>
                <w:sz w:val="24"/>
                <w:szCs w:val="24"/>
              </w:rPr>
              <w:t xml:space="preserve"> як WSDL та SOAP,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дозволяє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інтегрувати</w:t>
            </w:r>
            <w:r>
              <w:rPr>
                <w:rFonts w:ascii="Times New Roman" w:hAnsi="Times New Roman" w:cs="Times New Roman"/>
                <w:color w:val="000000" w:themeColor="text1"/>
                <w:sz w:val="24"/>
                <w:szCs w:val="24"/>
              </w:rPr>
              <w:t xml:space="preserve"> в реальному </w:t>
            </w:r>
            <w:r>
              <w:rPr>
                <w:rFonts w:ascii="Times New Roman" w:hAnsi="Times New Roman" w:cs="Times New Roman"/>
                <w:color w:val="000000" w:themeColor="text1"/>
                <w:sz w:val="24"/>
                <w:szCs w:val="24"/>
              </w:rPr>
              <w:t xml:space="preserve">часі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бізнес-додатки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підтримкою</w:t>
            </w:r>
            <w:r>
              <w:rPr>
                <w:rFonts w:ascii="Times New Roman" w:hAnsi="Times New Roman" w:cs="Times New Roman"/>
                <w:color w:val="000000" w:themeColor="text1"/>
                <w:sz w:val="24"/>
                <w:szCs w:val="24"/>
              </w:rPr>
              <w:t xml:space="preserve"> веб-</w:t>
            </w:r>
            <w:r>
              <w:rPr>
                <w:rFonts w:ascii="Times New Roman" w:hAnsi="Times New Roman" w:cs="Times New Roman"/>
                <w:color w:val="000000" w:themeColor="text1"/>
                <w:sz w:val="24"/>
                <w:szCs w:val="24"/>
              </w:rPr>
              <w:t xml:space="preserve">сторінок</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IVR повинен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режим </w:t>
            </w:r>
            <w:r>
              <w:rPr>
                <w:rFonts w:ascii="Times New Roman" w:hAnsi="Times New Roman" w:cs="Times New Roman"/>
                <w:color w:val="000000" w:themeColor="text1"/>
                <w:sz w:val="24"/>
                <w:szCs w:val="24"/>
              </w:rPr>
              <w:t xml:space="preserve">налагодження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Debug</w:t>
            </w:r>
            <w:r>
              <w:rPr>
                <w:rFonts w:ascii="Times New Roman" w:hAnsi="Times New Roman" w:cs="Times New Roman"/>
                <w:color w:val="000000" w:themeColor="text1"/>
                <w:sz w:val="24"/>
                <w:szCs w:val="24"/>
              </w:rPr>
              <w:t xml:space="preserve"> Mode) </w:t>
            </w:r>
            <w:r>
              <w:rPr>
                <w:rFonts w:ascii="Times New Roman" w:hAnsi="Times New Roman" w:cs="Times New Roman"/>
                <w:color w:val="000000" w:themeColor="text1"/>
                <w:sz w:val="24"/>
                <w:szCs w:val="24"/>
              </w:rPr>
              <w:t xml:space="preserve">програми</w:t>
            </w:r>
            <w:r>
              <w:rPr>
                <w:rFonts w:ascii="Times New Roman" w:hAnsi="Times New Roman" w:cs="Times New Roman"/>
                <w:color w:val="000000" w:themeColor="text1"/>
                <w:sz w:val="24"/>
                <w:szCs w:val="24"/>
              </w:rPr>
              <w:t xml:space="preserve"> IVR - </w:t>
            </w:r>
            <w:r>
              <w:rPr>
                <w:rFonts w:ascii="Times New Roman" w:hAnsi="Times New Roman" w:cs="Times New Roman"/>
                <w:color w:val="000000" w:themeColor="text1"/>
                <w:sz w:val="24"/>
                <w:szCs w:val="24"/>
              </w:rPr>
              <w:t xml:space="preserve">засоби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налагодження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дозволяють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розгортати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надійні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безпомилкові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самообслуговування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налагодження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включають</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Введення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точок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переривання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налагодження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можуть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призупинити</w:t>
            </w:r>
            <w:r>
              <w:rPr>
                <w:rFonts w:ascii="Times New Roman" w:hAnsi="Times New Roman" w:cs="Times New Roman"/>
                <w:color w:val="000000" w:themeColor="text1"/>
                <w:sz w:val="24"/>
                <w:szCs w:val="24"/>
              </w:rPr>
              <w:t xml:space="preserve"> потоки </w:t>
            </w:r>
            <w:r>
              <w:rPr>
                <w:rFonts w:ascii="Times New Roman" w:hAnsi="Times New Roman" w:cs="Times New Roman"/>
                <w:color w:val="000000" w:themeColor="text1"/>
                <w:sz w:val="24"/>
                <w:szCs w:val="24"/>
              </w:rPr>
              <w:t xml:space="preserve">налагодження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призначених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вузлах</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перевірки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входів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виходів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переміщення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потоків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команд </w:t>
            </w:r>
            <w:r>
              <w:rPr>
                <w:rFonts w:ascii="Times New Roman" w:hAnsi="Times New Roman" w:cs="Times New Roman"/>
                <w:color w:val="000000" w:themeColor="text1"/>
                <w:sz w:val="24"/>
                <w:szCs w:val="24"/>
              </w:rPr>
              <w:t xml:space="preserve">налагодження</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виключення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відображаються</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більш</w:t>
            </w:r>
            <w:r>
              <w:rPr>
                <w:rFonts w:ascii="Times New Roman" w:hAnsi="Times New Roman" w:cs="Times New Roman"/>
                <w:color w:val="000000" w:themeColor="text1"/>
                <w:sz w:val="24"/>
                <w:szCs w:val="24"/>
              </w:rPr>
              <w:t xml:space="preserve"> контекстно-</w:t>
            </w:r>
            <w:r>
              <w:rPr>
                <w:rFonts w:ascii="Times New Roman" w:hAnsi="Times New Roman" w:cs="Times New Roman"/>
                <w:color w:val="000000" w:themeColor="text1"/>
                <w:sz w:val="24"/>
                <w:szCs w:val="24"/>
              </w:rPr>
              <w:t xml:space="preserve">специфічних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помилок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щоб</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кращу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засобам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вирішення</w:t>
            </w:r>
            <w:r>
              <w:rPr>
                <w:rFonts w:ascii="Times New Roman" w:hAnsi="Times New Roman" w:cs="Times New Roman"/>
                <w:color w:val="000000" w:themeColor="text1"/>
                <w:sz w:val="24"/>
                <w:szCs w:val="24"/>
              </w:rPr>
              <w:t xml:space="preserve"> проблем</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Вимоги до звітності телефонії та адміністрування системи </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Єдина</w:t>
            </w:r>
            <w:r>
              <w:rPr>
                <w:rFonts w:ascii="Times New Roman" w:hAnsi="Times New Roman" w:cs="Times New Roman"/>
                <w:color w:val="000000" w:themeColor="text1"/>
                <w:sz w:val="24"/>
                <w:szCs w:val="24"/>
              </w:rPr>
              <w:t xml:space="preserve"> система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всіх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підсистем</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вхідні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мультимедіа</w:t>
            </w:r>
            <w:r>
              <w:rPr>
                <w:rFonts w:ascii="Times New Roman" w:hAnsi="Times New Roman" w:cs="Times New Roman"/>
                <w:color w:val="000000" w:themeColor="text1"/>
                <w:sz w:val="24"/>
                <w:szCs w:val="24"/>
              </w:rPr>
              <w:t xml:space="preserve">, IVR.</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користувальницьких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наявність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інтерфейсу</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розробки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кастомізованих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Швидкість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реального часу не </w:t>
            </w:r>
            <w:r>
              <w:rPr>
                <w:rFonts w:ascii="Times New Roman" w:hAnsi="Times New Roman" w:cs="Times New Roman"/>
                <w:color w:val="000000" w:themeColor="text1"/>
                <w:sz w:val="24"/>
                <w:szCs w:val="24"/>
              </w:rPr>
              <w:t xml:space="preserve">більше</w:t>
            </w:r>
            <w:r>
              <w:rPr>
                <w:rFonts w:ascii="Times New Roman" w:hAnsi="Times New Roman" w:cs="Times New Roman"/>
                <w:color w:val="000000" w:themeColor="text1"/>
                <w:sz w:val="24"/>
                <w:szCs w:val="24"/>
              </w:rPr>
              <w:t xml:space="preserve"> 3х секунд</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відображення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зовнішніх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джерел</w:t>
            </w:r>
            <w:r>
              <w:rPr>
                <w:rFonts w:ascii="Times New Roman" w:hAnsi="Times New Roman" w:cs="Times New Roman"/>
                <w:color w:val="000000" w:themeColor="text1"/>
                <w:sz w:val="24"/>
                <w:szCs w:val="24"/>
              </w:rPr>
              <w:t xml:space="preserve">, робота з </w:t>
            </w:r>
            <w:r>
              <w:rPr>
                <w:rFonts w:ascii="Times New Roman" w:hAnsi="Times New Roman" w:cs="Times New Roman"/>
                <w:color w:val="000000" w:themeColor="text1"/>
                <w:sz w:val="24"/>
                <w:szCs w:val="24"/>
              </w:rPr>
              <w:t xml:space="preserve">декількома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джерелами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причому</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тільки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внутрішніми</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алє</w:t>
            </w:r>
            <w:r>
              <w:rPr>
                <w:rFonts w:ascii="Times New Roman" w:hAnsi="Times New Roman" w:cs="Times New Roman"/>
                <w:color w:val="000000" w:themeColor="text1"/>
                <w:sz w:val="24"/>
                <w:szCs w:val="24"/>
              </w:rPr>
              <w:t xml:space="preserve"> й </w:t>
            </w:r>
            <w:r>
              <w:rPr>
                <w:rFonts w:ascii="Times New Roman" w:hAnsi="Times New Roman" w:cs="Times New Roman"/>
                <w:color w:val="000000" w:themeColor="text1"/>
                <w:sz w:val="24"/>
                <w:szCs w:val="24"/>
              </w:rPr>
              <w:t xml:space="preserve">зовнішніми</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СУБД SQL Server)</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Хронологічні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звіти</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усіма</w:t>
            </w:r>
            <w:r>
              <w:rPr>
                <w:rFonts w:ascii="Times New Roman" w:hAnsi="Times New Roman" w:cs="Times New Roman"/>
                <w:color w:val="000000" w:themeColor="text1"/>
                <w:sz w:val="24"/>
                <w:szCs w:val="24"/>
              </w:rPr>
              <w:t xml:space="preserve"> параметрами (</w:t>
            </w:r>
            <w:r>
              <w:rPr>
                <w:rFonts w:ascii="Times New Roman" w:hAnsi="Times New Roman" w:cs="Times New Roman"/>
                <w:color w:val="000000" w:themeColor="text1"/>
                <w:sz w:val="24"/>
                <w:szCs w:val="24"/>
              </w:rPr>
              <w:t xml:space="preserve">інтервальні</w:t>
            </w:r>
            <w:r>
              <w:rPr>
                <w:rFonts w:ascii="Times New Roman" w:hAnsi="Times New Roman" w:cs="Times New Roman"/>
                <w:color w:val="000000" w:themeColor="text1"/>
                <w:sz w:val="24"/>
                <w:szCs w:val="24"/>
              </w:rPr>
              <w:t xml:space="preserve"> (15 </w:t>
            </w:r>
            <w:r>
              <w:rPr>
                <w:rFonts w:ascii="Times New Roman" w:hAnsi="Times New Roman" w:cs="Times New Roman"/>
                <w:color w:val="000000" w:themeColor="text1"/>
                <w:sz w:val="24"/>
                <w:szCs w:val="24"/>
              </w:rPr>
              <w:t xml:space="preserve">хв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добові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тижневі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місячні</w:t>
            </w:r>
            <w:r>
              <w:rPr>
                <w:rFonts w:ascii="Times New Roman" w:hAnsi="Times New Roman" w:cs="Times New Roman"/>
                <w:color w:val="000000" w:themeColor="text1"/>
                <w:sz w:val="24"/>
                <w:szCs w:val="24"/>
              </w:rPr>
              <w:t xml:space="preserve"> і т.д.).</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Звіти</w:t>
            </w:r>
            <w:r>
              <w:rPr>
                <w:rFonts w:ascii="Times New Roman" w:hAnsi="Times New Roman" w:cs="Times New Roman"/>
                <w:color w:val="000000" w:themeColor="text1"/>
                <w:sz w:val="24"/>
                <w:szCs w:val="24"/>
              </w:rPr>
              <w:t xml:space="preserve"> в реальному </w:t>
            </w:r>
            <w:r>
              <w:rPr>
                <w:rFonts w:ascii="Times New Roman" w:hAnsi="Times New Roman" w:cs="Times New Roman"/>
                <w:color w:val="000000" w:themeColor="text1"/>
                <w:sz w:val="24"/>
                <w:szCs w:val="24"/>
              </w:rPr>
              <w:t xml:space="preserve">часі</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всіма</w:t>
            </w:r>
            <w:r>
              <w:rPr>
                <w:rFonts w:ascii="Times New Roman" w:hAnsi="Times New Roman" w:cs="Times New Roman"/>
                <w:color w:val="000000" w:themeColor="text1"/>
                <w:sz w:val="24"/>
                <w:szCs w:val="24"/>
              </w:rPr>
              <w:t xml:space="preserve"> параметрами (</w:t>
            </w:r>
            <w:r>
              <w:rPr>
                <w:rFonts w:ascii="Times New Roman" w:hAnsi="Times New Roman" w:cs="Times New Roman"/>
                <w:color w:val="000000" w:themeColor="text1"/>
                <w:sz w:val="24"/>
                <w:szCs w:val="24"/>
              </w:rPr>
              <w:t xml:space="preserve">отримання</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відображення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статистичних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в текстовому і </w:t>
            </w:r>
            <w:r>
              <w:rPr>
                <w:rFonts w:ascii="Times New Roman" w:hAnsi="Times New Roman" w:cs="Times New Roman"/>
                <w:color w:val="000000" w:themeColor="text1"/>
                <w:sz w:val="24"/>
                <w:szCs w:val="24"/>
              </w:rPr>
              <w:t xml:space="preserve">графічному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вигляді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візуальної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сигналізації</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досягнення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граничних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показників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конфігурації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зовнішнього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вигляду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екрану</w:t>
            </w:r>
            <w:r>
              <w:rPr>
                <w:rFonts w:ascii="Times New Roman" w:hAnsi="Times New Roman" w:cs="Times New Roman"/>
                <w:color w:val="000000" w:themeColor="text1"/>
                <w:sz w:val="24"/>
                <w:szCs w:val="24"/>
              </w:rPr>
              <w:t xml:space="preserve"> статистики реального часу, </w:t>
            </w:r>
            <w:r>
              <w:rPr>
                <w:rFonts w:ascii="Times New Roman" w:hAnsi="Times New Roman" w:cs="Times New Roman"/>
                <w:color w:val="000000" w:themeColor="text1"/>
                <w:sz w:val="24"/>
                <w:szCs w:val="24"/>
              </w:rPr>
              <w:t xml:space="preserve">збереження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конфігурації</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завдання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послідовної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зміни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декількох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заздалегідь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конфігурованих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екранів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відображення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основних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статистичних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реального часу (величина </w:t>
            </w:r>
            <w:r>
              <w:rPr>
                <w:rFonts w:ascii="Times New Roman" w:hAnsi="Times New Roman" w:cs="Times New Roman"/>
                <w:color w:val="000000" w:themeColor="text1"/>
                <w:sz w:val="24"/>
                <w:szCs w:val="24"/>
              </w:rPr>
              <w:t xml:space="preserve">черги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максимальний</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відповіді</w:t>
            </w:r>
            <w:r>
              <w:rPr>
                <w:rFonts w:ascii="Times New Roman" w:hAnsi="Times New Roman" w:cs="Times New Roman"/>
                <w:color w:val="000000" w:themeColor="text1"/>
                <w:sz w:val="24"/>
                <w:szCs w:val="24"/>
              </w:rPr>
              <w:t xml:space="preserve">, стан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робочому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місці</w:t>
            </w:r>
            <w:r>
              <w:rPr>
                <w:rFonts w:ascii="Times New Roman" w:hAnsi="Times New Roman" w:cs="Times New Roman"/>
                <w:color w:val="000000" w:themeColor="text1"/>
                <w:sz w:val="24"/>
                <w:szCs w:val="24"/>
              </w:rPr>
              <w:t xml:space="preserve"> оператора)).</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реального часу повинна </w:t>
            </w:r>
            <w:r>
              <w:rPr>
                <w:rFonts w:ascii="Times New Roman" w:hAnsi="Times New Roman" w:cs="Times New Roman"/>
                <w:color w:val="000000" w:themeColor="text1"/>
                <w:sz w:val="24"/>
                <w:szCs w:val="24"/>
              </w:rPr>
              <w:t xml:space="preserve">дозволяти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містять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дані</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обробці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типів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автоматичний</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ручний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e-mail</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інші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реального часу повинна бути </w:t>
            </w:r>
            <w:r>
              <w:rPr>
                <w:rFonts w:ascii="Times New Roman" w:hAnsi="Times New Roman" w:cs="Times New Roman"/>
                <w:color w:val="000000" w:themeColor="text1"/>
                <w:sz w:val="24"/>
                <w:szCs w:val="24"/>
              </w:rPr>
              <w:t xml:space="preserve">єдиною</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всієї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контактних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центрів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multisite</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реального часу повинна </w:t>
            </w:r>
            <w:r>
              <w:rPr>
                <w:rFonts w:ascii="Times New Roman" w:hAnsi="Times New Roman" w:cs="Times New Roman"/>
                <w:color w:val="000000" w:themeColor="text1"/>
                <w:sz w:val="24"/>
                <w:szCs w:val="24"/>
              </w:rPr>
              <w:t xml:space="preserve">відображати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звітність</w:t>
            </w:r>
            <w:r>
              <w:rPr>
                <w:rFonts w:ascii="Times New Roman" w:hAnsi="Times New Roman" w:cs="Times New Roman"/>
                <w:color w:val="000000" w:themeColor="text1"/>
                <w:sz w:val="24"/>
                <w:szCs w:val="24"/>
              </w:rPr>
              <w:t xml:space="preserve"> по статусах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включаючи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переходу в </w:t>
            </w:r>
            <w:r>
              <w:rPr>
                <w:rFonts w:ascii="Times New Roman" w:hAnsi="Times New Roman" w:cs="Times New Roman"/>
                <w:color w:val="000000" w:themeColor="text1"/>
                <w:sz w:val="24"/>
                <w:szCs w:val="24"/>
              </w:rPr>
              <w:t xml:space="preserve">кожне</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станів</w:t>
            </w:r>
            <w:r>
              <w:rPr>
                <w:rFonts w:ascii="Times New Roman" w:hAnsi="Times New Roman" w:cs="Times New Roman"/>
                <w:color w:val="000000" w:themeColor="text1"/>
                <w:sz w:val="24"/>
                <w:szCs w:val="24"/>
              </w:rPr>
              <w:t xml:space="preserve"> і час </w:t>
            </w:r>
            <w:r>
              <w:rPr>
                <w:rFonts w:ascii="Times New Roman" w:hAnsi="Times New Roman" w:cs="Times New Roman"/>
                <w:color w:val="000000" w:themeColor="text1"/>
                <w:sz w:val="24"/>
                <w:szCs w:val="24"/>
              </w:rPr>
              <w:t xml:space="preserve">перебування</w:t>
            </w:r>
            <w:r>
              <w:rPr>
                <w:rFonts w:ascii="Times New Roman" w:hAnsi="Times New Roman" w:cs="Times New Roman"/>
                <w:color w:val="000000" w:themeColor="text1"/>
                <w:sz w:val="24"/>
                <w:szCs w:val="24"/>
              </w:rPr>
              <w:t xml:space="preserve"> в кожному з </w:t>
            </w:r>
            <w:r>
              <w:rPr>
                <w:rFonts w:ascii="Times New Roman" w:hAnsi="Times New Roman" w:cs="Times New Roman"/>
                <w:color w:val="000000" w:themeColor="text1"/>
                <w:sz w:val="24"/>
                <w:szCs w:val="24"/>
              </w:rPr>
              <w:t xml:space="preserve">станів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реального часу повинна </w:t>
            </w:r>
            <w:r>
              <w:rPr>
                <w:rFonts w:ascii="Times New Roman" w:hAnsi="Times New Roman" w:cs="Times New Roman"/>
                <w:color w:val="000000" w:themeColor="text1"/>
                <w:sz w:val="24"/>
                <w:szCs w:val="24"/>
              </w:rPr>
              <w:t xml:space="preserve">дозволяти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статистичні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параметри</w:t>
            </w:r>
            <w:r>
              <w:rPr>
                <w:rFonts w:ascii="Times New Roman" w:hAnsi="Times New Roman" w:cs="Times New Roman"/>
                <w:color w:val="000000" w:themeColor="text1"/>
                <w:sz w:val="24"/>
                <w:szCs w:val="24"/>
              </w:rPr>
              <w:t xml:space="preserve"> з початком </w:t>
            </w:r>
            <w:r>
              <w:rPr>
                <w:rFonts w:ascii="Times New Roman" w:hAnsi="Times New Roman" w:cs="Times New Roman"/>
                <w:color w:val="000000" w:themeColor="text1"/>
                <w:sz w:val="24"/>
                <w:szCs w:val="24"/>
              </w:rPr>
              <w:t xml:space="preserve">накопичення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з 00:00 годин (з початку </w:t>
            </w:r>
            <w:r>
              <w:rPr>
                <w:rFonts w:ascii="Times New Roman" w:hAnsi="Times New Roman" w:cs="Times New Roman"/>
                <w:color w:val="000000" w:themeColor="text1"/>
                <w:sz w:val="24"/>
                <w:szCs w:val="24"/>
              </w:rPr>
              <w:t xml:space="preserve">доби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реального часу повинна </w:t>
            </w:r>
            <w:r>
              <w:rPr>
                <w:rFonts w:ascii="Times New Roman" w:hAnsi="Times New Roman" w:cs="Times New Roman"/>
                <w:color w:val="000000" w:themeColor="text1"/>
                <w:sz w:val="24"/>
                <w:szCs w:val="24"/>
              </w:rPr>
              <w:t xml:space="preserve">дозволяти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користувачеві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статистичні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дані</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залучення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системного </w:t>
            </w:r>
            <w:r>
              <w:rPr>
                <w:rFonts w:ascii="Times New Roman" w:hAnsi="Times New Roman" w:cs="Times New Roman"/>
                <w:color w:val="000000" w:themeColor="text1"/>
                <w:sz w:val="24"/>
                <w:szCs w:val="24"/>
              </w:rPr>
              <w:t xml:space="preserve">інтегратора</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реального часу в </w:t>
            </w:r>
            <w:r>
              <w:rPr>
                <w:rFonts w:ascii="Times New Roman" w:hAnsi="Times New Roman" w:cs="Times New Roman"/>
                <w:color w:val="000000" w:themeColor="text1"/>
                <w:sz w:val="24"/>
                <w:szCs w:val="24"/>
              </w:rPr>
              <w:t xml:space="preserve">розрізі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напрямів</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якими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отримані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надійшли</w:t>
            </w:r>
            <w:r>
              <w:rPr>
                <w:rFonts w:ascii="Times New Roman" w:hAnsi="Times New Roman" w:cs="Times New Roman"/>
                <w:color w:val="000000" w:themeColor="text1"/>
                <w:sz w:val="24"/>
                <w:szCs w:val="24"/>
              </w:rPr>
              <w:t xml:space="preserve"> по кожному з </w:t>
            </w:r>
            <w:r>
              <w:rPr>
                <w:rFonts w:ascii="Times New Roman" w:hAnsi="Times New Roman" w:cs="Times New Roman"/>
                <w:color w:val="000000" w:themeColor="text1"/>
                <w:sz w:val="24"/>
                <w:szCs w:val="24"/>
              </w:rPr>
              <w:t xml:space="preserve">напрямків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по кожному з </w:t>
            </w:r>
            <w:r>
              <w:rPr>
                <w:rFonts w:ascii="Times New Roman" w:hAnsi="Times New Roman" w:cs="Times New Roman"/>
                <w:color w:val="000000" w:themeColor="text1"/>
                <w:sz w:val="24"/>
                <w:szCs w:val="24"/>
              </w:rPr>
              <w:t xml:space="preserve">напрямків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чергах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по кожному з </w:t>
            </w:r>
            <w:r>
              <w:rPr>
                <w:rFonts w:ascii="Times New Roman" w:hAnsi="Times New Roman" w:cs="Times New Roman"/>
                <w:color w:val="000000" w:themeColor="text1"/>
                <w:sz w:val="24"/>
                <w:szCs w:val="24"/>
              </w:rPr>
              <w:t xml:space="preserve">напрямків</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т.д</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реального часу в </w:t>
            </w:r>
            <w:r>
              <w:rPr>
                <w:rFonts w:ascii="Times New Roman" w:hAnsi="Times New Roman" w:cs="Times New Roman"/>
                <w:color w:val="000000" w:themeColor="text1"/>
                <w:sz w:val="24"/>
                <w:szCs w:val="24"/>
              </w:rPr>
              <w:t xml:space="preserve">розрізі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 в реальному </w:t>
            </w:r>
            <w:r>
              <w:rPr>
                <w:rFonts w:ascii="Times New Roman" w:hAnsi="Times New Roman" w:cs="Times New Roman"/>
                <w:color w:val="000000" w:themeColor="text1"/>
                <w:sz w:val="24"/>
                <w:szCs w:val="24"/>
              </w:rPr>
              <w:t xml:space="preserve">часі</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перевищення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встановленого</w:t>
            </w:r>
            <w:r>
              <w:rPr>
                <w:rFonts w:ascii="Times New Roman" w:hAnsi="Times New Roman" w:cs="Times New Roman"/>
                <w:color w:val="000000" w:themeColor="text1"/>
                <w:sz w:val="24"/>
                <w:szCs w:val="24"/>
              </w:rPr>
              <w:t xml:space="preserve"> порогового </w:t>
            </w:r>
            <w:r>
              <w:rPr>
                <w:rFonts w:ascii="Times New Roman" w:hAnsi="Times New Roman" w:cs="Times New Roman"/>
                <w:color w:val="000000" w:themeColor="text1"/>
                <w:sz w:val="24"/>
                <w:szCs w:val="24"/>
              </w:rPr>
              <w:t xml:space="preserve">значення</w:t>
            </w:r>
            <w:r>
              <w:rPr>
                <w:rFonts w:ascii="Times New Roman" w:hAnsi="Times New Roman" w:cs="Times New Roman"/>
                <w:color w:val="000000" w:themeColor="text1"/>
                <w:sz w:val="24"/>
                <w:szCs w:val="24"/>
              </w:rPr>
              <w:t xml:space="preserve"> параметра </w:t>
            </w:r>
            <w:r>
              <w:rPr>
                <w:rFonts w:ascii="Times New Roman" w:hAnsi="Times New Roman" w:cs="Times New Roman"/>
                <w:color w:val="000000" w:themeColor="text1"/>
                <w:sz w:val="24"/>
                <w:szCs w:val="24"/>
              </w:rPr>
              <w:t xml:space="preserve">певним</w:t>
            </w:r>
            <w:r>
              <w:rPr>
                <w:rFonts w:ascii="Times New Roman" w:hAnsi="Times New Roman" w:cs="Times New Roman"/>
                <w:color w:val="000000" w:themeColor="text1"/>
                <w:sz w:val="24"/>
                <w:szCs w:val="24"/>
              </w:rPr>
              <w:t xml:space="preserve"> оператором,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задоволених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кожним</w:t>
            </w:r>
            <w:r>
              <w:rPr>
                <w:rFonts w:ascii="Times New Roman" w:hAnsi="Times New Roman" w:cs="Times New Roman"/>
                <w:color w:val="000000" w:themeColor="text1"/>
                <w:sz w:val="24"/>
                <w:szCs w:val="24"/>
              </w:rPr>
              <w:t xml:space="preserve"> оператором, </w:t>
            </w:r>
            <w:r>
              <w:rPr>
                <w:rFonts w:ascii="Times New Roman" w:hAnsi="Times New Roman" w:cs="Times New Roman"/>
                <w:color w:val="000000" w:themeColor="text1"/>
                <w:sz w:val="24"/>
                <w:szCs w:val="24"/>
              </w:rPr>
              <w:t xml:space="preserve">тривалість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перебування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неробочому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кожним</w:t>
            </w:r>
            <w:r>
              <w:rPr>
                <w:rFonts w:ascii="Times New Roman" w:hAnsi="Times New Roman" w:cs="Times New Roman"/>
                <w:color w:val="000000" w:themeColor="text1"/>
                <w:sz w:val="24"/>
                <w:szCs w:val="24"/>
              </w:rPr>
              <w:t xml:space="preserve"> оператором </w:t>
            </w:r>
            <w:r>
              <w:rPr>
                <w:rFonts w:ascii="Times New Roman" w:hAnsi="Times New Roman" w:cs="Times New Roman"/>
                <w:color w:val="000000" w:themeColor="text1"/>
                <w:sz w:val="24"/>
                <w:szCs w:val="24"/>
              </w:rPr>
              <w:t xml:space="preserve">окремо</w:t>
            </w:r>
            <w:r>
              <w:rPr>
                <w:rFonts w:ascii="Times New Roman" w:hAnsi="Times New Roman" w:cs="Times New Roman"/>
                <w:color w:val="000000" w:themeColor="text1"/>
                <w:sz w:val="24"/>
                <w:szCs w:val="24"/>
              </w:rPr>
              <w:t xml:space="preserve"> і т.д.).</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звітів</w:t>
            </w:r>
            <w:r>
              <w:rPr>
                <w:rFonts w:ascii="Times New Roman" w:hAnsi="Times New Roman" w:cs="Times New Roman"/>
                <w:color w:val="000000" w:themeColor="text1"/>
                <w:sz w:val="24"/>
                <w:szCs w:val="24"/>
              </w:rPr>
              <w:t xml:space="preserve"> реального часу для </w:t>
            </w:r>
            <w:r>
              <w:rPr>
                <w:rFonts w:ascii="Times New Roman" w:hAnsi="Times New Roman" w:cs="Times New Roman"/>
                <w:color w:val="000000" w:themeColor="text1"/>
                <w:sz w:val="24"/>
                <w:szCs w:val="24"/>
              </w:rPr>
              <w:t xml:space="preserve">списків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звітів</w:t>
            </w:r>
            <w:r>
              <w:rPr>
                <w:rFonts w:ascii="Times New Roman" w:hAnsi="Times New Roman" w:cs="Times New Roman"/>
                <w:color w:val="000000" w:themeColor="text1"/>
                <w:sz w:val="24"/>
                <w:szCs w:val="24"/>
              </w:rPr>
              <w:t xml:space="preserve"> реального часу для </w:t>
            </w:r>
            <w:r>
              <w:rPr>
                <w:rFonts w:ascii="Times New Roman" w:hAnsi="Times New Roman" w:cs="Times New Roman"/>
                <w:color w:val="000000" w:themeColor="text1"/>
                <w:sz w:val="24"/>
                <w:szCs w:val="24"/>
              </w:rPr>
              <w:t xml:space="preserve">кампаній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обдзвону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звітів</w:t>
            </w:r>
            <w:r>
              <w:rPr>
                <w:rFonts w:ascii="Times New Roman" w:hAnsi="Times New Roman" w:cs="Times New Roman"/>
                <w:color w:val="000000" w:themeColor="text1"/>
                <w:sz w:val="24"/>
                <w:szCs w:val="24"/>
              </w:rPr>
              <w:t xml:space="preserve"> реального часу для </w:t>
            </w:r>
            <w:r>
              <w:rPr>
                <w:rFonts w:ascii="Times New Roman" w:hAnsi="Times New Roman" w:cs="Times New Roman"/>
                <w:color w:val="000000" w:themeColor="text1"/>
                <w:sz w:val="24"/>
                <w:szCs w:val="24"/>
              </w:rPr>
              <w:t xml:space="preserve">груп</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історичної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звітності</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дозволяти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менше</w:t>
            </w:r>
            <w:r>
              <w:rPr>
                <w:rFonts w:ascii="Times New Roman" w:hAnsi="Times New Roman" w:cs="Times New Roman"/>
                <w:color w:val="000000" w:themeColor="text1"/>
                <w:sz w:val="24"/>
                <w:szCs w:val="24"/>
              </w:rPr>
              <w:t xml:space="preserve"> 200 </w:t>
            </w:r>
            <w:r>
              <w:rPr>
                <w:rFonts w:ascii="Times New Roman" w:hAnsi="Times New Roman" w:cs="Times New Roman"/>
                <w:color w:val="000000" w:themeColor="text1"/>
                <w:sz w:val="24"/>
                <w:szCs w:val="24"/>
              </w:rPr>
              <w:t xml:space="preserve">звітів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Зведені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прослуховування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в реальному </w:t>
            </w:r>
            <w:r>
              <w:rPr>
                <w:rFonts w:ascii="Times New Roman" w:hAnsi="Times New Roman" w:cs="Times New Roman"/>
                <w:color w:val="000000" w:themeColor="text1"/>
                <w:sz w:val="24"/>
                <w:szCs w:val="24"/>
              </w:rPr>
              <w:t xml:space="preserve">часі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Єдина</w:t>
            </w:r>
            <w:r>
              <w:rPr>
                <w:rFonts w:ascii="Times New Roman" w:hAnsi="Times New Roman" w:cs="Times New Roman"/>
                <w:color w:val="000000" w:themeColor="text1"/>
                <w:sz w:val="24"/>
                <w:szCs w:val="24"/>
              </w:rPr>
              <w:t xml:space="preserve"> система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ресурсами ЦОВ.</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Детальна </w:t>
            </w:r>
            <w:r>
              <w:rPr>
                <w:rFonts w:ascii="Times New Roman" w:hAnsi="Times New Roman" w:cs="Times New Roman"/>
                <w:color w:val="000000" w:themeColor="text1"/>
                <w:sz w:val="24"/>
                <w:szCs w:val="24"/>
              </w:rPr>
              <w:t xml:space="preserve">статистична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звітність</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використанню</w:t>
            </w:r>
            <w:r>
              <w:rPr>
                <w:rFonts w:ascii="Times New Roman" w:hAnsi="Times New Roman" w:cs="Times New Roman"/>
                <w:color w:val="000000" w:themeColor="text1"/>
                <w:sz w:val="24"/>
                <w:szCs w:val="24"/>
              </w:rPr>
              <w:t xml:space="preserve"> IVR.</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Журнал </w:t>
            </w:r>
            <w:r>
              <w:rPr>
                <w:rFonts w:ascii="Times New Roman" w:hAnsi="Times New Roman" w:cs="Times New Roman"/>
                <w:color w:val="000000" w:themeColor="text1"/>
                <w:sz w:val="24"/>
                <w:szCs w:val="24"/>
              </w:rPr>
              <w:t xml:space="preserve">всіх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дій</w:t>
            </w:r>
            <w:r>
              <w:rPr>
                <w:rFonts w:ascii="Times New Roman" w:hAnsi="Times New Roman" w:cs="Times New Roman"/>
                <w:color w:val="000000" w:themeColor="text1"/>
                <w:sz w:val="24"/>
                <w:szCs w:val="24"/>
              </w:rPr>
              <w:t xml:space="preserve"> оператора.</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Збір</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відображення</w:t>
            </w:r>
            <w:r>
              <w:rPr>
                <w:rFonts w:ascii="Times New Roman" w:hAnsi="Times New Roman" w:cs="Times New Roman"/>
                <w:color w:val="000000" w:themeColor="text1"/>
                <w:sz w:val="24"/>
                <w:szCs w:val="24"/>
              </w:rPr>
              <w:t xml:space="preserve"> статистики по </w:t>
            </w:r>
            <w:r>
              <w:rPr>
                <w:rFonts w:ascii="Times New Roman" w:hAnsi="Times New Roman" w:cs="Times New Roman"/>
                <w:color w:val="000000" w:themeColor="text1"/>
                <w:sz w:val="24"/>
                <w:szCs w:val="24"/>
              </w:rPr>
              <w:t xml:space="preserve">тематичним</w:t>
            </w:r>
            <w:r>
              <w:rPr>
                <w:rFonts w:ascii="Times New Roman" w:hAnsi="Times New Roman" w:cs="Times New Roman"/>
                <w:color w:val="000000" w:themeColor="text1"/>
                <w:sz w:val="24"/>
                <w:szCs w:val="24"/>
              </w:rPr>
              <w:t xml:space="preserve"> кодами.</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Відкритість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статистичних</w:t>
            </w:r>
            <w:r>
              <w:rPr>
                <w:rFonts w:ascii="Times New Roman" w:hAnsi="Times New Roman" w:cs="Times New Roman"/>
                <w:color w:val="000000" w:themeColor="text1"/>
                <w:sz w:val="24"/>
                <w:szCs w:val="24"/>
              </w:rPr>
              <w:t xml:space="preserve"> баз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віртуальних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Прямий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w:t>
            </w:r>
            <w:r>
              <w:rPr>
                <w:rFonts w:ascii="Times New Roman" w:hAnsi="Times New Roman" w:cs="Times New Roman"/>
                <w:color w:val="000000" w:themeColor="text1"/>
                <w:sz w:val="24"/>
                <w:szCs w:val="24"/>
              </w:rPr>
              <w:t xml:space="preserve"> оператора.</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Коди причини переходу в </w:t>
            </w:r>
            <w:r>
              <w:rPr>
                <w:rFonts w:ascii="Times New Roman" w:hAnsi="Times New Roman" w:cs="Times New Roman"/>
                <w:color w:val="000000" w:themeColor="text1"/>
                <w:sz w:val="24"/>
                <w:szCs w:val="24"/>
              </w:rPr>
              <w:t xml:space="preserve">неробочий</w:t>
            </w:r>
            <w:r>
              <w:rPr>
                <w:rFonts w:ascii="Times New Roman" w:hAnsi="Times New Roman" w:cs="Times New Roman"/>
                <w:color w:val="000000" w:themeColor="text1"/>
                <w:sz w:val="24"/>
                <w:szCs w:val="24"/>
              </w:rPr>
              <w:t xml:space="preserve"> стан.</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розрахункового</w:t>
            </w:r>
            <w:r>
              <w:rPr>
                <w:rFonts w:ascii="Times New Roman" w:hAnsi="Times New Roman" w:cs="Times New Roman"/>
                <w:color w:val="000000" w:themeColor="text1"/>
                <w:sz w:val="24"/>
                <w:szCs w:val="24"/>
              </w:rPr>
              <w:t xml:space="preserve"> часу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Алгоритм </w:t>
            </w:r>
            <w:r>
              <w:rPr>
                <w:rFonts w:ascii="Times New Roman" w:hAnsi="Times New Roman" w:cs="Times New Roman"/>
                <w:color w:val="000000" w:themeColor="text1"/>
                <w:sz w:val="24"/>
                <w:szCs w:val="24"/>
              </w:rPr>
              <w:t xml:space="preserve">розрахункового</w:t>
            </w:r>
            <w:r>
              <w:rPr>
                <w:rFonts w:ascii="Times New Roman" w:hAnsi="Times New Roman" w:cs="Times New Roman"/>
                <w:color w:val="000000" w:themeColor="text1"/>
                <w:sz w:val="24"/>
                <w:szCs w:val="24"/>
              </w:rPr>
              <w:t xml:space="preserve"> часу </w:t>
            </w:r>
            <w:r>
              <w:rPr>
                <w:rFonts w:ascii="Times New Roman" w:hAnsi="Times New Roman" w:cs="Times New Roman"/>
                <w:color w:val="000000" w:themeColor="text1"/>
                <w:sz w:val="24"/>
                <w:szCs w:val="24"/>
              </w:rPr>
              <w:t xml:space="preserve">очікування</w:t>
            </w:r>
            <w:r>
              <w:rPr>
                <w:rFonts w:ascii="Times New Roman" w:hAnsi="Times New Roman" w:cs="Times New Roman"/>
                <w:color w:val="000000" w:themeColor="text1"/>
                <w:sz w:val="24"/>
                <w:szCs w:val="24"/>
              </w:rPr>
              <w:t xml:space="preserve"> - на </w:t>
            </w:r>
            <w:r>
              <w:rPr>
                <w:rFonts w:ascii="Times New Roman" w:hAnsi="Times New Roman" w:cs="Times New Roman"/>
                <w:color w:val="000000" w:themeColor="text1"/>
                <w:sz w:val="24"/>
                <w:szCs w:val="24"/>
              </w:rPr>
              <w:t xml:space="preserve">підставі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аналізу</w:t>
            </w:r>
            <w:r>
              <w:rPr>
                <w:rFonts w:ascii="Times New Roman" w:hAnsi="Times New Roman" w:cs="Times New Roman"/>
                <w:color w:val="000000" w:themeColor="text1"/>
                <w:sz w:val="24"/>
                <w:szCs w:val="24"/>
              </w:rPr>
              <w:t xml:space="preserve"> як </w:t>
            </w:r>
            <w:r>
              <w:rPr>
                <w:rFonts w:ascii="Times New Roman" w:hAnsi="Times New Roman" w:cs="Times New Roman"/>
                <w:color w:val="000000" w:themeColor="text1"/>
                <w:sz w:val="24"/>
                <w:szCs w:val="24"/>
              </w:rPr>
              <w:t xml:space="preserve">оперативних</w:t>
            </w:r>
            <w:r>
              <w:rPr>
                <w:rFonts w:ascii="Times New Roman" w:hAnsi="Times New Roman" w:cs="Times New Roman"/>
                <w:color w:val="000000" w:themeColor="text1"/>
                <w:sz w:val="24"/>
                <w:szCs w:val="24"/>
              </w:rPr>
              <w:t xml:space="preserve">, так і </w:t>
            </w:r>
            <w:r>
              <w:rPr>
                <w:rFonts w:ascii="Times New Roman" w:hAnsi="Times New Roman" w:cs="Times New Roman"/>
                <w:color w:val="000000" w:themeColor="text1"/>
                <w:sz w:val="24"/>
                <w:szCs w:val="24"/>
              </w:rPr>
              <w:t xml:space="preserve">хронологічних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Наявність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алгоритмів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запобігають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перенавантаженню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Вимоги до прийому звернень через чат, e-</w:t>
            </w:r>
            <w:r>
              <w:rPr>
                <w:rFonts w:ascii="Times New Roman" w:hAnsi="Times New Roman" w:cs="Times New Roman"/>
                <w:b/>
                <w:color w:val="000000" w:themeColor="text1"/>
                <w:sz w:val="24"/>
                <w:szCs w:val="24"/>
              </w:rPr>
              <w:t xml:space="preserve">mail</w:t>
            </w:r>
            <w:r>
              <w:rPr>
                <w:rFonts w:ascii="Times New Roman" w:hAnsi="Times New Roman" w:cs="Times New Roman"/>
                <w:b/>
                <w:color w:val="000000" w:themeColor="text1"/>
                <w:sz w:val="24"/>
                <w:szCs w:val="24"/>
              </w:rPr>
              <w:t xml:space="preserve"> </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Кожен</w:t>
            </w:r>
            <w:r>
              <w:rPr>
                <w:rFonts w:ascii="Times New Roman" w:hAnsi="Times New Roman" w:cs="Times New Roman"/>
                <w:color w:val="000000" w:themeColor="text1"/>
                <w:sz w:val="24"/>
                <w:szCs w:val="24"/>
              </w:rPr>
              <w:t xml:space="preserve"> агент повинен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заявників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надходять</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електронній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пошті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ЦОВ повинен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35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розширенням</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зміни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апаратної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платформи</w:t>
            </w:r>
            <w:r>
              <w:rPr>
                <w:rFonts w:ascii="Times New Roman" w:hAnsi="Times New Roman" w:cs="Times New Roman"/>
                <w:color w:val="000000" w:themeColor="text1"/>
                <w:sz w:val="24"/>
                <w:szCs w:val="24"/>
              </w:rPr>
              <w:t xml:space="preserve"> до 400), </w:t>
            </w:r>
            <w:r>
              <w:rPr>
                <w:rFonts w:ascii="Times New Roman" w:hAnsi="Times New Roman" w:cs="Times New Roman"/>
                <w:color w:val="000000" w:themeColor="text1"/>
                <w:sz w:val="24"/>
                <w:szCs w:val="24"/>
              </w:rPr>
              <w:t xml:space="preserve">які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запити</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електронній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пошті</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ab/>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ЦОВ повинен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chat-запитів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заявників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ЦОВ повинен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35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розширенням</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зміни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апаратної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платформи</w:t>
            </w:r>
            <w:r>
              <w:rPr>
                <w:rFonts w:ascii="Times New Roman" w:hAnsi="Times New Roman" w:cs="Times New Roman"/>
                <w:color w:val="000000" w:themeColor="text1"/>
                <w:sz w:val="24"/>
                <w:szCs w:val="24"/>
              </w:rPr>
              <w:t xml:space="preserve"> до 400), </w:t>
            </w:r>
            <w:r>
              <w:rPr>
                <w:rFonts w:ascii="Times New Roman" w:hAnsi="Times New Roman" w:cs="Times New Roman"/>
                <w:color w:val="000000" w:themeColor="text1"/>
                <w:sz w:val="24"/>
                <w:szCs w:val="24"/>
              </w:rPr>
              <w:t xml:space="preserve">які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chat-запити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Чат-</w:t>
            </w:r>
            <w:r>
              <w:rPr>
                <w:rFonts w:ascii="Times New Roman" w:hAnsi="Times New Roman" w:cs="Times New Roman"/>
                <w:color w:val="000000" w:themeColor="text1"/>
                <w:sz w:val="24"/>
                <w:szCs w:val="24"/>
              </w:rPr>
              <w:t xml:space="preserve">форми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працювати</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всіх</w:t>
            </w:r>
            <w:r>
              <w:rPr>
                <w:rFonts w:ascii="Times New Roman" w:hAnsi="Times New Roman" w:cs="Times New Roman"/>
                <w:color w:val="000000" w:themeColor="text1"/>
                <w:sz w:val="24"/>
                <w:szCs w:val="24"/>
              </w:rPr>
              <w:t xml:space="preserve"> браузерах а також на </w:t>
            </w:r>
            <w:r>
              <w:rPr>
                <w:rFonts w:ascii="Times New Roman" w:hAnsi="Times New Roman" w:cs="Times New Roman"/>
                <w:color w:val="000000" w:themeColor="text1"/>
                <w:sz w:val="24"/>
                <w:szCs w:val="24"/>
              </w:rPr>
              <w:t xml:space="preserve">мобільних</w:t>
            </w:r>
            <w:r>
              <w:rPr>
                <w:rFonts w:ascii="Times New Roman" w:hAnsi="Times New Roman" w:cs="Times New Roman"/>
                <w:color w:val="000000" w:themeColor="text1"/>
                <w:sz w:val="24"/>
                <w:szCs w:val="24"/>
              </w:rPr>
              <w:t xml:space="preserve"> пристроях.</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Вимоги до робочого місця оператора </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Єдиний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w:t>
            </w:r>
            <w:r>
              <w:rPr>
                <w:rFonts w:ascii="Times New Roman" w:hAnsi="Times New Roman" w:cs="Times New Roman"/>
                <w:color w:val="000000" w:themeColor="text1"/>
                <w:sz w:val="24"/>
                <w:szCs w:val="24"/>
              </w:rPr>
              <w:t xml:space="preserve"> оператора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відображення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екрані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монітора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попередньої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клієнта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прийому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е-</w:t>
            </w:r>
            <w:r>
              <w:rPr>
                <w:rFonts w:ascii="Times New Roman" w:hAnsi="Times New Roman" w:cs="Times New Roman"/>
                <w:color w:val="000000" w:themeColor="text1"/>
                <w:sz w:val="24"/>
                <w:szCs w:val="24"/>
              </w:rPr>
              <w:t xml:space="preserve">mail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chat</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Сповіщення</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джерело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Автоматичне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переведення</w:t>
            </w:r>
            <w:r>
              <w:rPr>
                <w:rFonts w:ascii="Times New Roman" w:hAnsi="Times New Roman" w:cs="Times New Roman"/>
                <w:color w:val="000000" w:themeColor="text1"/>
                <w:sz w:val="24"/>
                <w:szCs w:val="24"/>
              </w:rPr>
              <w:t xml:space="preserve"> в режим </w:t>
            </w:r>
            <w:r>
              <w:rPr>
                <w:rFonts w:ascii="Times New Roman" w:hAnsi="Times New Roman" w:cs="Times New Roman"/>
                <w:color w:val="000000" w:themeColor="text1"/>
                <w:sz w:val="24"/>
                <w:szCs w:val="24"/>
              </w:rPr>
              <w:t xml:space="preserve">обробки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після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завершення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Автоматичне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привітання</w:t>
            </w:r>
            <w:r>
              <w:rPr>
                <w:rFonts w:ascii="Times New Roman" w:hAnsi="Times New Roman" w:cs="Times New Roman"/>
                <w:color w:val="000000" w:themeColor="text1"/>
                <w:sz w:val="24"/>
                <w:szCs w:val="24"/>
              </w:rPr>
              <w:t xml:space="preserve"> оператора  - </w:t>
            </w:r>
            <w:r>
              <w:rPr>
                <w:rFonts w:ascii="Times New Roman" w:hAnsi="Times New Roman" w:cs="Times New Roman"/>
                <w:color w:val="000000" w:themeColor="text1"/>
                <w:sz w:val="24"/>
                <w:szCs w:val="24"/>
              </w:rPr>
              <w:t xml:space="preserve">програвання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предзаписаного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привітання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Привітання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допомагає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зберігати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оператори</w:t>
            </w:r>
            <w:r>
              <w:rPr>
                <w:rFonts w:ascii="Times New Roman" w:hAnsi="Times New Roman" w:cs="Times New Roman"/>
                <w:color w:val="000000" w:themeColor="text1"/>
                <w:sz w:val="24"/>
                <w:szCs w:val="24"/>
              </w:rPr>
              <w:t xml:space="preserve"> голоси </w:t>
            </w:r>
            <w:r>
              <w:rPr>
                <w:rFonts w:ascii="Times New Roman" w:hAnsi="Times New Roman" w:cs="Times New Roman"/>
                <w:color w:val="000000" w:themeColor="text1"/>
                <w:sz w:val="24"/>
                <w:szCs w:val="24"/>
              </w:rPr>
              <w:t xml:space="preserve">свіжими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оскільки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їм</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потрібно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повторювати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одне</w:t>
            </w:r>
            <w:r>
              <w:rPr>
                <w:rFonts w:ascii="Times New Roman" w:hAnsi="Times New Roman" w:cs="Times New Roman"/>
                <w:color w:val="000000" w:themeColor="text1"/>
                <w:sz w:val="24"/>
                <w:szCs w:val="24"/>
              </w:rPr>
              <w:t xml:space="preserve"> і те ж </w:t>
            </w:r>
            <w:r>
              <w:rPr>
                <w:rFonts w:ascii="Times New Roman" w:hAnsi="Times New Roman" w:cs="Times New Roman"/>
                <w:color w:val="000000" w:themeColor="text1"/>
                <w:sz w:val="24"/>
                <w:szCs w:val="24"/>
              </w:rPr>
              <w:t xml:space="preserve">привітання</w:t>
            </w:r>
            <w:r>
              <w:rPr>
                <w:rFonts w:ascii="Times New Roman" w:hAnsi="Times New Roman" w:cs="Times New Roman"/>
                <w:color w:val="000000" w:themeColor="text1"/>
                <w:sz w:val="24"/>
                <w:szCs w:val="24"/>
              </w:rPr>
              <w:t xml:space="preserve"> на кожному </w:t>
            </w:r>
            <w:r>
              <w:rPr>
                <w:rFonts w:ascii="Times New Roman" w:hAnsi="Times New Roman" w:cs="Times New Roman"/>
                <w:color w:val="000000" w:themeColor="text1"/>
                <w:sz w:val="24"/>
                <w:szCs w:val="24"/>
              </w:rPr>
              <w:t xml:space="preserve">дзвінку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віддаленого</w:t>
            </w:r>
            <w:r>
              <w:rPr>
                <w:rFonts w:ascii="Times New Roman" w:hAnsi="Times New Roman" w:cs="Times New Roman"/>
                <w:color w:val="000000" w:themeColor="text1"/>
                <w:sz w:val="24"/>
                <w:szCs w:val="24"/>
              </w:rPr>
              <w:t xml:space="preserve">  оператора -  </w:t>
            </w:r>
            <w:r>
              <w:rPr>
                <w:rFonts w:ascii="Times New Roman" w:hAnsi="Times New Roman" w:cs="Times New Roman"/>
                <w:color w:val="000000" w:themeColor="text1"/>
                <w:sz w:val="24"/>
                <w:szCs w:val="24"/>
              </w:rPr>
              <w:t xml:space="preserve">надає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віддаленої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завдяки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комп'ютерної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телефонії</w:t>
            </w:r>
            <w:r>
              <w:rPr>
                <w:rFonts w:ascii="Times New Roman" w:hAnsi="Times New Roman" w:cs="Times New Roman"/>
                <w:color w:val="000000" w:themeColor="text1"/>
                <w:sz w:val="24"/>
                <w:szCs w:val="24"/>
              </w:rPr>
              <w:t xml:space="preserve"> (CTI) на </w:t>
            </w:r>
            <w:r>
              <w:rPr>
                <w:rFonts w:ascii="Times New Roman" w:hAnsi="Times New Roman" w:cs="Times New Roman"/>
                <w:color w:val="000000" w:themeColor="text1"/>
                <w:sz w:val="24"/>
                <w:szCs w:val="24"/>
              </w:rPr>
              <w:t xml:space="preserve">віддалених</w:t>
            </w:r>
            <w:r>
              <w:rPr>
                <w:rFonts w:ascii="Times New Roman" w:hAnsi="Times New Roman" w:cs="Times New Roman"/>
                <w:color w:val="000000" w:themeColor="text1"/>
                <w:sz w:val="24"/>
                <w:szCs w:val="24"/>
              </w:rPr>
              <w:t xml:space="preserve"> площадках, </w:t>
            </w:r>
            <w:r>
              <w:rPr>
                <w:rFonts w:ascii="Times New Roman" w:hAnsi="Times New Roman" w:cs="Times New Roman"/>
                <w:color w:val="000000" w:themeColor="text1"/>
                <w:sz w:val="24"/>
                <w:szCs w:val="24"/>
              </w:rPr>
              <w:t xml:space="preserve">відділеннях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вдома</w:t>
            </w:r>
            <w:r>
              <w:rPr>
                <w:rFonts w:ascii="Times New Roman" w:hAnsi="Times New Roman" w:cs="Times New Roman"/>
                <w:color w:val="000000" w:themeColor="text1"/>
                <w:sz w:val="24"/>
                <w:szCs w:val="24"/>
              </w:rPr>
              <w:t xml:space="preserve"> через </w:t>
            </w:r>
            <w:r>
              <w:rPr>
                <w:rFonts w:ascii="Times New Roman" w:hAnsi="Times New Roman" w:cs="Times New Roman"/>
                <w:color w:val="000000" w:themeColor="text1"/>
                <w:sz w:val="24"/>
                <w:szCs w:val="24"/>
              </w:rPr>
              <w:t xml:space="preserve">Інтернет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Функція</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ідентичні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користувацькі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інтерфейси</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функціональні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можливості</w:t>
            </w:r>
            <w:r>
              <w:rPr>
                <w:rFonts w:ascii="Times New Roman" w:hAnsi="Times New Roman" w:cs="Times New Roman"/>
                <w:color w:val="000000" w:themeColor="text1"/>
                <w:sz w:val="24"/>
                <w:szCs w:val="24"/>
              </w:rPr>
              <w:t xml:space="preserve"> операторам </w:t>
            </w:r>
            <w:r>
              <w:rPr>
                <w:rFonts w:ascii="Times New Roman" w:hAnsi="Times New Roman" w:cs="Times New Roman"/>
                <w:color w:val="000000" w:themeColor="text1"/>
                <w:sz w:val="24"/>
                <w:szCs w:val="24"/>
              </w:rPr>
              <w:t xml:space="preserve">незалежно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місцезнаходження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Режим </w:t>
            </w:r>
            <w:r>
              <w:rPr>
                <w:rFonts w:ascii="Times New Roman" w:hAnsi="Times New Roman" w:cs="Times New Roman"/>
                <w:color w:val="000000" w:themeColor="text1"/>
                <w:sz w:val="24"/>
                <w:szCs w:val="24"/>
              </w:rPr>
              <w:t xml:space="preserve">зворотного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мобільного</w:t>
            </w:r>
            <w:r>
              <w:rPr>
                <w:rFonts w:ascii="Times New Roman" w:hAnsi="Times New Roman" w:cs="Times New Roman"/>
                <w:color w:val="000000" w:themeColor="text1"/>
                <w:sz w:val="24"/>
                <w:szCs w:val="24"/>
              </w:rPr>
              <w:t xml:space="preserve"> оператору -  </w:t>
            </w:r>
            <w:r>
              <w:rPr>
                <w:rFonts w:ascii="Times New Roman" w:hAnsi="Times New Roman" w:cs="Times New Roman"/>
                <w:color w:val="000000" w:themeColor="text1"/>
                <w:sz w:val="24"/>
                <w:szCs w:val="24"/>
              </w:rPr>
              <w:t xml:space="preserve">віддалені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споживають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ресурси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шлюзові</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канали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записи) </w:t>
            </w:r>
            <w:r>
              <w:rPr>
                <w:rFonts w:ascii="Times New Roman" w:hAnsi="Times New Roman" w:cs="Times New Roman"/>
                <w:color w:val="000000" w:themeColor="text1"/>
                <w:sz w:val="24"/>
                <w:szCs w:val="24"/>
              </w:rPr>
              <w:t xml:space="preserve">лише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тоді</w:t>
            </w:r>
            <w:r>
              <w:rPr>
                <w:rFonts w:ascii="Times New Roman" w:hAnsi="Times New Roman" w:cs="Times New Roman"/>
                <w:color w:val="000000" w:themeColor="text1"/>
                <w:sz w:val="24"/>
                <w:szCs w:val="24"/>
              </w:rPr>
              <w:t xml:space="preserve">, коли вони </w:t>
            </w:r>
            <w:r>
              <w:rPr>
                <w:rFonts w:ascii="Times New Roman" w:hAnsi="Times New Roman" w:cs="Times New Roman"/>
                <w:color w:val="000000" w:themeColor="text1"/>
                <w:sz w:val="24"/>
                <w:szCs w:val="24"/>
              </w:rPr>
              <w:t xml:space="preserve">здійснюють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оператором </w:t>
            </w:r>
            <w:r>
              <w:rPr>
                <w:rFonts w:ascii="Times New Roman" w:hAnsi="Times New Roman" w:cs="Times New Roman"/>
                <w:color w:val="000000" w:themeColor="text1"/>
                <w:sz w:val="24"/>
                <w:szCs w:val="24"/>
              </w:rPr>
              <w:t xml:space="preserve">використовувати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свій</w:t>
            </w:r>
            <w:r>
              <w:rPr>
                <w:rFonts w:ascii="Times New Roman" w:hAnsi="Times New Roman" w:cs="Times New Roman"/>
                <w:color w:val="000000" w:themeColor="text1"/>
                <w:sz w:val="24"/>
                <w:szCs w:val="24"/>
              </w:rPr>
              <w:t xml:space="preserve"> IP-телефон для </w:t>
            </w:r>
            <w:r>
              <w:rPr>
                <w:rFonts w:ascii="Times New Roman" w:hAnsi="Times New Roman" w:cs="Times New Roman"/>
                <w:color w:val="000000" w:themeColor="text1"/>
                <w:sz w:val="24"/>
                <w:szCs w:val="24"/>
              </w:rPr>
              <w:t xml:space="preserve">виконання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загальних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завдань</w:t>
            </w:r>
            <w:r>
              <w:rPr>
                <w:rFonts w:ascii="Times New Roman" w:hAnsi="Times New Roman" w:cs="Times New Roman"/>
                <w:color w:val="000000" w:themeColor="text1"/>
                <w:sz w:val="24"/>
                <w:szCs w:val="24"/>
              </w:rPr>
              <w:t xml:space="preserve">, таких як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стану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готовий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готовий</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ін</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Запит </w:t>
            </w:r>
            <w:r>
              <w:rPr>
                <w:rFonts w:ascii="Times New Roman" w:hAnsi="Times New Roman" w:cs="Times New Roman"/>
                <w:color w:val="000000" w:themeColor="text1"/>
                <w:sz w:val="24"/>
                <w:szCs w:val="24"/>
              </w:rPr>
              <w:t xml:space="preserve">допомоги</w:t>
            </w:r>
            <w:r>
              <w:rPr>
                <w:rFonts w:ascii="Times New Roman" w:hAnsi="Times New Roman" w:cs="Times New Roman"/>
                <w:color w:val="000000" w:themeColor="text1"/>
                <w:sz w:val="24"/>
                <w:szCs w:val="24"/>
              </w:rPr>
              <w:t xml:space="preserve"> у начальника </w:t>
            </w:r>
            <w:r>
              <w:rPr>
                <w:rFonts w:ascii="Times New Roman" w:hAnsi="Times New Roman" w:cs="Times New Roman"/>
                <w:color w:val="000000" w:themeColor="text1"/>
                <w:sz w:val="24"/>
                <w:szCs w:val="24"/>
              </w:rPr>
              <w:t xml:space="preserve">зміни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Робоче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місце</w:t>
            </w:r>
            <w:r>
              <w:rPr>
                <w:rFonts w:ascii="Times New Roman" w:hAnsi="Times New Roman" w:cs="Times New Roman"/>
                <w:color w:val="000000" w:themeColor="text1"/>
                <w:sz w:val="24"/>
                <w:szCs w:val="24"/>
              </w:rPr>
              <w:t xml:space="preserve"> Web 2.0 з </w:t>
            </w:r>
            <w:r>
              <w:rPr>
                <w:rFonts w:ascii="Times New Roman" w:hAnsi="Times New Roman" w:cs="Times New Roman"/>
                <w:color w:val="000000" w:themeColor="text1"/>
                <w:sz w:val="24"/>
                <w:szCs w:val="24"/>
              </w:rPr>
              <w:t xml:space="preserve">можливістю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гнучкого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розширення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функціоналу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Наявність</w:t>
            </w:r>
            <w:r>
              <w:rPr>
                <w:rFonts w:ascii="Times New Roman" w:hAnsi="Times New Roman" w:cs="Times New Roman"/>
                <w:color w:val="000000" w:themeColor="text1"/>
                <w:sz w:val="24"/>
                <w:szCs w:val="24"/>
              </w:rPr>
              <w:t xml:space="preserve"> API для </w:t>
            </w:r>
            <w:r>
              <w:rPr>
                <w:rFonts w:ascii="Times New Roman" w:hAnsi="Times New Roman" w:cs="Times New Roman"/>
                <w:color w:val="000000" w:themeColor="text1"/>
                <w:sz w:val="24"/>
                <w:szCs w:val="24"/>
              </w:rPr>
              <w:t xml:space="preserve">кастомізації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оператора і </w:t>
            </w:r>
            <w:r>
              <w:rPr>
                <w:rFonts w:ascii="Times New Roman" w:hAnsi="Times New Roman" w:cs="Times New Roman"/>
                <w:color w:val="000000" w:themeColor="text1"/>
                <w:sz w:val="24"/>
                <w:szCs w:val="24"/>
              </w:rPr>
              <w:t xml:space="preserve">розробки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своїх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віджетів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Робоче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місце</w:t>
            </w:r>
            <w:r>
              <w:rPr>
                <w:rFonts w:ascii="Times New Roman" w:hAnsi="Times New Roman" w:cs="Times New Roman"/>
                <w:color w:val="000000" w:themeColor="text1"/>
                <w:sz w:val="24"/>
                <w:szCs w:val="24"/>
              </w:rPr>
              <w:t xml:space="preserve"> оператора </w:t>
            </w:r>
            <w:r>
              <w:rPr>
                <w:rFonts w:ascii="Times New Roman" w:hAnsi="Times New Roman" w:cs="Times New Roman"/>
                <w:color w:val="000000" w:themeColor="text1"/>
                <w:sz w:val="24"/>
                <w:szCs w:val="24"/>
              </w:rPr>
              <w:t xml:space="preserve">повинне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відображати</w:t>
            </w:r>
            <w:r>
              <w:rPr>
                <w:rFonts w:ascii="Times New Roman" w:hAnsi="Times New Roman" w:cs="Times New Roman"/>
                <w:color w:val="000000" w:themeColor="text1"/>
                <w:sz w:val="24"/>
                <w:szCs w:val="24"/>
              </w:rPr>
              <w:t xml:space="preserve"> статистику про </w:t>
            </w:r>
            <w:r>
              <w:rPr>
                <w:rFonts w:ascii="Times New Roman" w:hAnsi="Times New Roman" w:cs="Times New Roman"/>
                <w:color w:val="000000" w:themeColor="text1"/>
                <w:sz w:val="24"/>
                <w:szCs w:val="24"/>
              </w:rPr>
              <w:t xml:space="preserve">поточний</w:t>
            </w:r>
            <w:r>
              <w:rPr>
                <w:rFonts w:ascii="Times New Roman" w:hAnsi="Times New Roman" w:cs="Times New Roman"/>
                <w:color w:val="000000" w:themeColor="text1"/>
                <w:sz w:val="24"/>
                <w:szCs w:val="24"/>
              </w:rPr>
              <w:t xml:space="preserve"> стан </w:t>
            </w:r>
            <w:r>
              <w:rPr>
                <w:rFonts w:ascii="Times New Roman" w:hAnsi="Times New Roman" w:cs="Times New Roman"/>
                <w:color w:val="000000" w:themeColor="text1"/>
                <w:sz w:val="24"/>
                <w:szCs w:val="24"/>
              </w:rPr>
              <w:t xml:space="preserve">черг</w:t>
            </w:r>
            <w:r>
              <w:rPr>
                <w:rFonts w:ascii="Times New Roman" w:hAnsi="Times New Roman" w:cs="Times New Roman"/>
                <w:color w:val="000000" w:themeColor="text1"/>
                <w:sz w:val="24"/>
                <w:szCs w:val="24"/>
              </w:rPr>
              <w:t xml:space="preserve"> і т.д. у реальному </w:t>
            </w:r>
            <w:r>
              <w:rPr>
                <w:rFonts w:ascii="Times New Roman" w:hAnsi="Times New Roman" w:cs="Times New Roman"/>
                <w:color w:val="000000" w:themeColor="text1"/>
                <w:sz w:val="24"/>
                <w:szCs w:val="24"/>
              </w:rPr>
              <w:t xml:space="preserve">часі</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затримок</w:t>
            </w:r>
            <w:r>
              <w:rPr>
                <w:rFonts w:ascii="Times New Roman" w:hAnsi="Times New Roman" w:cs="Times New Roman"/>
                <w:color w:val="000000" w:themeColor="text1"/>
                <w:sz w:val="24"/>
                <w:szCs w:val="24"/>
              </w:rPr>
              <w:t xml:space="preserve">.</w:t>
            </w:r>
            <w:r/>
          </w:p>
        </w:tc>
      </w:tr>
      <w:tr>
        <w:trPr/>
        <w:tc>
          <w:tcPr>
            <w:tcBorders>
              <w:left w:val="single" w:color="auto" w:sz="4" w:space="0"/>
              <w:right w:val="single" w:color="auto" w:sz="4" w:space="0"/>
            </w:tcBorders>
            <w:tcW w:w="257"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Ліцензування</w:t>
            </w:r>
            <w:r/>
          </w:p>
        </w:tc>
        <w:tc>
          <w:tcPr>
            <w:gridSpan w:val="3"/>
            <w:tcBorders>
              <w:top w:val="single" w:color="auto" w:sz="4" w:space="0"/>
              <w:left w:val="single" w:color="auto" w:sz="4" w:space="0"/>
              <w:bottom w:val="single" w:color="auto" w:sz="4" w:space="0"/>
              <w:right w:val="single" w:color="auto" w:sz="4" w:space="0"/>
            </w:tcBorders>
            <w:tcW w:w="3344"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IP АТС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ліцензуватися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лише</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користувачами</w:t>
            </w:r>
            <w:r>
              <w:rPr>
                <w:rFonts w:ascii="Times New Roman" w:hAnsi="Times New Roman" w:cs="Times New Roman"/>
                <w:color w:val="000000" w:themeColor="text1"/>
                <w:sz w:val="24"/>
                <w:szCs w:val="24"/>
              </w:rPr>
              <w:t xml:space="preserve"> з телефонами та </w:t>
            </w:r>
            <w:r>
              <w:rPr>
                <w:rFonts w:ascii="Times New Roman" w:hAnsi="Times New Roman" w:cs="Times New Roman"/>
                <w:color w:val="000000" w:themeColor="text1"/>
                <w:sz w:val="24"/>
                <w:szCs w:val="24"/>
              </w:rPr>
              <w:t xml:space="preserve">включати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ліцензії</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 з будь-</w:t>
            </w:r>
            <w:r>
              <w:rPr>
                <w:rFonts w:ascii="Times New Roman" w:hAnsi="Times New Roman" w:cs="Times New Roman"/>
                <w:color w:val="000000" w:themeColor="text1"/>
                <w:sz w:val="24"/>
                <w:szCs w:val="24"/>
              </w:rPr>
              <w:t xml:space="preserve">якими</w:t>
            </w:r>
            <w:r>
              <w:rPr>
                <w:rFonts w:ascii="Times New Roman" w:hAnsi="Times New Roman" w:cs="Times New Roman"/>
                <w:color w:val="000000" w:themeColor="text1"/>
                <w:sz w:val="24"/>
                <w:szCs w:val="24"/>
              </w:rPr>
              <w:t xml:space="preserve"> 10-ма телефонами (для кожного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 – 35 шт.;</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w:t>
            </w:r>
            <w:r>
              <w:rPr>
                <w:rFonts w:ascii="Times New Roman" w:hAnsi="Times New Roman" w:cs="Times New Roman"/>
                <w:color w:val="000000" w:themeColor="text1"/>
                <w:sz w:val="24"/>
                <w:szCs w:val="24"/>
              </w:rPr>
              <w:t xml:space="preserve">міжсервісної</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міжпротокольної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взаємодії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CUBE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Enhanced</w:t>
            </w:r>
            <w:r>
              <w:rPr>
                <w:rFonts w:ascii="Times New Roman" w:hAnsi="Times New Roman" w:cs="Times New Roman"/>
                <w:color w:val="000000" w:themeColor="text1"/>
                <w:sz w:val="24"/>
                <w:szCs w:val="24"/>
              </w:rPr>
              <w:t xml:space="preserve"> – 256 шт.:</w:t>
            </w:r>
            <w:r/>
          </w:p>
          <w:p>
            <w:pPr>
              <w:pStyle w:val="689"/>
              <w:numPr>
                <w:ilvl w:val="2"/>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Обов’язкова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форкінгу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сирих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raw</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медіа</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використання</w:t>
            </w:r>
            <w:r>
              <w:rPr>
                <w:rFonts w:ascii="Times New Roman" w:hAnsi="Times New Roman" w:cs="Times New Roman"/>
                <w:color w:val="000000" w:themeColor="text1"/>
                <w:sz w:val="24"/>
                <w:szCs w:val="24"/>
              </w:rPr>
              <w:t xml:space="preserve"> протоколу </w:t>
            </w:r>
            <w:r>
              <w:rPr>
                <w:rFonts w:ascii="Times New Roman" w:hAnsi="Times New Roman" w:cs="Times New Roman"/>
                <w:color w:val="000000" w:themeColor="text1"/>
                <w:sz w:val="24"/>
                <w:szCs w:val="24"/>
                <w:lang w:val="en-US"/>
              </w:rPr>
              <w:t xml:space="preserve">WebSockets</w:t>
            </w:r>
            <w:r>
              <w:rPr>
                <w:rFonts w:ascii="Times New Roman" w:hAnsi="Times New Roman" w:cs="Times New Roman"/>
                <w:color w:val="000000" w:themeColor="text1"/>
                <w:sz w:val="24"/>
                <w:szCs w:val="24"/>
              </w:rPr>
              <w:t xml:space="preserve">;</w:t>
            </w:r>
            <w:r/>
          </w:p>
          <w:p>
            <w:pPr>
              <w:pStyle w:val="689"/>
              <w:numPr>
                <w:ilvl w:val="2"/>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Обов’язкова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відмовостійкої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архітектури</w:t>
            </w:r>
            <w:r>
              <w:rPr>
                <w:rFonts w:ascii="Times New Roman" w:hAnsi="Times New Roman" w:cs="Times New Roman"/>
                <w:color w:val="000000" w:themeColor="text1"/>
                <w:sz w:val="24"/>
                <w:szCs w:val="24"/>
              </w:rPr>
              <w:t xml:space="preserve">;</w:t>
            </w:r>
            <w:r/>
          </w:p>
          <w:p>
            <w:pPr>
              <w:pStyle w:val="689"/>
              <w:numPr>
                <w:ilvl w:val="1"/>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w:t>
            </w:r>
            <w:r>
              <w:rPr>
                <w:rFonts w:ascii="Times New Roman" w:hAnsi="Times New Roman" w:cs="Times New Roman"/>
                <w:color w:val="000000" w:themeColor="text1"/>
                <w:sz w:val="24"/>
                <w:szCs w:val="24"/>
              </w:rPr>
              <w:t xml:space="preserve">побудови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відмовостійкої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 35 шт.</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Ліцензії</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обмежуватись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строком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w:t>
            </w:r>
            <w:r/>
          </w:p>
        </w:tc>
      </w:tr>
      <w:tr>
        <w:trPr>
          <w:trHeight w:val="20"/>
        </w:trPr>
        <w:tc>
          <w:tcPr>
            <w:tcBorders>
              <w:left w:val="single" w:color="auto" w:sz="4" w:space="0"/>
              <w:right w:val="single" w:color="auto" w:sz="4" w:space="0"/>
            </w:tcBorders>
            <w:tcW w:w="257"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9"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Технічна підтримка та гарантії</w:t>
            </w:r>
            <w:r/>
          </w:p>
        </w:tc>
        <w:tc>
          <w:tcPr>
            <w:gridSpan w:val="3"/>
            <w:shd w:val="clear" w:color="auto" w:fill="auto"/>
            <w:tcBorders>
              <w:top w:val="single" w:color="auto" w:sz="4" w:space="0"/>
              <w:left w:val="single" w:color="auto" w:sz="4" w:space="0"/>
              <w:bottom w:val="single" w:color="auto" w:sz="4" w:space="0"/>
              <w:right w:val="single" w:color="auto" w:sz="4" w:space="0"/>
            </w:tcBorders>
            <w:tcW w:w="3344"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Програмна продукція має поставлятися з гарантійними зобов'язаннями виробника протягом 12 місяців з дати продажу кінцевому користувачу. Гарантійні зобов'язання виробника повинні включати:</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цілодобового</w:t>
            </w:r>
            <w:r>
              <w:rPr>
                <w:rFonts w:ascii="Times New Roman" w:hAnsi="Times New Roman" w:cs="Times New Roman"/>
                <w:color w:val="000000" w:themeColor="text1"/>
                <w:sz w:val="24"/>
                <w:szCs w:val="24"/>
              </w:rPr>
              <w:t xml:space="preserve"> центру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різні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способи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звернень</w:t>
            </w:r>
            <w:r>
              <w:rPr>
                <w:rFonts w:ascii="Times New Roman" w:hAnsi="Times New Roman" w:cs="Times New Roman"/>
                <w:color w:val="000000" w:themeColor="text1"/>
                <w:sz w:val="24"/>
                <w:szCs w:val="24"/>
              </w:rPr>
              <w:t xml:space="preserve"> в службу тех.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такі</w:t>
            </w:r>
            <w:r>
              <w:rPr>
                <w:rFonts w:ascii="Times New Roman" w:hAnsi="Times New Roman" w:cs="Times New Roman"/>
                <w:color w:val="000000" w:themeColor="text1"/>
                <w:sz w:val="24"/>
                <w:szCs w:val="24"/>
              </w:rPr>
              <w:t xml:space="preserve"> як телефон, </w:t>
            </w:r>
            <w:r>
              <w:rPr>
                <w:rFonts w:ascii="Times New Roman" w:hAnsi="Times New Roman" w:cs="Times New Roman"/>
                <w:color w:val="000000" w:themeColor="text1"/>
                <w:sz w:val="24"/>
                <w:szCs w:val="24"/>
              </w:rPr>
              <w:t xml:space="preserve">електронна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пошта</w:t>
            </w:r>
            <w:r>
              <w:rPr>
                <w:rFonts w:ascii="Times New Roman" w:hAnsi="Times New Roman" w:cs="Times New Roman"/>
                <w:color w:val="000000" w:themeColor="text1"/>
                <w:sz w:val="24"/>
                <w:szCs w:val="24"/>
              </w:rPr>
              <w:t xml:space="preserve"> і заявка по </w:t>
            </w:r>
            <w:r>
              <w:rPr>
                <w:rFonts w:ascii="Times New Roman" w:hAnsi="Times New Roman" w:cs="Times New Roman"/>
                <w:color w:val="000000" w:themeColor="text1"/>
                <w:sz w:val="24"/>
                <w:szCs w:val="24"/>
              </w:rPr>
              <w:t xml:space="preserve">інтернету</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цілодобового</w:t>
            </w:r>
            <w:r>
              <w:rPr>
                <w:rFonts w:ascii="Times New Roman" w:hAnsi="Times New Roman" w:cs="Times New Roman"/>
                <w:color w:val="000000" w:themeColor="text1"/>
                <w:sz w:val="24"/>
                <w:szCs w:val="24"/>
              </w:rPr>
              <w:t xml:space="preserve"> центру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повинен бути </w:t>
            </w:r>
            <w:r>
              <w:rPr>
                <w:rFonts w:ascii="Times New Roman" w:hAnsi="Times New Roman" w:cs="Times New Roman"/>
                <w:color w:val="000000" w:themeColor="text1"/>
                <w:sz w:val="24"/>
                <w:szCs w:val="24"/>
              </w:rPr>
              <w:t xml:space="preserve">відкритий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Цілодобовий</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оновлень</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безпеки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вразливостей</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виправлення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виявлених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помилок</w:t>
            </w:r>
            <w:r>
              <w:rPr>
                <w:rFonts w:ascii="Times New Roman" w:hAnsi="Times New Roman" w:cs="Times New Roman"/>
                <w:color w:val="000000" w:themeColor="text1"/>
                <w:sz w:val="24"/>
                <w:szCs w:val="24"/>
              </w:rPr>
              <w:t xml:space="preserve">, а так само </w:t>
            </w:r>
            <w:r>
              <w:rPr>
                <w:rFonts w:ascii="Times New Roman" w:hAnsi="Times New Roman" w:cs="Times New Roman"/>
                <w:color w:val="000000" w:themeColor="text1"/>
                <w:sz w:val="24"/>
                <w:szCs w:val="24"/>
              </w:rPr>
              <w:t xml:space="preserve">розширенню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функціональності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доступні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безкоштовно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Цілодобовий</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документації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Технічна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документація</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безкоштовно</w:t>
            </w:r>
            <w:r>
              <w:rPr>
                <w:rFonts w:ascii="Times New Roman" w:hAnsi="Times New Roman" w:cs="Times New Roman"/>
                <w:color w:val="000000" w:themeColor="text1"/>
                <w:sz w:val="24"/>
                <w:szCs w:val="24"/>
              </w:rPr>
              <w:t xml:space="preserve"> бути доступна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935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523"/>
        <w:gridCol w:w="2790"/>
        <w:gridCol w:w="3420"/>
        <w:gridCol w:w="1627"/>
        <w:gridCol w:w="996"/>
      </w:tblGrid>
      <w:tr>
        <w:trPr/>
        <w:tc>
          <w:tcPr>
            <w:shd w:val="clear" w:color="auto" w:fill="auto"/>
            <w:tcBorders>
              <w:top w:val="single" w:color="auto" w:sz="4" w:space="0"/>
              <w:left w:val="single" w:color="auto" w:sz="4" w:space="0"/>
              <w:bottom w:val="single" w:color="auto" w:sz="4" w:space="0"/>
              <w:right w:val="single" w:color="auto" w:sz="4" w:space="0"/>
            </w:tcBorders>
            <w:tcW w:w="523" w:type="dxa"/>
            <w:vAlign w:val="center"/>
            <w:textDirection w:val="lrTb"/>
            <w:noWrap w:val="false"/>
          </w:tcPr>
          <w:p>
            <w:pPr>
              <w:jc w:val="center"/>
              <w:spacing w:after="0" w:line="240" w:lineRule="auto"/>
              <w:rPr>
                <w:rFonts w:ascii="Times New Roman" w:hAnsi="Times New Roman" w:cs="Times New Roman"/>
                <w:b/>
                <w:bCs/>
                <w:color w:val="000000" w:themeColor="text1"/>
                <w:sz w:val="24"/>
                <w:szCs w:val="24"/>
              </w:rPr>
              <w:suppressLineNumbers/>
            </w:pPr>
            <w:r>
              <w:rPr>
                <w:rFonts w:ascii="Times New Roman" w:hAnsi="Times New Roman" w:cs="Times New Roman"/>
                <w:b/>
                <w:bCs/>
                <w:color w:val="000000" w:themeColor="text1"/>
                <w:sz w:val="24"/>
                <w:szCs w:val="24"/>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6210"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Найменування обладнання, технічні характеристики та вимоги до обладнання </w:t>
            </w:r>
            <w:r/>
          </w:p>
        </w:tc>
        <w:tc>
          <w:tcPr>
            <w:shd w:val="clear" w:color="auto" w:fill="auto"/>
            <w:tcBorders>
              <w:top w:val="single" w:color="auto" w:sz="4" w:space="0"/>
              <w:left w:val="single" w:color="auto" w:sz="4" w:space="0"/>
              <w:bottom w:val="single" w:color="auto" w:sz="4" w:space="0"/>
              <w:right w:val="single" w:color="auto" w:sz="4" w:space="0"/>
            </w:tcBorders>
            <w:tcW w:w="1627"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Одиниця виміру </w:t>
            </w:r>
            <w:r/>
          </w:p>
        </w:tc>
        <w:tc>
          <w:tcPr>
            <w:shd w:val="clear" w:color="auto" w:fill="auto"/>
            <w:tcBorders>
              <w:top w:val="single" w:color="auto" w:sz="4" w:space="0"/>
              <w:left w:val="single" w:color="auto" w:sz="4" w:space="0"/>
              <w:bottom w:val="single" w:color="auto" w:sz="4" w:space="0"/>
              <w:right w:val="single" w:color="auto" w:sz="4" w:space="0"/>
            </w:tcBorders>
            <w:tcW w:w="996" w:type="dxa"/>
            <w:vAlign w:val="center"/>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Кіль-кість  </w:t>
            </w:r>
            <w:r/>
          </w:p>
        </w:tc>
      </w:tr>
      <w:tr>
        <w:trPr/>
        <w:tc>
          <w:tcPr>
            <w:shd w:val="clear" w:color="auto" w:fill="auto"/>
            <w:tcBorders>
              <w:top w:val="single" w:color="auto" w:sz="4" w:space="0"/>
              <w:left w:val="single" w:color="auto" w:sz="4" w:space="0"/>
              <w:bottom w:val="single" w:color="auto" w:sz="4" w:space="0"/>
              <w:right w:val="single" w:color="auto" w:sz="4" w:space="0"/>
            </w:tcBorders>
            <w:tcW w:w="523" w:type="dxa"/>
            <w:vAlign w:val="center"/>
            <w:textDirection w:val="lrTb"/>
            <w:noWrap w:val="false"/>
          </w:tcPr>
          <w:p>
            <w:pPr>
              <w:jc w:val="center"/>
              <w:spacing w:after="0" w:line="240" w:lineRule="auto"/>
              <w:rPr>
                <w:rFonts w:ascii="Times New Roman" w:hAnsi="Times New Roman" w:cs="Times New Roman"/>
                <w:b/>
                <w:bCs/>
                <w:color w:val="000000" w:themeColor="text1"/>
                <w:sz w:val="24"/>
                <w:szCs w:val="24"/>
              </w:rPr>
              <w:suppressLineNumbers/>
            </w:pPr>
            <w:r>
              <w:rPr>
                <w:rFonts w:ascii="Times New Roman" w:hAnsi="Times New Roman" w:cs="Times New Roman"/>
                <w:b/>
                <w:bCs/>
                <w:color w:val="000000" w:themeColor="text1"/>
                <w:sz w:val="24"/>
                <w:szCs w:val="24"/>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6210"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1627"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996" w:type="dxa"/>
            <w:vAlign w:val="center"/>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IV</w:t>
            </w:r>
            <w:r/>
          </w:p>
        </w:tc>
      </w:tr>
      <w:tr>
        <w:trPr/>
        <w:tc>
          <w:tcPr>
            <w:shd w:val="clear" w:color="auto" w:fill="auto"/>
            <w:tcW w:w="523" w:type="dxa"/>
            <w:vMerge w:val="restart"/>
            <w:textDirection w:val="lrTb"/>
            <w:noWrap w:val="false"/>
          </w:tcPr>
          <w:p>
            <w:pPr>
              <w:jc w:val="center"/>
              <w:spacing w:after="0" w:line="240" w:lineRule="auto"/>
              <w:rPr>
                <w:rFonts w:ascii="Times New Roman" w:hAnsi="Times New Roman" w:cs="Times New Roman"/>
                <w:color w:val="000000" w:themeColor="text1"/>
                <w:sz w:val="24"/>
                <w:szCs w:val="24"/>
                <w:lang w:val="en-US"/>
              </w:rPr>
            </w:pPr>
            <w:r/>
            <w:bookmarkStart w:id="5" w:name="_Hlk163571758"/>
            <w:r>
              <w:rPr>
                <w:rFonts w:ascii="Times New Roman" w:hAnsi="Times New Roman" w:cs="Times New Roman"/>
                <w:color w:val="000000" w:themeColor="text1"/>
                <w:sz w:val="24"/>
                <w:szCs w:val="24"/>
              </w:rPr>
              <w:t xml:space="preserve">4.</w:t>
            </w:r>
            <w:r/>
          </w:p>
        </w:tc>
        <w:tc>
          <w:tcPr>
            <w:gridSpan w:val="2"/>
            <w:shd w:val="clear" w:color="auto" w:fill="auto"/>
            <w:tcW w:w="6210" w:type="dxa"/>
            <w:textDirection w:val="lrTb"/>
            <w:noWrap w:val="false"/>
          </w:tcPr>
          <w:p>
            <w:pPr>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Комутатор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Catalyst</w:t>
            </w:r>
            <w:r>
              <w:rPr>
                <w:rFonts w:ascii="Times New Roman" w:hAnsi="Times New Roman" w:cs="Times New Roman"/>
                <w:color w:val="000000" w:themeColor="text1"/>
                <w:sz w:val="24"/>
                <w:szCs w:val="24"/>
              </w:rPr>
              <w:t xml:space="preserve"> C9200L-</w:t>
            </w:r>
            <w:r>
              <w:rPr>
                <w:rFonts w:ascii="Times New Roman" w:hAnsi="Times New Roman" w:cs="Times New Roman"/>
                <w:color w:val="000000" w:themeColor="text1"/>
                <w:sz w:val="24"/>
                <w:szCs w:val="24"/>
                <w:lang w:val="en-US"/>
              </w:rPr>
              <w:t xml:space="preserve">48P</w:t>
            </w:r>
            <w:r>
              <w:rPr>
                <w:rFonts w:ascii="Times New Roman" w:hAnsi="Times New Roman" w:cs="Times New Roman"/>
                <w:color w:val="000000" w:themeColor="text1"/>
                <w:sz w:val="24"/>
                <w:szCs w:val="24"/>
              </w:rPr>
              <w:t xml:space="preserve">-4X-</w:t>
            </w:r>
            <w:r>
              <w:rPr>
                <w:rFonts w:ascii="Times New Roman" w:hAnsi="Times New Roman" w:cs="Times New Roman"/>
                <w:color w:val="000000" w:themeColor="text1"/>
                <w:sz w:val="24"/>
                <w:szCs w:val="24"/>
                <w:lang w:val="en-US"/>
              </w:rPr>
              <w:t xml:space="preserve">A</w:t>
            </w:r>
            <w:r>
              <w:rPr>
                <w:rFonts w:ascii="Times New Roman" w:hAnsi="Times New Roman" w:cs="Times New Roman"/>
                <w:color w:val="000000" w:themeColor="text1"/>
                <w:sz w:val="24"/>
                <w:szCs w:val="24"/>
              </w:rPr>
              <w:t xml:space="preserve"> або еквівалент у складі:</w:t>
            </w:r>
            <w:r>
              <w:rPr>
                <w:rFonts w:ascii="Times New Roman" w:hAnsi="Times New Roman" w:cs="Times New Roman"/>
                <w:color w:val="000000" w:themeColor="text1"/>
                <w:sz w:val="24"/>
                <w:szCs w:val="24"/>
                <w:lang w:val="en-US"/>
              </w:rPr>
              <w:t xml:space="preserve"> </w:t>
            </w:r>
            <w:r/>
          </w:p>
          <w:p>
            <w:pPr>
              <w:ind w:left="360"/>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Модуль </w:t>
            </w:r>
            <w:r>
              <w:rPr>
                <w:rFonts w:ascii="Times New Roman" w:hAnsi="Times New Roman" w:cs="Times New Roman"/>
                <w:color w:val="000000" w:themeColor="text1"/>
                <w:sz w:val="24"/>
                <w:szCs w:val="24"/>
              </w:rPr>
              <w:t xml:space="preserve">стекування</w:t>
            </w:r>
            <w:r>
              <w:rPr>
                <w:rFonts w:ascii="Times New Roman" w:hAnsi="Times New Roman" w:cs="Times New Roman"/>
                <w:color w:val="000000" w:themeColor="text1"/>
                <w:sz w:val="24"/>
                <w:szCs w:val="24"/>
              </w:rPr>
              <w:t xml:space="preserve"> – 1 шт.;</w:t>
            </w:r>
            <w:r>
              <w:rPr>
                <w:rFonts w:ascii="Times New Roman" w:hAnsi="Times New Roman" w:cs="Times New Roman"/>
                <w:color w:val="000000" w:themeColor="text1"/>
                <w:sz w:val="24"/>
                <w:szCs w:val="24"/>
                <w:lang w:val="en-US"/>
              </w:rPr>
              <w:t xml:space="preserve"> </w:t>
            </w:r>
            <w:r/>
          </w:p>
          <w:p>
            <w:pPr>
              <w:ind w:left="360"/>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Блок живлення– 2 шт.;</w:t>
            </w:r>
            <w:r>
              <w:rPr>
                <w:rFonts w:ascii="Times New Roman" w:hAnsi="Times New Roman" w:cs="Times New Roman"/>
                <w:color w:val="000000" w:themeColor="text1"/>
                <w:sz w:val="24"/>
                <w:szCs w:val="24"/>
                <w:lang w:val="en-US"/>
              </w:rPr>
              <w:t xml:space="preserve"> </w:t>
            </w:r>
            <w:r/>
          </w:p>
          <w:p>
            <w:pPr>
              <w:ind w:left="360"/>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Програмна продукція C9200L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DNA </w:t>
            </w:r>
            <w:r>
              <w:rPr>
                <w:rFonts w:ascii="Times New Roman" w:hAnsi="Times New Roman" w:cs="Times New Roman"/>
                <w:color w:val="000000" w:themeColor="text1"/>
                <w:sz w:val="24"/>
                <w:szCs w:val="24"/>
              </w:rPr>
              <w:t xml:space="preserve">Advantage</w:t>
            </w:r>
            <w:r>
              <w:rPr>
                <w:rFonts w:ascii="Times New Roman" w:hAnsi="Times New Roman" w:cs="Times New Roman"/>
                <w:color w:val="000000" w:themeColor="text1"/>
                <w:sz w:val="24"/>
                <w:szCs w:val="24"/>
              </w:rPr>
              <w:t xml:space="preserve">, 48-port, 3 </w:t>
            </w:r>
            <w:r>
              <w:rPr>
                <w:rFonts w:ascii="Times New Roman" w:hAnsi="Times New Roman" w:cs="Times New Roman"/>
                <w:color w:val="000000" w:themeColor="text1"/>
                <w:sz w:val="24"/>
                <w:szCs w:val="24"/>
              </w:rPr>
              <w:t xml:space="preserve">Year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Term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license</w:t>
            </w:r>
            <w:r>
              <w:rPr>
                <w:rFonts w:ascii="Times New Roman" w:hAnsi="Times New Roman" w:cs="Times New Roman"/>
                <w:color w:val="000000" w:themeColor="text1"/>
                <w:sz w:val="24"/>
                <w:szCs w:val="24"/>
              </w:rPr>
              <w:t xml:space="preserve"> т – строком на 3 роки;</w:t>
            </w:r>
            <w:r>
              <w:rPr>
                <w:rFonts w:ascii="Times New Roman" w:hAnsi="Times New Roman" w:cs="Times New Roman"/>
                <w:color w:val="000000" w:themeColor="text1"/>
                <w:sz w:val="24"/>
                <w:szCs w:val="24"/>
                <w:lang w:val="en-US"/>
              </w:rPr>
              <w:t xml:space="preserve"> </w:t>
            </w:r>
            <w:r/>
          </w:p>
        </w:tc>
        <w:tc>
          <w:tcPr>
            <w:shd w:val="clear" w:color="auto" w:fill="auto"/>
            <w:tcW w:w="1627"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 xml:space="preserve">комплект</w:t>
            </w:r>
            <w:r>
              <w:rPr>
                <w:rFonts w:ascii="Times New Roman" w:hAnsi="Times New Roman" w:cs="Times New Roman"/>
                <w:color w:val="000000" w:themeColor="text1"/>
                <w:sz w:val="24"/>
                <w:szCs w:val="24"/>
                <w:lang w:val="en-US"/>
              </w:rPr>
              <w:t xml:space="preserve"> </w:t>
            </w:r>
            <w:r/>
          </w:p>
        </w:tc>
        <w:tc>
          <w:tcPr>
            <w:shd w:val="clear" w:color="auto" w:fill="auto"/>
            <w:tcW w:w="996" w:type="dxa"/>
            <w:textDirection w:val="lrTb"/>
            <w:noWrap w:val="false"/>
          </w:tcPr>
          <w:p>
            <w:pPr>
              <w:jc w:val="cente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b/>
                <w:color w:val="000000" w:themeColor="text1"/>
                <w:sz w:val="24"/>
                <w:szCs w:val="24"/>
              </w:rPr>
              <w:t xml:space="preserve">10</w:t>
            </w:r>
            <w:bookmarkEnd w:id="5"/>
            <w:r/>
            <w:r/>
          </w:p>
        </w:tc>
      </w:tr>
      <w:tr>
        <w:trPr/>
        <w:tc>
          <w:tcPr>
            <w:tcW w:w="523" w:type="dxa"/>
            <w:vAlign w:val="center"/>
            <w:vMerge w:val="continue"/>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r>
            <w:r/>
          </w:p>
        </w:tc>
        <w:tc>
          <w:tcPr>
            <w:gridSpan w:val="4"/>
            <w:shd w:val="clear" w:color="auto" w:fill="auto"/>
            <w:tcW w:w="8833" w:type="dxa"/>
            <w:vAlign w:val="center"/>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Технічні характеристики та вимоги до обладнання: </w:t>
            </w:r>
            <w:r>
              <w:rPr>
                <w:rFonts w:ascii="Times New Roman" w:hAnsi="Times New Roman" w:cs="Times New Roman"/>
                <w:color w:val="000000" w:themeColor="text1"/>
                <w:sz w:val="24"/>
                <w:szCs w:val="24"/>
                <w:lang w:val="en-US"/>
              </w:rPr>
              <w:t xml:space="preserve"> </w:t>
            </w:r>
            <w:r/>
          </w:p>
        </w:tc>
      </w:tr>
      <w:tr>
        <w:trPr/>
        <w:tc>
          <w:tcPr>
            <w:tcW w:w="523" w:type="dxa"/>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shd w:val="clear" w:color="auto" w:fill="auto"/>
            <w:tcW w:w="2790" w:type="dxa"/>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 xml:space="preserve">Підтримка мережевих протоколів</w:t>
            </w:r>
            <w:r>
              <w:rPr>
                <w:rFonts w:ascii="Times New Roman" w:hAnsi="Times New Roman" w:cs="Times New Roman"/>
                <w:color w:val="000000" w:themeColor="text1"/>
                <w:sz w:val="24"/>
                <w:szCs w:val="24"/>
                <w:lang w:val="en-US"/>
              </w:rPr>
              <w:t xml:space="preserve"> </w:t>
            </w:r>
            <w:r/>
          </w:p>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p>
        </w:tc>
        <w:tc>
          <w:tcPr>
            <w:gridSpan w:val="3"/>
            <w:shd w:val="clear" w:color="auto" w:fill="auto"/>
            <w:tcW w:w="6043" w:type="dxa"/>
            <w:textDirection w:val="lrTb"/>
            <w:noWrap w:val="false"/>
          </w:tcPr>
          <w:p>
            <w:pPr>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Підтримка протоколів комутації (</w:t>
            </w:r>
            <w:r>
              <w:rPr>
                <w:rFonts w:ascii="Times New Roman" w:hAnsi="Times New Roman" w:cs="Times New Roman"/>
                <w:color w:val="000000" w:themeColor="text1"/>
                <w:sz w:val="24"/>
                <w:szCs w:val="24"/>
                <w:lang w:val="en-US"/>
              </w:rPr>
              <w:t xml:space="preserve">L</w:t>
            </w: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IEEE 802.1Q </w:t>
            </w:r>
            <w:r>
              <w:rPr>
                <w:rFonts w:ascii="Times New Roman" w:hAnsi="Times New Roman" w:cs="Times New Roman"/>
                <w:color w:val="000000" w:themeColor="text1"/>
                <w:sz w:val="24"/>
                <w:szCs w:val="24"/>
              </w:rPr>
              <w:t xml:space="preserve">тегування</w:t>
            </w:r>
            <w:r>
              <w:rPr>
                <w:rFonts w:ascii="Times New Roman" w:hAnsi="Times New Roman" w:cs="Times New Roman"/>
                <w:color w:val="000000" w:themeColor="text1"/>
                <w:sz w:val="24"/>
                <w:szCs w:val="24"/>
              </w:rPr>
              <w:t xml:space="preserve"> VLAN для </w:t>
            </w:r>
            <w:r>
              <w:rPr>
                <w:rFonts w:ascii="Times New Roman" w:hAnsi="Times New Roman" w:cs="Times New Roman"/>
                <w:color w:val="000000" w:themeColor="text1"/>
                <w:sz w:val="24"/>
                <w:szCs w:val="24"/>
              </w:rPr>
              <w:t xml:space="preserve">транкових</w:t>
            </w:r>
            <w:r>
              <w:rPr>
                <w:rFonts w:ascii="Times New Roman" w:hAnsi="Times New Roman" w:cs="Times New Roman"/>
                <w:color w:val="000000" w:themeColor="text1"/>
                <w:sz w:val="24"/>
                <w:szCs w:val="24"/>
              </w:rPr>
              <w:t xml:space="preserve"> з’єднань;</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IEEE 802.1D специфікація STP (</w:t>
            </w:r>
            <w:r>
              <w:rPr>
                <w:rFonts w:ascii="Times New Roman" w:hAnsi="Times New Roman" w:cs="Times New Roman"/>
                <w:color w:val="000000" w:themeColor="text1"/>
                <w:sz w:val="24"/>
                <w:szCs w:val="24"/>
              </w:rPr>
              <w:t xml:space="preserve">Spanning-Tree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IEEE 802.1s специфікація MSTP (</w:t>
            </w:r>
            <w:r>
              <w:rPr>
                <w:rFonts w:ascii="Times New Roman" w:hAnsi="Times New Roman" w:cs="Times New Roman"/>
                <w:color w:val="000000" w:themeColor="text1"/>
                <w:sz w:val="24"/>
                <w:szCs w:val="24"/>
              </w:rPr>
              <w:t xml:space="preserve">Multiple</w:t>
            </w:r>
            <w:r>
              <w:rPr>
                <w:rFonts w:ascii="Times New Roman" w:hAnsi="Times New Roman" w:cs="Times New Roman"/>
                <w:color w:val="000000" w:themeColor="text1"/>
                <w:sz w:val="24"/>
                <w:szCs w:val="24"/>
              </w:rPr>
              <w:t xml:space="preserve"> STP);</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IEEE 802.1w специфікація RSTP (</w:t>
            </w:r>
            <w:r>
              <w:rPr>
                <w:rFonts w:ascii="Times New Roman" w:hAnsi="Times New Roman" w:cs="Times New Roman"/>
                <w:color w:val="000000" w:themeColor="text1"/>
                <w:sz w:val="24"/>
                <w:szCs w:val="24"/>
              </w:rPr>
              <w:t xml:space="preserve">Rapid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Spanning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Tree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IEEE 802.3ad Можливість об'єднання кількох фізичних з'єднань в одне логічне з'єднання</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Per</w:t>
            </w:r>
            <w:r>
              <w:rPr>
                <w:rFonts w:ascii="Times New Roman" w:hAnsi="Times New Roman" w:cs="Times New Roman"/>
                <w:color w:val="000000" w:themeColor="text1"/>
                <w:sz w:val="24"/>
                <w:szCs w:val="24"/>
              </w:rPr>
              <w:t xml:space="preserve">-VLAN </w:t>
            </w:r>
            <w:r>
              <w:rPr>
                <w:rFonts w:ascii="Times New Roman" w:hAnsi="Times New Roman" w:cs="Times New Roman"/>
                <w:color w:val="000000" w:themeColor="text1"/>
                <w:sz w:val="24"/>
                <w:szCs w:val="24"/>
              </w:rPr>
              <w:t xml:space="preserve">Rapid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Spanning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Tree</w:t>
            </w:r>
            <w:r>
              <w:rPr>
                <w:rFonts w:ascii="Times New Roman" w:hAnsi="Times New Roman" w:cs="Times New Roman"/>
                <w:color w:val="000000" w:themeColor="text1"/>
                <w:sz w:val="24"/>
                <w:szCs w:val="24"/>
              </w:rPr>
              <w:t xml:space="preserve"> (PVRST+).</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Private</w:t>
            </w:r>
            <w:r>
              <w:rPr>
                <w:rFonts w:ascii="Times New Roman" w:hAnsi="Times New Roman" w:cs="Times New Roman"/>
                <w:color w:val="000000" w:themeColor="text1"/>
                <w:sz w:val="24"/>
                <w:szCs w:val="24"/>
              </w:rPr>
              <w:t xml:space="preserve"> VLAN (PVLAN);</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підтримка протоколів забезпечення якості обслуговування </w:t>
            </w: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Підтримка IEEE 802.1p </w:t>
            </w:r>
            <w:r>
              <w:rPr>
                <w:rFonts w:ascii="Times New Roman" w:hAnsi="Times New Roman" w:cs="Times New Roman"/>
                <w:color w:val="000000" w:themeColor="text1"/>
                <w:sz w:val="24"/>
                <w:szCs w:val="24"/>
              </w:rPr>
              <w:t xml:space="preserve">CoS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class-of-service</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Differentiated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Services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Code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Point</w:t>
            </w:r>
            <w:r>
              <w:rPr>
                <w:rFonts w:ascii="Times New Roman" w:hAnsi="Times New Roman" w:cs="Times New Roman"/>
                <w:color w:val="000000" w:themeColor="text1"/>
                <w:sz w:val="24"/>
                <w:szCs w:val="24"/>
              </w:rPr>
              <w:t xml:space="preserve"> (DSCP), </w:t>
            </w:r>
            <w:r>
              <w:rPr>
                <w:rFonts w:ascii="Times New Roman" w:hAnsi="Times New Roman" w:cs="Times New Roman"/>
                <w:color w:val="000000" w:themeColor="text1"/>
                <w:sz w:val="24"/>
                <w:szCs w:val="24"/>
              </w:rPr>
              <w:t xml:space="preserve">Shaped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Robin</w:t>
            </w:r>
            <w:r>
              <w:rPr>
                <w:rFonts w:ascii="Times New Roman" w:hAnsi="Times New Roman" w:cs="Times New Roman"/>
                <w:color w:val="000000" w:themeColor="text1"/>
                <w:sz w:val="24"/>
                <w:szCs w:val="24"/>
              </w:rPr>
              <w:t xml:space="preserve"> (SRR),  </w:t>
            </w:r>
            <w:r>
              <w:rPr>
                <w:rFonts w:ascii="Times New Roman" w:hAnsi="Times New Roman" w:cs="Times New Roman"/>
                <w:color w:val="000000" w:themeColor="text1"/>
                <w:sz w:val="24"/>
                <w:szCs w:val="24"/>
              </w:rPr>
              <w:t xml:space="preserve">Committed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Rate</w:t>
            </w:r>
            <w:r>
              <w:rPr>
                <w:rFonts w:ascii="Times New Roman" w:hAnsi="Times New Roman" w:cs="Times New Roman"/>
                <w:color w:val="000000" w:themeColor="text1"/>
                <w:sz w:val="24"/>
                <w:szCs w:val="24"/>
              </w:rPr>
              <w:t xml:space="preserve"> (CIR).</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не менше 8 черг на порт.</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протоколів маршрутизації (</w:t>
            </w:r>
            <w:r>
              <w:rPr>
                <w:rFonts w:ascii="Times New Roman" w:hAnsi="Times New Roman" w:cs="Times New Roman"/>
                <w:color w:val="000000" w:themeColor="text1"/>
                <w:sz w:val="24"/>
                <w:szCs w:val="24"/>
                <w:lang w:val="en-US"/>
              </w:rPr>
              <w:t xml:space="preserve">L</w:t>
            </w: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статичної маршрутизації, протоколів RIPv1/v2 та </w:t>
            </w:r>
            <w:r>
              <w:rPr>
                <w:rFonts w:ascii="Times New Roman" w:hAnsi="Times New Roman" w:cs="Times New Roman"/>
                <w:color w:val="000000" w:themeColor="text1"/>
                <w:sz w:val="24"/>
                <w:szCs w:val="24"/>
              </w:rPr>
              <w:t xml:space="preserve">RIPng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Policy-Based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(PBR);</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EIGRP </w:t>
            </w:r>
            <w:r>
              <w:rPr>
                <w:rFonts w:ascii="Times New Roman" w:hAnsi="Times New Roman" w:cs="Times New Roman"/>
                <w:color w:val="000000" w:themeColor="text1"/>
                <w:sz w:val="24"/>
                <w:szCs w:val="24"/>
              </w:rPr>
              <w:t xml:space="preserve">Stub</w:t>
            </w:r>
            <w:r>
              <w:rPr>
                <w:rFonts w:ascii="Times New Roman" w:hAnsi="Times New Roman" w:cs="Times New Roman"/>
                <w:color w:val="000000" w:themeColor="text1"/>
                <w:sz w:val="24"/>
                <w:szCs w:val="24"/>
              </w:rPr>
              <w:t xml:space="preserve">, OSPF до 1000 маршрутів;</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Підтримка протоколів OSPFv3, EIGRPv6, BGPv4, IS-ISv4,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Source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Discovery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(MSDP), </w:t>
            </w:r>
            <w:r>
              <w:rPr>
                <w:rFonts w:ascii="Times New Roman" w:hAnsi="Times New Roman" w:cs="Times New Roman"/>
                <w:color w:val="000000" w:themeColor="text1"/>
                <w:sz w:val="24"/>
                <w:szCs w:val="24"/>
              </w:rPr>
              <w:t xml:space="preserve">Protocol-Independent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(PIM).</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Підтримка протоколів та технологій:</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IEEE 802.1AE AES-128/AES-256 </w:t>
            </w:r>
            <w:r>
              <w:rPr>
                <w:rFonts w:ascii="Times New Roman" w:hAnsi="Times New Roman" w:cs="Times New Roman"/>
                <w:color w:val="000000" w:themeColor="text1"/>
                <w:sz w:val="24"/>
                <w:szCs w:val="24"/>
              </w:rPr>
              <w:t xml:space="preserve">MACsec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підтримка IEEE 802.3ad LACP </w:t>
            </w:r>
            <w:r>
              <w:rPr>
                <w:rFonts w:ascii="Times New Roman" w:hAnsi="Times New Roman" w:cs="Times New Roman"/>
                <w:color w:val="000000" w:themeColor="text1"/>
                <w:sz w:val="24"/>
                <w:szCs w:val="24"/>
              </w:rPr>
              <w:t xml:space="preserve">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aggregation</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підтримка </w:t>
            </w:r>
            <w:r>
              <w:rPr>
                <w:rFonts w:ascii="Times New Roman" w:hAnsi="Times New Roman" w:cs="Times New Roman"/>
                <w:color w:val="000000" w:themeColor="text1"/>
                <w:sz w:val="24"/>
                <w:szCs w:val="24"/>
              </w:rPr>
              <w:t xml:space="preserve">Network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(NTP);</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функцій захисту протоколу STP;</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PIM </w:t>
            </w:r>
            <w:r>
              <w:rPr>
                <w:rFonts w:ascii="Times New Roman" w:hAnsi="Times New Roman" w:cs="Times New Roman"/>
                <w:color w:val="000000" w:themeColor="text1"/>
                <w:sz w:val="24"/>
                <w:szCs w:val="24"/>
              </w:rPr>
              <w:t xml:space="preserve">Stub</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p>
        </w:tc>
      </w:tr>
      <w:tr>
        <w:trPr/>
        <w:tc>
          <w:tcPr>
            <w:tcW w:w="523" w:type="dxa"/>
            <w:vAlign w:val="center"/>
            <w:vMerge w:val="continue"/>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r>
            <w:r/>
          </w:p>
        </w:tc>
        <w:tc>
          <w:tcPr>
            <w:shd w:val="clear" w:color="auto" w:fill="auto"/>
            <w:tcW w:w="2790" w:type="dxa"/>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 xml:space="preserve">Інтерфейси</w:t>
            </w:r>
            <w:r>
              <w:rPr>
                <w:rFonts w:ascii="Times New Roman" w:hAnsi="Times New Roman" w:cs="Times New Roman"/>
                <w:color w:val="000000" w:themeColor="text1"/>
                <w:sz w:val="24"/>
                <w:szCs w:val="24"/>
                <w:lang w:val="en-US"/>
              </w:rPr>
              <w:t xml:space="preserve"> </w:t>
            </w:r>
            <w:r/>
          </w:p>
        </w:tc>
        <w:tc>
          <w:tcPr>
            <w:gridSpan w:val="3"/>
            <w:shd w:val="clear" w:color="auto" w:fill="auto"/>
            <w:tcW w:w="6043" w:type="dxa"/>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48 портів 10/100/1000 BASE-T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RJ-45 з підтримкою технології </w:t>
            </w:r>
            <w:r>
              <w:rPr>
                <w:rFonts w:ascii="Times New Roman" w:hAnsi="Times New Roman" w:cs="Times New Roman"/>
                <w:color w:val="000000" w:themeColor="text1"/>
                <w:sz w:val="24"/>
                <w:szCs w:val="24"/>
              </w:rPr>
              <w:t xml:space="preserve">РоЕ</w:t>
            </w:r>
            <w:r>
              <w:rPr>
                <w:rFonts w:ascii="Times New Roman" w:hAnsi="Times New Roman" w:cs="Times New Roman"/>
                <w:color w:val="000000" w:themeColor="text1"/>
                <w:sz w:val="24"/>
                <w:szCs w:val="24"/>
              </w:rPr>
              <w:t xml:space="preserve">+ (IEEE 802.3at), бюджет </w:t>
            </w:r>
            <w:r>
              <w:rPr>
                <w:rFonts w:ascii="Times New Roman" w:hAnsi="Times New Roman" w:cs="Times New Roman"/>
                <w:color w:val="000000" w:themeColor="text1"/>
                <w:sz w:val="24"/>
                <w:szCs w:val="24"/>
              </w:rPr>
              <w:t xml:space="preserve">РоЕ</w:t>
            </w:r>
            <w:r>
              <w:rPr>
                <w:rFonts w:ascii="Times New Roman" w:hAnsi="Times New Roman" w:cs="Times New Roman"/>
                <w:color w:val="000000" w:themeColor="text1"/>
                <w:sz w:val="24"/>
                <w:szCs w:val="24"/>
              </w:rPr>
              <w:t xml:space="preserve"> не менше 740 Вт з можливістю розширення до1440 Вт шляхом встановлення додаткового блоку живлення.</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4 портів 1/10Гбіт/с SFP/SFP+.</w:t>
            </w:r>
            <w:r>
              <w:rPr>
                <w:rFonts w:ascii="Times New Roman" w:hAnsi="Times New Roman" w:cs="Times New Roman"/>
                <w:color w:val="000000" w:themeColor="text1"/>
                <w:sz w:val="24"/>
                <w:szCs w:val="24"/>
                <w:lang w:val="en-US"/>
              </w:rPr>
              <w:t xml:space="preserve"> </w:t>
            </w:r>
            <w:r/>
          </w:p>
        </w:tc>
      </w:tr>
      <w:tr>
        <w:trPr/>
        <w:tc>
          <w:tcPr>
            <w:tcW w:w="523" w:type="dxa"/>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shd w:val="clear" w:color="auto" w:fill="auto"/>
            <w:tcW w:w="2790" w:type="dxa"/>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 xml:space="preserve">Архітектура</w:t>
            </w:r>
            <w:r>
              <w:rPr>
                <w:rFonts w:ascii="Times New Roman" w:hAnsi="Times New Roman" w:cs="Times New Roman"/>
                <w:color w:val="000000" w:themeColor="text1"/>
                <w:sz w:val="24"/>
                <w:szCs w:val="24"/>
                <w:lang w:val="en-US"/>
              </w:rPr>
              <w:t xml:space="preserve"> </w:t>
            </w:r>
            <w:r/>
          </w:p>
        </w:tc>
        <w:tc>
          <w:tcPr>
            <w:gridSpan w:val="3"/>
            <w:shd w:val="clear" w:color="auto" w:fill="auto"/>
            <w:tcW w:w="6043" w:type="dxa"/>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Фіксована;</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Системна пам’ять:</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 ніж 2 </w:t>
            </w:r>
            <w:r>
              <w:rPr>
                <w:rFonts w:ascii="Times New Roman" w:hAnsi="Times New Roman" w:cs="Times New Roman"/>
                <w:color w:val="000000" w:themeColor="text1"/>
                <w:sz w:val="24"/>
                <w:szCs w:val="24"/>
              </w:rPr>
              <w:t xml:space="preserve">Гб</w:t>
            </w:r>
            <w:r>
              <w:rPr>
                <w:rFonts w:ascii="Times New Roman" w:hAnsi="Times New Roman" w:cs="Times New Roman"/>
                <w:color w:val="000000" w:themeColor="text1"/>
                <w:sz w:val="24"/>
                <w:szCs w:val="24"/>
              </w:rPr>
              <w:t xml:space="preserve"> DRAM;</w:t>
            </w:r>
            <w:r>
              <w:rPr>
                <w:rFonts w:ascii="Times New Roman" w:hAnsi="Times New Roman" w:cs="Times New Roman"/>
                <w:color w:val="000000" w:themeColor="text1"/>
                <w:sz w:val="24"/>
                <w:szCs w:val="24"/>
                <w:lang w:val="en-US"/>
              </w:rPr>
              <w:t xml:space="preserve"> </w:t>
            </w:r>
            <w:r/>
          </w:p>
          <w:p>
            <w:pPr>
              <w:ind w:left="705"/>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 ніж 4 </w:t>
            </w:r>
            <w:r>
              <w:rPr>
                <w:rFonts w:ascii="Times New Roman" w:hAnsi="Times New Roman" w:cs="Times New Roman"/>
                <w:color w:val="000000" w:themeColor="text1"/>
                <w:sz w:val="24"/>
                <w:szCs w:val="24"/>
              </w:rPr>
              <w:t xml:space="preserve">Гб</w:t>
            </w:r>
            <w:r>
              <w:rPr>
                <w:rFonts w:ascii="Times New Roman" w:hAnsi="Times New Roman" w:cs="Times New Roman"/>
                <w:color w:val="000000" w:themeColor="text1"/>
                <w:sz w:val="24"/>
                <w:szCs w:val="24"/>
              </w:rPr>
              <w:t xml:space="preserve"> FLASH;</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об’єднання в стек до 8 комутаторів на швидкості не менше ніж 80 </w:t>
            </w:r>
            <w:r>
              <w:rPr>
                <w:rFonts w:ascii="Times New Roman" w:hAnsi="Times New Roman" w:cs="Times New Roman"/>
                <w:color w:val="000000" w:themeColor="text1"/>
                <w:sz w:val="24"/>
                <w:szCs w:val="24"/>
              </w:rPr>
              <w:t xml:space="preserve">Гбіт</w:t>
            </w:r>
            <w:r>
              <w:rPr>
                <w:rFonts w:ascii="Times New Roman" w:hAnsi="Times New Roman" w:cs="Times New Roman"/>
                <w:color w:val="000000" w:themeColor="text1"/>
                <w:sz w:val="24"/>
                <w:szCs w:val="24"/>
              </w:rPr>
              <w:t xml:space="preserve">/с за рахунок встановлення додаткового окремого модулю. Наявність модулю для </w:t>
            </w:r>
            <w:r>
              <w:rPr>
                <w:rFonts w:ascii="Times New Roman" w:hAnsi="Times New Roman" w:cs="Times New Roman"/>
                <w:color w:val="000000" w:themeColor="text1"/>
                <w:sz w:val="24"/>
                <w:szCs w:val="24"/>
              </w:rPr>
              <w:t xml:space="preserve">стекування</w:t>
            </w:r>
            <w:r>
              <w:rPr>
                <w:rFonts w:ascii="Times New Roman" w:hAnsi="Times New Roman" w:cs="Times New Roman"/>
                <w:color w:val="000000" w:themeColor="text1"/>
                <w:sz w:val="24"/>
                <w:szCs w:val="24"/>
              </w:rPr>
              <w:t xml:space="preserve"> комутаторів. </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Комутатор повинен комплектуватися додатковим джерелом живлення з </w:t>
            </w:r>
            <w:r>
              <w:rPr>
                <w:rFonts w:ascii="Times New Roman" w:hAnsi="Times New Roman" w:cs="Times New Roman"/>
                <w:color w:val="000000" w:themeColor="text1"/>
                <w:sz w:val="24"/>
                <w:szCs w:val="24"/>
              </w:rPr>
              <w:t xml:space="preserve">пітримкою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PoE </w:t>
            </w:r>
            <w:r>
              <w:rPr>
                <w:rFonts w:ascii="Times New Roman" w:hAnsi="Times New Roman" w:cs="Times New Roman"/>
                <w:color w:val="000000" w:themeColor="text1"/>
                <w:sz w:val="24"/>
                <w:szCs w:val="24"/>
              </w:rPr>
              <w:t xml:space="preserve">АС потужністю 10</w:t>
            </w:r>
            <w:r>
              <w:rPr>
                <w:rFonts w:ascii="Times New Roman" w:hAnsi="Times New Roman" w:cs="Times New Roman"/>
                <w:color w:val="000000" w:themeColor="text1"/>
                <w:sz w:val="24"/>
                <w:szCs w:val="24"/>
                <w:lang w:val="en-US"/>
              </w:rPr>
              <w:t xml:space="preserve">00 </w:t>
            </w:r>
            <w:r>
              <w:rPr>
                <w:rFonts w:ascii="Times New Roman" w:hAnsi="Times New Roman" w:cs="Times New Roman"/>
                <w:color w:val="000000" w:themeColor="text1"/>
                <w:sz w:val="24"/>
                <w:szCs w:val="24"/>
              </w:rPr>
              <w:t xml:space="preserve">Вт.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p>
        </w:tc>
      </w:tr>
      <w:tr>
        <w:trPr/>
        <w:tc>
          <w:tcPr>
            <w:tcW w:w="523" w:type="dxa"/>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shd w:val="clear" w:color="auto" w:fill="auto"/>
            <w:tcW w:w="2790" w:type="dxa"/>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 xml:space="preserve">Продуктивність комутаційної шини</w:t>
            </w:r>
            <w:r>
              <w:rPr>
                <w:rFonts w:ascii="Times New Roman" w:hAnsi="Times New Roman" w:cs="Times New Roman"/>
                <w:color w:val="000000" w:themeColor="text1"/>
                <w:sz w:val="24"/>
                <w:szCs w:val="24"/>
                <w:lang w:val="en-US"/>
              </w:rPr>
              <w:t xml:space="preserve"> </w:t>
            </w:r>
            <w:r/>
          </w:p>
        </w:tc>
        <w:tc>
          <w:tcPr>
            <w:gridSpan w:val="3"/>
            <w:shd w:val="clear" w:color="auto" w:fill="auto"/>
            <w:tcW w:w="6043" w:type="dxa"/>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100%-ого навантаження на всі порти</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176 </w:t>
            </w:r>
            <w:r>
              <w:rPr>
                <w:rFonts w:ascii="Times New Roman" w:hAnsi="Times New Roman" w:cs="Times New Roman"/>
                <w:color w:val="000000" w:themeColor="text1"/>
                <w:sz w:val="24"/>
                <w:szCs w:val="24"/>
              </w:rPr>
              <w:t xml:space="preserve">Гбіт</w:t>
            </w:r>
            <w:r>
              <w:rPr>
                <w:rFonts w:ascii="Times New Roman" w:hAnsi="Times New Roman" w:cs="Times New Roman"/>
                <w:color w:val="000000" w:themeColor="text1"/>
                <w:sz w:val="24"/>
                <w:szCs w:val="24"/>
              </w:rPr>
              <w:t xml:space="preserve">/с;</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Продуктивність не менше 130 </w:t>
            </w:r>
            <w:r>
              <w:rPr>
                <w:rFonts w:ascii="Times New Roman" w:hAnsi="Times New Roman" w:cs="Times New Roman"/>
                <w:color w:val="000000" w:themeColor="text1"/>
                <w:sz w:val="24"/>
                <w:szCs w:val="24"/>
              </w:rPr>
              <w:t xml:space="preserve">Мп</w:t>
            </w:r>
            <w:r>
              <w:rPr>
                <w:rFonts w:ascii="Times New Roman" w:hAnsi="Times New Roman" w:cs="Times New Roman"/>
                <w:color w:val="000000" w:themeColor="text1"/>
                <w:sz w:val="24"/>
                <w:szCs w:val="24"/>
              </w:rPr>
              <w:t xml:space="preserve">/с;</w:t>
            </w:r>
            <w:r>
              <w:rPr>
                <w:rFonts w:ascii="Times New Roman" w:hAnsi="Times New Roman" w:cs="Times New Roman"/>
                <w:color w:val="000000" w:themeColor="text1"/>
                <w:sz w:val="24"/>
                <w:szCs w:val="24"/>
                <w:lang w:val="en-US"/>
              </w:rPr>
              <w:t xml:space="preserve"> </w:t>
            </w:r>
            <w:r/>
          </w:p>
        </w:tc>
      </w:tr>
      <w:tr>
        <w:trPr>
          <w:trHeight w:val="15"/>
        </w:trPr>
        <w:tc>
          <w:tcPr>
            <w:tcW w:w="523" w:type="dxa"/>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shd w:val="clear" w:color="auto" w:fill="auto"/>
            <w:tcW w:w="2790" w:type="dxa"/>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Розмір таблиць </w:t>
            </w:r>
            <w:r>
              <w:rPr>
                <w:rFonts w:ascii="Times New Roman" w:hAnsi="Times New Roman" w:cs="Times New Roman"/>
                <w:color w:val="000000" w:themeColor="text1"/>
                <w:sz w:val="24"/>
                <w:szCs w:val="24"/>
                <w:lang w:val="en-US"/>
              </w:rPr>
              <w:t xml:space="preserve"> </w:t>
            </w:r>
            <w: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залежності від режиму використання)</w:t>
            </w:r>
            <w:r>
              <w:rPr>
                <w:rFonts w:ascii="Times New Roman" w:hAnsi="Times New Roman" w:cs="Times New Roman"/>
                <w:color w:val="000000" w:themeColor="text1"/>
                <w:sz w:val="24"/>
                <w:szCs w:val="24"/>
                <w:lang w:val="en-US"/>
              </w:rPr>
              <w:t xml:space="preserve"> </w:t>
            </w:r>
            <w:r/>
          </w:p>
          <w:p>
            <w:pPr>
              <w:ind w:firstLine="705"/>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p>
        </w:tc>
        <w:tc>
          <w:tcPr>
            <w:gridSpan w:val="3"/>
            <w:shd w:val="clear" w:color="auto" w:fill="auto"/>
            <w:tcW w:w="6043" w:type="dxa"/>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3000 IPv4 записів маршрутів</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1500 IPv6 записів маршрутів</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1 000 </w:t>
            </w:r>
            <w:r>
              <w:rPr>
                <w:rFonts w:ascii="Times New Roman" w:hAnsi="Times New Roman" w:cs="Times New Roman"/>
                <w:color w:val="000000" w:themeColor="text1"/>
                <w:sz w:val="24"/>
                <w:szCs w:val="24"/>
              </w:rPr>
              <w:t xml:space="preserve">мультикаст</w:t>
            </w:r>
            <w:r>
              <w:rPr>
                <w:rFonts w:ascii="Times New Roman" w:hAnsi="Times New Roman" w:cs="Times New Roman"/>
                <w:color w:val="000000" w:themeColor="text1"/>
                <w:sz w:val="24"/>
                <w:szCs w:val="24"/>
              </w:rPr>
              <w:t xml:space="preserve"> маршрутів</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1 000 </w:t>
            </w:r>
            <w:r>
              <w:rPr>
                <w:rFonts w:ascii="Times New Roman" w:hAnsi="Times New Roman" w:cs="Times New Roman"/>
                <w:color w:val="000000" w:themeColor="text1"/>
                <w:sz w:val="24"/>
                <w:szCs w:val="24"/>
                <w:lang w:val="en-US"/>
              </w:rPr>
              <w:t xml:space="preserve">QoS</w:t>
            </w:r>
            <w:r>
              <w:rPr>
                <w:rFonts w:ascii="Times New Roman" w:hAnsi="Times New Roman" w:cs="Times New Roman"/>
                <w:color w:val="000000" w:themeColor="text1"/>
                <w:sz w:val="24"/>
                <w:szCs w:val="24"/>
              </w:rPr>
              <w:t xml:space="preserve"> записів</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1 500 ACL записів</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16 000 МАС-адрес</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4 096 VLAN ID</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w:t>
            </w:r>
            <w:r>
              <w:rPr>
                <w:rFonts w:ascii="Times New Roman" w:hAnsi="Times New Roman" w:cs="Times New Roman"/>
                <w:color w:val="000000" w:themeColor="text1"/>
                <w:sz w:val="24"/>
                <w:szCs w:val="24"/>
              </w:rPr>
              <w:t xml:space="preserve">Jumbo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розмір пакету 9 198 байт.</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Не менше ніж 512 </w:t>
            </w:r>
            <w:r>
              <w:rPr>
                <w:rFonts w:ascii="Times New Roman" w:hAnsi="Times New Roman" w:cs="Times New Roman"/>
                <w:color w:val="000000" w:themeColor="text1"/>
                <w:sz w:val="24"/>
                <w:szCs w:val="24"/>
              </w:rPr>
              <w:t xml:space="preserve">Switched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Virtual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Interfaces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SVIs</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 </w:t>
            </w:r>
            <w:r/>
          </w:p>
        </w:tc>
      </w:tr>
      <w:tr>
        <w:trPr>
          <w:trHeight w:val="15"/>
        </w:trPr>
        <w:tc>
          <w:tcPr>
            <w:tcW w:w="523" w:type="dxa"/>
            <w:vAlign w:val="center"/>
            <w:vMerge w:val="continue"/>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r>
            <w:r/>
          </w:p>
        </w:tc>
        <w:tc>
          <w:tcPr>
            <w:shd w:val="clear" w:color="auto" w:fill="auto"/>
            <w:tcW w:w="2790" w:type="dxa"/>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 xml:space="preserve">Керування</w:t>
            </w:r>
            <w:r>
              <w:rPr>
                <w:rFonts w:ascii="Times New Roman" w:hAnsi="Times New Roman" w:cs="Times New Roman"/>
                <w:color w:val="000000" w:themeColor="text1"/>
                <w:sz w:val="24"/>
                <w:szCs w:val="24"/>
                <w:lang w:val="en-US"/>
              </w:rPr>
              <w:t xml:space="preserve"> </w:t>
            </w:r>
            <w:r/>
          </w:p>
        </w:tc>
        <w:tc>
          <w:tcPr>
            <w:gridSpan w:val="3"/>
            <w:shd w:val="clear" w:color="auto" w:fill="auto"/>
            <w:tcW w:w="6043" w:type="dxa"/>
            <w:textDirection w:val="lrTb"/>
            <w:noWrap w:val="false"/>
          </w:tcPr>
          <w:p>
            <w:pPr>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SSH, </w:t>
            </w:r>
            <w:r>
              <w:rPr>
                <w:rFonts w:ascii="Times New Roman" w:hAnsi="Times New Roman" w:cs="Times New Roman"/>
                <w:color w:val="000000" w:themeColor="text1"/>
                <w:sz w:val="24"/>
                <w:szCs w:val="24"/>
              </w:rPr>
              <w:t xml:space="preserve">telnet</w:t>
            </w:r>
            <w:r>
              <w:rPr>
                <w:rFonts w:ascii="Times New Roman" w:hAnsi="Times New Roman" w:cs="Times New Roman"/>
                <w:color w:val="000000" w:themeColor="text1"/>
                <w:sz w:val="24"/>
                <w:szCs w:val="24"/>
              </w:rPr>
              <w:t xml:space="preserve">, SNMPv1/v2c/v3.</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протоколу для розповсюдження інформації другого рівня про VLAN.</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протоколу збору інформації другого рівня про сусіднє мережеве обладнання.</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можливості копіювання трафіку з одного порту на другий порт для моніторингу у межах комутатора: </w:t>
            </w:r>
            <w:r>
              <w:rPr>
                <w:rFonts w:ascii="Times New Roman" w:hAnsi="Times New Roman" w:cs="Times New Roman"/>
                <w:color w:val="000000" w:themeColor="text1"/>
                <w:sz w:val="24"/>
                <w:szCs w:val="24"/>
              </w:rPr>
              <w:t xml:space="preserve">Switched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Analyzer</w:t>
            </w:r>
            <w:r>
              <w:rPr>
                <w:rFonts w:ascii="Times New Roman" w:hAnsi="Times New Roman" w:cs="Times New Roman"/>
                <w:color w:val="000000" w:themeColor="text1"/>
                <w:sz w:val="24"/>
                <w:szCs w:val="24"/>
              </w:rPr>
              <w:t xml:space="preserve"> (SPAN).</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Підтримка IEEE 802.3az </w:t>
            </w:r>
            <w:r>
              <w:rPr>
                <w:rFonts w:ascii="Times New Roman" w:hAnsi="Times New Roman" w:cs="Times New Roman"/>
                <w:color w:val="000000" w:themeColor="text1"/>
                <w:sz w:val="24"/>
                <w:szCs w:val="24"/>
              </w:rPr>
              <w:t xml:space="preserve">Energy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Efficient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(EEE).</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Обладнання повинно мати можливість керування через графічний інтерфейс.</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Можливість роботи з SDN-контролером того ж Виробника.</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Обладнання повинно мати можливість керування, централізованою системою керування того ж Виробника.</w:t>
            </w:r>
            <w:r>
              <w:rPr>
                <w:rFonts w:ascii="Times New Roman" w:hAnsi="Times New Roman" w:cs="Times New Roman"/>
                <w:color w:val="000000" w:themeColor="text1"/>
                <w:sz w:val="24"/>
                <w:szCs w:val="24"/>
                <w:lang w:val="en-US"/>
              </w:rPr>
              <w:t xml:space="preserve"> </w:t>
            </w:r>
            <w:r/>
          </w:p>
        </w:tc>
      </w:tr>
      <w:tr>
        <w:trPr>
          <w:trHeight w:val="15"/>
        </w:trPr>
        <w:tc>
          <w:tcPr>
            <w:tcW w:w="523" w:type="dxa"/>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shd w:val="clear" w:color="auto" w:fill="auto"/>
            <w:tcW w:w="2790" w:type="dxa"/>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 xml:space="preserve">Фізичні специфікації</w:t>
            </w:r>
            <w:r>
              <w:rPr>
                <w:rFonts w:ascii="Times New Roman" w:hAnsi="Times New Roman" w:cs="Times New Roman"/>
                <w:color w:val="000000" w:themeColor="text1"/>
                <w:sz w:val="24"/>
                <w:szCs w:val="24"/>
                <w:lang w:val="en-US"/>
              </w:rPr>
              <w:t xml:space="preserve"> </w:t>
            </w:r>
            <w:r/>
          </w:p>
        </w:tc>
        <w:tc>
          <w:tcPr>
            <w:gridSpan w:val="3"/>
            <w:shd w:val="clear" w:color="auto" w:fill="auto"/>
            <w:tcW w:w="6043" w:type="dxa"/>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Встановлення у стандартні 19” монтажні шафи;</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Висота не більше ніж 1U.</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Підтверджене напрацювання на відмову (</w:t>
            </w:r>
            <w:r>
              <w:rPr>
                <w:rFonts w:ascii="Times New Roman" w:hAnsi="Times New Roman" w:cs="Times New Roman"/>
                <w:color w:val="000000" w:themeColor="text1"/>
                <w:sz w:val="24"/>
                <w:szCs w:val="24"/>
              </w:rPr>
              <w:t xml:space="preserve">Mean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Between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Failures</w:t>
            </w:r>
            <w:r>
              <w:rPr>
                <w:rFonts w:ascii="Times New Roman" w:hAnsi="Times New Roman" w:cs="Times New Roman"/>
                <w:color w:val="000000" w:themeColor="text1"/>
                <w:sz w:val="24"/>
                <w:szCs w:val="24"/>
              </w:rPr>
              <w:t xml:space="preserve">, MTBF) не нижче ніж 340 000 годин;</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Робочий діапазон температур не вужче, ніж: -5…45 °С;</w:t>
            </w:r>
            <w:r>
              <w:rPr>
                <w:rFonts w:ascii="Times New Roman" w:hAnsi="Times New Roman" w:cs="Times New Roman"/>
                <w:color w:val="000000" w:themeColor="text1"/>
                <w:sz w:val="24"/>
                <w:szCs w:val="24"/>
                <w:lang w:val="en-US"/>
              </w:rPr>
              <w:t xml:space="preserve"> </w:t>
            </w:r>
            <w:r/>
          </w:p>
        </w:tc>
      </w:tr>
      <w:tr>
        <w:trPr>
          <w:trHeight w:val="15"/>
        </w:trPr>
        <w:tc>
          <w:tcPr>
            <w:tcW w:w="523" w:type="dxa"/>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shd w:val="clear" w:color="auto" w:fill="auto"/>
            <w:tcW w:w="2790" w:type="dxa"/>
            <w:textDirection w:val="lrTb"/>
            <w:noWrap w:val="false"/>
          </w:tcPr>
          <w:p>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 xml:space="preserve">Технічна підтримка та гарантії</w:t>
            </w:r>
            <w:r>
              <w:rPr>
                <w:rFonts w:ascii="Times New Roman" w:hAnsi="Times New Roman" w:cs="Times New Roman"/>
                <w:color w:val="000000" w:themeColor="text1"/>
                <w:sz w:val="24"/>
                <w:szCs w:val="24"/>
                <w:lang w:val="en-US"/>
              </w:rPr>
              <w:t xml:space="preserve"> </w:t>
            </w:r>
            <w:r/>
          </w:p>
        </w:tc>
        <w:tc>
          <w:tcPr>
            <w:gridSpan w:val="3"/>
            <w:shd w:val="clear" w:color="auto" w:fill="auto"/>
            <w:tcW w:w="6043" w:type="dxa"/>
            <w:vAlign w:val="bottom"/>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від виробника 8x5xNBD, що включає заміну обладнання не пізніше наступного робочого дня, з моменту підтвердження несправності, а також право на оновлення </w:t>
            </w:r>
            <w:r>
              <w:rPr>
                <w:rFonts w:ascii="Times New Roman" w:hAnsi="Times New Roman" w:cs="Times New Roman"/>
                <w:color w:val="000000" w:themeColor="text1"/>
                <w:sz w:val="24"/>
                <w:szCs w:val="24"/>
              </w:rPr>
              <w:t xml:space="preserve">програмнного</w:t>
            </w:r>
            <w:r>
              <w:rPr>
                <w:rFonts w:ascii="Times New Roman" w:hAnsi="Times New Roman" w:cs="Times New Roman"/>
                <w:color w:val="000000" w:themeColor="text1"/>
                <w:sz w:val="24"/>
                <w:szCs w:val="24"/>
              </w:rPr>
              <w:t xml:space="preserve"> забезпечення обладнання у період гарантійного обслуговування або еквівалент на кожну одиницю обладнання не менше ніж на 1 рік.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Усі складові повинні бути від оригінального Виробника обладнання.</w:t>
            </w:r>
            <w:r>
              <w:rPr>
                <w:rFonts w:ascii="Times New Roman" w:hAnsi="Times New Roman" w:cs="Times New Roman"/>
                <w:color w:val="000000" w:themeColor="text1"/>
                <w:sz w:val="24"/>
                <w:szCs w:val="24"/>
                <w:lang w:val="en-US"/>
              </w:rPr>
              <w:t xml:space="preserve">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Все обладнання повинно бути новим, в оригінальній упаковці Виробника.</w:t>
            </w:r>
            <w:r>
              <w:rPr>
                <w:rFonts w:ascii="Times New Roman" w:hAnsi="Times New Roman" w:cs="Times New Roman"/>
                <w:color w:val="000000" w:themeColor="text1"/>
                <w:sz w:val="24"/>
                <w:szCs w:val="24"/>
                <w:lang w:val="en-US"/>
              </w:rPr>
              <w:t xml:space="preserve"> </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6"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2"/>
        <w:gridCol w:w="2094"/>
        <w:gridCol w:w="3645"/>
        <w:gridCol w:w="1695"/>
        <w:gridCol w:w="1623"/>
      </w:tblGrid>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IV</w:t>
            </w:r>
            <w:r/>
          </w:p>
        </w:tc>
      </w:tr>
      <w:tr>
        <w:trPr/>
        <w:tc>
          <w:tcPr>
            <w:shd w:val="clear" w:color="auto" w:fill="auto"/>
            <w:tcW w:w="302" w:type="pct"/>
            <w:vMerge w:val="restart"/>
            <w:textDirection w:val="lrTb"/>
            <w:noWrap w:val="false"/>
          </w:tcPr>
          <w:p>
            <w:pPr>
              <w:pStyle w:val="705"/>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5.</w:t>
            </w:r>
            <w:r/>
          </w:p>
        </w:tc>
        <w:tc>
          <w:tcPr>
            <w:gridSpan w:val="2"/>
            <w:shd w:val="clear" w:color="auto" w:fill="auto"/>
            <w:tcW w:w="2977" w:type="pct"/>
            <w:vAlign w:val="center"/>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Міжмережевий</w:t>
            </w:r>
            <w:r>
              <w:rPr>
                <w:rFonts w:ascii="Times New Roman" w:hAnsi="Times New Roman" w:cs="Times New Roman"/>
                <w:color w:val="000000" w:themeColor="text1"/>
                <w:sz w:val="24"/>
                <w:szCs w:val="24"/>
              </w:rPr>
              <w:t xml:space="preserve"> екран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Firepower</w:t>
            </w:r>
            <w:r>
              <w:rPr>
                <w:rFonts w:ascii="Times New Roman" w:hAnsi="Times New Roman" w:cs="Times New Roman"/>
                <w:color w:val="000000" w:themeColor="text1"/>
                <w:sz w:val="24"/>
                <w:szCs w:val="24"/>
              </w:rPr>
              <w:t xml:space="preserve"> FPR3110-NGFW-K9 у складі: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Міжмережевий</w:t>
            </w:r>
            <w:r>
              <w:rPr>
                <w:rFonts w:ascii="Times New Roman" w:hAnsi="Times New Roman" w:cs="Times New Roman"/>
                <w:color w:val="000000" w:themeColor="text1"/>
                <w:sz w:val="24"/>
                <w:szCs w:val="24"/>
              </w:rPr>
              <w:t xml:space="preserve"> екран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Secure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Firewall</w:t>
            </w:r>
            <w:r>
              <w:rPr>
                <w:rFonts w:ascii="Times New Roman" w:hAnsi="Times New Roman" w:cs="Times New Roman"/>
                <w:color w:val="000000" w:themeColor="text1"/>
                <w:sz w:val="24"/>
                <w:szCs w:val="24"/>
              </w:rPr>
              <w:t xml:space="preserve"> 3110 NGFW </w:t>
            </w:r>
            <w:r>
              <w:rPr>
                <w:rFonts w:ascii="Times New Roman" w:hAnsi="Times New Roman" w:cs="Times New Roman"/>
                <w:color w:val="000000" w:themeColor="text1"/>
                <w:sz w:val="24"/>
                <w:szCs w:val="24"/>
              </w:rPr>
              <w:t xml:space="preserve">Appliance</w:t>
            </w:r>
            <w:r>
              <w:rPr>
                <w:rFonts w:ascii="Times New Roman" w:hAnsi="Times New Roman" w:cs="Times New Roman"/>
                <w:color w:val="000000" w:themeColor="text1"/>
                <w:sz w:val="24"/>
                <w:szCs w:val="24"/>
              </w:rPr>
              <w:t xml:space="preserve">, 1U (FPR3110-NGFW-K9) – 1 шт.,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Сервісна підтримка 3YR SNTC 8X5XNBD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Secure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Firewall</w:t>
            </w:r>
            <w:r>
              <w:rPr>
                <w:rFonts w:ascii="Times New Roman" w:hAnsi="Times New Roman" w:cs="Times New Roman"/>
                <w:color w:val="000000" w:themeColor="text1"/>
                <w:sz w:val="24"/>
                <w:szCs w:val="24"/>
              </w:rPr>
              <w:t xml:space="preserve"> 3110 NGFW </w:t>
            </w:r>
            <w:r>
              <w:rPr>
                <w:rFonts w:ascii="Times New Roman" w:hAnsi="Times New Roman" w:cs="Times New Roman"/>
                <w:color w:val="000000" w:themeColor="text1"/>
                <w:sz w:val="24"/>
                <w:szCs w:val="24"/>
              </w:rPr>
              <w:t xml:space="preserve">Applianc</w:t>
            </w:r>
            <w:r>
              <w:rPr>
                <w:rFonts w:ascii="Times New Roman" w:hAnsi="Times New Roman" w:cs="Times New Roman"/>
                <w:color w:val="000000" w:themeColor="text1"/>
                <w:sz w:val="24"/>
                <w:szCs w:val="24"/>
              </w:rPr>
              <w:t xml:space="preserve"> (CON-3SNT-FPR3110N) – 1 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Оптичний модуль 10</w:t>
            </w:r>
            <w:r>
              <w:rPr>
                <w:rFonts w:ascii="Times New Roman" w:hAnsi="Times New Roman" w:cs="Times New Roman"/>
                <w:color w:val="000000" w:themeColor="text1"/>
                <w:sz w:val="24"/>
                <w:szCs w:val="24"/>
                <w:lang w:val="en-US"/>
              </w:rPr>
              <w:t xml:space="preserve">G</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SR</w:t>
            </w:r>
            <w:r>
              <w:rPr>
                <w:rFonts w:ascii="Times New Roman" w:hAnsi="Times New Roman" w:cs="Times New Roman"/>
                <w:color w:val="000000" w:themeColor="text1"/>
                <w:sz w:val="24"/>
                <w:szCs w:val="24"/>
              </w:rPr>
              <w:t xml:space="preserve"> – 2шт.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Блок живлення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Secure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Firewall</w:t>
            </w:r>
            <w:r>
              <w:rPr>
                <w:rFonts w:ascii="Times New Roman" w:hAnsi="Times New Roman" w:cs="Times New Roman"/>
                <w:color w:val="000000" w:themeColor="text1"/>
                <w:sz w:val="24"/>
                <w:szCs w:val="24"/>
              </w:rPr>
              <w:t xml:space="preserve"> 3K </w:t>
            </w:r>
            <w:r>
              <w:rPr>
                <w:rFonts w:ascii="Times New Roman" w:hAnsi="Times New Roman" w:cs="Times New Roman"/>
                <w:color w:val="000000" w:themeColor="text1"/>
                <w:sz w:val="24"/>
                <w:szCs w:val="24"/>
              </w:rPr>
              <w:t xml:space="preserve">Series</w:t>
            </w:r>
            <w:r>
              <w:rPr>
                <w:rFonts w:ascii="Times New Roman" w:hAnsi="Times New Roman" w:cs="Times New Roman"/>
                <w:color w:val="000000" w:themeColor="text1"/>
                <w:sz w:val="24"/>
                <w:szCs w:val="24"/>
              </w:rPr>
              <w:t xml:space="preserve"> 400W AC </w:t>
            </w:r>
            <w:r>
              <w:rPr>
                <w:rFonts w:ascii="Times New Roman" w:hAnsi="Times New Roman" w:cs="Times New Roman"/>
                <w:color w:val="000000" w:themeColor="text1"/>
                <w:sz w:val="24"/>
                <w:szCs w:val="24"/>
              </w:rPr>
              <w:t xml:space="preserve">Power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Supply</w:t>
            </w:r>
            <w:r>
              <w:rPr>
                <w:rFonts w:ascii="Times New Roman" w:hAnsi="Times New Roman" w:cs="Times New Roman"/>
                <w:color w:val="000000" w:themeColor="text1"/>
                <w:sz w:val="24"/>
                <w:szCs w:val="24"/>
              </w:rPr>
              <w:t xml:space="preserve"> (FPR3K-PWR-AC-400) – 1 шт.,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 продукція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Secure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Firewall</w:t>
            </w:r>
            <w:r>
              <w:rPr>
                <w:rFonts w:ascii="Times New Roman" w:hAnsi="Times New Roman" w:cs="Times New Roman"/>
                <w:color w:val="000000" w:themeColor="text1"/>
                <w:sz w:val="24"/>
                <w:szCs w:val="24"/>
              </w:rPr>
              <w:t xml:space="preserve"> 3110 TD, AMP &amp; URL </w:t>
            </w:r>
            <w:r>
              <w:rPr>
                <w:rFonts w:ascii="Times New Roman" w:hAnsi="Times New Roman" w:cs="Times New Roman"/>
                <w:color w:val="000000" w:themeColor="text1"/>
                <w:sz w:val="24"/>
                <w:szCs w:val="24"/>
              </w:rPr>
              <w:t xml:space="preserve">Filtering</w:t>
            </w:r>
            <w:r>
              <w:rPr>
                <w:rFonts w:ascii="Times New Roman" w:hAnsi="Times New Roman" w:cs="Times New Roman"/>
                <w:color w:val="000000" w:themeColor="text1"/>
                <w:sz w:val="24"/>
                <w:szCs w:val="24"/>
              </w:rPr>
              <w:t xml:space="preserve"> 3Y </w:t>
            </w:r>
            <w:r>
              <w:rPr>
                <w:rFonts w:ascii="Times New Roman" w:hAnsi="Times New Roman" w:cs="Times New Roman"/>
                <w:color w:val="000000" w:themeColor="text1"/>
                <w:sz w:val="24"/>
                <w:szCs w:val="24"/>
              </w:rPr>
              <w:t xml:space="preserve">Subs</w:t>
            </w:r>
            <w:r>
              <w:rPr>
                <w:rFonts w:ascii="Times New Roman" w:hAnsi="Times New Roman" w:cs="Times New Roman"/>
                <w:color w:val="000000" w:themeColor="text1"/>
                <w:sz w:val="24"/>
                <w:szCs w:val="24"/>
              </w:rPr>
              <w:t xml:space="preserve"> (L-FPR3110T-TMC-1Y) – 1 шт.</w:t>
            </w:r>
            <w:r/>
          </w:p>
        </w:tc>
        <w:tc>
          <w:tcPr>
            <w:shd w:val="clear" w:color="auto" w:fill="auto"/>
            <w:tcW w:w="879"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комплект</w:t>
            </w:r>
            <w:r/>
          </w:p>
        </w:tc>
        <w:tc>
          <w:tcPr>
            <w:shd w:val="clear" w:color="auto" w:fill="auto"/>
            <w:tcW w:w="842"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w:t>
            </w:r>
            <w:r/>
          </w:p>
        </w:tc>
      </w:tr>
      <w:tr>
        <w:trPr/>
        <w:tc>
          <w:tcPr>
            <w:shd w:val="clear" w:color="auto" w:fill="auto"/>
            <w:tcW w:w="302" w:type="pct"/>
            <w:vMerge w:val="continue"/>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c>
        <w:tc>
          <w:tcPr>
            <w:gridSpan w:val="4"/>
            <w:shd w:val="clear" w:color="auto" w:fill="auto"/>
            <w:tcW w:w="4698" w:type="pct"/>
            <w:vAlign w:val="center"/>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Технічні характеристики та вимоги до обладнання:</w:t>
            </w:r>
            <w:r/>
          </w:p>
        </w:tc>
      </w:tr>
      <w:tr>
        <w:trPr/>
        <w:tc>
          <w:tcPr>
            <w:shd w:val="clear" w:color="auto" w:fill="auto"/>
            <w:tcW w:w="302" w:type="pct"/>
            <w:vAlign w:val="center"/>
            <w:vMerge w:val="continue"/>
            <w:textDirection w:val="lrTb"/>
            <w:noWrap w:val="false"/>
          </w:tcPr>
          <w:p>
            <w:pPr>
              <w:ind w:left="414"/>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Fonts w:ascii="Times New Roman" w:hAnsi="Times New Roman"/>
                <w:b/>
                <w:color w:val="000000" w:themeColor="text1"/>
                <w:sz w:val="24"/>
                <w:szCs w:val="24"/>
              </w:rPr>
              <w:t xml:space="preserve">Архітектура</w:t>
            </w:r>
            <w:r/>
          </w:p>
        </w:tc>
        <w:tc>
          <w:tcPr>
            <w:gridSpan w:val="3"/>
            <w:shd w:val="clear" w:color="auto" w:fill="auto"/>
            <w:tcW w:w="3612" w:type="pct"/>
            <w:vAlign w:val="center"/>
            <w:textDirection w:val="lrTb"/>
            <w:noWrap w:val="false"/>
          </w:tcPr>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Програмно-апаратний комплекс (ПАК) у складі пристрою обробки трафіку, програмного забезпечення, відповідних ліцензій.</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Fonts w:ascii="Times New Roman" w:hAnsi="Times New Roman"/>
                <w:b/>
                <w:color w:val="000000" w:themeColor="text1"/>
                <w:sz w:val="24"/>
                <w:szCs w:val="24"/>
              </w:rPr>
              <w:t xml:space="preserve">Фізичні характеристики</w:t>
            </w:r>
            <w:r/>
          </w:p>
        </w:tc>
        <w:tc>
          <w:tcPr>
            <w:gridSpan w:val="3"/>
            <w:shd w:val="clear" w:color="auto" w:fill="auto"/>
            <w:tcW w:w="3612" w:type="pct"/>
            <w:vAlign w:val="center"/>
            <w:textDirection w:val="lrTb"/>
            <w:noWrap w:val="false"/>
          </w:tcPr>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Пристрій обробки трафіку з характеристиками:</w:t>
            </w:r>
            <w:r/>
          </w:p>
          <w:p>
            <w:pPr>
              <w:pStyle w:val="705"/>
              <w:numPr>
                <w:ilvl w:val="0"/>
                <w:numId w:val="10"/>
              </w:numPr>
              <w:ind w:left="196"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форм-фактор пристроїв обробки трафіку - 1 монтажна одиниця (1 </w:t>
            </w:r>
            <w:r>
              <w:rPr>
                <w:rFonts w:ascii="Times New Roman" w:hAnsi="Times New Roman"/>
                <w:color w:val="000000" w:themeColor="text1"/>
                <w:sz w:val="24"/>
                <w:szCs w:val="24"/>
              </w:rPr>
              <w:t xml:space="preserve">rackunit</w:t>
            </w:r>
            <w:r>
              <w:rPr>
                <w:rFonts w:ascii="Times New Roman" w:hAnsi="Times New Roman"/>
                <w:color w:val="000000" w:themeColor="text1"/>
                <w:sz w:val="24"/>
                <w:szCs w:val="24"/>
              </w:rPr>
              <w:t xml:space="preserve">);</w:t>
            </w:r>
            <w:r/>
          </w:p>
          <w:p>
            <w:pPr>
              <w:pStyle w:val="705"/>
              <w:numPr>
                <w:ilvl w:val="0"/>
                <w:numId w:val="10"/>
              </w:numPr>
              <w:ind w:left="196"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блок живлення 400W від мережі 220В/50Гц;</w:t>
            </w:r>
            <w:r/>
          </w:p>
          <w:p>
            <w:pPr>
              <w:pStyle w:val="705"/>
              <w:numPr>
                <w:ilvl w:val="0"/>
                <w:numId w:val="10"/>
              </w:numPr>
              <w:ind w:left="196"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зовнішній порт USB - 1 (v3.0);</w:t>
            </w:r>
            <w:r/>
          </w:p>
          <w:p>
            <w:pPr>
              <w:pStyle w:val="705"/>
              <w:numPr>
                <w:ilvl w:val="0"/>
                <w:numId w:val="10"/>
              </w:numPr>
              <w:ind w:left="196"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накопичувачі - один твердо тільній накопичувач (SSD) ємністю 900 ГБ;</w:t>
            </w:r>
            <w:r/>
          </w:p>
          <w:p>
            <w:pPr>
              <w:pStyle w:val="705"/>
              <w:numPr>
                <w:ilvl w:val="0"/>
                <w:numId w:val="10"/>
              </w:numPr>
              <w:ind w:left="196"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кількість портів LAN/WAN: </w:t>
            </w:r>
            <w:r/>
          </w:p>
          <w:p>
            <w:pPr>
              <w:pStyle w:val="705"/>
              <w:numPr>
                <w:ilvl w:val="0"/>
                <w:numId w:val="11"/>
              </w:numPr>
              <w:ind w:left="479"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8 портів 10M/100M/ 1GBASE-T (RJ-45) та 8 портів 1/10 </w:t>
            </w:r>
            <w:r>
              <w:rPr>
                <w:rFonts w:ascii="Times New Roman" w:hAnsi="Times New Roman"/>
                <w:color w:val="000000" w:themeColor="text1"/>
                <w:sz w:val="24"/>
                <w:szCs w:val="24"/>
              </w:rPr>
              <w:t xml:space="preserve">Gigabit</w:t>
            </w:r>
            <w:r>
              <w:rPr>
                <w:rFonts w:ascii="Times New Roman" w:hAnsi="Times New Roman"/>
                <w:color w:val="000000" w:themeColor="text1"/>
                <w:sz w:val="24"/>
                <w:szCs w:val="24"/>
              </w:rPr>
              <w:t xml:space="preserve"> (SFP/SFP+);</w:t>
            </w:r>
            <w:r/>
          </w:p>
          <w:p>
            <w:pPr>
              <w:pStyle w:val="705"/>
              <w:numPr>
                <w:ilvl w:val="0"/>
                <w:numId w:val="11"/>
              </w:numPr>
              <w:ind w:left="479"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порт керування – окремий, 1 SFP порт;</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Fonts w:ascii="Times New Roman" w:hAnsi="Times New Roman"/>
                <w:b/>
                <w:color w:val="000000" w:themeColor="text1"/>
                <w:sz w:val="24"/>
                <w:szCs w:val="24"/>
              </w:rPr>
              <w:t xml:space="preserve">Сервіси мережевого захисту</w:t>
            </w:r>
            <w:r/>
          </w:p>
        </w:tc>
        <w:tc>
          <w:tcPr>
            <w:gridSpan w:val="3"/>
            <w:shd w:val="clear" w:color="auto" w:fill="auto"/>
            <w:tcW w:w="3612" w:type="pct"/>
            <w:vAlign w:val="center"/>
            <w:textDirection w:val="lrTb"/>
            <w:noWrap w:val="false"/>
          </w:tcPr>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Класичний </w:t>
            </w:r>
            <w:r>
              <w:rPr>
                <w:rFonts w:ascii="Times New Roman" w:hAnsi="Times New Roman"/>
                <w:color w:val="000000" w:themeColor="text1"/>
                <w:sz w:val="24"/>
                <w:szCs w:val="24"/>
              </w:rPr>
              <w:t xml:space="preserve">міжмережевий</w:t>
            </w:r>
            <w:r>
              <w:rPr>
                <w:rFonts w:ascii="Times New Roman" w:hAnsi="Times New Roman"/>
                <w:color w:val="000000" w:themeColor="text1"/>
                <w:sz w:val="24"/>
                <w:szCs w:val="24"/>
              </w:rPr>
              <w:t xml:space="preserve"> екран - </w:t>
            </w:r>
            <w:r>
              <w:rPr>
                <w:rFonts w:ascii="Times New Roman" w:hAnsi="Times New Roman"/>
                <w:color w:val="000000" w:themeColor="text1"/>
                <w:sz w:val="24"/>
                <w:szCs w:val="24"/>
              </w:rPr>
              <w:t xml:space="preserve">stateful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firewall</w:t>
            </w:r>
            <w:r>
              <w:rPr>
                <w:rFonts w:ascii="Times New Roman" w:hAnsi="Times New Roman"/>
                <w:color w:val="000000" w:themeColor="text1"/>
                <w:sz w:val="24"/>
                <w:szCs w:val="24"/>
              </w:rPr>
              <w:t xml:space="preserve">.</w:t>
            </w:r>
            <w:r/>
          </w:p>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Міжмережевий</w:t>
            </w:r>
            <w:r>
              <w:rPr>
                <w:rFonts w:ascii="Times New Roman" w:hAnsi="Times New Roman"/>
                <w:color w:val="000000" w:themeColor="text1"/>
                <w:sz w:val="24"/>
                <w:szCs w:val="24"/>
              </w:rPr>
              <w:t xml:space="preserve"> екран з функціями ідентифікації:</w:t>
            </w:r>
            <w:r/>
          </w:p>
          <w:p>
            <w:pPr>
              <w:pStyle w:val="705"/>
              <w:numPr>
                <w:ilvl w:val="0"/>
                <w:numId w:val="12"/>
              </w:numPr>
              <w:rPr>
                <w:rFonts w:ascii="Times New Roman" w:hAnsi="Times New Roman"/>
                <w:color w:val="000000" w:themeColor="text1"/>
                <w:sz w:val="24"/>
                <w:szCs w:val="24"/>
              </w:rPr>
            </w:pPr>
            <w:r>
              <w:rPr>
                <w:rFonts w:ascii="Times New Roman" w:hAnsi="Times New Roman"/>
                <w:color w:val="000000" w:themeColor="text1"/>
                <w:sz w:val="24"/>
                <w:szCs w:val="24"/>
              </w:rPr>
              <w:t xml:space="preserve">автентифікація користувачів в активному каталозі (MS AD агент);</w:t>
            </w:r>
            <w:r/>
          </w:p>
          <w:p>
            <w:pPr>
              <w:pStyle w:val="705"/>
              <w:numPr>
                <w:ilvl w:val="0"/>
                <w:numId w:val="12"/>
              </w:numPr>
              <w:rPr>
                <w:rFonts w:ascii="Times New Roman" w:hAnsi="Times New Roman"/>
                <w:color w:val="000000" w:themeColor="text1"/>
                <w:sz w:val="24"/>
                <w:szCs w:val="24"/>
              </w:rPr>
            </w:pPr>
            <w:r>
              <w:rPr>
                <w:rFonts w:ascii="Times New Roman" w:hAnsi="Times New Roman"/>
                <w:color w:val="000000" w:themeColor="text1"/>
                <w:sz w:val="24"/>
                <w:szCs w:val="24"/>
              </w:rPr>
              <w:t xml:space="preserve">можливість формування та виконання політики доступу по групам користувачів з різних каталогів (MS AD, </w:t>
            </w:r>
            <w:r>
              <w:rPr>
                <w:rFonts w:ascii="Times New Roman" w:hAnsi="Times New Roman"/>
                <w:color w:val="000000" w:themeColor="text1"/>
                <w:sz w:val="24"/>
                <w:szCs w:val="24"/>
              </w:rPr>
              <w:t xml:space="preserve">multiforest</w:t>
            </w:r>
            <w:r>
              <w:rPr>
                <w:rFonts w:ascii="Times New Roman" w:hAnsi="Times New Roman"/>
                <w:color w:val="000000" w:themeColor="text1"/>
                <w:sz w:val="24"/>
                <w:szCs w:val="24"/>
              </w:rPr>
              <w:t xml:space="preserve"> AD чи LDAP);</w:t>
            </w:r>
            <w:r/>
          </w:p>
          <w:p>
            <w:pPr>
              <w:pStyle w:val="705"/>
              <w:numPr>
                <w:ilvl w:val="0"/>
                <w:numId w:val="12"/>
              </w:numPr>
              <w:rPr>
                <w:rFonts w:ascii="Times New Roman" w:hAnsi="Times New Roman"/>
                <w:color w:val="000000" w:themeColor="text1"/>
                <w:sz w:val="24"/>
                <w:szCs w:val="24"/>
              </w:rPr>
            </w:pPr>
            <w:r>
              <w:rPr>
                <w:rFonts w:ascii="Times New Roman" w:hAnsi="Times New Roman"/>
                <w:color w:val="000000" w:themeColor="text1"/>
                <w:sz w:val="24"/>
                <w:szCs w:val="24"/>
              </w:rPr>
              <w:t xml:space="preserve">можливість формування та виконання політики доступу по групам пристроїв.</w:t>
            </w:r>
            <w:r/>
          </w:p>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Інспекція на прикладному рівні - інспекція коректності роботи (IPv4 опції; DNS </w:t>
            </w:r>
            <w:r>
              <w:rPr>
                <w:rFonts w:ascii="Times New Roman" w:hAnsi="Times New Roman"/>
                <w:color w:val="000000" w:themeColor="text1"/>
                <w:sz w:val="24"/>
                <w:szCs w:val="24"/>
              </w:rPr>
              <w:t xml:space="preserve">over</w:t>
            </w:r>
            <w:r>
              <w:rPr>
                <w:rFonts w:ascii="Times New Roman" w:hAnsi="Times New Roman"/>
                <w:color w:val="000000" w:themeColor="text1"/>
                <w:sz w:val="24"/>
                <w:szCs w:val="24"/>
              </w:rPr>
              <w:t xml:space="preserve"> UDP, HTTP FTP, H.323/H.225); </w:t>
            </w:r>
            <w:r/>
          </w:p>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Виявлення та класифікація мережевого трафіку додатків прикладного рівня (</w:t>
            </w:r>
            <w:r>
              <w:rPr>
                <w:rFonts w:ascii="Times New Roman" w:hAnsi="Times New Roman"/>
                <w:color w:val="000000" w:themeColor="text1"/>
                <w:sz w:val="24"/>
                <w:szCs w:val="24"/>
              </w:rPr>
              <w:t xml:space="preserve">Application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firewall</w:t>
            </w:r>
            <w:r>
              <w:rPr>
                <w:rFonts w:ascii="Times New Roman" w:hAnsi="Times New Roman"/>
                <w:color w:val="000000" w:themeColor="text1"/>
                <w:sz w:val="24"/>
                <w:szCs w:val="24"/>
              </w:rPr>
              <w:t xml:space="preserve">). </w:t>
            </w:r>
            <w:r/>
          </w:p>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Розпізнавання 4000 додатків</w:t>
            </w:r>
            <w:r/>
          </w:p>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Захист від мережевих атак: </w:t>
            </w:r>
            <w:r/>
          </w:p>
          <w:p>
            <w:pPr>
              <w:pStyle w:val="705"/>
              <w:numPr>
                <w:ilvl w:val="0"/>
                <w:numId w:val="12"/>
              </w:numPr>
              <w:rPr>
                <w:rFonts w:ascii="Times New Roman" w:hAnsi="Times New Roman"/>
                <w:color w:val="000000" w:themeColor="text1"/>
                <w:sz w:val="24"/>
                <w:szCs w:val="24"/>
              </w:rPr>
            </w:pPr>
            <w:r>
              <w:rPr>
                <w:rFonts w:ascii="Times New Roman" w:hAnsi="Times New Roman"/>
                <w:color w:val="000000" w:themeColor="text1"/>
                <w:sz w:val="24"/>
                <w:szCs w:val="24"/>
              </w:rPr>
              <w:t xml:space="preserve">statefull</w:t>
            </w:r>
            <w:r>
              <w:rPr>
                <w:rFonts w:ascii="Times New Roman" w:hAnsi="Times New Roman"/>
                <w:color w:val="000000" w:themeColor="text1"/>
                <w:sz w:val="24"/>
                <w:szCs w:val="24"/>
              </w:rPr>
              <w:t xml:space="preserve"> DPI на рівнях 3–7 моделі OSI;</w:t>
            </w:r>
            <w:r/>
          </w:p>
          <w:p>
            <w:pPr>
              <w:pStyle w:val="705"/>
              <w:numPr>
                <w:ilvl w:val="0"/>
                <w:numId w:val="12"/>
              </w:numPr>
              <w:rPr>
                <w:rFonts w:ascii="Times New Roman" w:hAnsi="Times New Roman"/>
                <w:color w:val="000000" w:themeColor="text1"/>
                <w:sz w:val="24"/>
                <w:szCs w:val="24"/>
              </w:rPr>
            </w:pPr>
            <w:r>
              <w:rPr>
                <w:rFonts w:ascii="Times New Roman" w:hAnsi="Times New Roman"/>
                <w:color w:val="000000" w:themeColor="text1"/>
                <w:sz w:val="24"/>
                <w:szCs w:val="24"/>
              </w:rPr>
              <w:t xml:space="preserve">виявлення спроб НСД в режимі реального часу;</w:t>
            </w:r>
            <w:r/>
          </w:p>
          <w:p>
            <w:pPr>
              <w:pStyle w:val="705"/>
              <w:numPr>
                <w:ilvl w:val="0"/>
                <w:numId w:val="12"/>
              </w:numPr>
              <w:rPr>
                <w:rFonts w:ascii="Times New Roman" w:hAnsi="Times New Roman"/>
                <w:color w:val="000000" w:themeColor="text1"/>
                <w:sz w:val="24"/>
                <w:szCs w:val="24"/>
              </w:rPr>
            </w:pPr>
            <w:r>
              <w:rPr>
                <w:rFonts w:ascii="Times New Roman" w:hAnsi="Times New Roman"/>
                <w:color w:val="000000" w:themeColor="text1"/>
                <w:sz w:val="24"/>
                <w:szCs w:val="24"/>
              </w:rPr>
              <w:t xml:space="preserve">попередження спроб НСД в режимі реального часу шляхом блокування або завершення небажаних мережевих сесій;</w:t>
            </w:r>
            <w:r/>
          </w:p>
          <w:p>
            <w:pPr>
              <w:pStyle w:val="705"/>
              <w:numPr>
                <w:ilvl w:val="0"/>
                <w:numId w:val="12"/>
              </w:numPr>
              <w:rPr>
                <w:rFonts w:ascii="Times New Roman" w:hAnsi="Times New Roman"/>
                <w:color w:val="000000" w:themeColor="text1"/>
                <w:sz w:val="24"/>
                <w:szCs w:val="24"/>
              </w:rPr>
            </w:pPr>
            <w:r>
              <w:rPr>
                <w:rFonts w:ascii="Times New Roman" w:hAnsi="Times New Roman"/>
                <w:color w:val="000000" w:themeColor="text1"/>
                <w:sz w:val="24"/>
                <w:szCs w:val="24"/>
              </w:rPr>
              <w:t xml:space="preserve">протидія технікам обходу захисту;</w:t>
            </w:r>
            <w:r/>
          </w:p>
          <w:p>
            <w:pPr>
              <w:pStyle w:val="705"/>
              <w:rPr>
                <w:rFonts w:ascii="Times New Roman" w:hAnsi="Times New Roman"/>
                <w:color w:val="000000" w:themeColor="text1"/>
                <w:sz w:val="24"/>
                <w:szCs w:val="24"/>
              </w:rPr>
            </w:pPr>
            <w:r>
              <w:rPr>
                <w:rFonts w:ascii="Times New Roman" w:hAnsi="Times New Roman"/>
                <w:color w:val="000000" w:themeColor="text1"/>
                <w:sz w:val="24"/>
                <w:szCs w:val="24"/>
              </w:rPr>
              <w:t xml:space="preserve">Підписка на оновлення сигнатур (IPS) (терміном не менше 12 місяців) та отримання динамічного автоматичного сповіщення про джерела глобальних атак.</w:t>
            </w:r>
            <w:r/>
          </w:p>
          <w:p>
            <w:pPr>
              <w:contextualSpacing/>
              <w:jc w:val="both"/>
              <w:spacing w:after="0" w:line="240" w:lineRule="auto"/>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Забезпечення URL-фільтрації (підписка терміном не менше 12 місяців): </w:t>
            </w:r>
            <w:r/>
          </w:p>
          <w:p>
            <w:pPr>
              <w:numPr>
                <w:ilvl w:val="0"/>
                <w:numId w:val="12"/>
              </w:numPr>
              <w:contextualSpacing/>
              <w:jc w:val="both"/>
              <w:spacing w:after="0" w:line="240" w:lineRule="auto"/>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менш ніж 80 категорій;</w:t>
            </w:r>
            <w:r/>
          </w:p>
          <w:p>
            <w:pPr>
              <w:numPr>
                <w:ilvl w:val="0"/>
                <w:numId w:val="12"/>
              </w:numPr>
              <w:contextualSpacing/>
              <w:jc w:val="both"/>
              <w:spacing w:after="0" w:line="240" w:lineRule="auto"/>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 перенаправити </w:t>
            </w:r>
            <w:r>
              <w:rPr>
                <w:rFonts w:ascii="Times New Roman" w:hAnsi="Times New Roman" w:cs="Times New Roman"/>
                <w:color w:val="000000" w:themeColor="text1"/>
                <w:sz w:val="24"/>
                <w:szCs w:val="24"/>
              </w:rPr>
              <w:t xml:space="preserve">http</w:t>
            </w:r>
            <w:r>
              <w:rPr>
                <w:rFonts w:ascii="Times New Roman" w:hAnsi="Times New Roman" w:cs="Times New Roman"/>
                <w:color w:val="000000" w:themeColor="text1"/>
                <w:sz w:val="24"/>
                <w:szCs w:val="24"/>
              </w:rPr>
              <w:t xml:space="preserve">(s) трафік до зовнішнього сервісу багаторівневої фільтрації з автоматичним балансуванням навантаження;</w:t>
            </w:r>
            <w:r/>
          </w:p>
          <w:p>
            <w:pPr>
              <w:contextualSpacing/>
              <w:jc w:val="both"/>
              <w:spacing w:after="0" w:line="240" w:lineRule="auto"/>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Захист від злоякісного ПЗ підписка терміном не менше 12 місяців)</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Fonts w:ascii="Times New Roman" w:hAnsi="Times New Roman"/>
                <w:b/>
                <w:bCs/>
                <w:color w:val="000000" w:themeColor="text1"/>
                <w:sz w:val="24"/>
                <w:szCs w:val="24"/>
              </w:rPr>
              <w:t xml:space="preserve">Продуктивність</w:t>
            </w:r>
            <w:r/>
          </w:p>
        </w:tc>
        <w:tc>
          <w:tcPr>
            <w:gridSpan w:val="3"/>
            <w:shd w:val="clear" w:color="auto" w:fill="auto"/>
            <w:tcW w:w="3612" w:type="pct"/>
            <w:textDirection w:val="lrTb"/>
            <w:noWrap w:val="false"/>
          </w:tcPr>
          <w:p>
            <w:pPr>
              <w:pStyle w:val="705"/>
              <w:numPr>
                <w:ilvl w:val="0"/>
                <w:numId w:val="13"/>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ідеальні умови, однотипний трафік UDP (розмір пакету 1500 байт): 18Гбіт/с для сервісу </w:t>
            </w:r>
            <w:r>
              <w:rPr>
                <w:rFonts w:ascii="Times New Roman" w:hAnsi="Times New Roman"/>
                <w:color w:val="000000" w:themeColor="text1"/>
                <w:sz w:val="24"/>
                <w:szCs w:val="24"/>
              </w:rPr>
              <w:t xml:space="preserve">міжмережевого</w:t>
            </w:r>
            <w:r>
              <w:rPr>
                <w:rFonts w:ascii="Times New Roman" w:hAnsi="Times New Roman"/>
                <w:color w:val="000000" w:themeColor="text1"/>
                <w:sz w:val="24"/>
                <w:szCs w:val="24"/>
              </w:rPr>
              <w:t xml:space="preserve"> екрану;</w:t>
            </w:r>
            <w:r/>
          </w:p>
          <w:p>
            <w:pPr>
              <w:pStyle w:val="705"/>
              <w:numPr>
                <w:ilvl w:val="0"/>
                <w:numId w:val="13"/>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мультипротокольний</w:t>
            </w:r>
            <w:r>
              <w:rPr>
                <w:rFonts w:ascii="Times New Roman" w:hAnsi="Times New Roman"/>
                <w:color w:val="000000" w:themeColor="text1"/>
                <w:sz w:val="24"/>
                <w:szCs w:val="24"/>
              </w:rPr>
              <w:t xml:space="preserve"> трафік (обов’язково включаючи наступні: HTTP, SMTP, FTP, IMAPv4, </w:t>
            </w:r>
            <w:r>
              <w:rPr>
                <w:rFonts w:ascii="Times New Roman" w:hAnsi="Times New Roman"/>
                <w:color w:val="000000" w:themeColor="text1"/>
                <w:sz w:val="24"/>
                <w:szCs w:val="24"/>
              </w:rPr>
              <w:t xml:space="preserve">BitTorrent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and</w:t>
            </w:r>
            <w:r>
              <w:rPr>
                <w:rFonts w:ascii="Times New Roman" w:hAnsi="Times New Roman"/>
                <w:color w:val="000000" w:themeColor="text1"/>
                <w:sz w:val="24"/>
                <w:szCs w:val="24"/>
              </w:rPr>
              <w:t xml:space="preserve"> DNS): 15 </w:t>
            </w:r>
            <w:r>
              <w:rPr>
                <w:rFonts w:ascii="Times New Roman" w:hAnsi="Times New Roman"/>
                <w:color w:val="000000" w:themeColor="text1"/>
                <w:sz w:val="24"/>
                <w:szCs w:val="24"/>
              </w:rPr>
              <w:t xml:space="preserve">Гбіт</w:t>
            </w:r>
            <w:r>
              <w:rPr>
                <w:rFonts w:ascii="Times New Roman" w:hAnsi="Times New Roman"/>
                <w:color w:val="000000" w:themeColor="text1"/>
                <w:sz w:val="24"/>
                <w:szCs w:val="24"/>
              </w:rPr>
              <w:t xml:space="preserve">/с для сервісу </w:t>
            </w:r>
            <w:r>
              <w:rPr>
                <w:rFonts w:ascii="Times New Roman" w:hAnsi="Times New Roman"/>
                <w:color w:val="000000" w:themeColor="text1"/>
                <w:sz w:val="24"/>
                <w:szCs w:val="24"/>
              </w:rPr>
              <w:t xml:space="preserve">міжмережевого</w:t>
            </w:r>
            <w:r>
              <w:rPr>
                <w:rFonts w:ascii="Times New Roman" w:hAnsi="Times New Roman"/>
                <w:color w:val="000000" w:themeColor="text1"/>
                <w:sz w:val="24"/>
                <w:szCs w:val="24"/>
              </w:rPr>
              <w:t xml:space="preserve"> екрану;</w:t>
            </w:r>
            <w:r/>
          </w:p>
          <w:p>
            <w:pPr>
              <w:pStyle w:val="705"/>
              <w:numPr>
                <w:ilvl w:val="0"/>
                <w:numId w:val="13"/>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ідеальні умови, однотипний трафік (розмір пакету 1024 байт): 17Гбіт/с (для сервісу захисту від мережевих атак з глибоким аналізом контенту пакетів  (IPS) та сервісу аналізу та контролю додатків (AVC));</w:t>
            </w:r>
            <w:r/>
          </w:p>
          <w:p>
            <w:pPr>
              <w:pStyle w:val="705"/>
              <w:numPr>
                <w:ilvl w:val="0"/>
                <w:numId w:val="13"/>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lang w:val="ru-RU"/>
              </w:rPr>
              <w:t xml:space="preserve">2</w:t>
            </w:r>
            <w:r>
              <w:rPr>
                <w:rFonts w:ascii="Times New Roman" w:hAnsi="Times New Roman"/>
                <w:color w:val="000000" w:themeColor="text1"/>
                <w:sz w:val="24"/>
                <w:szCs w:val="24"/>
              </w:rPr>
              <w:t xml:space="preserve"> 000</w:t>
            </w:r>
            <w:r>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rPr>
              <w:t xml:space="preserve">000 з’єднань для сервісу </w:t>
            </w:r>
            <w:r>
              <w:rPr>
                <w:rFonts w:ascii="Times New Roman" w:hAnsi="Times New Roman"/>
                <w:color w:val="000000" w:themeColor="text1"/>
                <w:sz w:val="24"/>
                <w:szCs w:val="24"/>
              </w:rPr>
              <w:t xml:space="preserve">міжмережевого</w:t>
            </w:r>
            <w:r>
              <w:rPr>
                <w:rFonts w:ascii="Times New Roman" w:hAnsi="Times New Roman"/>
                <w:color w:val="000000" w:themeColor="text1"/>
                <w:sz w:val="24"/>
                <w:szCs w:val="24"/>
              </w:rPr>
              <w:t xml:space="preserve"> екрану (TCP), збільшення цього значення при формуванні кластеру;</w:t>
            </w:r>
            <w:r/>
          </w:p>
          <w:p>
            <w:pPr>
              <w:pStyle w:val="705"/>
              <w:numPr>
                <w:ilvl w:val="0"/>
                <w:numId w:val="13"/>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130 000 нових з’єднань за секунду;</w:t>
            </w:r>
            <w:r/>
          </w:p>
          <w:p>
            <w:pPr>
              <w:pStyle w:val="705"/>
              <w:numPr>
                <w:ilvl w:val="0"/>
                <w:numId w:val="13"/>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lang w:val="ru-RU"/>
              </w:rPr>
              <w:t xml:space="preserve">8 </w:t>
            </w:r>
            <w:r>
              <w:rPr>
                <w:rFonts w:ascii="Times New Roman" w:hAnsi="Times New Roman"/>
                <w:color w:val="000000" w:themeColor="text1"/>
                <w:sz w:val="24"/>
                <w:szCs w:val="24"/>
              </w:rPr>
              <w:t xml:space="preserve">000 Мбіт/с пропускна здатність </w:t>
            </w:r>
            <w:r>
              <w:rPr>
                <w:rFonts w:ascii="Times New Roman" w:hAnsi="Times New Roman"/>
                <w:color w:val="000000" w:themeColor="text1"/>
                <w:sz w:val="24"/>
                <w:szCs w:val="24"/>
              </w:rPr>
              <w:t xml:space="preserve">IPSec</w:t>
            </w:r>
            <w:r>
              <w:rPr>
                <w:rFonts w:ascii="Times New Roman" w:hAnsi="Times New Roman"/>
                <w:color w:val="000000" w:themeColor="text1"/>
                <w:sz w:val="24"/>
                <w:szCs w:val="24"/>
              </w:rPr>
              <w:t xml:space="preserve"> VPN та максимальною кількістю 3000 VPN підключень;</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lang w:eastAsia="uk-UA"/>
              </w:rPr>
            </w:pPr>
            <w:r>
              <w:rPr>
                <w:rFonts w:ascii="Times New Roman" w:hAnsi="Times New Roman"/>
                <w:b/>
                <w:bCs/>
                <w:color w:val="000000" w:themeColor="text1"/>
                <w:sz w:val="24"/>
                <w:szCs w:val="24"/>
              </w:rPr>
              <w:t xml:space="preserve">Архітектура захисту пристроїв обробки трафіку</w:t>
            </w:r>
            <w:r/>
          </w:p>
        </w:tc>
        <w:tc>
          <w:tcPr>
            <w:gridSpan w:val="3"/>
            <w:shd w:val="clear" w:color="auto" w:fill="auto"/>
            <w:tcW w:w="3612" w:type="pct"/>
            <w:textDirection w:val="lrTb"/>
            <w:noWrap w:val="false"/>
          </w:tcPr>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Функціональні принципи побудови архітектури захисту пристроїв обробки трафіку:</w:t>
            </w:r>
            <w:r/>
          </w:p>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Архітектура передбачає відсутність на апаратних платформах пристроїв обробки трафіку сервісів, що можуть вплинути на роботу основного функціоналу, використовуючи ресурси на </w:t>
            </w:r>
            <w:r>
              <w:rPr>
                <w:rFonts w:ascii="Times New Roman" w:hAnsi="Times New Roman"/>
                <w:color w:val="000000" w:themeColor="text1"/>
                <w:sz w:val="24"/>
                <w:szCs w:val="24"/>
              </w:rPr>
              <w:t xml:space="preserve">обчислювально</w:t>
            </w:r>
            <w:r>
              <w:rPr>
                <w:rFonts w:ascii="Times New Roman" w:hAnsi="Times New Roman"/>
                <w:color w:val="000000" w:themeColor="text1"/>
                <w:sz w:val="24"/>
                <w:szCs w:val="24"/>
              </w:rPr>
              <w:t xml:space="preserve">-обтяжливі процеси, зокрема:</w:t>
            </w:r>
            <w:r/>
          </w:p>
          <w:p>
            <w:pPr>
              <w:pStyle w:val="705"/>
              <w:numPr>
                <w:ilvl w:val="0"/>
                <w:numId w:val="14"/>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анти-спам (</w:t>
            </w:r>
            <w:r>
              <w:rPr>
                <w:rFonts w:ascii="Times New Roman" w:hAnsi="Times New Roman"/>
                <w:color w:val="000000" w:themeColor="text1"/>
                <w:sz w:val="24"/>
                <w:szCs w:val="24"/>
              </w:rPr>
              <w:t xml:space="preserve">Antispam</w:t>
            </w:r>
            <w:r>
              <w:rPr>
                <w:rFonts w:ascii="Times New Roman" w:hAnsi="Times New Roman"/>
                <w:color w:val="000000" w:themeColor="text1"/>
                <w:sz w:val="24"/>
                <w:szCs w:val="24"/>
              </w:rPr>
              <w:t xml:space="preserve">);</w:t>
            </w:r>
            <w:r/>
          </w:p>
          <w:p>
            <w:pPr>
              <w:pStyle w:val="705"/>
              <w:numPr>
                <w:ilvl w:val="0"/>
                <w:numId w:val="14"/>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система запобігання витокам інформації (DLP) з обмеженнями до вільного розповсюдження;</w:t>
            </w:r>
            <w:r/>
          </w:p>
          <w:p>
            <w:pPr>
              <w:pStyle w:val="705"/>
              <w:numPr>
                <w:ilvl w:val="0"/>
                <w:numId w:val="14"/>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сервіси оптимізації WAN трафіку.</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Fonts w:ascii="Times New Roman" w:hAnsi="Times New Roman"/>
                <w:b/>
                <w:bCs/>
                <w:color w:val="000000" w:themeColor="text1"/>
                <w:sz w:val="24"/>
                <w:szCs w:val="24"/>
              </w:rPr>
              <w:t xml:space="preserve">Підтримка протоколів</w:t>
            </w:r>
            <w:r/>
          </w:p>
        </w:tc>
        <w:tc>
          <w:tcPr>
            <w:gridSpan w:val="3"/>
            <w:shd w:val="clear" w:color="auto" w:fill="auto"/>
            <w:tcW w:w="3612" w:type="pct"/>
            <w:textDirection w:val="lrTb"/>
            <w:noWrap w:val="false"/>
          </w:tcPr>
          <w:p>
            <w:pPr>
              <w:pStyle w:val="705"/>
              <w:ind w:left="-84"/>
              <w:rPr>
                <w:rFonts w:ascii="Times New Roman" w:hAnsi="Times New Roman"/>
                <w:color w:val="000000" w:themeColor="text1"/>
                <w:sz w:val="24"/>
                <w:szCs w:val="24"/>
              </w:rPr>
            </w:pPr>
            <w:r>
              <w:rPr>
                <w:rFonts w:ascii="Times New Roman" w:hAnsi="Times New Roman"/>
                <w:color w:val="000000" w:themeColor="text1"/>
                <w:sz w:val="24"/>
                <w:szCs w:val="24"/>
              </w:rPr>
              <w:t xml:space="preserve">Сервіси – IPv4, IPv6 та </w:t>
            </w:r>
            <w:r>
              <w:rPr>
                <w:rFonts w:ascii="Times New Roman" w:hAnsi="Times New Roman"/>
                <w:color w:val="000000" w:themeColor="text1"/>
                <w:sz w:val="24"/>
                <w:szCs w:val="24"/>
              </w:rPr>
              <w:t xml:space="preserve">Ethernet</w:t>
            </w:r>
            <w:r>
              <w:rPr>
                <w:rFonts w:ascii="Times New Roman" w:hAnsi="Times New Roman"/>
                <w:color w:val="000000" w:themeColor="text1"/>
                <w:sz w:val="24"/>
                <w:szCs w:val="24"/>
              </w:rPr>
              <w:t xml:space="preserve">:</w:t>
            </w:r>
            <w:r/>
          </w:p>
          <w:p>
            <w:pPr>
              <w:pStyle w:val="705"/>
              <w:numPr>
                <w:ilvl w:val="0"/>
                <w:numId w:val="15"/>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статична трансляція мережевих адрес (</w:t>
            </w:r>
            <w:r>
              <w:rPr>
                <w:rFonts w:ascii="Times New Roman" w:hAnsi="Times New Roman"/>
                <w:color w:val="000000" w:themeColor="text1"/>
                <w:sz w:val="24"/>
                <w:szCs w:val="24"/>
              </w:rPr>
              <w:t xml:space="preserve">Static</w:t>
            </w:r>
            <w:r>
              <w:rPr>
                <w:rFonts w:ascii="Times New Roman" w:hAnsi="Times New Roman"/>
                <w:color w:val="000000" w:themeColor="text1"/>
                <w:sz w:val="24"/>
                <w:szCs w:val="24"/>
              </w:rPr>
              <w:t xml:space="preserve"> NAT);</w:t>
            </w:r>
            <w:r/>
          </w:p>
          <w:p>
            <w:pPr>
              <w:pStyle w:val="705"/>
              <w:numPr>
                <w:ilvl w:val="0"/>
                <w:numId w:val="15"/>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динамічна трансляція мережевих адрес (</w:t>
            </w:r>
            <w:r>
              <w:rPr>
                <w:rFonts w:ascii="Times New Roman" w:hAnsi="Times New Roman"/>
                <w:color w:val="000000" w:themeColor="text1"/>
                <w:sz w:val="24"/>
                <w:szCs w:val="24"/>
              </w:rPr>
              <w:t xml:space="preserve">Dynamic</w:t>
            </w:r>
            <w:r>
              <w:rPr>
                <w:rFonts w:ascii="Times New Roman" w:hAnsi="Times New Roman"/>
                <w:color w:val="000000" w:themeColor="text1"/>
                <w:sz w:val="24"/>
                <w:szCs w:val="24"/>
              </w:rPr>
              <w:t xml:space="preserve"> NAT);</w:t>
            </w:r>
            <w:r/>
          </w:p>
          <w:p>
            <w:pPr>
              <w:pStyle w:val="705"/>
              <w:numPr>
                <w:ilvl w:val="0"/>
                <w:numId w:val="15"/>
              </w:numPr>
              <w:ind w:left="200" w:hanging="142"/>
              <w:rPr>
                <w:rFonts w:ascii="Times New Roman" w:hAnsi="Times New Roman"/>
                <w:color w:val="000000" w:themeColor="text1"/>
                <w:sz w:val="24"/>
                <w:szCs w:val="24"/>
              </w:rPr>
            </w:pPr>
            <w:r>
              <w:rPr>
                <w:rFonts w:ascii="Times New Roman" w:hAnsi="Times New Roman"/>
                <w:color w:val="000000" w:themeColor="text1"/>
                <w:sz w:val="24"/>
                <w:szCs w:val="24"/>
              </w:rPr>
              <w:t xml:space="preserve">трансляція адрес портів (PAT);</w:t>
            </w:r>
            <w:r/>
          </w:p>
          <w:p>
            <w:pPr>
              <w:pStyle w:val="705"/>
              <w:numPr>
                <w:ilvl w:val="0"/>
                <w:numId w:val="15"/>
              </w:numPr>
              <w:ind w:left="200" w:hanging="142"/>
              <w:rPr>
                <w:rFonts w:ascii="Times New Roman" w:hAnsi="Times New Roman"/>
                <w:color w:val="000000" w:themeColor="text1"/>
                <w:sz w:val="24"/>
                <w:szCs w:val="24"/>
                <w:lang w:val="ru-RU"/>
              </w:rPr>
            </w:pPr>
            <w:r>
              <w:rPr>
                <w:rFonts w:ascii="Times New Roman" w:hAnsi="Times New Roman"/>
                <w:color w:val="000000" w:themeColor="text1"/>
                <w:sz w:val="24"/>
                <w:szCs w:val="24"/>
              </w:rPr>
              <w:t xml:space="preserve">протокол перенаправлення трафіку у реальному часі на пристрої </w:t>
            </w:r>
            <w:r>
              <w:rPr>
                <w:rFonts w:ascii="Times New Roman" w:hAnsi="Times New Roman"/>
                <w:color w:val="000000" w:themeColor="text1"/>
                <w:sz w:val="24"/>
                <w:szCs w:val="24"/>
              </w:rPr>
              <w:t xml:space="preserve">кешування</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CacheEngines</w:t>
            </w:r>
            <w:r>
              <w:rPr>
                <w:rFonts w:ascii="Times New Roman" w:hAnsi="Times New Roman"/>
                <w:color w:val="000000" w:themeColor="text1"/>
                <w:sz w:val="24"/>
                <w:szCs w:val="24"/>
              </w:rPr>
              <w:t xml:space="preserve">).</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Fonts w:ascii="Times New Roman" w:hAnsi="Times New Roman"/>
                <w:b/>
                <w:bCs/>
                <w:color w:val="000000" w:themeColor="text1"/>
                <w:sz w:val="24"/>
                <w:szCs w:val="24"/>
              </w:rPr>
              <w:t xml:space="preserve">Оновлення баз даних</w:t>
            </w:r>
            <w:r/>
          </w:p>
        </w:tc>
        <w:tc>
          <w:tcPr>
            <w:gridSpan w:val="3"/>
            <w:shd w:val="clear" w:color="auto" w:fill="auto"/>
            <w:tcW w:w="3612" w:type="pct"/>
            <w:textDirection w:val="lrTb"/>
            <w:noWrap w:val="false"/>
          </w:tcPr>
          <w:p>
            <w:pPr>
              <w:pStyle w:val="705"/>
              <w:ind w:left="-105"/>
              <w:rPr>
                <w:rFonts w:ascii="Times New Roman" w:hAnsi="Times New Roman"/>
                <w:color w:val="000000" w:themeColor="text1"/>
                <w:sz w:val="24"/>
                <w:szCs w:val="24"/>
              </w:rPr>
            </w:pPr>
            <w:r>
              <w:rPr>
                <w:rFonts w:ascii="Times New Roman" w:hAnsi="Times New Roman"/>
                <w:color w:val="000000" w:themeColor="text1"/>
                <w:sz w:val="24"/>
                <w:szCs w:val="24"/>
              </w:rPr>
              <w:t xml:space="preserve">Надання ліцензії на оновлення баз даних сигнатур мережевих атак в обсязі зазначених вище можливостей строком на 12 місяців.</w:t>
            </w:r>
            <w:r/>
          </w:p>
        </w:tc>
      </w:tr>
      <w:tr>
        <w:trPr>
          <w:trHeight w:val="1831"/>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Технічна підтримка та гарантії</w:t>
            </w:r>
            <w:r/>
          </w:p>
        </w:tc>
        <w:tc>
          <w:tcPr>
            <w:gridSpan w:val="3"/>
            <w:shd w:val="clear" w:color="auto" w:fill="auto"/>
            <w:tcW w:w="3612" w:type="pct"/>
            <w:textDirection w:val="lrTb"/>
            <w:noWrap w:val="false"/>
          </w:tcPr>
          <w:p>
            <w:pPr>
              <w:pStyle w:val="705"/>
              <w:rPr>
                <w:rFonts w:ascii="Times New Roman" w:hAnsi="Times New Roman"/>
                <w:color w:val="000000" w:themeColor="text1"/>
                <w:sz w:val="24"/>
                <w:szCs w:val="24"/>
              </w:rPr>
            </w:pPr>
            <w:r>
              <w:rPr>
                <w:rFonts w:ascii="Times New Roman" w:hAnsi="Times New Roman"/>
                <w:color w:val="000000" w:themeColor="text1"/>
                <w:sz w:val="24"/>
                <w:szCs w:val="24"/>
              </w:rPr>
              <w:t xml:space="preserve">Підтримка від виробника 8x5xNBD</w:t>
            </w:r>
            <w:r>
              <w:rPr>
                <w:rFonts w:ascii="Times New Roman" w:hAnsi="Times New Roman"/>
                <w:color w:val="000000" w:themeColor="text1"/>
                <w:sz w:val="24"/>
                <w:szCs w:val="24"/>
              </w:rPr>
              <w:t xml:space="preserve">, що включає заміну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в період гарантійного обслуговування на кожну одиницю обладнання не менше ніж 12 місяців.</w:t>
            </w:r>
            <w:r/>
          </w:p>
          <w:p>
            <w:pPr>
              <w:pStyle w:val="705"/>
              <w:rPr>
                <w:rFonts w:ascii="Times New Roman" w:hAnsi="Times New Roman"/>
                <w:color w:val="000000" w:themeColor="text1"/>
                <w:sz w:val="24"/>
                <w:szCs w:val="24"/>
              </w:rPr>
            </w:pPr>
            <w:r>
              <w:rPr>
                <w:rFonts w:ascii="Times New Roman" w:hAnsi="Times New Roman"/>
                <w:color w:val="000000" w:themeColor="text1"/>
                <w:sz w:val="24"/>
                <w:szCs w:val="24"/>
              </w:rPr>
              <w:t xml:space="preserve">Усі складові від оригінального виробника обладнання.</w:t>
            </w:r>
            <w:r/>
          </w:p>
          <w:p>
            <w:pPr>
              <w:pStyle w:val="705"/>
              <w:rPr>
                <w:rFonts w:ascii="Times New Roman" w:hAnsi="Times New Roman"/>
                <w:color w:val="000000" w:themeColor="text1"/>
                <w:sz w:val="24"/>
                <w:szCs w:val="24"/>
              </w:rPr>
            </w:pPr>
            <w:r>
              <w:rPr>
                <w:rFonts w:ascii="Times New Roman" w:hAnsi="Times New Roman"/>
                <w:color w:val="000000" w:themeColor="text1"/>
                <w:sz w:val="24"/>
                <w:szCs w:val="24"/>
              </w:rPr>
              <w:t xml:space="preserve">Все обладнання нове в оригінальній упаковці виробника.</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28"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3"/>
        <w:gridCol w:w="2697"/>
        <w:gridCol w:w="3419"/>
        <w:gridCol w:w="1781"/>
        <w:gridCol w:w="1241"/>
      </w:tblGrid>
      <w:tr>
        <w:trPr/>
        <w:tc>
          <w:tcPr>
            <w:shd w:val="clear" w:color="auto" w:fill="auto"/>
            <w:tcBorders>
              <w:top w:val="single" w:color="auto" w:sz="4" w:space="0"/>
              <w:left w:val="single" w:color="auto" w:sz="4" w:space="0"/>
              <w:bottom w:val="single" w:color="auto" w:sz="4" w:space="0"/>
              <w:right w:val="single" w:color="auto" w:sz="4" w:space="0"/>
            </w:tcBorders>
            <w:tcW w:w="280"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3159" w:type="pct"/>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920"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641"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280"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3159" w:type="pct"/>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920"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641"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IV</w:t>
            </w:r>
            <w:r/>
          </w:p>
        </w:tc>
      </w:tr>
      <w:tr>
        <w:trPr/>
        <w:tc>
          <w:tcPr>
            <w:tcBorders>
              <w:top w:val="single" w:color="auto" w:sz="4" w:space="0"/>
              <w:left w:val="single" w:color="auto" w:sz="4" w:space="0"/>
              <w:right w:val="single" w:color="auto" w:sz="4" w:space="0"/>
            </w:tcBorders>
            <w:tcW w:w="280"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6.</w:t>
            </w:r>
            <w:r/>
          </w:p>
        </w:tc>
        <w:tc>
          <w:tcPr>
            <w:gridSpan w:val="2"/>
            <w:tcBorders>
              <w:top w:val="single" w:color="auto" w:sz="4" w:space="0"/>
              <w:left w:val="single" w:color="auto" w:sz="4" w:space="0"/>
              <w:bottom w:val="single" w:color="auto" w:sz="4" w:space="0"/>
              <w:right w:val="single" w:color="auto" w:sz="4" w:space="0"/>
            </w:tcBorders>
            <w:tcW w:w="3159"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Маршрутизатор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Catalyst</w:t>
            </w:r>
            <w:r>
              <w:rPr>
                <w:rFonts w:ascii="Times New Roman" w:hAnsi="Times New Roman" w:cs="Times New Roman"/>
                <w:color w:val="000000" w:themeColor="text1"/>
                <w:sz w:val="24"/>
                <w:szCs w:val="24"/>
              </w:rPr>
              <w:t xml:space="preserve"> C8200-1N-4T у складі:</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Маршрутизатор Cisco Catalyst C8200-1N-4T </w:t>
            </w:r>
            <w:r>
              <w:rPr>
                <w:rFonts w:ascii="Times New Roman" w:hAnsi="Times New Roman" w:cs="Times New Roman"/>
                <w:color w:val="000000" w:themeColor="text1"/>
                <w:sz w:val="24"/>
                <w:szCs w:val="24"/>
                <w:lang w:eastAsia="ru-RU"/>
              </w:rPr>
              <w:t xml:space="preserve">Router</w:t>
            </w:r>
            <w:r>
              <w:rPr>
                <w:rFonts w:ascii="Times New Roman" w:hAnsi="Times New Roman" w:cs="Times New Roman"/>
                <w:color w:val="000000" w:themeColor="text1"/>
                <w:sz w:val="24"/>
                <w:szCs w:val="24"/>
                <w:lang w:eastAsia="ru-RU"/>
              </w:rPr>
              <w:t xml:space="preserve"> (C8200-1N-4T) – 1 шт.,</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Сервісна</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підтримка</w:t>
            </w:r>
            <w:r>
              <w:rPr>
                <w:rFonts w:ascii="Times New Roman" w:hAnsi="Times New Roman" w:cs="Times New Roman"/>
                <w:color w:val="000000" w:themeColor="text1"/>
                <w:sz w:val="24"/>
                <w:szCs w:val="24"/>
                <w:lang w:eastAsia="ru-RU"/>
              </w:rPr>
              <w:t xml:space="preserve"> SNTC-8X5XNBD Cisco Catalyst C8200 (CON-SNT-C82001N4) – 1 шт., </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MEM-C8200-16GB, Модуль </w:t>
            </w:r>
            <w:r>
              <w:rPr>
                <w:rFonts w:ascii="Times New Roman" w:hAnsi="Times New Roman" w:cs="Times New Roman"/>
                <w:color w:val="000000" w:themeColor="text1"/>
                <w:sz w:val="24"/>
                <w:szCs w:val="24"/>
                <w:lang w:eastAsia="ru-RU"/>
              </w:rPr>
              <w:t xml:space="preserve">пам’яті</w:t>
            </w:r>
            <w:r>
              <w:rPr>
                <w:rFonts w:ascii="Times New Roman" w:hAnsi="Times New Roman" w:cs="Times New Roman"/>
                <w:color w:val="000000" w:themeColor="text1"/>
                <w:sz w:val="24"/>
                <w:szCs w:val="24"/>
                <w:lang w:eastAsia="ru-RU"/>
              </w:rPr>
              <w:t xml:space="preserve"> Cisco Catalyst 8200 Edge 16GB </w:t>
            </w:r>
            <w:r>
              <w:rPr>
                <w:rFonts w:ascii="Times New Roman" w:hAnsi="Times New Roman" w:cs="Times New Roman"/>
                <w:color w:val="000000" w:themeColor="text1"/>
                <w:sz w:val="24"/>
                <w:szCs w:val="24"/>
                <w:lang w:eastAsia="ru-RU"/>
              </w:rPr>
              <w:t xml:space="preserve">memory</w:t>
            </w:r>
            <w:r/>
          </w:p>
          <w:p>
            <w:pPr>
              <w:pStyle w:val="689"/>
              <w:numPr>
                <w:ilvl w:val="0"/>
                <w:numId w:val="1"/>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продукція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примірник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комп’ютерної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програми</w:t>
            </w:r>
            <w:r>
              <w:rPr>
                <w:rFonts w:ascii="Times New Roman" w:hAnsi="Times New Roman" w:cs="Times New Roman"/>
                <w:color w:val="000000" w:themeColor="text1"/>
                <w:sz w:val="24"/>
                <w:szCs w:val="24"/>
              </w:rPr>
              <w:t xml:space="preserve"> Cisco DNA </w:t>
            </w:r>
            <w:r>
              <w:rPr>
                <w:rFonts w:ascii="Times New Roman" w:hAnsi="Times New Roman" w:cs="Times New Roman"/>
                <w:color w:val="000000" w:themeColor="text1"/>
                <w:sz w:val="24"/>
                <w:szCs w:val="24"/>
              </w:rPr>
              <w:t xml:space="preserve">Advantage</w:t>
            </w:r>
            <w:r>
              <w:rPr>
                <w:rFonts w:ascii="Times New Roman" w:hAnsi="Times New Roman" w:cs="Times New Roman"/>
                <w:color w:val="000000" w:themeColor="text1"/>
                <w:sz w:val="24"/>
                <w:szCs w:val="24"/>
              </w:rPr>
              <w:t xml:space="preserve"> On-</w:t>
            </w:r>
            <w:r>
              <w:rPr>
                <w:rFonts w:ascii="Times New Roman" w:hAnsi="Times New Roman" w:cs="Times New Roman"/>
                <w:color w:val="000000" w:themeColor="text1"/>
                <w:sz w:val="24"/>
                <w:szCs w:val="24"/>
              </w:rPr>
              <w:t xml:space="preserve">Prem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Lic</w:t>
            </w:r>
            <w:r>
              <w:rPr>
                <w:rFonts w:ascii="Times New Roman" w:hAnsi="Times New Roman" w:cs="Times New Roman"/>
                <w:color w:val="000000" w:themeColor="text1"/>
                <w:sz w:val="24"/>
                <w:szCs w:val="24"/>
              </w:rPr>
              <w:t xml:space="preserve"> 3Y - </w:t>
            </w:r>
            <w:r>
              <w:rPr>
                <w:rFonts w:ascii="Times New Roman" w:hAnsi="Times New Roman" w:cs="Times New Roman"/>
                <w:color w:val="000000" w:themeColor="text1"/>
                <w:sz w:val="24"/>
                <w:szCs w:val="24"/>
              </w:rPr>
              <w:t xml:space="preserve">upto</w:t>
            </w:r>
            <w:r>
              <w:rPr>
                <w:rFonts w:ascii="Times New Roman" w:hAnsi="Times New Roman" w:cs="Times New Roman"/>
                <w:color w:val="000000" w:themeColor="text1"/>
                <w:sz w:val="24"/>
                <w:szCs w:val="24"/>
              </w:rPr>
              <w:t xml:space="preserve"> 200M (</w:t>
            </w:r>
            <w:r>
              <w:rPr>
                <w:rFonts w:ascii="Times New Roman" w:hAnsi="Times New Roman" w:cs="Times New Roman"/>
                <w:color w:val="000000" w:themeColor="text1"/>
                <w:sz w:val="24"/>
                <w:szCs w:val="24"/>
              </w:rPr>
              <w:t xml:space="preserve">Aggr</w:t>
            </w:r>
            <w:r>
              <w:rPr>
                <w:rFonts w:ascii="Times New Roman" w:hAnsi="Times New Roman" w:cs="Times New Roman"/>
                <w:color w:val="000000" w:themeColor="text1"/>
                <w:sz w:val="24"/>
                <w:szCs w:val="24"/>
              </w:rPr>
              <w:t xml:space="preserve">, 400M) (DNA-P-T1-A-3Y) </w:t>
            </w:r>
            <w:r>
              <w:rPr>
                <w:rFonts w:ascii="Times New Roman" w:hAnsi="Times New Roman" w:cs="Times New Roman"/>
                <w:color w:val="000000" w:themeColor="text1"/>
                <w:sz w:val="24"/>
                <w:szCs w:val="24"/>
                <w:lang w:eastAsia="ru-RU"/>
              </w:rPr>
              <w:t xml:space="preserve">– 1 шт.,</w:t>
            </w:r>
            <w:r/>
          </w:p>
        </w:tc>
        <w:tc>
          <w:tcPr>
            <w:tcBorders>
              <w:top w:val="single" w:color="auto" w:sz="4" w:space="0"/>
              <w:left w:val="single" w:color="auto" w:sz="4" w:space="0"/>
              <w:bottom w:val="single" w:color="auto" w:sz="4" w:space="0"/>
              <w:right w:val="single" w:color="auto" w:sz="4" w:space="0"/>
            </w:tcBorders>
            <w:tcW w:w="920"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641"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4</w:t>
            </w:r>
            <w:r/>
          </w:p>
        </w:tc>
      </w:tr>
      <w:tr>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4"/>
            <w:tcBorders>
              <w:top w:val="single" w:color="auto" w:sz="4" w:space="0"/>
              <w:left w:val="single" w:color="auto" w:sz="4" w:space="0"/>
              <w:bottom w:val="single" w:color="auto" w:sz="4" w:space="0"/>
              <w:right w:val="single" w:color="auto" w:sz="4" w:space="0"/>
            </w:tcBorders>
            <w:tcW w:w="4720" w:type="pct"/>
            <w:vAlign w:val="center"/>
            <w:textDirection w:val="lrTb"/>
            <w:noWrap w:val="false"/>
          </w:tcPr>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80"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Агрегована пропускна спроможність</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1000 МБ/с обмежена </w:t>
            </w:r>
            <w:r>
              <w:rPr>
                <w:rFonts w:ascii="Times New Roman" w:hAnsi="Times New Roman" w:cs="Times New Roman"/>
                <w:color w:val="000000" w:themeColor="text1"/>
                <w:sz w:val="24"/>
                <w:szCs w:val="24"/>
              </w:rPr>
              <w:t xml:space="preserve">ліцензіею</w:t>
            </w:r>
            <w:r>
              <w:rPr>
                <w:rFonts w:ascii="Times New Roman" w:hAnsi="Times New Roman" w:cs="Times New Roman"/>
                <w:color w:val="000000" w:themeColor="text1"/>
                <w:sz w:val="24"/>
                <w:szCs w:val="24"/>
              </w:rPr>
              <w:t xml:space="preserve"> 200 МБ/с в режимі SD-WAN; та до 3.8 </w:t>
            </w:r>
            <w:r>
              <w:rPr>
                <w:rFonts w:ascii="Times New Roman" w:hAnsi="Times New Roman" w:cs="Times New Roman"/>
                <w:color w:val="000000" w:themeColor="text1"/>
                <w:sz w:val="24"/>
                <w:szCs w:val="24"/>
              </w:rPr>
              <w:t xml:space="preserve">Гб</w:t>
            </w:r>
            <w:r>
              <w:rPr>
                <w:rFonts w:ascii="Times New Roman" w:hAnsi="Times New Roman" w:cs="Times New Roman"/>
                <w:color w:val="000000" w:themeColor="text1"/>
                <w:sz w:val="24"/>
                <w:szCs w:val="24"/>
              </w:rPr>
              <w:t xml:space="preserve">/с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без шифрування</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Пропускна здатність </w:t>
            </w:r>
            <w:r>
              <w:rPr>
                <w:rFonts w:ascii="Times New Roman" w:hAnsi="Times New Roman" w:cs="Times New Roman"/>
                <w:color w:val="000000" w:themeColor="text1"/>
                <w:sz w:val="24"/>
                <w:szCs w:val="24"/>
              </w:rPr>
              <w:t xml:space="preserve">шифрованного</w:t>
            </w:r>
            <w:r>
              <w:rPr>
                <w:rFonts w:ascii="Times New Roman" w:hAnsi="Times New Roman" w:cs="Times New Roman"/>
                <w:color w:val="000000" w:themeColor="text1"/>
                <w:sz w:val="24"/>
                <w:szCs w:val="24"/>
              </w:rPr>
              <w:t xml:space="preserve"> трафіку обмежена ліцензією 200MБ/с</w:t>
            </w:r>
            <w:r/>
          </w:p>
        </w:tc>
      </w:tr>
      <w:tr>
        <w:trPr/>
        <w:tc>
          <w:tcPr>
            <w:tcBorders>
              <w:left w:val="single" w:color="auto" w:sz="4" w:space="0"/>
              <w:right w:val="single" w:color="auto" w:sz="4" w:space="0"/>
            </w:tcBorders>
            <w:tcW w:w="280"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Архітектура</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Модульна апаратна платформа. </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Багатоядерна процесорна архітектура</w:t>
            </w:r>
            <w:r/>
          </w:p>
        </w:tc>
      </w:tr>
      <w:tr>
        <w:trPr/>
        <w:tc>
          <w:tcPr>
            <w:tcBorders>
              <w:left w:val="single" w:color="auto" w:sz="4" w:space="0"/>
              <w:right w:val="single" w:color="auto" w:sz="4" w:space="0"/>
            </w:tcBorders>
            <w:tcW w:w="280"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Ліцензування</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Можливість додавання функціоналу за рахунок ліцензійного розширення, що не потребує заміни апаратної платформи.</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Можливість розширення продуктивності обробки трафіку за рахунок встановлення ліцензії без заміни апаратної платформи.</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До складу повинен входити функціонал SBC для підключення до операторів голосового </w:t>
            </w:r>
            <w:r>
              <w:rPr>
                <w:rFonts w:ascii="Times New Roman" w:hAnsi="Times New Roman" w:cs="Times New Roman"/>
                <w:color w:val="000000" w:themeColor="text1"/>
                <w:sz w:val="24"/>
                <w:szCs w:val="24"/>
              </w:rPr>
              <w:t xml:space="preserve">звязку</w:t>
            </w:r>
            <w:r>
              <w:rPr>
                <w:rFonts w:ascii="Times New Roman" w:hAnsi="Times New Roman" w:cs="Times New Roman"/>
                <w:color w:val="000000" w:themeColor="text1"/>
                <w:sz w:val="24"/>
                <w:szCs w:val="24"/>
              </w:rPr>
              <w:t xml:space="preserve"> за допомогою SIP з використанням існуючих ліцензій</w:t>
            </w:r>
            <w:r/>
          </w:p>
        </w:tc>
      </w:tr>
      <w:tr>
        <w:trPr/>
        <w:tc>
          <w:tcPr>
            <w:tcBorders>
              <w:left w:val="single" w:color="auto" w:sz="4" w:space="0"/>
              <w:right w:val="single" w:color="auto" w:sz="4" w:space="0"/>
            </w:tcBorders>
            <w:tcW w:w="280"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Кріплення </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Встановлення у стандартні 19” монтажні шафи, повинен займати не більше 1U.</w:t>
            </w:r>
            <w:r/>
          </w:p>
        </w:tc>
      </w:tr>
      <w:tr>
        <w:trPr>
          <w:trHeight w:val="20"/>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Інтерфейси</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Кількість</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вбудованих</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інтерфейсів</w:t>
            </w:r>
            <w:r>
              <w:rPr>
                <w:rFonts w:ascii="Times New Roman" w:hAnsi="Times New Roman" w:cs="Times New Roman"/>
                <w:color w:val="000000" w:themeColor="text1"/>
                <w:sz w:val="24"/>
                <w:szCs w:val="24"/>
                <w:lang w:eastAsia="ru-RU"/>
              </w:rPr>
              <w:t xml:space="preserve">:</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RJ-45 Ethernet 10/100/1000Mbps не </w:t>
            </w:r>
            <w:r>
              <w:rPr>
                <w:rFonts w:ascii="Times New Roman" w:hAnsi="Times New Roman" w:cs="Times New Roman"/>
                <w:color w:val="000000" w:themeColor="text1"/>
                <w:sz w:val="24"/>
                <w:szCs w:val="24"/>
                <w:lang w:eastAsia="ru-RU"/>
              </w:rPr>
              <w:t xml:space="preserve">менш</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ніж</w:t>
            </w:r>
            <w:r>
              <w:rPr>
                <w:rFonts w:ascii="Times New Roman" w:hAnsi="Times New Roman" w:cs="Times New Roman"/>
                <w:color w:val="000000" w:themeColor="text1"/>
                <w:sz w:val="24"/>
                <w:szCs w:val="24"/>
                <w:lang w:eastAsia="ru-RU"/>
              </w:rPr>
              <w:t xml:space="preserve"> 2</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Портів</w:t>
            </w:r>
            <w:r>
              <w:rPr>
                <w:rFonts w:ascii="Times New Roman" w:hAnsi="Times New Roman" w:cs="Times New Roman"/>
                <w:color w:val="000000" w:themeColor="text1"/>
                <w:sz w:val="24"/>
                <w:szCs w:val="24"/>
                <w:lang w:eastAsia="ru-RU"/>
              </w:rPr>
              <w:t xml:space="preserve"> для </w:t>
            </w:r>
            <w:r>
              <w:rPr>
                <w:rFonts w:ascii="Times New Roman" w:hAnsi="Times New Roman" w:cs="Times New Roman"/>
                <w:color w:val="000000" w:themeColor="text1"/>
                <w:sz w:val="24"/>
                <w:szCs w:val="24"/>
                <w:lang w:eastAsia="ru-RU"/>
              </w:rPr>
              <w:t xml:space="preserve">встановлення</w:t>
            </w:r>
            <w:r>
              <w:rPr>
                <w:rFonts w:ascii="Times New Roman" w:hAnsi="Times New Roman" w:cs="Times New Roman"/>
                <w:color w:val="000000" w:themeColor="text1"/>
                <w:sz w:val="24"/>
                <w:szCs w:val="24"/>
                <w:lang w:eastAsia="ru-RU"/>
              </w:rPr>
              <w:t xml:space="preserve"> SFP </w:t>
            </w:r>
            <w:r>
              <w:rPr>
                <w:rFonts w:ascii="Times New Roman" w:hAnsi="Times New Roman" w:cs="Times New Roman"/>
                <w:color w:val="000000" w:themeColor="text1"/>
                <w:sz w:val="24"/>
                <w:szCs w:val="24"/>
                <w:lang w:eastAsia="ru-RU"/>
              </w:rPr>
              <w:t xml:space="preserve">модулів</w:t>
            </w:r>
            <w:r>
              <w:rPr>
                <w:rFonts w:ascii="Times New Roman" w:hAnsi="Times New Roman" w:cs="Times New Roman"/>
                <w:color w:val="000000" w:themeColor="text1"/>
                <w:sz w:val="24"/>
                <w:szCs w:val="24"/>
                <w:lang w:eastAsia="ru-RU"/>
              </w:rPr>
              <w:t xml:space="preserve"> не </w:t>
            </w:r>
            <w:r>
              <w:rPr>
                <w:rFonts w:ascii="Times New Roman" w:hAnsi="Times New Roman" w:cs="Times New Roman"/>
                <w:color w:val="000000" w:themeColor="text1"/>
                <w:sz w:val="24"/>
                <w:szCs w:val="24"/>
                <w:lang w:eastAsia="ru-RU"/>
              </w:rPr>
              <w:t xml:space="preserve">менш</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ніж</w:t>
            </w:r>
            <w:r>
              <w:rPr>
                <w:rFonts w:ascii="Times New Roman" w:hAnsi="Times New Roman" w:cs="Times New Roman"/>
                <w:color w:val="000000" w:themeColor="text1"/>
                <w:sz w:val="24"/>
                <w:szCs w:val="24"/>
                <w:lang w:eastAsia="ru-RU"/>
              </w:rPr>
              <w:t xml:space="preserve"> 2</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External</w:t>
            </w:r>
            <w:r>
              <w:rPr>
                <w:rFonts w:ascii="Times New Roman" w:hAnsi="Times New Roman" w:cs="Times New Roman"/>
                <w:color w:val="000000" w:themeColor="text1"/>
                <w:sz w:val="24"/>
                <w:szCs w:val="24"/>
                <w:lang w:eastAsia="ru-RU"/>
              </w:rPr>
              <w:t xml:space="preserve"> USB 2.0 </w:t>
            </w:r>
            <w:r>
              <w:rPr>
                <w:rFonts w:ascii="Times New Roman" w:hAnsi="Times New Roman" w:cs="Times New Roman"/>
                <w:color w:val="000000" w:themeColor="text1"/>
                <w:sz w:val="24"/>
                <w:szCs w:val="24"/>
                <w:lang w:eastAsia="ru-RU"/>
              </w:rPr>
              <w:t xml:space="preserve">слотів</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type</w:t>
            </w:r>
            <w:r>
              <w:rPr>
                <w:rFonts w:ascii="Times New Roman" w:hAnsi="Times New Roman" w:cs="Times New Roman"/>
                <w:color w:val="000000" w:themeColor="text1"/>
                <w:sz w:val="24"/>
                <w:szCs w:val="24"/>
                <w:lang w:eastAsia="ru-RU"/>
              </w:rPr>
              <w:t xml:space="preserve"> A) – 1</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Кількість</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Serial</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console</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port</w:t>
            </w:r>
            <w:r>
              <w:rPr>
                <w:rFonts w:ascii="Times New Roman" w:hAnsi="Times New Roman" w:cs="Times New Roman"/>
                <w:color w:val="000000" w:themeColor="text1"/>
                <w:sz w:val="24"/>
                <w:szCs w:val="24"/>
                <w:lang w:eastAsia="ru-RU"/>
              </w:rPr>
              <w:t xml:space="preserve"> - RJ45  – 1</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Кількість</w:t>
            </w:r>
            <w:r>
              <w:rPr>
                <w:rFonts w:ascii="Times New Roman" w:hAnsi="Times New Roman" w:cs="Times New Roman"/>
                <w:color w:val="000000" w:themeColor="text1"/>
                <w:sz w:val="24"/>
                <w:szCs w:val="24"/>
                <w:lang w:eastAsia="ru-RU"/>
              </w:rPr>
              <w:t xml:space="preserve"> NIM (Network Interface </w:t>
            </w:r>
            <w:r>
              <w:rPr>
                <w:rFonts w:ascii="Times New Roman" w:hAnsi="Times New Roman" w:cs="Times New Roman"/>
                <w:color w:val="000000" w:themeColor="text1"/>
                <w:sz w:val="24"/>
                <w:szCs w:val="24"/>
                <w:lang w:eastAsia="ru-RU"/>
              </w:rPr>
              <w:t xml:space="preserve">Modules</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слотів</w:t>
            </w:r>
            <w:r>
              <w:rPr>
                <w:rFonts w:ascii="Times New Roman" w:hAnsi="Times New Roman" w:cs="Times New Roman"/>
                <w:color w:val="000000" w:themeColor="text1"/>
                <w:sz w:val="24"/>
                <w:szCs w:val="24"/>
                <w:lang w:eastAsia="ru-RU"/>
              </w:rPr>
              <w:t xml:space="preserve"> – 1</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Кількість</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слотів</w:t>
            </w:r>
            <w:r>
              <w:rPr>
                <w:rFonts w:ascii="Times New Roman" w:hAnsi="Times New Roman" w:cs="Times New Roman"/>
                <w:color w:val="000000" w:themeColor="text1"/>
                <w:sz w:val="24"/>
                <w:szCs w:val="24"/>
                <w:lang w:eastAsia="ru-RU"/>
              </w:rPr>
              <w:t xml:space="preserve"> для </w:t>
            </w:r>
            <w:r>
              <w:rPr>
                <w:rFonts w:ascii="Times New Roman" w:hAnsi="Times New Roman" w:cs="Times New Roman"/>
                <w:color w:val="000000" w:themeColor="text1"/>
                <w:sz w:val="24"/>
                <w:szCs w:val="24"/>
                <w:lang w:eastAsia="ru-RU"/>
              </w:rPr>
              <w:t xml:space="preserve">встановлення</w:t>
            </w:r>
            <w:r>
              <w:rPr>
                <w:rFonts w:ascii="Times New Roman" w:hAnsi="Times New Roman" w:cs="Times New Roman"/>
                <w:color w:val="000000" w:themeColor="text1"/>
                <w:sz w:val="24"/>
                <w:szCs w:val="24"/>
                <w:lang w:eastAsia="ru-RU"/>
              </w:rPr>
              <w:t xml:space="preserve"> LTE </w:t>
            </w:r>
            <w:r>
              <w:rPr>
                <w:rFonts w:ascii="Times New Roman" w:hAnsi="Times New Roman" w:cs="Times New Roman"/>
                <w:color w:val="000000" w:themeColor="text1"/>
                <w:sz w:val="24"/>
                <w:szCs w:val="24"/>
                <w:lang w:eastAsia="ru-RU"/>
              </w:rPr>
              <w:t xml:space="preserve">модулів</w:t>
            </w:r>
            <w:r>
              <w:rPr>
                <w:rFonts w:ascii="Times New Roman" w:hAnsi="Times New Roman" w:cs="Times New Roman"/>
                <w:color w:val="000000" w:themeColor="text1"/>
                <w:sz w:val="24"/>
                <w:szCs w:val="24"/>
                <w:lang w:eastAsia="ru-RU"/>
              </w:rPr>
              <w:t xml:space="preserve">– 1</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Пам’ять</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DRAM – 16 GB з можливістю встановлення 32 GB</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Flash</w:t>
            </w:r>
            <w:r>
              <w:rPr>
                <w:rFonts w:ascii="Times New Roman" w:hAnsi="Times New Roman" w:cs="Times New Roman"/>
                <w:color w:val="000000" w:themeColor="text1"/>
                <w:sz w:val="24"/>
                <w:szCs w:val="24"/>
              </w:rPr>
              <w:t xml:space="preserve"> - 8-GB</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M2 накопичувач 16 GB з </w:t>
            </w:r>
            <w:r>
              <w:rPr>
                <w:rFonts w:ascii="Times New Roman" w:hAnsi="Times New Roman" w:cs="Times New Roman"/>
                <w:color w:val="000000" w:themeColor="text1"/>
                <w:sz w:val="24"/>
                <w:szCs w:val="24"/>
              </w:rPr>
              <w:t xml:space="preserve">можливісю</w:t>
            </w:r>
            <w:r>
              <w:rPr>
                <w:rFonts w:ascii="Times New Roman" w:hAnsi="Times New Roman" w:cs="Times New Roman"/>
                <w:color w:val="000000" w:themeColor="text1"/>
                <w:sz w:val="24"/>
                <w:szCs w:val="24"/>
              </w:rPr>
              <w:t xml:space="preserve"> встановлення 32GB або 600 GB</w:t>
            </w:r>
            <w:r/>
          </w:p>
        </w:tc>
      </w:tr>
      <w:tr>
        <w:trPr>
          <w:trHeight w:val="20"/>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протоколів (за наявності відповідного ліцензування)</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платформою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IPv4, IPv6, </w:t>
            </w:r>
            <w:r>
              <w:rPr>
                <w:rFonts w:ascii="Times New Roman" w:hAnsi="Times New Roman" w:cs="Times New Roman"/>
                <w:color w:val="000000" w:themeColor="text1"/>
                <w:sz w:val="24"/>
                <w:szCs w:val="24"/>
              </w:rPr>
              <w:t xml:space="preserve">static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Versions</w:t>
            </w:r>
            <w:r>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2 (RIP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RIPv2), </w:t>
            </w:r>
            <w:r>
              <w:rPr>
                <w:rFonts w:ascii="Times New Roman" w:hAnsi="Times New Roman" w:cs="Times New Roman"/>
                <w:color w:val="000000" w:themeColor="text1"/>
                <w:sz w:val="24"/>
                <w:szCs w:val="24"/>
              </w:rPr>
              <w:t xml:space="preserve">Open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Shortest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Path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First</w:t>
            </w:r>
            <w:r>
              <w:rPr>
                <w:rFonts w:ascii="Times New Roman" w:hAnsi="Times New Roman" w:cs="Times New Roman"/>
                <w:color w:val="000000" w:themeColor="text1"/>
                <w:sz w:val="24"/>
                <w:szCs w:val="24"/>
              </w:rPr>
              <w:t xml:space="preserve"> (OSPF), </w:t>
            </w:r>
            <w:r>
              <w:rPr>
                <w:rFonts w:ascii="Times New Roman" w:hAnsi="Times New Roman" w:cs="Times New Roman"/>
                <w:color w:val="000000" w:themeColor="text1"/>
                <w:sz w:val="24"/>
                <w:szCs w:val="24"/>
              </w:rPr>
              <w:t xml:space="preserve">Border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Gateway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(BGP), BGP </w:t>
            </w:r>
            <w:r>
              <w:rPr>
                <w:rFonts w:ascii="Times New Roman" w:hAnsi="Times New Roman" w:cs="Times New Roman"/>
                <w:color w:val="000000" w:themeColor="text1"/>
                <w:sz w:val="24"/>
                <w:szCs w:val="24"/>
              </w:rPr>
              <w:t xml:space="preserve">Route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Reflector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Intermediate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System-to-Intermediate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System</w:t>
            </w:r>
            <w:r>
              <w:rPr>
                <w:rFonts w:ascii="Times New Roman" w:hAnsi="Times New Roman" w:cs="Times New Roman"/>
                <w:color w:val="000000" w:themeColor="text1"/>
                <w:sz w:val="24"/>
                <w:szCs w:val="24"/>
              </w:rPr>
              <w:t xml:space="preserve"> (IS-IS),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Group</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Management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Version</w:t>
            </w:r>
            <w:r>
              <w:rPr>
                <w:rFonts w:ascii="Times New Roman" w:hAnsi="Times New Roman" w:cs="Times New Roman"/>
                <w:color w:val="000000" w:themeColor="text1"/>
                <w:sz w:val="24"/>
                <w:szCs w:val="24"/>
              </w:rPr>
              <w:t xml:space="preserve"> 3 (IGMPv3),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Independent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Sparse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Mode</w:t>
            </w:r>
            <w:r>
              <w:rPr>
                <w:rFonts w:ascii="Times New Roman" w:hAnsi="Times New Roman" w:cs="Times New Roman"/>
                <w:color w:val="000000" w:themeColor="text1"/>
                <w:sz w:val="24"/>
                <w:szCs w:val="24"/>
              </w:rPr>
              <w:t xml:space="preserve"> (PIM SM), PIM </w:t>
            </w:r>
            <w:r>
              <w:rPr>
                <w:rFonts w:ascii="Times New Roman" w:hAnsi="Times New Roman" w:cs="Times New Roman"/>
                <w:color w:val="000000" w:themeColor="text1"/>
                <w:sz w:val="24"/>
                <w:szCs w:val="24"/>
              </w:rPr>
              <w:t xml:space="preserve">Source-Specific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(SSM), </w:t>
            </w:r>
            <w:r>
              <w:rPr>
                <w:rFonts w:ascii="Times New Roman" w:hAnsi="Times New Roman" w:cs="Times New Roman"/>
                <w:color w:val="000000" w:themeColor="text1"/>
                <w:sz w:val="24"/>
                <w:szCs w:val="24"/>
              </w:rPr>
              <w:t xml:space="preserve">Resource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Reservation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(RSVP), </w:t>
            </w:r>
            <w:r>
              <w:rPr>
                <w:rFonts w:ascii="Times New Roman" w:hAnsi="Times New Roman" w:cs="Times New Roman"/>
                <w:color w:val="000000" w:themeColor="text1"/>
                <w:sz w:val="24"/>
                <w:szCs w:val="24"/>
              </w:rPr>
              <w:t xml:space="preserve">Encapsulated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Remote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Switched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Analyzer</w:t>
            </w:r>
            <w:r>
              <w:rPr>
                <w:rFonts w:ascii="Times New Roman" w:hAnsi="Times New Roman" w:cs="Times New Roman"/>
                <w:color w:val="000000" w:themeColor="text1"/>
                <w:sz w:val="24"/>
                <w:szCs w:val="24"/>
              </w:rPr>
              <w:t xml:space="preserve"> (ERSPAN), , </w:t>
            </w:r>
            <w:r>
              <w:rPr>
                <w:rFonts w:ascii="Times New Roman" w:hAnsi="Times New Roman" w:cs="Times New Roman"/>
                <w:color w:val="000000" w:themeColor="text1"/>
                <w:sz w:val="24"/>
                <w:szCs w:val="24"/>
              </w:rPr>
              <w:t xml:space="preserve">Internet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Key</w:t>
            </w:r>
            <w:r>
              <w:rPr>
                <w:rFonts w:ascii="Times New Roman" w:hAnsi="Times New Roman" w:cs="Times New Roman"/>
                <w:color w:val="000000" w:themeColor="text1"/>
                <w:sz w:val="24"/>
                <w:szCs w:val="24"/>
              </w:rPr>
              <w:t xml:space="preserve"> Exchange (IKE), </w:t>
            </w:r>
            <w:r>
              <w:rPr>
                <w:rFonts w:ascii="Times New Roman" w:hAnsi="Times New Roman" w:cs="Times New Roman"/>
                <w:color w:val="000000" w:themeColor="text1"/>
                <w:sz w:val="24"/>
                <w:szCs w:val="24"/>
              </w:rPr>
              <w:t xml:space="preserve">ACLs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Virtual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Connections</w:t>
            </w:r>
            <w:r>
              <w:rPr>
                <w:rFonts w:ascii="Times New Roman" w:hAnsi="Times New Roman" w:cs="Times New Roman"/>
                <w:color w:val="000000" w:themeColor="text1"/>
                <w:sz w:val="24"/>
                <w:szCs w:val="24"/>
              </w:rPr>
              <w:t xml:space="preserve"> (EVC), </w:t>
            </w:r>
            <w:r>
              <w:rPr>
                <w:rFonts w:ascii="Times New Roman" w:hAnsi="Times New Roman" w:cs="Times New Roman"/>
                <w:color w:val="000000" w:themeColor="text1"/>
                <w:sz w:val="24"/>
                <w:szCs w:val="24"/>
              </w:rPr>
              <w:t xml:space="preserve">Dynamic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Configuration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(DHCP),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 DNS, </w:t>
            </w:r>
            <w:r>
              <w:rPr>
                <w:rFonts w:ascii="Times New Roman" w:hAnsi="Times New Roman" w:cs="Times New Roman"/>
                <w:color w:val="000000" w:themeColor="text1"/>
                <w:sz w:val="24"/>
                <w:szCs w:val="24"/>
              </w:rPr>
              <w:t xml:space="preserve">Locator</w:t>
            </w:r>
            <w:r>
              <w:rPr>
                <w:rFonts w:ascii="Times New Roman" w:hAnsi="Times New Roman" w:cs="Times New Roman"/>
                <w:color w:val="000000" w:themeColor="text1"/>
                <w:sz w:val="24"/>
                <w:szCs w:val="24"/>
              </w:rPr>
              <w:t xml:space="preserve"> ID </w:t>
            </w:r>
            <w:r>
              <w:rPr>
                <w:rFonts w:ascii="Times New Roman" w:hAnsi="Times New Roman" w:cs="Times New Roman"/>
                <w:color w:val="000000" w:themeColor="text1"/>
                <w:sz w:val="24"/>
                <w:szCs w:val="24"/>
              </w:rPr>
              <w:t xml:space="preserve">Separation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(LISP), </w:t>
            </w:r>
            <w:r>
              <w:rPr>
                <w:rFonts w:ascii="Times New Roman" w:hAnsi="Times New Roman" w:cs="Times New Roman"/>
                <w:color w:val="000000" w:themeColor="text1"/>
                <w:sz w:val="24"/>
                <w:szCs w:val="24"/>
              </w:rPr>
              <w:t xml:space="preserve">Hot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Standby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(HSRP), RADIUS, </w:t>
            </w:r>
            <w:r>
              <w:rPr>
                <w:rFonts w:ascii="Times New Roman" w:hAnsi="Times New Roman" w:cs="Times New Roman"/>
                <w:color w:val="000000" w:themeColor="text1"/>
                <w:sz w:val="24"/>
                <w:szCs w:val="24"/>
              </w:rPr>
              <w:t xml:space="preserve">Authentication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Authorization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Accounting</w:t>
            </w:r>
            <w:r>
              <w:rPr>
                <w:rFonts w:ascii="Times New Roman" w:hAnsi="Times New Roman" w:cs="Times New Roman"/>
                <w:color w:val="000000" w:themeColor="text1"/>
                <w:sz w:val="24"/>
                <w:szCs w:val="24"/>
              </w:rPr>
              <w:t xml:space="preserve"> (AAA), </w:t>
            </w:r>
            <w:r>
              <w:rPr>
                <w:rFonts w:ascii="Times New Roman" w:hAnsi="Times New Roman" w:cs="Times New Roman"/>
                <w:color w:val="000000" w:themeColor="text1"/>
                <w:sz w:val="24"/>
                <w:szCs w:val="24"/>
              </w:rPr>
              <w:t xml:space="preserve">Application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Visibility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(AVC), </w:t>
            </w:r>
            <w:r>
              <w:rPr>
                <w:rFonts w:ascii="Times New Roman" w:hAnsi="Times New Roman" w:cs="Times New Roman"/>
                <w:color w:val="000000" w:themeColor="text1"/>
                <w:sz w:val="24"/>
                <w:szCs w:val="24"/>
              </w:rPr>
              <w:t xml:space="preserve">Distance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Vector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(DVMRP), IPv4-to-IPv6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Label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Switching</w:t>
            </w:r>
            <w:r>
              <w:rPr>
                <w:rFonts w:ascii="Times New Roman" w:hAnsi="Times New Roman" w:cs="Times New Roman"/>
                <w:color w:val="000000" w:themeColor="text1"/>
                <w:sz w:val="24"/>
                <w:szCs w:val="24"/>
              </w:rPr>
              <w:t xml:space="preserve"> (MPLS), </w:t>
            </w:r>
            <w:r>
              <w:rPr>
                <w:rFonts w:ascii="Times New Roman" w:hAnsi="Times New Roman" w:cs="Times New Roman"/>
                <w:color w:val="000000" w:themeColor="text1"/>
                <w:sz w:val="24"/>
                <w:szCs w:val="24"/>
              </w:rPr>
              <w:t xml:space="preserve">Layer</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Layer</w:t>
            </w:r>
            <w:r>
              <w:rPr>
                <w:rFonts w:ascii="Times New Roman" w:hAnsi="Times New Roman" w:cs="Times New Roman"/>
                <w:color w:val="000000" w:themeColor="text1"/>
                <w:sz w:val="24"/>
                <w:szCs w:val="24"/>
              </w:rPr>
              <w:t xml:space="preserve"> 3 VPN, </w:t>
            </w:r>
            <w:r>
              <w:rPr>
                <w:rFonts w:ascii="Times New Roman" w:hAnsi="Times New Roman" w:cs="Times New Roman"/>
                <w:color w:val="000000" w:themeColor="text1"/>
                <w:sz w:val="24"/>
                <w:szCs w:val="24"/>
              </w:rPr>
              <w:t xml:space="preserve">IPsec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Layer</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Tunneling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Version</w:t>
            </w:r>
            <w:r>
              <w:rPr>
                <w:rFonts w:ascii="Times New Roman" w:hAnsi="Times New Roman" w:cs="Times New Roman"/>
                <w:color w:val="000000" w:themeColor="text1"/>
                <w:sz w:val="24"/>
                <w:szCs w:val="24"/>
              </w:rPr>
              <w:t xml:space="preserve"> 3 (L2TPv3), </w:t>
            </w:r>
            <w:r>
              <w:rPr>
                <w:rFonts w:ascii="Times New Roman" w:hAnsi="Times New Roman" w:cs="Times New Roman"/>
                <w:color w:val="000000" w:themeColor="text1"/>
                <w:sz w:val="24"/>
                <w:szCs w:val="24"/>
              </w:rPr>
              <w:t xml:space="preserve">Bidirectional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Forwarding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Detection</w:t>
            </w:r>
            <w:r>
              <w:rPr>
                <w:rFonts w:ascii="Times New Roman" w:hAnsi="Times New Roman" w:cs="Times New Roman"/>
                <w:color w:val="000000" w:themeColor="text1"/>
                <w:sz w:val="24"/>
                <w:szCs w:val="24"/>
              </w:rPr>
              <w:t xml:space="preserve"> (BFD), IEEE 802.1ag,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IEEE 802.3ah</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Можливість використовувати наступні види інкапсуляції</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Generic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Encapsulation</w:t>
            </w:r>
            <w:r>
              <w:rPr>
                <w:rFonts w:ascii="Times New Roman" w:hAnsi="Times New Roman" w:cs="Times New Roman"/>
                <w:color w:val="000000" w:themeColor="text1"/>
                <w:sz w:val="24"/>
                <w:szCs w:val="24"/>
              </w:rPr>
              <w:t xml:space="preserve"> (GRE),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802.1q VLAN, </w:t>
            </w:r>
            <w:r>
              <w:rPr>
                <w:rFonts w:ascii="Times New Roman" w:hAnsi="Times New Roman" w:cs="Times New Roman"/>
                <w:color w:val="000000" w:themeColor="text1"/>
                <w:sz w:val="24"/>
                <w:szCs w:val="24"/>
              </w:rPr>
              <w:t xml:space="preserve">Point-to-Point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(PPP), </w:t>
            </w:r>
            <w:r>
              <w:rPr>
                <w:rFonts w:ascii="Times New Roman" w:hAnsi="Times New Roman" w:cs="Times New Roman"/>
                <w:color w:val="000000" w:themeColor="text1"/>
                <w:sz w:val="24"/>
                <w:szCs w:val="24"/>
              </w:rPr>
              <w:t xml:space="preserve">Multilink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Point-to-Point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(MLPPP),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 (MLFR) (FR.15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FR.16), </w:t>
            </w:r>
            <w:r>
              <w:rPr>
                <w:rFonts w:ascii="Times New Roman" w:hAnsi="Times New Roman" w:cs="Times New Roman"/>
                <w:color w:val="000000" w:themeColor="text1"/>
                <w:sz w:val="24"/>
                <w:szCs w:val="24"/>
              </w:rPr>
              <w:t xml:space="preserve">High-Level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Data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(HDLC), </w:t>
            </w:r>
            <w:r>
              <w:rPr>
                <w:rFonts w:ascii="Times New Roman" w:hAnsi="Times New Roman" w:cs="Times New Roman"/>
                <w:color w:val="000000" w:themeColor="text1"/>
                <w:sz w:val="24"/>
                <w:szCs w:val="24"/>
              </w:rPr>
              <w:t xml:space="preserve">serial</w:t>
            </w:r>
            <w:r>
              <w:rPr>
                <w:rFonts w:ascii="Times New Roman" w:hAnsi="Times New Roman" w:cs="Times New Roman"/>
                <w:color w:val="000000" w:themeColor="text1"/>
                <w:sz w:val="24"/>
                <w:szCs w:val="24"/>
              </w:rPr>
              <w:t xml:space="preserve"> (RS-232, RS-449, X.21, V.35,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EIA-530),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PPP </w:t>
            </w:r>
            <w:r>
              <w:rPr>
                <w:rFonts w:ascii="Times New Roman" w:hAnsi="Times New Roman" w:cs="Times New Roman"/>
                <w:color w:val="000000" w:themeColor="text1"/>
                <w:sz w:val="24"/>
                <w:szCs w:val="24"/>
              </w:rPr>
              <w:t xml:space="preserve">over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PPPoE</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Можливість використовувати наступні методи керуванням трафіку</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Class-Based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Weighted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Fair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Queuing</w:t>
            </w:r>
            <w:r>
              <w:rPr>
                <w:rFonts w:ascii="Times New Roman" w:hAnsi="Times New Roman" w:cs="Times New Roman"/>
                <w:color w:val="000000" w:themeColor="text1"/>
                <w:sz w:val="24"/>
                <w:szCs w:val="24"/>
              </w:rPr>
              <w:t xml:space="preserve"> (CBWFQ), </w:t>
            </w:r>
            <w:r>
              <w:rPr>
                <w:rFonts w:ascii="Times New Roman" w:hAnsi="Times New Roman" w:cs="Times New Roman"/>
                <w:color w:val="000000" w:themeColor="text1"/>
                <w:sz w:val="24"/>
                <w:szCs w:val="24"/>
              </w:rPr>
              <w:t xml:space="preserve">Weighted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Random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Early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Detection</w:t>
            </w:r>
            <w:r>
              <w:rPr>
                <w:rFonts w:ascii="Times New Roman" w:hAnsi="Times New Roman" w:cs="Times New Roman"/>
                <w:color w:val="000000" w:themeColor="text1"/>
                <w:sz w:val="24"/>
                <w:szCs w:val="24"/>
              </w:rPr>
              <w:t xml:space="preserve"> (WRED), </w:t>
            </w:r>
            <w:r>
              <w:rPr>
                <w:rFonts w:ascii="Times New Roman" w:hAnsi="Times New Roman" w:cs="Times New Roman"/>
                <w:color w:val="000000" w:themeColor="text1"/>
                <w:sz w:val="24"/>
                <w:szCs w:val="24"/>
              </w:rPr>
              <w:t xml:space="preserve">Hierarchical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Policy-Based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(PBR), </w:t>
            </w:r>
            <w:r>
              <w:rPr>
                <w:rFonts w:ascii="Times New Roman" w:hAnsi="Times New Roman" w:cs="Times New Roman"/>
                <w:color w:val="000000" w:themeColor="text1"/>
                <w:sz w:val="24"/>
                <w:szCs w:val="24"/>
              </w:rPr>
              <w:t xml:space="preserve">Performance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PfR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NBAR</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Можливість використовування наступних криптографічних алгоритмів</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Data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 Standard (DES), 3DES, </w:t>
            </w:r>
            <w:r>
              <w:rPr>
                <w:rFonts w:ascii="Times New Roman" w:hAnsi="Times New Roman" w:cs="Times New Roman"/>
                <w:color w:val="000000" w:themeColor="text1"/>
                <w:sz w:val="24"/>
                <w:szCs w:val="24"/>
              </w:rPr>
              <w:t xml:space="preserve">Advanced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 Standard (AES)-128 </w:t>
            </w:r>
            <w:r>
              <w:rPr>
                <w:rFonts w:ascii="Times New Roman" w:hAnsi="Times New Roman" w:cs="Times New Roman"/>
                <w:color w:val="000000" w:themeColor="text1"/>
                <w:sz w:val="24"/>
                <w:szCs w:val="24"/>
              </w:rPr>
              <w:t xml:space="preserve">or</w:t>
            </w:r>
            <w:r>
              <w:rPr>
                <w:rFonts w:ascii="Times New Roman" w:hAnsi="Times New Roman" w:cs="Times New Roman"/>
                <w:color w:val="000000" w:themeColor="text1"/>
                <w:sz w:val="24"/>
                <w:szCs w:val="24"/>
              </w:rPr>
              <w:t xml:space="preserve"> AES-256 (</w:t>
            </w:r>
            <w:r>
              <w:rPr>
                <w:rFonts w:ascii="Times New Roman" w:hAnsi="Times New Roman" w:cs="Times New Roman"/>
                <w:color w:val="000000" w:themeColor="text1"/>
                <w:sz w:val="24"/>
                <w:szCs w:val="24"/>
              </w:rPr>
              <w:t xml:space="preserve">in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Cipher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Block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Chaining</w:t>
            </w:r>
            <w:r>
              <w:rPr>
                <w:rFonts w:ascii="Times New Roman" w:hAnsi="Times New Roman" w:cs="Times New Roman"/>
                <w:color w:val="000000" w:themeColor="text1"/>
                <w:sz w:val="24"/>
                <w:szCs w:val="24"/>
              </w:rPr>
              <w:t xml:space="preserve"> [CBC]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Galois</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Counter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Mode</w:t>
            </w:r>
            <w:r>
              <w:rPr>
                <w:rFonts w:ascii="Times New Roman" w:hAnsi="Times New Roman" w:cs="Times New Roman"/>
                <w:color w:val="000000" w:themeColor="text1"/>
                <w:sz w:val="24"/>
                <w:szCs w:val="24"/>
              </w:rPr>
              <w:t xml:space="preserve"> [GCM])</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Authentication</w:t>
            </w:r>
            <w:r>
              <w:rPr>
                <w:rFonts w:ascii="Times New Roman" w:hAnsi="Times New Roman" w:cs="Times New Roman"/>
                <w:color w:val="000000" w:themeColor="text1"/>
                <w:sz w:val="24"/>
                <w:szCs w:val="24"/>
              </w:rPr>
              <w:t xml:space="preserve">: RSA (748/1024/2048 </w:t>
            </w:r>
            <w:r>
              <w:rPr>
                <w:rFonts w:ascii="Times New Roman" w:hAnsi="Times New Roman" w:cs="Times New Roman"/>
                <w:color w:val="000000" w:themeColor="text1"/>
                <w:sz w:val="24"/>
                <w:szCs w:val="24"/>
              </w:rPr>
              <w:t xml:space="preserve">bit</w:t>
            </w:r>
            <w:r>
              <w:rPr>
                <w:rFonts w:ascii="Times New Roman" w:hAnsi="Times New Roman" w:cs="Times New Roman"/>
                <w:color w:val="000000" w:themeColor="text1"/>
                <w:sz w:val="24"/>
                <w:szCs w:val="24"/>
              </w:rPr>
              <w:t xml:space="preserve">), ECDSA (256/384 </w:t>
            </w:r>
            <w:r>
              <w:rPr>
                <w:rFonts w:ascii="Times New Roman" w:hAnsi="Times New Roman" w:cs="Times New Roman"/>
                <w:color w:val="000000" w:themeColor="text1"/>
                <w:sz w:val="24"/>
                <w:szCs w:val="24"/>
              </w:rPr>
              <w:t xml:space="preserve">bit</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Integrity</w:t>
            </w:r>
            <w:r>
              <w:rPr>
                <w:rFonts w:ascii="Times New Roman" w:hAnsi="Times New Roman" w:cs="Times New Roman"/>
                <w:color w:val="000000" w:themeColor="text1"/>
                <w:sz w:val="24"/>
                <w:szCs w:val="24"/>
              </w:rPr>
              <w:t xml:space="preserve">: MD5, SHA, SHA-256, SHA-384, SHA-512</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голосу</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Call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Admission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(CAC), </w:t>
            </w:r>
            <w:r>
              <w:rPr>
                <w:rFonts w:ascii="Times New Roman" w:hAnsi="Times New Roman" w:cs="Times New Roman"/>
                <w:color w:val="000000" w:themeColor="text1"/>
                <w:sz w:val="24"/>
                <w:szCs w:val="24"/>
              </w:rPr>
              <w:t xml:space="preserve">Resource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Reservation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(RSVP), RTP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(RTCP), </w:t>
            </w:r>
            <w:r>
              <w:rPr>
                <w:rFonts w:ascii="Times New Roman" w:hAnsi="Times New Roman" w:cs="Times New Roman"/>
                <w:color w:val="000000" w:themeColor="text1"/>
                <w:sz w:val="24"/>
                <w:szCs w:val="24"/>
              </w:rPr>
              <w:t xml:space="preserve">Service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Advertisement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Framework</w:t>
            </w:r>
            <w:r>
              <w:rPr>
                <w:rFonts w:ascii="Times New Roman" w:hAnsi="Times New Roman" w:cs="Times New Roman"/>
                <w:color w:val="000000" w:themeColor="text1"/>
                <w:sz w:val="24"/>
                <w:szCs w:val="24"/>
              </w:rPr>
              <w:t xml:space="preserve"> (SAF), </w:t>
            </w:r>
            <w:r>
              <w:rPr>
                <w:rFonts w:ascii="Times New Roman" w:hAnsi="Times New Roman" w:cs="Times New Roman"/>
                <w:color w:val="000000" w:themeColor="text1"/>
                <w:sz w:val="24"/>
                <w:szCs w:val="24"/>
              </w:rPr>
              <w:t xml:space="preserve">Session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Border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Controller</w:t>
            </w:r>
            <w:r>
              <w:rPr>
                <w:rFonts w:ascii="Times New Roman" w:hAnsi="Times New Roman" w:cs="Times New Roman"/>
                <w:color w:val="000000" w:themeColor="text1"/>
                <w:sz w:val="24"/>
                <w:szCs w:val="24"/>
              </w:rPr>
              <w:t xml:space="preserve"> (SBC), SIP </w:t>
            </w:r>
            <w:r>
              <w:rPr>
                <w:rFonts w:ascii="Times New Roman" w:hAnsi="Times New Roman" w:cs="Times New Roman"/>
                <w:color w:val="000000" w:themeColor="text1"/>
                <w:sz w:val="24"/>
                <w:szCs w:val="24"/>
              </w:rPr>
              <w:t xml:space="preserve">for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voice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over</w:t>
            </w:r>
            <w:r>
              <w:rPr>
                <w:rFonts w:ascii="Times New Roman" w:hAnsi="Times New Roman" w:cs="Times New Roman"/>
                <w:color w:val="000000" w:themeColor="text1"/>
                <w:sz w:val="24"/>
                <w:szCs w:val="24"/>
              </w:rPr>
              <w:t xml:space="preserve"> IP (</w:t>
            </w:r>
            <w:r>
              <w:rPr>
                <w:rFonts w:ascii="Times New Roman" w:hAnsi="Times New Roman" w:cs="Times New Roman"/>
                <w:color w:val="000000" w:themeColor="text1"/>
                <w:sz w:val="24"/>
                <w:szCs w:val="24"/>
              </w:rPr>
              <w:t xml:space="preserve">VoIP</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Secure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Real-Time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Transport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(SRTP), </w:t>
            </w:r>
            <w:r>
              <w:rPr>
                <w:rFonts w:ascii="Times New Roman" w:hAnsi="Times New Roman" w:cs="Times New Roman"/>
                <w:color w:val="000000" w:themeColor="text1"/>
                <w:sz w:val="24"/>
                <w:szCs w:val="24"/>
              </w:rPr>
              <w:t xml:space="preserve">VoIP</w:t>
            </w:r>
            <w:r>
              <w:rPr>
                <w:rFonts w:ascii="Times New Roman" w:hAnsi="Times New Roman" w:cs="Times New Roman"/>
                <w:color w:val="000000" w:themeColor="text1"/>
                <w:sz w:val="24"/>
                <w:szCs w:val="24"/>
              </w:rPr>
              <w:t xml:space="preserve">, та підтримка голосових модулів</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SDN сценаріїв управління</w:t>
            </w:r>
            <w:r/>
          </w:p>
        </w:tc>
        <w:tc>
          <w:tcPr>
            <w:gridSpan w:val="3"/>
            <w:tcBorders>
              <w:top w:val="single" w:color="auto" w:sz="4" w:space="0"/>
              <w:left w:val="single" w:color="auto" w:sz="4" w:space="0"/>
              <w:bottom w:val="single" w:color="auto" w:sz="4" w:space="0"/>
              <w:right w:val="single" w:color="auto" w:sz="4" w:space="0"/>
            </w:tcBorders>
            <w:tcW w:w="332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 роботи з SDN-</w:t>
            </w:r>
            <w:r>
              <w:rPr>
                <w:rFonts w:ascii="Times New Roman" w:hAnsi="Times New Roman" w:cs="Times New Roman"/>
                <w:color w:val="000000" w:themeColor="text1"/>
                <w:sz w:val="24"/>
                <w:szCs w:val="24"/>
              </w:rPr>
              <w:t xml:space="preserve">контроллером</w:t>
            </w:r>
            <w:r>
              <w:rPr>
                <w:rFonts w:ascii="Times New Roman" w:hAnsi="Times New Roman" w:cs="Times New Roman"/>
                <w:color w:val="000000" w:themeColor="text1"/>
                <w:sz w:val="24"/>
                <w:szCs w:val="24"/>
              </w:rPr>
              <w:t xml:space="preserve"> того ж виробника.</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сценаріїв налаштування з SDN </w:t>
            </w:r>
            <w:r>
              <w:rPr>
                <w:rFonts w:ascii="Times New Roman" w:hAnsi="Times New Roman" w:cs="Times New Roman"/>
                <w:color w:val="000000" w:themeColor="text1"/>
                <w:sz w:val="24"/>
                <w:szCs w:val="24"/>
              </w:rPr>
              <w:t xml:space="preserve">контроллеру</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автоматизоване налаштування пристрою в «нульовий день» з SDN-</w:t>
            </w:r>
            <w:r>
              <w:rPr>
                <w:rFonts w:ascii="Times New Roman" w:hAnsi="Times New Roman" w:cs="Times New Roman"/>
                <w:color w:val="000000" w:themeColor="text1"/>
                <w:sz w:val="24"/>
                <w:szCs w:val="24"/>
              </w:rPr>
              <w:t xml:space="preserve">контроллеру</w:t>
            </w:r>
            <w:r>
              <w:rPr>
                <w:rFonts w:ascii="Times New Roman" w:hAnsi="Times New Roman" w:cs="Times New Roman"/>
                <w:color w:val="000000" w:themeColor="text1"/>
                <w:sz w:val="24"/>
                <w:szCs w:val="24"/>
              </w:rPr>
              <w:t xml:space="preserve"> без попереднього </w:t>
            </w:r>
            <w:r>
              <w:rPr>
                <w:rFonts w:ascii="Times New Roman" w:hAnsi="Times New Roman" w:cs="Times New Roman"/>
                <w:color w:val="000000" w:themeColor="text1"/>
                <w:sz w:val="24"/>
                <w:szCs w:val="24"/>
              </w:rPr>
              <w:t xml:space="preserve">передналаштування</w:t>
            </w:r>
            <w:r>
              <w:rPr>
                <w:rFonts w:ascii="Times New Roman" w:hAnsi="Times New Roman" w:cs="Times New Roman"/>
                <w:color w:val="000000" w:themeColor="text1"/>
                <w:sz w:val="24"/>
                <w:szCs w:val="24"/>
              </w:rPr>
              <w:t xml:space="preserve"> пристрою адміністратором;</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візуалізація проходження різних типів трафіку через пристрій з деталізацією мережевих параметрів та </w:t>
            </w:r>
            <w:r>
              <w:rPr>
                <w:rFonts w:ascii="Times New Roman" w:hAnsi="Times New Roman" w:cs="Times New Roman"/>
                <w:color w:val="000000" w:themeColor="text1"/>
                <w:sz w:val="24"/>
                <w:szCs w:val="24"/>
              </w:rPr>
              <w:t xml:space="preserve">налаштувань, що перешкоджають проходженню трафіку через пристрій.</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Можливість автоматизованого та автоматичного динамічного налаштування </w:t>
            </w: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 на пристрої для конкретних видів трафіку та/чи </w:t>
            </w:r>
            <w:r>
              <w:rPr>
                <w:rFonts w:ascii="Times New Roman" w:hAnsi="Times New Roman" w:cs="Times New Roman"/>
                <w:color w:val="000000" w:themeColor="text1"/>
                <w:sz w:val="24"/>
                <w:szCs w:val="24"/>
              </w:rPr>
              <w:t xml:space="preserve">абонентских</w:t>
            </w:r>
            <w:r>
              <w:rPr>
                <w:rFonts w:ascii="Times New Roman" w:hAnsi="Times New Roman" w:cs="Times New Roman"/>
                <w:color w:val="000000" w:themeColor="text1"/>
                <w:sz w:val="24"/>
                <w:szCs w:val="24"/>
              </w:rPr>
              <w:t xml:space="preserve"> сесій.</w:t>
            </w:r>
            <w:r/>
          </w:p>
        </w:tc>
      </w:tr>
      <w:tr>
        <w:trPr>
          <w:trHeight w:val="20"/>
        </w:trPr>
        <w:tc>
          <w:tcPr>
            <w:tcBorders>
              <w:left w:val="single" w:color="auto" w:sz="4" w:space="0"/>
              <w:right w:val="single" w:color="auto" w:sz="4" w:space="0"/>
            </w:tcBorders>
            <w:tcW w:w="280"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39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Технічна підтримка та гарантії</w:t>
            </w:r>
            <w:r/>
          </w:p>
        </w:tc>
        <w:tc>
          <w:tcPr>
            <w:gridSpan w:val="3"/>
            <w:tcBorders>
              <w:top w:val="single" w:color="auto" w:sz="4" w:space="0"/>
              <w:left w:val="single" w:color="auto" w:sz="4" w:space="0"/>
              <w:bottom w:val="single" w:color="auto" w:sz="4" w:space="0"/>
              <w:right w:val="single" w:color="auto" w:sz="4" w:space="0"/>
            </w:tcBorders>
            <w:tcW w:w="3327" w:type="pct"/>
            <w:vAlign w:val="bottom"/>
            <w:textDirection w:val="lrTb"/>
            <w:noWrap w:val="false"/>
          </w:tcPr>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8x5xNBD,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пізніше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наступного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дня з моменту </w:t>
            </w:r>
            <w:r>
              <w:rPr>
                <w:rFonts w:ascii="Times New Roman" w:hAnsi="Times New Roman" w:cs="Times New Roman"/>
                <w:color w:val="000000" w:themeColor="text1"/>
                <w:sz w:val="24"/>
                <w:szCs w:val="24"/>
              </w:rPr>
              <w:t xml:space="preserve">підтвердження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несправності</w:t>
            </w:r>
            <w:r>
              <w:rPr>
                <w:rFonts w:ascii="Times New Roman" w:hAnsi="Times New Roman" w:cs="Times New Roman"/>
                <w:color w:val="000000" w:themeColor="text1"/>
                <w:sz w:val="24"/>
                <w:szCs w:val="24"/>
              </w:rPr>
              <w:t xml:space="preserve">, а також право на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період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гарантійного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еквівалент</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кожну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одиницю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щонайменше</w:t>
            </w:r>
            <w:r>
              <w:rPr>
                <w:rFonts w:ascii="Times New Roman" w:hAnsi="Times New Roman" w:cs="Times New Roman"/>
                <w:color w:val="000000" w:themeColor="text1"/>
                <w:sz w:val="24"/>
                <w:szCs w:val="24"/>
              </w:rPr>
              <w:t xml:space="preserve"> на 36 </w:t>
            </w:r>
            <w:r>
              <w:rPr>
                <w:rFonts w:ascii="Times New Roman" w:hAnsi="Times New Roman" w:cs="Times New Roman"/>
                <w:color w:val="000000" w:themeColor="text1"/>
                <w:sz w:val="24"/>
                <w:szCs w:val="24"/>
              </w:rPr>
              <w:t xml:space="preserve">місяців</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Усі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складові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мають</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оригінального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новим</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оригінальній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упаковці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6"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2"/>
        <w:gridCol w:w="2094"/>
        <w:gridCol w:w="3645"/>
        <w:gridCol w:w="1695"/>
        <w:gridCol w:w="1623"/>
      </w:tblGrid>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IV</w:t>
            </w:r>
            <w:r/>
          </w:p>
        </w:tc>
      </w:tr>
      <w:tr>
        <w:trPr/>
        <w:tc>
          <w:tcPr>
            <w:shd w:val="clear" w:color="auto" w:fill="auto"/>
            <w:tcW w:w="302" w:type="pct"/>
            <w:vMerge w:val="restart"/>
            <w:textDirection w:val="lrTb"/>
            <w:noWrap w:val="false"/>
          </w:tcPr>
          <w:p>
            <w:pPr>
              <w:pStyle w:val="705"/>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7.</w:t>
            </w:r>
            <w:r/>
          </w:p>
        </w:tc>
        <w:tc>
          <w:tcPr>
            <w:gridSpan w:val="2"/>
            <w:shd w:val="clear" w:color="auto" w:fill="auto"/>
            <w:tcW w:w="2977" w:type="pct"/>
            <w:vAlign w:val="center"/>
            <w:textDirection w:val="lrTb"/>
            <w:noWrap w:val="false"/>
          </w:tcPr>
          <w:p>
            <w:pPr>
              <w:jc w:val="both"/>
              <w:spacing w:after="0" w:line="240" w:lineRule="auto"/>
              <w:rPr>
                <w:rFonts w:ascii="Times New Roman" w:hAnsi="Times New Roman" w:cs="Times New Roman"/>
                <w:color w:val="000000" w:themeColor="text1"/>
                <w:sz w:val="24"/>
                <w:szCs w:val="24"/>
              </w:rPr>
            </w:pPr>
            <w:r>
              <w:rPr>
                <w:rStyle w:val="907"/>
                <w:rFonts w:ascii="Times New Roman" w:hAnsi="Times New Roman" w:cs="Times New Roman"/>
                <w:color w:val="000000" w:themeColor="text1"/>
                <w:sz w:val="24"/>
                <w:szCs w:val="24"/>
                <w:shd w:val="clear" w:color="auto" w:fill="ffffff"/>
              </w:rPr>
              <w:t xml:space="preserve">Оптичні модулі 10</w:t>
            </w:r>
            <w:r>
              <w:rPr>
                <w:rStyle w:val="907"/>
                <w:rFonts w:ascii="Times New Roman" w:hAnsi="Times New Roman" w:cs="Times New Roman"/>
                <w:color w:val="000000" w:themeColor="text1"/>
                <w:sz w:val="24"/>
                <w:szCs w:val="24"/>
                <w:shd w:val="clear" w:color="auto" w:fill="ffffff"/>
                <w:lang w:val="en-US"/>
              </w:rPr>
              <w:t xml:space="preserve">GBASE</w:t>
            </w:r>
            <w:r>
              <w:rPr>
                <w:rStyle w:val="907"/>
                <w:rFonts w:ascii="Times New Roman" w:hAnsi="Times New Roman" w:cs="Times New Roman"/>
                <w:color w:val="000000" w:themeColor="text1"/>
                <w:sz w:val="24"/>
                <w:szCs w:val="24"/>
                <w:shd w:val="clear" w:color="auto" w:fill="ffffff"/>
              </w:rPr>
              <w:t xml:space="preserve">-E</w:t>
            </w:r>
            <w:r>
              <w:rPr>
                <w:rStyle w:val="907"/>
                <w:rFonts w:ascii="Times New Roman" w:hAnsi="Times New Roman" w:cs="Times New Roman"/>
                <w:color w:val="000000" w:themeColor="text1"/>
                <w:sz w:val="24"/>
                <w:szCs w:val="24"/>
                <w:shd w:val="clear" w:color="auto" w:fill="ffffff"/>
                <w:lang w:val="en-US"/>
              </w:rPr>
              <w:t xml:space="preserve">R</w:t>
            </w:r>
            <w:r>
              <w:rPr>
                <w:rStyle w:val="907"/>
                <w:rFonts w:ascii="Times New Roman" w:hAnsi="Times New Roman" w:cs="Times New Roman"/>
                <w:color w:val="000000" w:themeColor="text1"/>
                <w:sz w:val="24"/>
                <w:szCs w:val="24"/>
                <w:shd w:val="clear" w:color="auto" w:fill="ffffff"/>
              </w:rPr>
              <w:t xml:space="preserve"> (SFP-10G-</w:t>
            </w:r>
            <w:r>
              <w:rPr>
                <w:rStyle w:val="907"/>
                <w:rFonts w:ascii="Times New Roman" w:hAnsi="Times New Roman" w:cs="Times New Roman"/>
                <w:color w:val="000000" w:themeColor="text1"/>
                <w:sz w:val="24"/>
                <w:szCs w:val="24"/>
                <w:shd w:val="clear" w:color="auto" w:fill="ffffff"/>
                <w:lang w:val="en-US"/>
              </w:rPr>
              <w:t xml:space="preserve">E</w:t>
            </w:r>
            <w:r>
              <w:rPr>
                <w:rStyle w:val="907"/>
                <w:rFonts w:ascii="Times New Roman" w:hAnsi="Times New Roman" w:cs="Times New Roman"/>
                <w:color w:val="000000" w:themeColor="text1"/>
                <w:sz w:val="24"/>
                <w:szCs w:val="24"/>
                <w:shd w:val="clear" w:color="auto" w:fill="ffffff"/>
              </w:rPr>
              <w:t xml:space="preserve">R-S або еквівалент)</w:t>
            </w:r>
            <w:r/>
          </w:p>
        </w:tc>
        <w:tc>
          <w:tcPr>
            <w:shd w:val="clear" w:color="auto" w:fill="auto"/>
            <w:tcW w:w="879"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комплект</w:t>
            </w:r>
            <w:r/>
          </w:p>
        </w:tc>
        <w:tc>
          <w:tcPr>
            <w:shd w:val="clear" w:color="auto" w:fill="auto"/>
            <w:tcW w:w="842" w:type="pct"/>
            <w:textDirection w:val="lrTb"/>
            <w:noWrap w:val="false"/>
          </w:tcPr>
          <w:p>
            <w:pPr>
              <w:jc w:val="center"/>
              <w:spacing w:after="0"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4</w:t>
            </w:r>
            <w:r/>
          </w:p>
        </w:tc>
      </w:tr>
      <w:tr>
        <w:trPr/>
        <w:tc>
          <w:tcPr>
            <w:shd w:val="clear" w:color="auto" w:fill="auto"/>
            <w:tcW w:w="302" w:type="pct"/>
            <w:vMerge w:val="continue"/>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c>
        <w:tc>
          <w:tcPr>
            <w:gridSpan w:val="4"/>
            <w:shd w:val="clear" w:color="auto" w:fill="auto"/>
            <w:tcW w:w="4698" w:type="pct"/>
            <w:vAlign w:val="center"/>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Технічні характеристики та вимоги до обладнання:</w:t>
            </w:r>
            <w:r/>
          </w:p>
        </w:tc>
      </w:tr>
      <w:tr>
        <w:trPr/>
        <w:tc>
          <w:tcPr>
            <w:shd w:val="clear" w:color="auto" w:fill="auto"/>
            <w:tcW w:w="302" w:type="pct"/>
            <w:vAlign w:val="center"/>
            <w:vMerge w:val="continue"/>
            <w:textDirection w:val="lrTb"/>
            <w:noWrap w:val="false"/>
          </w:tcPr>
          <w:p>
            <w:pPr>
              <w:ind w:left="414"/>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Швидкість підключення</w:t>
            </w:r>
            <w:r>
              <w:rPr>
                <w:rStyle w:val="908"/>
                <w:rFonts w:ascii="Times New Roman" w:hAnsi="Times New Roman"/>
                <w:color w:val="000000" w:themeColor="text1"/>
                <w:sz w:val="24"/>
                <w:szCs w:val="24"/>
              </w:rPr>
              <w:t xml:space="preserve"> </w:t>
            </w:r>
            <w:r/>
          </w:p>
        </w:tc>
        <w:tc>
          <w:tcPr>
            <w:gridSpan w:val="3"/>
            <w:shd w:val="clear" w:color="auto" w:fill="auto"/>
            <w:tcW w:w="3612" w:type="pct"/>
            <w:textDirection w:val="lrTb"/>
            <w:noWrap w:val="false"/>
          </w:tcPr>
          <w:p>
            <w:pPr>
              <w:pStyle w:val="705"/>
              <w:ind w:left="-84"/>
              <w:rPr>
                <w:rFonts w:ascii="Times New Roman" w:hAnsi="Times New Roman"/>
                <w:color w:val="000000" w:themeColor="text1"/>
                <w:sz w:val="24"/>
                <w:szCs w:val="24"/>
              </w:rPr>
            </w:pPr>
            <w:r>
              <w:rPr>
                <w:rStyle w:val="907"/>
                <w:rFonts w:ascii="Times New Roman" w:hAnsi="Times New Roman"/>
                <w:color w:val="000000" w:themeColor="text1"/>
                <w:sz w:val="24"/>
                <w:szCs w:val="24"/>
              </w:rPr>
              <w:t xml:space="preserve">10 </w:t>
            </w:r>
            <w:r>
              <w:rPr>
                <w:rStyle w:val="907"/>
                <w:rFonts w:ascii="Times New Roman" w:hAnsi="Times New Roman"/>
                <w:color w:val="000000" w:themeColor="text1"/>
                <w:sz w:val="24"/>
                <w:szCs w:val="24"/>
              </w:rPr>
              <w:t xml:space="preserve">Гбіт</w:t>
            </w:r>
            <w:r>
              <w:rPr>
                <w:rStyle w:val="907"/>
                <w:rFonts w:ascii="Times New Roman" w:hAnsi="Times New Roman"/>
                <w:color w:val="000000" w:themeColor="text1"/>
                <w:sz w:val="24"/>
                <w:szCs w:val="24"/>
              </w:rPr>
              <w:t xml:space="preserve">/с, 10GBASE-ER</w:t>
            </w:r>
            <w:r>
              <w:rPr>
                <w:rStyle w:val="908"/>
                <w:rFonts w:ascii="Times New Roman" w:hAnsi="Times New Roman"/>
                <w:color w:val="000000" w:themeColor="text1"/>
                <w:sz w:val="24"/>
                <w:szCs w:val="24"/>
              </w:rPr>
              <w:t xml:space="preserve"> </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Оптичні характеристики</w:t>
            </w:r>
            <w:r>
              <w:rPr>
                <w:rStyle w:val="908"/>
                <w:rFonts w:ascii="Times New Roman" w:hAnsi="Times New Roman"/>
                <w:color w:val="000000" w:themeColor="text1"/>
                <w:sz w:val="24"/>
                <w:szCs w:val="24"/>
              </w:rPr>
              <w:t xml:space="preserve"> </w:t>
            </w:r>
            <w:r/>
          </w:p>
        </w:tc>
        <w:tc>
          <w:tcPr>
            <w:gridSpan w:val="3"/>
            <w:shd w:val="clear" w:color="auto" w:fill="auto"/>
            <w:tcW w:w="3612" w:type="pct"/>
            <w:textDirection w:val="lrTb"/>
            <w:noWrap w:val="false"/>
          </w:tcPr>
          <w:p>
            <w:pPr>
              <w:pStyle w:val="705"/>
              <w:rPr>
                <w:rFonts w:ascii="Times New Roman" w:hAnsi="Times New Roman"/>
                <w:color w:val="000000" w:themeColor="text1"/>
                <w:sz w:val="24"/>
                <w:szCs w:val="24"/>
              </w:rPr>
            </w:pPr>
            <w:r>
              <w:rPr>
                <w:rStyle w:val="907"/>
                <w:rFonts w:ascii="Times New Roman" w:hAnsi="Times New Roman"/>
                <w:color w:val="000000" w:themeColor="text1"/>
                <w:sz w:val="24"/>
                <w:szCs w:val="24"/>
              </w:rPr>
              <w:t xml:space="preserve">Повинен працювати у вікні прозорості 1550 нм</w:t>
            </w:r>
            <w:r>
              <w:rPr>
                <w:rStyle w:val="908"/>
                <w:rFonts w:ascii="Times New Roman" w:hAnsi="Times New Roman"/>
                <w:color w:val="000000" w:themeColor="text1"/>
                <w:sz w:val="24"/>
                <w:szCs w:val="24"/>
              </w:rPr>
              <w:t xml:space="preserve"> </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Відстань</w:t>
            </w:r>
            <w:r>
              <w:rPr>
                <w:rStyle w:val="908"/>
                <w:rFonts w:ascii="Times New Roman" w:hAnsi="Times New Roman"/>
                <w:color w:val="000000" w:themeColor="text1"/>
                <w:sz w:val="24"/>
                <w:szCs w:val="24"/>
              </w:rPr>
              <w:t xml:space="preserve"> </w:t>
            </w:r>
            <w:r/>
          </w:p>
        </w:tc>
        <w:tc>
          <w:tcPr>
            <w:gridSpan w:val="3"/>
            <w:shd w:val="clear" w:color="auto" w:fill="auto"/>
            <w:tcW w:w="3612" w:type="pct"/>
            <w:textDirection w:val="lrTb"/>
            <w:noWrap w:val="false"/>
          </w:tcPr>
          <w:p>
            <w:pPr>
              <w:pStyle w:val="705"/>
              <w:rPr>
                <w:rFonts w:ascii="Times New Roman" w:hAnsi="Times New Roman"/>
                <w:color w:val="000000" w:themeColor="text1"/>
                <w:sz w:val="24"/>
                <w:szCs w:val="24"/>
              </w:rPr>
            </w:pPr>
            <w:r>
              <w:rPr>
                <w:rStyle w:val="907"/>
                <w:rFonts w:ascii="Times New Roman" w:hAnsi="Times New Roman"/>
                <w:color w:val="000000" w:themeColor="text1"/>
                <w:sz w:val="24"/>
                <w:szCs w:val="24"/>
              </w:rPr>
              <w:t xml:space="preserve">не менше </w:t>
            </w:r>
            <w:r>
              <w:rPr>
                <w:rStyle w:val="907"/>
                <w:rFonts w:ascii="Times New Roman" w:hAnsi="Times New Roman"/>
                <w:color w:val="000000" w:themeColor="text1"/>
                <w:sz w:val="24"/>
                <w:szCs w:val="24"/>
                <w:lang w:val="ru-RU"/>
              </w:rPr>
              <w:t xml:space="preserve">3</w:t>
            </w:r>
            <w:r>
              <w:rPr>
                <w:rStyle w:val="907"/>
                <w:rFonts w:ascii="Times New Roman" w:hAnsi="Times New Roman"/>
                <w:color w:val="000000" w:themeColor="text1"/>
                <w:sz w:val="24"/>
                <w:szCs w:val="24"/>
              </w:rPr>
              <w:t xml:space="preserve">0 км за умови використання кабелю SМ (G.652)</w:t>
            </w:r>
            <w:r>
              <w:rPr>
                <w:rStyle w:val="908"/>
                <w:rFonts w:ascii="Times New Roman" w:hAnsi="Times New Roman"/>
                <w:color w:val="000000" w:themeColor="text1"/>
                <w:sz w:val="24"/>
                <w:szCs w:val="24"/>
              </w:rPr>
              <w:t xml:space="preserve"> </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6"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2"/>
        <w:gridCol w:w="2094"/>
        <w:gridCol w:w="3645"/>
        <w:gridCol w:w="1695"/>
        <w:gridCol w:w="1623"/>
      </w:tblGrid>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IV</w:t>
            </w:r>
            <w:r/>
          </w:p>
        </w:tc>
      </w:tr>
      <w:tr>
        <w:trPr/>
        <w:tc>
          <w:tcPr>
            <w:shd w:val="clear" w:color="auto" w:fill="auto"/>
            <w:tcW w:w="302" w:type="pct"/>
            <w:vMerge w:val="restart"/>
            <w:textDirection w:val="lrTb"/>
            <w:noWrap w:val="false"/>
          </w:tcPr>
          <w:p>
            <w:pPr>
              <w:pStyle w:val="705"/>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8.</w:t>
            </w:r>
            <w:r/>
          </w:p>
        </w:tc>
        <w:tc>
          <w:tcPr>
            <w:gridSpan w:val="2"/>
            <w:shd w:val="clear" w:color="auto" w:fill="auto"/>
            <w:tcW w:w="2977" w:type="pct"/>
            <w:vAlign w:val="center"/>
            <w:textDirection w:val="lrTb"/>
            <w:noWrap w:val="false"/>
          </w:tcPr>
          <w:p>
            <w:pPr>
              <w:jc w:val="both"/>
              <w:spacing w:after="0" w:line="240" w:lineRule="auto"/>
              <w:rPr>
                <w:rFonts w:ascii="Times New Roman" w:hAnsi="Times New Roman" w:cs="Times New Roman"/>
                <w:color w:val="000000" w:themeColor="text1"/>
                <w:sz w:val="24"/>
                <w:szCs w:val="24"/>
              </w:rPr>
            </w:pPr>
            <w:r>
              <w:rPr>
                <w:rStyle w:val="907"/>
                <w:rFonts w:ascii="Times New Roman" w:hAnsi="Times New Roman" w:cs="Times New Roman"/>
                <w:color w:val="000000" w:themeColor="text1"/>
                <w:sz w:val="24"/>
                <w:szCs w:val="24"/>
                <w:shd w:val="clear" w:color="auto" w:fill="ffffff"/>
              </w:rPr>
              <w:t xml:space="preserve">Оптичні модулі 10</w:t>
            </w:r>
            <w:r>
              <w:rPr>
                <w:rStyle w:val="907"/>
                <w:rFonts w:ascii="Times New Roman" w:hAnsi="Times New Roman" w:cs="Times New Roman"/>
                <w:color w:val="000000" w:themeColor="text1"/>
                <w:sz w:val="24"/>
                <w:szCs w:val="24"/>
                <w:shd w:val="clear" w:color="auto" w:fill="ffffff"/>
                <w:lang w:val="en-US"/>
              </w:rPr>
              <w:t xml:space="preserve">GBASE</w:t>
            </w:r>
            <w:r>
              <w:rPr>
                <w:rStyle w:val="907"/>
                <w:rFonts w:ascii="Times New Roman" w:hAnsi="Times New Roman" w:cs="Times New Roman"/>
                <w:color w:val="000000" w:themeColor="text1"/>
                <w:sz w:val="24"/>
                <w:szCs w:val="24"/>
                <w:shd w:val="clear" w:color="auto" w:fill="ffffff"/>
              </w:rPr>
              <w:t xml:space="preserve">-</w:t>
            </w:r>
            <w:r>
              <w:rPr>
                <w:rStyle w:val="907"/>
                <w:rFonts w:ascii="Times New Roman" w:hAnsi="Times New Roman" w:cs="Times New Roman"/>
                <w:color w:val="000000" w:themeColor="text1"/>
                <w:sz w:val="24"/>
                <w:szCs w:val="24"/>
                <w:shd w:val="clear" w:color="auto" w:fill="ffffff"/>
                <w:lang w:val="en-US"/>
              </w:rPr>
              <w:t xml:space="preserve">LR</w:t>
            </w:r>
            <w:r>
              <w:rPr>
                <w:rStyle w:val="907"/>
                <w:rFonts w:ascii="Times New Roman" w:hAnsi="Times New Roman" w:cs="Times New Roman"/>
                <w:color w:val="000000" w:themeColor="text1"/>
                <w:sz w:val="24"/>
                <w:szCs w:val="24"/>
                <w:shd w:val="clear" w:color="auto" w:fill="ffffff"/>
              </w:rPr>
              <w:t xml:space="preserve"> (SFP-10G-LR-S або еквівалент)</w:t>
            </w:r>
            <w:r/>
          </w:p>
        </w:tc>
        <w:tc>
          <w:tcPr>
            <w:shd w:val="clear" w:color="auto" w:fill="auto"/>
            <w:tcW w:w="879"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комплект</w:t>
            </w:r>
            <w:r/>
          </w:p>
        </w:tc>
        <w:tc>
          <w:tcPr>
            <w:shd w:val="clear" w:color="auto" w:fill="auto"/>
            <w:tcW w:w="842" w:type="pct"/>
            <w:textDirection w:val="lrTb"/>
            <w:noWrap w:val="false"/>
          </w:tcPr>
          <w:p>
            <w:pPr>
              <w:jc w:val="center"/>
              <w:spacing w:after="0"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8</w:t>
            </w:r>
            <w:r/>
          </w:p>
        </w:tc>
      </w:tr>
      <w:tr>
        <w:trPr/>
        <w:tc>
          <w:tcPr>
            <w:shd w:val="clear" w:color="auto" w:fill="auto"/>
            <w:tcW w:w="302" w:type="pct"/>
            <w:vMerge w:val="continue"/>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c>
        <w:tc>
          <w:tcPr>
            <w:gridSpan w:val="4"/>
            <w:shd w:val="clear" w:color="auto" w:fill="auto"/>
            <w:tcW w:w="4698" w:type="pct"/>
            <w:vAlign w:val="center"/>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Технічні характеристики та вимоги до обладнання:</w:t>
            </w:r>
            <w:r/>
          </w:p>
        </w:tc>
      </w:tr>
      <w:tr>
        <w:trPr/>
        <w:tc>
          <w:tcPr>
            <w:shd w:val="clear" w:color="auto" w:fill="auto"/>
            <w:tcW w:w="302" w:type="pct"/>
            <w:vAlign w:val="center"/>
            <w:vMerge w:val="continue"/>
            <w:textDirection w:val="lrTb"/>
            <w:noWrap w:val="false"/>
          </w:tcPr>
          <w:p>
            <w:pPr>
              <w:ind w:left="414"/>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Швидкість підключення</w:t>
            </w:r>
            <w:r>
              <w:rPr>
                <w:rStyle w:val="908"/>
                <w:rFonts w:ascii="Times New Roman" w:hAnsi="Times New Roman"/>
                <w:color w:val="000000" w:themeColor="text1"/>
                <w:sz w:val="24"/>
                <w:szCs w:val="24"/>
              </w:rPr>
              <w:t xml:space="preserve"> </w:t>
            </w:r>
            <w:r/>
          </w:p>
        </w:tc>
        <w:tc>
          <w:tcPr>
            <w:gridSpan w:val="3"/>
            <w:shd w:val="clear" w:color="auto" w:fill="auto"/>
            <w:tcW w:w="3612" w:type="pct"/>
            <w:textDirection w:val="lrTb"/>
            <w:noWrap w:val="false"/>
          </w:tcPr>
          <w:p>
            <w:pPr>
              <w:pStyle w:val="705"/>
              <w:ind w:left="-84"/>
              <w:rPr>
                <w:rFonts w:ascii="Times New Roman" w:hAnsi="Times New Roman"/>
                <w:color w:val="000000" w:themeColor="text1"/>
                <w:sz w:val="24"/>
                <w:szCs w:val="24"/>
              </w:rPr>
            </w:pPr>
            <w:r>
              <w:rPr>
                <w:rStyle w:val="907"/>
                <w:rFonts w:ascii="Times New Roman" w:hAnsi="Times New Roman"/>
                <w:color w:val="000000" w:themeColor="text1"/>
                <w:sz w:val="24"/>
                <w:szCs w:val="24"/>
              </w:rPr>
              <w:t xml:space="preserve">10 </w:t>
            </w:r>
            <w:r>
              <w:rPr>
                <w:rStyle w:val="907"/>
                <w:rFonts w:ascii="Times New Roman" w:hAnsi="Times New Roman"/>
                <w:color w:val="000000" w:themeColor="text1"/>
                <w:sz w:val="24"/>
                <w:szCs w:val="24"/>
              </w:rPr>
              <w:t xml:space="preserve">Гбіт</w:t>
            </w:r>
            <w:r>
              <w:rPr>
                <w:rStyle w:val="907"/>
                <w:rFonts w:ascii="Times New Roman" w:hAnsi="Times New Roman"/>
                <w:color w:val="000000" w:themeColor="text1"/>
                <w:sz w:val="24"/>
                <w:szCs w:val="24"/>
              </w:rPr>
              <w:t xml:space="preserve">/с, 10GBASE-LR</w:t>
            </w:r>
            <w:r>
              <w:rPr>
                <w:rStyle w:val="908"/>
                <w:rFonts w:ascii="Times New Roman" w:hAnsi="Times New Roman"/>
                <w:color w:val="000000" w:themeColor="text1"/>
                <w:sz w:val="24"/>
                <w:szCs w:val="24"/>
              </w:rPr>
              <w:t xml:space="preserve"> </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Оптичні характеристики</w:t>
            </w:r>
            <w:r>
              <w:rPr>
                <w:rStyle w:val="908"/>
                <w:rFonts w:ascii="Times New Roman" w:hAnsi="Times New Roman"/>
                <w:color w:val="000000" w:themeColor="text1"/>
                <w:sz w:val="24"/>
                <w:szCs w:val="24"/>
              </w:rPr>
              <w:t xml:space="preserve"> </w:t>
            </w:r>
            <w:r/>
          </w:p>
        </w:tc>
        <w:tc>
          <w:tcPr>
            <w:gridSpan w:val="3"/>
            <w:shd w:val="clear" w:color="auto" w:fill="auto"/>
            <w:tcW w:w="3612" w:type="pct"/>
            <w:textDirection w:val="lrTb"/>
            <w:noWrap w:val="false"/>
          </w:tcPr>
          <w:p>
            <w:pPr>
              <w:pStyle w:val="705"/>
              <w:rPr>
                <w:rFonts w:ascii="Times New Roman" w:hAnsi="Times New Roman"/>
                <w:color w:val="000000" w:themeColor="text1"/>
                <w:sz w:val="24"/>
                <w:szCs w:val="24"/>
              </w:rPr>
            </w:pPr>
            <w:r>
              <w:rPr>
                <w:rStyle w:val="907"/>
                <w:rFonts w:ascii="Times New Roman" w:hAnsi="Times New Roman"/>
                <w:color w:val="000000" w:themeColor="text1"/>
                <w:sz w:val="24"/>
                <w:szCs w:val="24"/>
              </w:rPr>
              <w:t xml:space="preserve">Повинен працювати у вікні прозорості 1310 нм</w:t>
            </w:r>
            <w:r>
              <w:rPr>
                <w:rStyle w:val="908"/>
                <w:rFonts w:ascii="Times New Roman" w:hAnsi="Times New Roman"/>
                <w:color w:val="000000" w:themeColor="text1"/>
                <w:sz w:val="24"/>
                <w:szCs w:val="24"/>
              </w:rPr>
              <w:t xml:space="preserve"> </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Відстань</w:t>
            </w:r>
            <w:r>
              <w:rPr>
                <w:rStyle w:val="908"/>
                <w:rFonts w:ascii="Times New Roman" w:hAnsi="Times New Roman"/>
                <w:color w:val="000000" w:themeColor="text1"/>
                <w:sz w:val="24"/>
                <w:szCs w:val="24"/>
              </w:rPr>
              <w:t xml:space="preserve"> </w:t>
            </w:r>
            <w:r/>
          </w:p>
        </w:tc>
        <w:tc>
          <w:tcPr>
            <w:gridSpan w:val="3"/>
            <w:shd w:val="clear" w:color="auto" w:fill="auto"/>
            <w:tcW w:w="3612" w:type="pct"/>
            <w:textDirection w:val="lrTb"/>
            <w:noWrap w:val="false"/>
          </w:tcPr>
          <w:p>
            <w:pPr>
              <w:pStyle w:val="705"/>
              <w:rPr>
                <w:rFonts w:ascii="Times New Roman" w:hAnsi="Times New Roman"/>
                <w:color w:val="000000" w:themeColor="text1"/>
                <w:sz w:val="24"/>
                <w:szCs w:val="24"/>
              </w:rPr>
            </w:pPr>
            <w:r>
              <w:rPr>
                <w:rStyle w:val="907"/>
                <w:rFonts w:ascii="Times New Roman" w:hAnsi="Times New Roman"/>
                <w:color w:val="000000" w:themeColor="text1"/>
                <w:sz w:val="24"/>
                <w:szCs w:val="24"/>
              </w:rPr>
              <w:t xml:space="preserve">не менше 10 км за умови використання кабелю SМ (G.652)</w:t>
            </w:r>
            <w:r>
              <w:rPr>
                <w:rStyle w:val="908"/>
                <w:rFonts w:ascii="Times New Roman" w:hAnsi="Times New Roman"/>
                <w:color w:val="000000" w:themeColor="text1"/>
                <w:sz w:val="24"/>
                <w:szCs w:val="24"/>
              </w:rPr>
              <w:t xml:space="preserve"> </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1"/>
        <w:gridCol w:w="2697"/>
        <w:gridCol w:w="3420"/>
        <w:gridCol w:w="1781"/>
        <w:gridCol w:w="1188"/>
      </w:tblGrid>
      <w:tr>
        <w:trPr/>
        <w:tc>
          <w:tcPr>
            <w:shd w:val="clear" w:color="auto" w:fill="auto"/>
            <w:tcBorders>
              <w:top w:val="single" w:color="auto" w:sz="4" w:space="0"/>
              <w:left w:val="single" w:color="auto" w:sz="4" w:space="0"/>
              <w:bottom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3177" w:type="pct"/>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lang w:val="en-US"/>
              </w:rPr>
              <w:suppressLineNumbers/>
            </w:pPr>
            <w:r>
              <w:rPr>
                <w:rFonts w:ascii="Times New Roman" w:hAnsi="Times New Roman" w:cs="Times New Roman"/>
                <w:b/>
                <w:color w:val="000000" w:themeColor="text1"/>
                <w:sz w:val="24"/>
                <w:szCs w:val="24"/>
                <w:lang w:val="en-US"/>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3177" w:type="pct"/>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lang w:val="en-US"/>
              </w:rPr>
              <w:suppressLineNumbers/>
            </w:pPr>
            <w:r>
              <w:rPr>
                <w:rFonts w:ascii="Times New Roman" w:hAnsi="Times New Roman" w:cs="Times New Roman"/>
                <w:b/>
                <w:color w:val="000000" w:themeColor="text1"/>
                <w:sz w:val="24"/>
                <w:szCs w:val="24"/>
                <w:lang w:val="en-US"/>
              </w:rPr>
              <w:t xml:space="preserve">IV</w:t>
            </w:r>
            <w:r/>
          </w:p>
        </w:tc>
      </w:tr>
      <w:tr>
        <w:trPr/>
        <w:tc>
          <w:tcPr>
            <w:tcBorders>
              <w:top w:val="single" w:color="auto" w:sz="4" w:space="0"/>
              <w:left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9.</w:t>
            </w:r>
            <w:r/>
          </w:p>
        </w:tc>
        <w:tc>
          <w:tcPr>
            <w:gridSpan w:val="2"/>
            <w:tcBorders>
              <w:top w:val="single" w:color="auto" w:sz="4" w:space="0"/>
              <w:left w:val="single" w:color="auto" w:sz="4" w:space="0"/>
              <w:bottom w:val="single" w:color="auto" w:sz="4" w:space="0"/>
              <w:right w:val="single" w:color="auto" w:sz="4" w:space="0"/>
            </w:tcBorders>
            <w:tcW w:w="317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Маршрутизатор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Catalyst</w:t>
            </w:r>
            <w:r>
              <w:rPr>
                <w:rFonts w:ascii="Times New Roman" w:hAnsi="Times New Roman" w:cs="Times New Roman"/>
                <w:color w:val="000000" w:themeColor="text1"/>
                <w:sz w:val="24"/>
                <w:szCs w:val="24"/>
              </w:rPr>
              <w:t xml:space="preserve"> C8200-1N-4T у складі:</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Маршрутизатор Cisco Catalyst C8200-1N-4T </w:t>
            </w:r>
            <w:r>
              <w:rPr>
                <w:rFonts w:ascii="Times New Roman" w:hAnsi="Times New Roman" w:cs="Times New Roman"/>
                <w:color w:val="000000" w:themeColor="text1"/>
                <w:sz w:val="24"/>
                <w:szCs w:val="24"/>
                <w:lang w:eastAsia="ru-RU"/>
              </w:rPr>
              <w:t xml:space="preserve">Router</w:t>
            </w:r>
            <w:r>
              <w:rPr>
                <w:rFonts w:ascii="Times New Roman" w:hAnsi="Times New Roman" w:cs="Times New Roman"/>
                <w:color w:val="000000" w:themeColor="text1"/>
                <w:sz w:val="24"/>
                <w:szCs w:val="24"/>
                <w:lang w:eastAsia="ru-RU"/>
              </w:rPr>
              <w:t xml:space="preserve"> (C8200-1N-4T) – 1 шт.,</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Сервісна</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підтримка</w:t>
            </w:r>
            <w:r>
              <w:rPr>
                <w:rFonts w:ascii="Times New Roman" w:hAnsi="Times New Roman" w:cs="Times New Roman"/>
                <w:color w:val="000000" w:themeColor="text1"/>
                <w:sz w:val="24"/>
                <w:szCs w:val="24"/>
                <w:lang w:eastAsia="ru-RU"/>
              </w:rPr>
              <w:t xml:space="preserve"> SNTC-8X5XNBD Cisco Catalyst C8200 (CON-SNT-C82001N4) – 1 шт., </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NIM-2MFT-T1/E1, Модуль 2 </w:t>
            </w:r>
            <w:r>
              <w:rPr>
                <w:rFonts w:ascii="Times New Roman" w:hAnsi="Times New Roman" w:cs="Times New Roman"/>
                <w:color w:val="000000" w:themeColor="text1"/>
                <w:sz w:val="24"/>
                <w:szCs w:val="24"/>
                <w:lang w:eastAsia="ru-RU"/>
              </w:rPr>
              <w:t xml:space="preserve">port</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Multiflex</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Trunk</w:t>
            </w:r>
            <w:r>
              <w:rPr>
                <w:rFonts w:ascii="Times New Roman" w:hAnsi="Times New Roman" w:cs="Times New Roman"/>
                <w:color w:val="000000" w:themeColor="text1"/>
                <w:sz w:val="24"/>
                <w:szCs w:val="24"/>
                <w:lang w:eastAsia="ru-RU"/>
              </w:rPr>
              <w:t xml:space="preserve"> Voice/Clear-</w:t>
            </w:r>
            <w:r>
              <w:rPr>
                <w:rFonts w:ascii="Times New Roman" w:hAnsi="Times New Roman" w:cs="Times New Roman"/>
                <w:color w:val="000000" w:themeColor="text1"/>
                <w:sz w:val="24"/>
                <w:szCs w:val="24"/>
                <w:lang w:eastAsia="ru-RU"/>
              </w:rPr>
              <w:t xml:space="preserve">channel</w:t>
            </w:r>
            <w:r>
              <w:rPr>
                <w:rFonts w:ascii="Times New Roman" w:hAnsi="Times New Roman" w:cs="Times New Roman"/>
                <w:color w:val="000000" w:themeColor="text1"/>
                <w:sz w:val="24"/>
                <w:szCs w:val="24"/>
                <w:lang w:eastAsia="ru-RU"/>
              </w:rPr>
              <w:t xml:space="preserve"> Data T1/E1 </w:t>
            </w:r>
            <w:r>
              <w:rPr>
                <w:rFonts w:ascii="Times New Roman" w:hAnsi="Times New Roman" w:cs="Times New Roman"/>
                <w:color w:val="000000" w:themeColor="text1"/>
                <w:sz w:val="24"/>
                <w:szCs w:val="24"/>
                <w:lang w:eastAsia="ru-RU"/>
              </w:rPr>
              <w:t xml:space="preserve">Module</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NIM-PVDM-64, Модуль NIM </w:t>
            </w:r>
            <w:r>
              <w:rPr>
                <w:rFonts w:ascii="Times New Roman" w:hAnsi="Times New Roman" w:cs="Times New Roman"/>
                <w:color w:val="000000" w:themeColor="text1"/>
                <w:sz w:val="24"/>
                <w:szCs w:val="24"/>
                <w:lang w:eastAsia="ru-RU"/>
              </w:rPr>
              <w:t xml:space="preserve">with</w:t>
            </w:r>
            <w:r>
              <w:rPr>
                <w:rFonts w:ascii="Times New Roman" w:hAnsi="Times New Roman" w:cs="Times New Roman"/>
                <w:color w:val="000000" w:themeColor="text1"/>
                <w:sz w:val="24"/>
                <w:szCs w:val="24"/>
                <w:lang w:eastAsia="ru-RU"/>
              </w:rPr>
              <w:t xml:space="preserve"> 64-channel DSP – 1 шт.,</w:t>
            </w:r>
            <w:r/>
          </w:p>
          <w:p>
            <w:pPr>
              <w:pStyle w:val="689"/>
              <w:numPr>
                <w:ilvl w:val="0"/>
                <w:numId w:val="1"/>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 xml:space="preserve">Програмна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продукція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примірник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комп’ютерної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програми</w:t>
            </w:r>
            <w:r>
              <w:rPr>
                <w:rFonts w:ascii="Times New Roman" w:hAnsi="Times New Roman" w:cs="Times New Roman"/>
                <w:color w:val="000000" w:themeColor="text1"/>
                <w:sz w:val="24"/>
                <w:szCs w:val="24"/>
              </w:rPr>
              <w:t xml:space="preserve"> Cisco DNA </w:t>
            </w:r>
            <w:r>
              <w:rPr>
                <w:rFonts w:ascii="Times New Roman" w:hAnsi="Times New Roman" w:cs="Times New Roman"/>
                <w:color w:val="000000" w:themeColor="text1"/>
                <w:sz w:val="24"/>
                <w:szCs w:val="24"/>
              </w:rPr>
              <w:t xml:space="preserve">Advantage</w:t>
            </w:r>
            <w:r>
              <w:rPr>
                <w:rFonts w:ascii="Times New Roman" w:hAnsi="Times New Roman" w:cs="Times New Roman"/>
                <w:color w:val="000000" w:themeColor="text1"/>
                <w:sz w:val="24"/>
                <w:szCs w:val="24"/>
              </w:rPr>
              <w:t xml:space="preserve"> On-</w:t>
            </w:r>
            <w:r>
              <w:rPr>
                <w:rFonts w:ascii="Times New Roman" w:hAnsi="Times New Roman" w:cs="Times New Roman"/>
                <w:color w:val="000000" w:themeColor="text1"/>
                <w:sz w:val="24"/>
                <w:szCs w:val="24"/>
              </w:rPr>
              <w:t xml:space="preserve">Prem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Lic</w:t>
            </w:r>
            <w:r>
              <w:rPr>
                <w:rFonts w:ascii="Times New Roman" w:hAnsi="Times New Roman" w:cs="Times New Roman"/>
                <w:color w:val="000000" w:themeColor="text1"/>
                <w:sz w:val="24"/>
                <w:szCs w:val="24"/>
              </w:rPr>
              <w:t xml:space="preserve"> 3Y - </w:t>
            </w:r>
            <w:r>
              <w:rPr>
                <w:rFonts w:ascii="Times New Roman" w:hAnsi="Times New Roman" w:cs="Times New Roman"/>
                <w:color w:val="000000" w:themeColor="text1"/>
                <w:sz w:val="24"/>
                <w:szCs w:val="24"/>
              </w:rPr>
              <w:t xml:space="preserve">upto</w:t>
            </w:r>
            <w:r>
              <w:rPr>
                <w:rFonts w:ascii="Times New Roman" w:hAnsi="Times New Roman" w:cs="Times New Roman"/>
                <w:color w:val="000000" w:themeColor="text1"/>
                <w:sz w:val="24"/>
                <w:szCs w:val="24"/>
              </w:rPr>
              <w:t xml:space="preserve"> 200M (</w:t>
            </w:r>
            <w:r>
              <w:rPr>
                <w:rFonts w:ascii="Times New Roman" w:hAnsi="Times New Roman" w:cs="Times New Roman"/>
                <w:color w:val="000000" w:themeColor="text1"/>
                <w:sz w:val="24"/>
                <w:szCs w:val="24"/>
              </w:rPr>
              <w:t xml:space="preserve">Aggr</w:t>
            </w:r>
            <w:r>
              <w:rPr>
                <w:rFonts w:ascii="Times New Roman" w:hAnsi="Times New Roman" w:cs="Times New Roman"/>
                <w:color w:val="000000" w:themeColor="text1"/>
                <w:sz w:val="24"/>
                <w:szCs w:val="24"/>
              </w:rPr>
              <w:t xml:space="preserve">, 400M) (DNA-P-T1-A-3Y) </w:t>
            </w:r>
            <w:r>
              <w:rPr>
                <w:rFonts w:ascii="Times New Roman" w:hAnsi="Times New Roman" w:cs="Times New Roman"/>
                <w:color w:val="000000" w:themeColor="text1"/>
                <w:sz w:val="24"/>
                <w:szCs w:val="24"/>
                <w:lang w:eastAsia="ru-RU"/>
              </w:rPr>
              <w:t xml:space="preserve">– 1 шт.,</w:t>
            </w:r>
            <w:r/>
          </w:p>
        </w:tc>
        <w:tc>
          <w:tcPr>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lang w:val="en-US"/>
              </w:rPr>
              <w:suppressLineNumbers/>
            </w:pPr>
            <w:r>
              <w:rPr>
                <w:rFonts w:ascii="Times New Roman" w:hAnsi="Times New Roman" w:cs="Times New Roman"/>
                <w:b/>
                <w:color w:val="000000" w:themeColor="text1"/>
                <w:sz w:val="24"/>
                <w:szCs w:val="24"/>
                <w:lang w:val="en-US"/>
              </w:rPr>
              <w:t xml:space="preserve">16</w:t>
            </w:r>
            <w:r/>
          </w:p>
        </w:tc>
      </w:tr>
      <w:tr>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4"/>
            <w:tcBorders>
              <w:top w:val="single" w:color="auto" w:sz="4" w:space="0"/>
              <w:left w:val="single" w:color="auto" w:sz="4" w:space="0"/>
              <w:bottom w:val="single" w:color="auto" w:sz="4" w:space="0"/>
              <w:right w:val="single" w:color="auto" w:sz="4" w:space="0"/>
            </w:tcBorders>
            <w:tcW w:w="4719" w:type="pct"/>
            <w:vAlign w:val="center"/>
            <w:textDirection w:val="lrTb"/>
            <w:noWrap w:val="false"/>
          </w:tcPr>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Агрегована пропускна спроможність</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1000 МБ/с обмежена </w:t>
            </w:r>
            <w:r>
              <w:rPr>
                <w:rFonts w:ascii="Times New Roman" w:hAnsi="Times New Roman" w:cs="Times New Roman"/>
                <w:color w:val="000000" w:themeColor="text1"/>
                <w:sz w:val="24"/>
                <w:szCs w:val="24"/>
              </w:rPr>
              <w:t xml:space="preserve">ліцензіею</w:t>
            </w:r>
            <w:r>
              <w:rPr>
                <w:rFonts w:ascii="Times New Roman" w:hAnsi="Times New Roman" w:cs="Times New Roman"/>
                <w:color w:val="000000" w:themeColor="text1"/>
                <w:sz w:val="24"/>
                <w:szCs w:val="24"/>
              </w:rPr>
              <w:t xml:space="preserve"> 200 МБ/с в режимі SD-WAN; та до 3.8 </w:t>
            </w:r>
            <w:r>
              <w:rPr>
                <w:rFonts w:ascii="Times New Roman" w:hAnsi="Times New Roman" w:cs="Times New Roman"/>
                <w:color w:val="000000" w:themeColor="text1"/>
                <w:sz w:val="24"/>
                <w:szCs w:val="24"/>
              </w:rPr>
              <w:t xml:space="preserve">Гб</w:t>
            </w:r>
            <w:r>
              <w:rPr>
                <w:rFonts w:ascii="Times New Roman" w:hAnsi="Times New Roman" w:cs="Times New Roman"/>
                <w:color w:val="000000" w:themeColor="text1"/>
                <w:sz w:val="24"/>
                <w:szCs w:val="24"/>
              </w:rPr>
              <w:t xml:space="preserve">/с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без шифрування</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Пропускна здатність </w:t>
            </w:r>
            <w:r>
              <w:rPr>
                <w:rFonts w:ascii="Times New Roman" w:hAnsi="Times New Roman" w:cs="Times New Roman"/>
                <w:color w:val="000000" w:themeColor="text1"/>
                <w:sz w:val="24"/>
                <w:szCs w:val="24"/>
              </w:rPr>
              <w:t xml:space="preserve">шифрованного</w:t>
            </w:r>
            <w:r>
              <w:rPr>
                <w:rFonts w:ascii="Times New Roman" w:hAnsi="Times New Roman" w:cs="Times New Roman"/>
                <w:color w:val="000000" w:themeColor="text1"/>
                <w:sz w:val="24"/>
                <w:szCs w:val="24"/>
              </w:rPr>
              <w:t xml:space="preserve"> трафіку обмежена ліцензією 200MБ/с</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Архітектура</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Модульна апаратна платформа. </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Багатоядерна процесорна архітектура</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Ліцензування</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Можливість додавання функціоналу за рахунок ліцензійного розширення, що не потребує заміни апаратної платформи.</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Можливість розширення продуктивності обробки трафіку за рахунок встановлення ліцензії без заміни апаратної платформи.</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До складу повинен входити функціонал SBC для підключення до операторів голосового </w:t>
            </w:r>
            <w:r>
              <w:rPr>
                <w:rFonts w:ascii="Times New Roman" w:hAnsi="Times New Roman" w:cs="Times New Roman"/>
                <w:color w:val="000000" w:themeColor="text1"/>
                <w:sz w:val="24"/>
                <w:szCs w:val="24"/>
              </w:rPr>
              <w:t xml:space="preserve">звязку</w:t>
            </w:r>
            <w:r>
              <w:rPr>
                <w:rFonts w:ascii="Times New Roman" w:hAnsi="Times New Roman" w:cs="Times New Roman"/>
                <w:color w:val="000000" w:themeColor="text1"/>
                <w:sz w:val="24"/>
                <w:szCs w:val="24"/>
              </w:rPr>
              <w:t xml:space="preserve"> за допомогою SIP з використанням існуючих ліцензій</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Кріплення </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Встановлення у стандартні 19” монтажні шафи, повинен займати не більше 1U.</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Інтерфейси</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Кількість</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вбудованих</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інтерфейсів</w:t>
            </w:r>
            <w:r>
              <w:rPr>
                <w:rFonts w:ascii="Times New Roman" w:hAnsi="Times New Roman" w:cs="Times New Roman"/>
                <w:color w:val="000000" w:themeColor="text1"/>
                <w:sz w:val="24"/>
                <w:szCs w:val="24"/>
                <w:lang w:eastAsia="ru-RU"/>
              </w:rPr>
              <w:t xml:space="preserve">:</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RJ-45 Ethernet 10/100/1000Mbps не </w:t>
            </w:r>
            <w:r>
              <w:rPr>
                <w:rFonts w:ascii="Times New Roman" w:hAnsi="Times New Roman" w:cs="Times New Roman"/>
                <w:color w:val="000000" w:themeColor="text1"/>
                <w:sz w:val="24"/>
                <w:szCs w:val="24"/>
                <w:lang w:eastAsia="ru-RU"/>
              </w:rPr>
              <w:t xml:space="preserve">менш</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ніж</w:t>
            </w:r>
            <w:r>
              <w:rPr>
                <w:rFonts w:ascii="Times New Roman" w:hAnsi="Times New Roman" w:cs="Times New Roman"/>
                <w:color w:val="000000" w:themeColor="text1"/>
                <w:sz w:val="24"/>
                <w:szCs w:val="24"/>
                <w:lang w:eastAsia="ru-RU"/>
              </w:rPr>
              <w:t xml:space="preserve"> 2</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Портів</w:t>
            </w:r>
            <w:r>
              <w:rPr>
                <w:rFonts w:ascii="Times New Roman" w:hAnsi="Times New Roman" w:cs="Times New Roman"/>
                <w:color w:val="000000" w:themeColor="text1"/>
                <w:sz w:val="24"/>
                <w:szCs w:val="24"/>
                <w:lang w:eastAsia="ru-RU"/>
              </w:rPr>
              <w:t xml:space="preserve"> для </w:t>
            </w:r>
            <w:r>
              <w:rPr>
                <w:rFonts w:ascii="Times New Roman" w:hAnsi="Times New Roman" w:cs="Times New Roman"/>
                <w:color w:val="000000" w:themeColor="text1"/>
                <w:sz w:val="24"/>
                <w:szCs w:val="24"/>
                <w:lang w:eastAsia="ru-RU"/>
              </w:rPr>
              <w:t xml:space="preserve">встановлення</w:t>
            </w:r>
            <w:r>
              <w:rPr>
                <w:rFonts w:ascii="Times New Roman" w:hAnsi="Times New Roman" w:cs="Times New Roman"/>
                <w:color w:val="000000" w:themeColor="text1"/>
                <w:sz w:val="24"/>
                <w:szCs w:val="24"/>
                <w:lang w:eastAsia="ru-RU"/>
              </w:rPr>
              <w:t xml:space="preserve"> SFP </w:t>
            </w:r>
            <w:r>
              <w:rPr>
                <w:rFonts w:ascii="Times New Roman" w:hAnsi="Times New Roman" w:cs="Times New Roman"/>
                <w:color w:val="000000" w:themeColor="text1"/>
                <w:sz w:val="24"/>
                <w:szCs w:val="24"/>
                <w:lang w:eastAsia="ru-RU"/>
              </w:rPr>
              <w:t xml:space="preserve">модулів</w:t>
            </w:r>
            <w:r>
              <w:rPr>
                <w:rFonts w:ascii="Times New Roman" w:hAnsi="Times New Roman" w:cs="Times New Roman"/>
                <w:color w:val="000000" w:themeColor="text1"/>
                <w:sz w:val="24"/>
                <w:szCs w:val="24"/>
                <w:lang w:eastAsia="ru-RU"/>
              </w:rPr>
              <w:t xml:space="preserve"> не </w:t>
            </w:r>
            <w:r>
              <w:rPr>
                <w:rFonts w:ascii="Times New Roman" w:hAnsi="Times New Roman" w:cs="Times New Roman"/>
                <w:color w:val="000000" w:themeColor="text1"/>
                <w:sz w:val="24"/>
                <w:szCs w:val="24"/>
                <w:lang w:eastAsia="ru-RU"/>
              </w:rPr>
              <w:t xml:space="preserve">менш</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ніж</w:t>
            </w:r>
            <w:r>
              <w:rPr>
                <w:rFonts w:ascii="Times New Roman" w:hAnsi="Times New Roman" w:cs="Times New Roman"/>
                <w:color w:val="000000" w:themeColor="text1"/>
                <w:sz w:val="24"/>
                <w:szCs w:val="24"/>
                <w:lang w:eastAsia="ru-RU"/>
              </w:rPr>
              <w:t xml:space="preserve"> 2</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External</w:t>
            </w:r>
            <w:r>
              <w:rPr>
                <w:rFonts w:ascii="Times New Roman" w:hAnsi="Times New Roman" w:cs="Times New Roman"/>
                <w:color w:val="000000" w:themeColor="text1"/>
                <w:sz w:val="24"/>
                <w:szCs w:val="24"/>
                <w:lang w:eastAsia="ru-RU"/>
              </w:rPr>
              <w:t xml:space="preserve"> USB 2.0 </w:t>
            </w:r>
            <w:r>
              <w:rPr>
                <w:rFonts w:ascii="Times New Roman" w:hAnsi="Times New Roman" w:cs="Times New Roman"/>
                <w:color w:val="000000" w:themeColor="text1"/>
                <w:sz w:val="24"/>
                <w:szCs w:val="24"/>
                <w:lang w:eastAsia="ru-RU"/>
              </w:rPr>
              <w:t xml:space="preserve">слотів</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type</w:t>
            </w:r>
            <w:r>
              <w:rPr>
                <w:rFonts w:ascii="Times New Roman" w:hAnsi="Times New Roman" w:cs="Times New Roman"/>
                <w:color w:val="000000" w:themeColor="text1"/>
                <w:sz w:val="24"/>
                <w:szCs w:val="24"/>
                <w:lang w:eastAsia="ru-RU"/>
              </w:rPr>
              <w:t xml:space="preserve"> A) – 1</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Кількість</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Serial</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console</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port</w:t>
            </w:r>
            <w:r>
              <w:rPr>
                <w:rFonts w:ascii="Times New Roman" w:hAnsi="Times New Roman" w:cs="Times New Roman"/>
                <w:color w:val="000000" w:themeColor="text1"/>
                <w:sz w:val="24"/>
                <w:szCs w:val="24"/>
                <w:lang w:eastAsia="ru-RU"/>
              </w:rPr>
              <w:t xml:space="preserve"> - RJ45  – 1</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Кількість</w:t>
            </w:r>
            <w:r>
              <w:rPr>
                <w:rFonts w:ascii="Times New Roman" w:hAnsi="Times New Roman" w:cs="Times New Roman"/>
                <w:color w:val="000000" w:themeColor="text1"/>
                <w:sz w:val="24"/>
                <w:szCs w:val="24"/>
                <w:lang w:eastAsia="ru-RU"/>
              </w:rPr>
              <w:t xml:space="preserve"> NIM (Network Interface </w:t>
            </w:r>
            <w:r>
              <w:rPr>
                <w:rFonts w:ascii="Times New Roman" w:hAnsi="Times New Roman" w:cs="Times New Roman"/>
                <w:color w:val="000000" w:themeColor="text1"/>
                <w:sz w:val="24"/>
                <w:szCs w:val="24"/>
                <w:lang w:eastAsia="ru-RU"/>
              </w:rPr>
              <w:t xml:space="preserve">Modules</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слотів</w:t>
            </w:r>
            <w:r>
              <w:rPr>
                <w:rFonts w:ascii="Times New Roman" w:hAnsi="Times New Roman" w:cs="Times New Roman"/>
                <w:color w:val="000000" w:themeColor="text1"/>
                <w:sz w:val="24"/>
                <w:szCs w:val="24"/>
                <w:lang w:eastAsia="ru-RU"/>
              </w:rPr>
              <w:t xml:space="preserve"> з </w:t>
            </w:r>
            <w:r>
              <w:rPr>
                <w:rFonts w:ascii="Times New Roman" w:hAnsi="Times New Roman" w:cs="Times New Roman"/>
                <w:color w:val="000000" w:themeColor="text1"/>
                <w:sz w:val="24"/>
                <w:szCs w:val="24"/>
                <w:lang w:eastAsia="ru-RU"/>
              </w:rPr>
              <w:t xml:space="preserve">встановленими</w:t>
            </w:r>
            <w:r>
              <w:rPr>
                <w:rFonts w:ascii="Times New Roman" w:hAnsi="Times New Roman" w:cs="Times New Roman"/>
                <w:color w:val="000000" w:themeColor="text1"/>
                <w:sz w:val="24"/>
                <w:szCs w:val="24"/>
                <w:lang w:eastAsia="ru-RU"/>
              </w:rPr>
              <w:t xml:space="preserve"> модулем з </w:t>
            </w:r>
            <w:r>
              <w:rPr>
                <w:rFonts w:ascii="Times New Roman" w:hAnsi="Times New Roman" w:cs="Times New Roman"/>
                <w:color w:val="000000" w:themeColor="text1"/>
                <w:sz w:val="24"/>
                <w:szCs w:val="24"/>
                <w:lang w:eastAsia="ru-RU"/>
              </w:rPr>
              <w:t xml:space="preserve">двома</w:t>
            </w:r>
            <w:r>
              <w:rPr>
                <w:rFonts w:ascii="Times New Roman" w:hAnsi="Times New Roman" w:cs="Times New Roman"/>
                <w:color w:val="000000" w:themeColor="text1"/>
                <w:sz w:val="24"/>
                <w:szCs w:val="24"/>
                <w:lang w:eastAsia="ru-RU"/>
              </w:rPr>
              <w:t xml:space="preserve"> E1 PRI портами– 1</w:t>
            </w:r>
            <w:r/>
          </w:p>
          <w:p>
            <w:pPr>
              <w:pStyle w:val="689"/>
              <w:numPr>
                <w:ilvl w:val="0"/>
                <w:numId w:val="2"/>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Кількість</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слотів</w:t>
            </w:r>
            <w:r>
              <w:rPr>
                <w:rFonts w:ascii="Times New Roman" w:hAnsi="Times New Roman" w:cs="Times New Roman"/>
                <w:color w:val="000000" w:themeColor="text1"/>
                <w:sz w:val="24"/>
                <w:szCs w:val="24"/>
                <w:lang w:eastAsia="ru-RU"/>
              </w:rPr>
              <w:t xml:space="preserve"> для </w:t>
            </w:r>
            <w:r>
              <w:rPr>
                <w:rFonts w:ascii="Times New Roman" w:hAnsi="Times New Roman" w:cs="Times New Roman"/>
                <w:color w:val="000000" w:themeColor="text1"/>
                <w:sz w:val="24"/>
                <w:szCs w:val="24"/>
                <w:lang w:eastAsia="ru-RU"/>
              </w:rPr>
              <w:t xml:space="preserve">встановлення</w:t>
            </w:r>
            <w:r>
              <w:rPr>
                <w:rFonts w:ascii="Times New Roman" w:hAnsi="Times New Roman" w:cs="Times New Roman"/>
                <w:color w:val="000000" w:themeColor="text1"/>
                <w:sz w:val="24"/>
                <w:szCs w:val="24"/>
                <w:lang w:eastAsia="ru-RU"/>
              </w:rPr>
              <w:t xml:space="preserve"> LTE </w:t>
            </w:r>
            <w:r>
              <w:rPr>
                <w:rFonts w:ascii="Times New Roman" w:hAnsi="Times New Roman" w:cs="Times New Roman"/>
                <w:color w:val="000000" w:themeColor="text1"/>
                <w:sz w:val="24"/>
                <w:szCs w:val="24"/>
                <w:lang w:eastAsia="ru-RU"/>
              </w:rPr>
              <w:t xml:space="preserve">модулів</w:t>
            </w:r>
            <w:r>
              <w:rPr>
                <w:rFonts w:ascii="Times New Roman" w:hAnsi="Times New Roman" w:cs="Times New Roman"/>
                <w:color w:val="000000" w:themeColor="text1"/>
                <w:sz w:val="24"/>
                <w:szCs w:val="24"/>
                <w:lang w:eastAsia="ru-RU"/>
              </w:rPr>
              <w:t xml:space="preserve">– 1</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Передбачити встановлення модулю обробки голосового потоку за допомогою G.729 </w:t>
            </w:r>
            <w:r>
              <w:rPr>
                <w:rFonts w:ascii="Times New Roman" w:hAnsi="Times New Roman" w:cs="Times New Roman"/>
                <w:color w:val="000000" w:themeColor="text1"/>
                <w:sz w:val="24"/>
                <w:szCs w:val="24"/>
              </w:rPr>
              <w:t xml:space="preserve">кодеку</w:t>
            </w:r>
            <w:r>
              <w:rPr>
                <w:rFonts w:ascii="Times New Roman" w:hAnsi="Times New Roman" w:cs="Times New Roman"/>
                <w:color w:val="000000" w:themeColor="text1"/>
                <w:sz w:val="24"/>
                <w:szCs w:val="24"/>
              </w:rPr>
              <w:t xml:space="preserve"> до 32 сесій</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Пам’ять</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DRAM - 8 GB з можливістю встановлення 16 GB або 32 GB</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Flash</w:t>
            </w:r>
            <w:r>
              <w:rPr>
                <w:rFonts w:ascii="Times New Roman" w:hAnsi="Times New Roman" w:cs="Times New Roman"/>
                <w:color w:val="000000" w:themeColor="text1"/>
                <w:sz w:val="24"/>
                <w:szCs w:val="24"/>
              </w:rPr>
              <w:t xml:space="preserve"> - 8-GB</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M2 накопичувач 16 GB з </w:t>
            </w:r>
            <w:r>
              <w:rPr>
                <w:rFonts w:ascii="Times New Roman" w:hAnsi="Times New Roman" w:cs="Times New Roman"/>
                <w:color w:val="000000" w:themeColor="text1"/>
                <w:sz w:val="24"/>
                <w:szCs w:val="24"/>
              </w:rPr>
              <w:t xml:space="preserve">можливісю</w:t>
            </w:r>
            <w:r>
              <w:rPr>
                <w:rFonts w:ascii="Times New Roman" w:hAnsi="Times New Roman" w:cs="Times New Roman"/>
                <w:color w:val="000000" w:themeColor="text1"/>
                <w:sz w:val="24"/>
                <w:szCs w:val="24"/>
              </w:rPr>
              <w:t xml:space="preserve"> встановлення 32GB або 600 GB</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протоколів (за наявності відповідного ліцензування)</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платформою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IPv4, IPv6, </w:t>
            </w:r>
            <w:r>
              <w:rPr>
                <w:rFonts w:ascii="Times New Roman" w:hAnsi="Times New Roman" w:cs="Times New Roman"/>
                <w:color w:val="000000" w:themeColor="text1"/>
                <w:sz w:val="24"/>
                <w:szCs w:val="24"/>
              </w:rPr>
              <w:t xml:space="preserve">static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Versions</w:t>
            </w:r>
            <w:r>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2 (RIP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RIPv2), </w:t>
            </w:r>
            <w:r>
              <w:rPr>
                <w:rFonts w:ascii="Times New Roman" w:hAnsi="Times New Roman" w:cs="Times New Roman"/>
                <w:color w:val="000000" w:themeColor="text1"/>
                <w:sz w:val="24"/>
                <w:szCs w:val="24"/>
              </w:rPr>
              <w:t xml:space="preserve">Open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Shortest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Path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First</w:t>
            </w:r>
            <w:r>
              <w:rPr>
                <w:rFonts w:ascii="Times New Roman" w:hAnsi="Times New Roman" w:cs="Times New Roman"/>
                <w:color w:val="000000" w:themeColor="text1"/>
                <w:sz w:val="24"/>
                <w:szCs w:val="24"/>
              </w:rPr>
              <w:t xml:space="preserve"> (OSPF), </w:t>
            </w:r>
            <w:r>
              <w:rPr>
                <w:rFonts w:ascii="Times New Roman" w:hAnsi="Times New Roman" w:cs="Times New Roman"/>
                <w:color w:val="000000" w:themeColor="text1"/>
                <w:sz w:val="24"/>
                <w:szCs w:val="24"/>
              </w:rPr>
              <w:t xml:space="preserve">Border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Gateway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(BGP), BGP </w:t>
            </w:r>
            <w:r>
              <w:rPr>
                <w:rFonts w:ascii="Times New Roman" w:hAnsi="Times New Roman" w:cs="Times New Roman"/>
                <w:color w:val="000000" w:themeColor="text1"/>
                <w:sz w:val="24"/>
                <w:szCs w:val="24"/>
              </w:rPr>
              <w:t xml:space="preserve">Route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Reflector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Intermediate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System-to-Intermediate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System</w:t>
            </w:r>
            <w:r>
              <w:rPr>
                <w:rFonts w:ascii="Times New Roman" w:hAnsi="Times New Roman" w:cs="Times New Roman"/>
                <w:color w:val="000000" w:themeColor="text1"/>
                <w:sz w:val="24"/>
                <w:szCs w:val="24"/>
              </w:rPr>
              <w:t xml:space="preserve"> (IS-IS),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Group</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Management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Version</w:t>
            </w:r>
            <w:r>
              <w:rPr>
                <w:rFonts w:ascii="Times New Roman" w:hAnsi="Times New Roman" w:cs="Times New Roman"/>
                <w:color w:val="000000" w:themeColor="text1"/>
                <w:sz w:val="24"/>
                <w:szCs w:val="24"/>
              </w:rPr>
              <w:t xml:space="preserve"> 3 (IGMPv3),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Independent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Sparse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Mode</w:t>
            </w:r>
            <w:r>
              <w:rPr>
                <w:rFonts w:ascii="Times New Roman" w:hAnsi="Times New Roman" w:cs="Times New Roman"/>
                <w:color w:val="000000" w:themeColor="text1"/>
                <w:sz w:val="24"/>
                <w:szCs w:val="24"/>
              </w:rPr>
              <w:t xml:space="preserve"> (PIM SM), PIM </w:t>
            </w:r>
            <w:r>
              <w:rPr>
                <w:rFonts w:ascii="Times New Roman" w:hAnsi="Times New Roman" w:cs="Times New Roman"/>
                <w:color w:val="000000" w:themeColor="text1"/>
                <w:sz w:val="24"/>
                <w:szCs w:val="24"/>
              </w:rPr>
              <w:t xml:space="preserve">Source-Specific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(SSM), </w:t>
            </w:r>
            <w:r>
              <w:rPr>
                <w:rFonts w:ascii="Times New Roman" w:hAnsi="Times New Roman" w:cs="Times New Roman"/>
                <w:color w:val="000000" w:themeColor="text1"/>
                <w:sz w:val="24"/>
                <w:szCs w:val="24"/>
              </w:rPr>
              <w:t xml:space="preserve">Resource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Reservation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(RSVP), </w:t>
            </w:r>
            <w:r>
              <w:rPr>
                <w:rFonts w:ascii="Times New Roman" w:hAnsi="Times New Roman" w:cs="Times New Roman"/>
                <w:color w:val="000000" w:themeColor="text1"/>
                <w:sz w:val="24"/>
                <w:szCs w:val="24"/>
              </w:rPr>
              <w:t xml:space="preserve">Encapsulated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Remote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Switched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Analyzer</w:t>
            </w:r>
            <w:r>
              <w:rPr>
                <w:rFonts w:ascii="Times New Roman" w:hAnsi="Times New Roman" w:cs="Times New Roman"/>
                <w:color w:val="000000" w:themeColor="text1"/>
                <w:sz w:val="24"/>
                <w:szCs w:val="24"/>
              </w:rPr>
              <w:t xml:space="preserve"> (ERSPAN), , </w:t>
            </w:r>
            <w:r>
              <w:rPr>
                <w:rFonts w:ascii="Times New Roman" w:hAnsi="Times New Roman" w:cs="Times New Roman"/>
                <w:color w:val="000000" w:themeColor="text1"/>
                <w:sz w:val="24"/>
                <w:szCs w:val="24"/>
              </w:rPr>
              <w:t xml:space="preserve">Internet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Key</w:t>
            </w:r>
            <w:r>
              <w:rPr>
                <w:rFonts w:ascii="Times New Roman" w:hAnsi="Times New Roman" w:cs="Times New Roman"/>
                <w:color w:val="000000" w:themeColor="text1"/>
                <w:sz w:val="24"/>
                <w:szCs w:val="24"/>
              </w:rPr>
              <w:t xml:space="preserve"> Exchange (IKE), </w:t>
            </w:r>
            <w:r>
              <w:rPr>
                <w:rFonts w:ascii="Times New Roman" w:hAnsi="Times New Roman" w:cs="Times New Roman"/>
                <w:color w:val="000000" w:themeColor="text1"/>
                <w:sz w:val="24"/>
                <w:szCs w:val="24"/>
              </w:rPr>
              <w:t xml:space="preserve">ACLs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Virtual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Connections</w:t>
            </w:r>
            <w:r>
              <w:rPr>
                <w:rFonts w:ascii="Times New Roman" w:hAnsi="Times New Roman" w:cs="Times New Roman"/>
                <w:color w:val="000000" w:themeColor="text1"/>
                <w:sz w:val="24"/>
                <w:szCs w:val="24"/>
              </w:rPr>
              <w:t xml:space="preserve"> (EVC), </w:t>
            </w:r>
            <w:r>
              <w:rPr>
                <w:rFonts w:ascii="Times New Roman" w:hAnsi="Times New Roman" w:cs="Times New Roman"/>
                <w:color w:val="000000" w:themeColor="text1"/>
                <w:sz w:val="24"/>
                <w:szCs w:val="24"/>
              </w:rPr>
              <w:t xml:space="preserve">Dynamic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Configuration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(DHCP),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 DNS, </w:t>
            </w:r>
            <w:r>
              <w:rPr>
                <w:rFonts w:ascii="Times New Roman" w:hAnsi="Times New Roman" w:cs="Times New Roman"/>
                <w:color w:val="000000" w:themeColor="text1"/>
                <w:sz w:val="24"/>
                <w:szCs w:val="24"/>
              </w:rPr>
              <w:t xml:space="preserve">Locator</w:t>
            </w:r>
            <w:r>
              <w:rPr>
                <w:rFonts w:ascii="Times New Roman" w:hAnsi="Times New Roman" w:cs="Times New Roman"/>
                <w:color w:val="000000" w:themeColor="text1"/>
                <w:sz w:val="24"/>
                <w:szCs w:val="24"/>
              </w:rPr>
              <w:t xml:space="preserve"> ID </w:t>
            </w:r>
            <w:r>
              <w:rPr>
                <w:rFonts w:ascii="Times New Roman" w:hAnsi="Times New Roman" w:cs="Times New Roman"/>
                <w:color w:val="000000" w:themeColor="text1"/>
                <w:sz w:val="24"/>
                <w:szCs w:val="24"/>
              </w:rPr>
              <w:t xml:space="preserve">Separation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(LISP), </w:t>
            </w:r>
            <w:r>
              <w:rPr>
                <w:rFonts w:ascii="Times New Roman" w:hAnsi="Times New Roman" w:cs="Times New Roman"/>
                <w:color w:val="000000" w:themeColor="text1"/>
                <w:sz w:val="24"/>
                <w:szCs w:val="24"/>
              </w:rPr>
              <w:t xml:space="preserve">Hot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Standby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(HSRP), RADIUS, </w:t>
            </w:r>
            <w:r>
              <w:rPr>
                <w:rFonts w:ascii="Times New Roman" w:hAnsi="Times New Roman" w:cs="Times New Roman"/>
                <w:color w:val="000000" w:themeColor="text1"/>
                <w:sz w:val="24"/>
                <w:szCs w:val="24"/>
              </w:rPr>
              <w:t xml:space="preserve">Authentication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Authorization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Accounting</w:t>
            </w:r>
            <w:r>
              <w:rPr>
                <w:rFonts w:ascii="Times New Roman" w:hAnsi="Times New Roman" w:cs="Times New Roman"/>
                <w:color w:val="000000" w:themeColor="text1"/>
                <w:sz w:val="24"/>
                <w:szCs w:val="24"/>
              </w:rPr>
              <w:t xml:space="preserve"> (AAA), </w:t>
            </w:r>
            <w:r>
              <w:rPr>
                <w:rFonts w:ascii="Times New Roman" w:hAnsi="Times New Roman" w:cs="Times New Roman"/>
                <w:color w:val="000000" w:themeColor="text1"/>
                <w:sz w:val="24"/>
                <w:szCs w:val="24"/>
              </w:rPr>
              <w:t xml:space="preserve">Application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Visibility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(AVC), </w:t>
            </w:r>
            <w:r>
              <w:rPr>
                <w:rFonts w:ascii="Times New Roman" w:hAnsi="Times New Roman" w:cs="Times New Roman"/>
                <w:color w:val="000000" w:themeColor="text1"/>
                <w:sz w:val="24"/>
                <w:szCs w:val="24"/>
              </w:rPr>
              <w:t xml:space="preserve">Distance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Vector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(DVMRP), IPv4-to-IPv6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Label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Switching</w:t>
            </w:r>
            <w:r>
              <w:rPr>
                <w:rFonts w:ascii="Times New Roman" w:hAnsi="Times New Roman" w:cs="Times New Roman"/>
                <w:color w:val="000000" w:themeColor="text1"/>
                <w:sz w:val="24"/>
                <w:szCs w:val="24"/>
              </w:rPr>
              <w:t xml:space="preserve"> (MPLS), </w:t>
            </w:r>
            <w:r>
              <w:rPr>
                <w:rFonts w:ascii="Times New Roman" w:hAnsi="Times New Roman" w:cs="Times New Roman"/>
                <w:color w:val="000000" w:themeColor="text1"/>
                <w:sz w:val="24"/>
                <w:szCs w:val="24"/>
              </w:rPr>
              <w:t xml:space="preserve">Layer</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Layer</w:t>
            </w:r>
            <w:r>
              <w:rPr>
                <w:rFonts w:ascii="Times New Roman" w:hAnsi="Times New Roman" w:cs="Times New Roman"/>
                <w:color w:val="000000" w:themeColor="text1"/>
                <w:sz w:val="24"/>
                <w:szCs w:val="24"/>
              </w:rPr>
              <w:t xml:space="preserve"> 3 VPN, </w:t>
            </w:r>
            <w:r>
              <w:rPr>
                <w:rFonts w:ascii="Times New Roman" w:hAnsi="Times New Roman" w:cs="Times New Roman"/>
                <w:color w:val="000000" w:themeColor="text1"/>
                <w:sz w:val="24"/>
                <w:szCs w:val="24"/>
              </w:rPr>
              <w:t xml:space="preserve">IPsec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Layer</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Tunneling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Version</w:t>
            </w:r>
            <w:r>
              <w:rPr>
                <w:rFonts w:ascii="Times New Roman" w:hAnsi="Times New Roman" w:cs="Times New Roman"/>
                <w:color w:val="000000" w:themeColor="text1"/>
                <w:sz w:val="24"/>
                <w:szCs w:val="24"/>
              </w:rPr>
              <w:t xml:space="preserve"> 3 (L2TPv3), </w:t>
            </w:r>
            <w:r>
              <w:rPr>
                <w:rFonts w:ascii="Times New Roman" w:hAnsi="Times New Roman" w:cs="Times New Roman"/>
                <w:color w:val="000000" w:themeColor="text1"/>
                <w:sz w:val="24"/>
                <w:szCs w:val="24"/>
              </w:rPr>
              <w:t xml:space="preserve">Bidirectional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Forwarding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Detection</w:t>
            </w:r>
            <w:r>
              <w:rPr>
                <w:rFonts w:ascii="Times New Roman" w:hAnsi="Times New Roman" w:cs="Times New Roman"/>
                <w:color w:val="000000" w:themeColor="text1"/>
                <w:sz w:val="24"/>
                <w:szCs w:val="24"/>
              </w:rPr>
              <w:t xml:space="preserve"> (BFD), IEEE 802.1ag,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IEEE 802.3ah</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Можливість використовувати наступні види інкапсуляції</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Generic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Encapsulation</w:t>
            </w:r>
            <w:r>
              <w:rPr>
                <w:rFonts w:ascii="Times New Roman" w:hAnsi="Times New Roman" w:cs="Times New Roman"/>
                <w:color w:val="000000" w:themeColor="text1"/>
                <w:sz w:val="24"/>
                <w:szCs w:val="24"/>
              </w:rPr>
              <w:t xml:space="preserve"> (GRE),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802.1q VLAN, </w:t>
            </w:r>
            <w:r>
              <w:rPr>
                <w:rFonts w:ascii="Times New Roman" w:hAnsi="Times New Roman" w:cs="Times New Roman"/>
                <w:color w:val="000000" w:themeColor="text1"/>
                <w:sz w:val="24"/>
                <w:szCs w:val="24"/>
              </w:rPr>
              <w:t xml:space="preserve">Point-to-Point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(PPP), </w:t>
            </w:r>
            <w:r>
              <w:rPr>
                <w:rFonts w:ascii="Times New Roman" w:hAnsi="Times New Roman" w:cs="Times New Roman"/>
                <w:color w:val="000000" w:themeColor="text1"/>
                <w:sz w:val="24"/>
                <w:szCs w:val="24"/>
              </w:rPr>
              <w:t xml:space="preserve">Multilink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Point-to-Point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(MLPPP),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 (MLFR) (FR.15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FR.16), </w:t>
            </w:r>
            <w:r>
              <w:rPr>
                <w:rFonts w:ascii="Times New Roman" w:hAnsi="Times New Roman" w:cs="Times New Roman"/>
                <w:color w:val="000000" w:themeColor="text1"/>
                <w:sz w:val="24"/>
                <w:szCs w:val="24"/>
              </w:rPr>
              <w:t xml:space="preserve">High-Level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Data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(HDLC), </w:t>
            </w:r>
            <w:r>
              <w:rPr>
                <w:rFonts w:ascii="Times New Roman" w:hAnsi="Times New Roman" w:cs="Times New Roman"/>
                <w:color w:val="000000" w:themeColor="text1"/>
                <w:sz w:val="24"/>
                <w:szCs w:val="24"/>
              </w:rPr>
              <w:t xml:space="preserve">serial</w:t>
            </w:r>
            <w:r>
              <w:rPr>
                <w:rFonts w:ascii="Times New Roman" w:hAnsi="Times New Roman" w:cs="Times New Roman"/>
                <w:color w:val="000000" w:themeColor="text1"/>
                <w:sz w:val="24"/>
                <w:szCs w:val="24"/>
              </w:rPr>
              <w:t xml:space="preserve"> (RS-232, RS-449, X.21, V.35,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EIA-530),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PPP </w:t>
            </w:r>
            <w:r>
              <w:rPr>
                <w:rFonts w:ascii="Times New Roman" w:hAnsi="Times New Roman" w:cs="Times New Roman"/>
                <w:color w:val="000000" w:themeColor="text1"/>
                <w:sz w:val="24"/>
                <w:szCs w:val="24"/>
              </w:rPr>
              <w:t xml:space="preserve">over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PPPoE</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Можливість використовувати наступні методи керуванням трафіку</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Class-Based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Weighted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Fair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Queuing</w:t>
            </w:r>
            <w:r>
              <w:rPr>
                <w:rFonts w:ascii="Times New Roman" w:hAnsi="Times New Roman" w:cs="Times New Roman"/>
                <w:color w:val="000000" w:themeColor="text1"/>
                <w:sz w:val="24"/>
                <w:szCs w:val="24"/>
              </w:rPr>
              <w:t xml:space="preserve"> (CBWFQ), </w:t>
            </w:r>
            <w:r>
              <w:rPr>
                <w:rFonts w:ascii="Times New Roman" w:hAnsi="Times New Roman" w:cs="Times New Roman"/>
                <w:color w:val="000000" w:themeColor="text1"/>
                <w:sz w:val="24"/>
                <w:szCs w:val="24"/>
              </w:rPr>
              <w:t xml:space="preserve">Weighted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Random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Early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Detection</w:t>
            </w:r>
            <w:r>
              <w:rPr>
                <w:rFonts w:ascii="Times New Roman" w:hAnsi="Times New Roman" w:cs="Times New Roman"/>
                <w:color w:val="000000" w:themeColor="text1"/>
                <w:sz w:val="24"/>
                <w:szCs w:val="24"/>
              </w:rPr>
              <w:t xml:space="preserve"> (WRED), </w:t>
            </w:r>
            <w:r>
              <w:rPr>
                <w:rFonts w:ascii="Times New Roman" w:hAnsi="Times New Roman" w:cs="Times New Roman"/>
                <w:color w:val="000000" w:themeColor="text1"/>
                <w:sz w:val="24"/>
                <w:szCs w:val="24"/>
              </w:rPr>
              <w:t xml:space="preserve">Hierarchical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Policy-Based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(PBR), </w:t>
            </w:r>
            <w:r>
              <w:rPr>
                <w:rFonts w:ascii="Times New Roman" w:hAnsi="Times New Roman" w:cs="Times New Roman"/>
                <w:color w:val="000000" w:themeColor="text1"/>
                <w:sz w:val="24"/>
                <w:szCs w:val="24"/>
              </w:rPr>
              <w:t xml:space="preserve">Performance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PfR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NBAR</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Можливість використовування наступних криптографічних алгоритмів</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Data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 Standard (DES), 3DES, </w:t>
            </w:r>
            <w:r>
              <w:rPr>
                <w:rFonts w:ascii="Times New Roman" w:hAnsi="Times New Roman" w:cs="Times New Roman"/>
                <w:color w:val="000000" w:themeColor="text1"/>
                <w:sz w:val="24"/>
                <w:szCs w:val="24"/>
              </w:rPr>
              <w:t xml:space="preserve">Advanced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 Standard (AES)-128 </w:t>
            </w:r>
            <w:r>
              <w:rPr>
                <w:rFonts w:ascii="Times New Roman" w:hAnsi="Times New Roman" w:cs="Times New Roman"/>
                <w:color w:val="000000" w:themeColor="text1"/>
                <w:sz w:val="24"/>
                <w:szCs w:val="24"/>
              </w:rPr>
              <w:t xml:space="preserve">or</w:t>
            </w:r>
            <w:r>
              <w:rPr>
                <w:rFonts w:ascii="Times New Roman" w:hAnsi="Times New Roman" w:cs="Times New Roman"/>
                <w:color w:val="000000" w:themeColor="text1"/>
                <w:sz w:val="24"/>
                <w:szCs w:val="24"/>
              </w:rPr>
              <w:t xml:space="preserve"> AES-256 (</w:t>
            </w:r>
            <w:r>
              <w:rPr>
                <w:rFonts w:ascii="Times New Roman" w:hAnsi="Times New Roman" w:cs="Times New Roman"/>
                <w:color w:val="000000" w:themeColor="text1"/>
                <w:sz w:val="24"/>
                <w:szCs w:val="24"/>
              </w:rPr>
              <w:t xml:space="preserve">in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Cipher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Block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Chaining</w:t>
            </w:r>
            <w:r>
              <w:rPr>
                <w:rFonts w:ascii="Times New Roman" w:hAnsi="Times New Roman" w:cs="Times New Roman"/>
                <w:color w:val="000000" w:themeColor="text1"/>
                <w:sz w:val="24"/>
                <w:szCs w:val="24"/>
              </w:rPr>
              <w:t xml:space="preserve"> [CBC]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Galois</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Counter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Mode</w:t>
            </w:r>
            <w:r>
              <w:rPr>
                <w:rFonts w:ascii="Times New Roman" w:hAnsi="Times New Roman" w:cs="Times New Roman"/>
                <w:color w:val="000000" w:themeColor="text1"/>
                <w:sz w:val="24"/>
                <w:szCs w:val="24"/>
              </w:rPr>
              <w:t xml:space="preserve"> [GCM])</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Authentication</w:t>
            </w:r>
            <w:r>
              <w:rPr>
                <w:rFonts w:ascii="Times New Roman" w:hAnsi="Times New Roman" w:cs="Times New Roman"/>
                <w:color w:val="000000" w:themeColor="text1"/>
                <w:sz w:val="24"/>
                <w:szCs w:val="24"/>
              </w:rPr>
              <w:t xml:space="preserve">: RSA (748/1024/2048 </w:t>
            </w:r>
            <w:r>
              <w:rPr>
                <w:rFonts w:ascii="Times New Roman" w:hAnsi="Times New Roman" w:cs="Times New Roman"/>
                <w:color w:val="000000" w:themeColor="text1"/>
                <w:sz w:val="24"/>
                <w:szCs w:val="24"/>
              </w:rPr>
              <w:t xml:space="preserve">bit</w:t>
            </w:r>
            <w:r>
              <w:rPr>
                <w:rFonts w:ascii="Times New Roman" w:hAnsi="Times New Roman" w:cs="Times New Roman"/>
                <w:color w:val="000000" w:themeColor="text1"/>
                <w:sz w:val="24"/>
                <w:szCs w:val="24"/>
              </w:rPr>
              <w:t xml:space="preserve">), ECDSA (256/384 </w:t>
            </w:r>
            <w:r>
              <w:rPr>
                <w:rFonts w:ascii="Times New Roman" w:hAnsi="Times New Roman" w:cs="Times New Roman"/>
                <w:color w:val="000000" w:themeColor="text1"/>
                <w:sz w:val="24"/>
                <w:szCs w:val="24"/>
              </w:rPr>
              <w:t xml:space="preserve">bit</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Integrity</w:t>
            </w:r>
            <w:r>
              <w:rPr>
                <w:rFonts w:ascii="Times New Roman" w:hAnsi="Times New Roman" w:cs="Times New Roman"/>
                <w:color w:val="000000" w:themeColor="text1"/>
                <w:sz w:val="24"/>
                <w:szCs w:val="24"/>
              </w:rPr>
              <w:t xml:space="preserve">: MD5, SHA, SHA-256, SHA-384, SHA-512</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голосу</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Call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Admission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(CAC), </w:t>
            </w:r>
            <w:r>
              <w:rPr>
                <w:rFonts w:ascii="Times New Roman" w:hAnsi="Times New Roman" w:cs="Times New Roman"/>
                <w:color w:val="000000" w:themeColor="text1"/>
                <w:sz w:val="24"/>
                <w:szCs w:val="24"/>
              </w:rPr>
              <w:t xml:space="preserve">Resource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Reservation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(RSVP), RTP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(RTCP), </w:t>
            </w:r>
            <w:r>
              <w:rPr>
                <w:rFonts w:ascii="Times New Roman" w:hAnsi="Times New Roman" w:cs="Times New Roman"/>
                <w:color w:val="000000" w:themeColor="text1"/>
                <w:sz w:val="24"/>
                <w:szCs w:val="24"/>
              </w:rPr>
              <w:t xml:space="preserve">Service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Advertisement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Framework</w:t>
            </w:r>
            <w:r>
              <w:rPr>
                <w:rFonts w:ascii="Times New Roman" w:hAnsi="Times New Roman" w:cs="Times New Roman"/>
                <w:color w:val="000000" w:themeColor="text1"/>
                <w:sz w:val="24"/>
                <w:szCs w:val="24"/>
              </w:rPr>
              <w:t xml:space="preserve"> (SAF), </w:t>
            </w:r>
            <w:r>
              <w:rPr>
                <w:rFonts w:ascii="Times New Roman" w:hAnsi="Times New Roman" w:cs="Times New Roman"/>
                <w:color w:val="000000" w:themeColor="text1"/>
                <w:sz w:val="24"/>
                <w:szCs w:val="24"/>
              </w:rPr>
              <w:t xml:space="preserve">Session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Border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Controller</w:t>
            </w:r>
            <w:r>
              <w:rPr>
                <w:rFonts w:ascii="Times New Roman" w:hAnsi="Times New Roman" w:cs="Times New Roman"/>
                <w:color w:val="000000" w:themeColor="text1"/>
                <w:sz w:val="24"/>
                <w:szCs w:val="24"/>
              </w:rPr>
              <w:t xml:space="preserve"> (SBC), SIP </w:t>
            </w:r>
            <w:r>
              <w:rPr>
                <w:rFonts w:ascii="Times New Roman" w:hAnsi="Times New Roman" w:cs="Times New Roman"/>
                <w:color w:val="000000" w:themeColor="text1"/>
                <w:sz w:val="24"/>
                <w:szCs w:val="24"/>
              </w:rPr>
              <w:t xml:space="preserve">for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voice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over</w:t>
            </w:r>
            <w:r>
              <w:rPr>
                <w:rFonts w:ascii="Times New Roman" w:hAnsi="Times New Roman" w:cs="Times New Roman"/>
                <w:color w:val="000000" w:themeColor="text1"/>
                <w:sz w:val="24"/>
                <w:szCs w:val="24"/>
              </w:rPr>
              <w:t xml:space="preserve"> IP (</w:t>
            </w:r>
            <w:r>
              <w:rPr>
                <w:rFonts w:ascii="Times New Roman" w:hAnsi="Times New Roman" w:cs="Times New Roman"/>
                <w:color w:val="000000" w:themeColor="text1"/>
                <w:sz w:val="24"/>
                <w:szCs w:val="24"/>
              </w:rPr>
              <w:t xml:space="preserve">VoIP</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Secure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Real-Time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Transport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(SRTP), </w:t>
            </w:r>
            <w:r>
              <w:rPr>
                <w:rFonts w:ascii="Times New Roman" w:hAnsi="Times New Roman" w:cs="Times New Roman"/>
                <w:color w:val="000000" w:themeColor="text1"/>
                <w:sz w:val="24"/>
                <w:szCs w:val="24"/>
              </w:rPr>
              <w:t xml:space="preserve">VoIP</w:t>
            </w:r>
            <w:r>
              <w:rPr>
                <w:rFonts w:ascii="Times New Roman" w:hAnsi="Times New Roman" w:cs="Times New Roman"/>
                <w:color w:val="000000" w:themeColor="text1"/>
                <w:sz w:val="24"/>
                <w:szCs w:val="24"/>
              </w:rPr>
              <w:t xml:space="preserve">, та підтримка голосових модулів</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SDN сценаріїв управління</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 роботи з SDN-</w:t>
            </w:r>
            <w:r>
              <w:rPr>
                <w:rFonts w:ascii="Times New Roman" w:hAnsi="Times New Roman" w:cs="Times New Roman"/>
                <w:color w:val="000000" w:themeColor="text1"/>
                <w:sz w:val="24"/>
                <w:szCs w:val="24"/>
              </w:rPr>
              <w:t xml:space="preserve">контроллером</w:t>
            </w:r>
            <w:r>
              <w:rPr>
                <w:rFonts w:ascii="Times New Roman" w:hAnsi="Times New Roman" w:cs="Times New Roman"/>
                <w:color w:val="000000" w:themeColor="text1"/>
                <w:sz w:val="24"/>
                <w:szCs w:val="24"/>
              </w:rPr>
              <w:t xml:space="preserve"> того ж виробника.</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сценаріїв налаштування з SDN </w:t>
            </w:r>
            <w:r>
              <w:rPr>
                <w:rFonts w:ascii="Times New Roman" w:hAnsi="Times New Roman" w:cs="Times New Roman"/>
                <w:color w:val="000000" w:themeColor="text1"/>
                <w:sz w:val="24"/>
                <w:szCs w:val="24"/>
              </w:rPr>
              <w:t xml:space="preserve">контроллеру</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автоматизоване налаштування пристрою в «нульовий день» з SDN-</w:t>
            </w:r>
            <w:r>
              <w:rPr>
                <w:rFonts w:ascii="Times New Roman" w:hAnsi="Times New Roman" w:cs="Times New Roman"/>
                <w:color w:val="000000" w:themeColor="text1"/>
                <w:sz w:val="24"/>
                <w:szCs w:val="24"/>
              </w:rPr>
              <w:t xml:space="preserve">контроллеру</w:t>
            </w:r>
            <w:r>
              <w:rPr>
                <w:rFonts w:ascii="Times New Roman" w:hAnsi="Times New Roman" w:cs="Times New Roman"/>
                <w:color w:val="000000" w:themeColor="text1"/>
                <w:sz w:val="24"/>
                <w:szCs w:val="24"/>
              </w:rPr>
              <w:t xml:space="preserve"> без попереднього </w:t>
            </w:r>
            <w:r>
              <w:rPr>
                <w:rFonts w:ascii="Times New Roman" w:hAnsi="Times New Roman" w:cs="Times New Roman"/>
                <w:color w:val="000000" w:themeColor="text1"/>
                <w:sz w:val="24"/>
                <w:szCs w:val="24"/>
              </w:rPr>
              <w:t xml:space="preserve">передналаштування</w:t>
            </w:r>
            <w:r>
              <w:rPr>
                <w:rFonts w:ascii="Times New Roman" w:hAnsi="Times New Roman" w:cs="Times New Roman"/>
                <w:color w:val="000000" w:themeColor="text1"/>
                <w:sz w:val="24"/>
                <w:szCs w:val="24"/>
              </w:rPr>
              <w:t xml:space="preserve"> пристрою адміністратором;</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візуалізація проходження різних типів трафіку через пристрій з деталізацією мережевих параметрів та налаштувань, що перешкоджають проходженню трафіку через пристрій.</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Можливість автоматизованого та автоматичного динамічного налаштування </w:t>
            </w: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 на пристрої для конкретних видів трафіку та/чи </w:t>
            </w:r>
            <w:r>
              <w:rPr>
                <w:rFonts w:ascii="Times New Roman" w:hAnsi="Times New Roman" w:cs="Times New Roman"/>
                <w:color w:val="000000" w:themeColor="text1"/>
                <w:sz w:val="24"/>
                <w:szCs w:val="24"/>
              </w:rPr>
              <w:t xml:space="preserve">абонентских</w:t>
            </w:r>
            <w:r>
              <w:rPr>
                <w:rFonts w:ascii="Times New Roman" w:hAnsi="Times New Roman" w:cs="Times New Roman"/>
                <w:color w:val="000000" w:themeColor="text1"/>
                <w:sz w:val="24"/>
                <w:szCs w:val="24"/>
              </w:rPr>
              <w:t xml:space="preserve"> сесій.</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bookmarkStart w:id="6" w:name="_Hlk148358105"/>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Технічна підтримка та гарантії</w:t>
            </w:r>
            <w:r/>
          </w:p>
        </w:tc>
        <w:tc>
          <w:tcPr>
            <w:gridSpan w:val="3"/>
            <w:tcBorders>
              <w:top w:val="single" w:color="auto" w:sz="4" w:space="0"/>
              <w:left w:val="single" w:color="auto" w:sz="4" w:space="0"/>
              <w:bottom w:val="single" w:color="auto" w:sz="4" w:space="0"/>
              <w:right w:val="single" w:color="auto" w:sz="4" w:space="0"/>
            </w:tcBorders>
            <w:tcW w:w="3318" w:type="pct"/>
            <w:vAlign w:val="bottom"/>
            <w:textDirection w:val="lrTb"/>
            <w:noWrap w:val="false"/>
          </w:tcPr>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8x5xNBD,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пізніше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наступного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дня з моменту </w:t>
            </w:r>
            <w:r>
              <w:rPr>
                <w:rFonts w:ascii="Times New Roman" w:hAnsi="Times New Roman" w:cs="Times New Roman"/>
                <w:color w:val="000000" w:themeColor="text1"/>
                <w:sz w:val="24"/>
                <w:szCs w:val="24"/>
              </w:rPr>
              <w:t xml:space="preserve">підтвердження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несправності</w:t>
            </w:r>
            <w:r>
              <w:rPr>
                <w:rFonts w:ascii="Times New Roman" w:hAnsi="Times New Roman" w:cs="Times New Roman"/>
                <w:color w:val="000000" w:themeColor="text1"/>
                <w:sz w:val="24"/>
                <w:szCs w:val="24"/>
              </w:rPr>
              <w:t xml:space="preserve">, а також право на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період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гарантійного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еквівалент</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кожну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одиницю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щонайменше</w:t>
            </w:r>
            <w:r>
              <w:rPr>
                <w:rFonts w:ascii="Times New Roman" w:hAnsi="Times New Roman" w:cs="Times New Roman"/>
                <w:color w:val="000000" w:themeColor="text1"/>
                <w:sz w:val="24"/>
                <w:szCs w:val="24"/>
              </w:rPr>
              <w:t xml:space="preserve"> на 36 </w:t>
            </w:r>
            <w:r>
              <w:rPr>
                <w:rFonts w:ascii="Times New Roman" w:hAnsi="Times New Roman" w:cs="Times New Roman"/>
                <w:color w:val="000000" w:themeColor="text1"/>
                <w:sz w:val="24"/>
                <w:szCs w:val="24"/>
              </w:rPr>
              <w:t xml:space="preserve">місяців</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Усі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складові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мають</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оригінального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новим</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оригінальній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упаковці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bookmarkEnd w:id="6"/>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1"/>
        <w:gridCol w:w="2697"/>
        <w:gridCol w:w="3420"/>
        <w:gridCol w:w="1781"/>
        <w:gridCol w:w="1188"/>
      </w:tblGrid>
      <w:tr>
        <w:trPr/>
        <w:tc>
          <w:tcPr>
            <w:shd w:val="clear" w:color="auto" w:fill="auto"/>
            <w:tcBorders>
              <w:top w:val="single" w:color="auto" w:sz="4" w:space="0"/>
              <w:left w:val="single" w:color="auto" w:sz="4" w:space="0"/>
              <w:bottom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lang w:val="en-US"/>
              </w:rPr>
              <w:suppressLineNumbers/>
            </w:pPr>
            <w:r>
              <w:rPr>
                <w:rFonts w:ascii="Times New Roman" w:hAnsi="Times New Roman" w:cs="Times New Roman"/>
                <w:b/>
                <w:color w:val="000000" w:themeColor="text1"/>
                <w:sz w:val="24"/>
                <w:szCs w:val="24"/>
                <w:lang w:val="en-US"/>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3177" w:type="pct"/>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lang w:val="en-US"/>
              </w:rPr>
              <w:suppressLineNumbers/>
            </w:pPr>
            <w:r>
              <w:rPr>
                <w:rFonts w:ascii="Times New Roman" w:hAnsi="Times New Roman" w:cs="Times New Roman"/>
                <w:b/>
                <w:color w:val="000000" w:themeColor="text1"/>
                <w:sz w:val="24"/>
                <w:szCs w:val="24"/>
                <w:lang w:val="en-US"/>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3177" w:type="pct"/>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IV</w:t>
            </w:r>
            <w:r/>
          </w:p>
        </w:tc>
      </w:tr>
      <w:tr>
        <w:trPr/>
        <w:tc>
          <w:tcPr>
            <w:tcBorders>
              <w:top w:val="single" w:color="auto" w:sz="4" w:space="0"/>
              <w:left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lang w:val="en-US"/>
              </w:rPr>
              <w:t xml:space="preserve">10</w:t>
            </w:r>
            <w:r>
              <w:rPr>
                <w:rFonts w:ascii="Times New Roman" w:hAnsi="Times New Roman" w:cs="Times New Roman"/>
                <w:b/>
                <w:color w:val="000000" w:themeColor="text1"/>
                <w:sz w:val="24"/>
                <w:szCs w:val="24"/>
              </w:rPr>
              <w:t xml:space="preserve">.</w:t>
            </w:r>
            <w:r/>
          </w:p>
        </w:tc>
        <w:tc>
          <w:tcPr>
            <w:gridSpan w:val="2"/>
            <w:tcBorders>
              <w:top w:val="single" w:color="auto" w:sz="4" w:space="0"/>
              <w:left w:val="single" w:color="auto" w:sz="4" w:space="0"/>
              <w:bottom w:val="single" w:color="auto" w:sz="4" w:space="0"/>
              <w:right w:val="single" w:color="auto" w:sz="4" w:space="0"/>
            </w:tcBorders>
            <w:tcW w:w="317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Маршрутизатор </w:t>
            </w:r>
            <w:r>
              <w:rPr>
                <w:rFonts w:ascii="Times New Roman" w:hAnsi="Times New Roman" w:cs="Times New Roman"/>
                <w:color w:val="000000" w:themeColor="text1"/>
                <w:sz w:val="24"/>
                <w:szCs w:val="24"/>
              </w:rPr>
              <w:t xml:space="preserve">Cisco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Catalyst</w:t>
            </w:r>
            <w:r>
              <w:rPr>
                <w:rFonts w:ascii="Times New Roman" w:hAnsi="Times New Roman" w:cs="Times New Roman"/>
                <w:color w:val="000000" w:themeColor="text1"/>
                <w:sz w:val="24"/>
                <w:szCs w:val="24"/>
              </w:rPr>
              <w:t xml:space="preserve"> C8200-1N-4T у складі:</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Маршрутизатор Cisco Catalyst C8200-1N-4T </w:t>
            </w:r>
            <w:r>
              <w:rPr>
                <w:rFonts w:ascii="Times New Roman" w:hAnsi="Times New Roman" w:cs="Times New Roman"/>
                <w:color w:val="000000" w:themeColor="text1"/>
                <w:sz w:val="24"/>
                <w:szCs w:val="24"/>
                <w:lang w:eastAsia="ru-RU"/>
              </w:rPr>
              <w:t xml:space="preserve">Router</w:t>
            </w:r>
            <w:r>
              <w:rPr>
                <w:rFonts w:ascii="Times New Roman" w:hAnsi="Times New Roman" w:cs="Times New Roman"/>
                <w:color w:val="000000" w:themeColor="text1"/>
                <w:sz w:val="24"/>
                <w:szCs w:val="24"/>
                <w:lang w:eastAsia="ru-RU"/>
              </w:rPr>
              <w:t xml:space="preserve"> (C8200-1N-4T) – 1 шт.,</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Сервісна</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підтримка</w:t>
            </w:r>
            <w:r>
              <w:rPr>
                <w:rFonts w:ascii="Times New Roman" w:hAnsi="Times New Roman" w:cs="Times New Roman"/>
                <w:color w:val="000000" w:themeColor="text1"/>
                <w:sz w:val="24"/>
                <w:szCs w:val="24"/>
                <w:lang w:eastAsia="ru-RU"/>
              </w:rPr>
              <w:t xml:space="preserve"> SNTC-8X5XNBD Cisco Catalyst C8200 (CON-SNT-C82001N4) – 1 шт., </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NIM-2MFT-T1/E1, Модуль 2 </w:t>
            </w:r>
            <w:r>
              <w:rPr>
                <w:rFonts w:ascii="Times New Roman" w:hAnsi="Times New Roman" w:cs="Times New Roman"/>
                <w:color w:val="000000" w:themeColor="text1"/>
                <w:sz w:val="24"/>
                <w:szCs w:val="24"/>
                <w:lang w:eastAsia="ru-RU"/>
              </w:rPr>
              <w:t xml:space="preserve">port</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Multiflex</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Trunk</w:t>
            </w:r>
            <w:r>
              <w:rPr>
                <w:rFonts w:ascii="Times New Roman" w:hAnsi="Times New Roman" w:cs="Times New Roman"/>
                <w:color w:val="000000" w:themeColor="text1"/>
                <w:sz w:val="24"/>
                <w:szCs w:val="24"/>
                <w:lang w:eastAsia="ru-RU"/>
              </w:rPr>
              <w:t xml:space="preserve"> Voice/Clear-</w:t>
            </w:r>
            <w:r>
              <w:rPr>
                <w:rFonts w:ascii="Times New Roman" w:hAnsi="Times New Roman" w:cs="Times New Roman"/>
                <w:color w:val="000000" w:themeColor="text1"/>
                <w:sz w:val="24"/>
                <w:szCs w:val="24"/>
                <w:lang w:eastAsia="ru-RU"/>
              </w:rPr>
              <w:t xml:space="preserve">channel</w:t>
            </w:r>
            <w:r>
              <w:rPr>
                <w:rFonts w:ascii="Times New Roman" w:hAnsi="Times New Roman" w:cs="Times New Roman"/>
                <w:color w:val="000000" w:themeColor="text1"/>
                <w:sz w:val="24"/>
                <w:szCs w:val="24"/>
                <w:lang w:eastAsia="ru-RU"/>
              </w:rPr>
              <w:t xml:space="preserve"> Data T1/E1 </w:t>
            </w:r>
            <w:r>
              <w:rPr>
                <w:rFonts w:ascii="Times New Roman" w:hAnsi="Times New Roman" w:cs="Times New Roman"/>
                <w:color w:val="000000" w:themeColor="text1"/>
                <w:sz w:val="24"/>
                <w:szCs w:val="24"/>
                <w:lang w:eastAsia="ru-RU"/>
              </w:rPr>
              <w:t xml:space="preserve">Module</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NIM-PVDM-64, Модуль NIM </w:t>
            </w:r>
            <w:r>
              <w:rPr>
                <w:rFonts w:ascii="Times New Roman" w:hAnsi="Times New Roman" w:cs="Times New Roman"/>
                <w:color w:val="000000" w:themeColor="text1"/>
                <w:sz w:val="24"/>
                <w:szCs w:val="24"/>
                <w:lang w:eastAsia="ru-RU"/>
              </w:rPr>
              <w:t xml:space="preserve">with</w:t>
            </w:r>
            <w:r>
              <w:rPr>
                <w:rFonts w:ascii="Times New Roman" w:hAnsi="Times New Roman" w:cs="Times New Roman"/>
                <w:color w:val="000000" w:themeColor="text1"/>
                <w:sz w:val="24"/>
                <w:szCs w:val="24"/>
                <w:lang w:eastAsia="ru-RU"/>
              </w:rPr>
              <w:t xml:space="preserve"> 64-channel DSP – 1 шт.,</w:t>
            </w:r>
            <w:r/>
          </w:p>
          <w:p>
            <w:pPr>
              <w:pStyle w:val="689"/>
              <w:numPr>
                <w:ilvl w:val="0"/>
                <w:numId w:val="1"/>
              </w:numPr>
              <w:jc w:val="both"/>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MEM-C8200-16GB, Модуль </w:t>
            </w:r>
            <w:r>
              <w:rPr>
                <w:rFonts w:ascii="Times New Roman" w:hAnsi="Times New Roman" w:cs="Times New Roman"/>
                <w:color w:val="000000" w:themeColor="text1"/>
                <w:sz w:val="24"/>
                <w:szCs w:val="24"/>
                <w:lang w:eastAsia="ru-RU"/>
              </w:rPr>
              <w:t xml:space="preserve">пам’яті</w:t>
            </w:r>
            <w:r>
              <w:rPr>
                <w:rFonts w:ascii="Times New Roman" w:hAnsi="Times New Roman" w:cs="Times New Roman"/>
                <w:color w:val="000000" w:themeColor="text1"/>
                <w:sz w:val="24"/>
                <w:szCs w:val="24"/>
                <w:lang w:eastAsia="ru-RU"/>
              </w:rPr>
              <w:t xml:space="preserve"> Cisco Catalyst 8200 Edge 16GB </w:t>
            </w:r>
            <w:r>
              <w:rPr>
                <w:rFonts w:ascii="Times New Roman" w:hAnsi="Times New Roman" w:cs="Times New Roman"/>
                <w:color w:val="000000" w:themeColor="text1"/>
                <w:sz w:val="24"/>
                <w:szCs w:val="24"/>
                <w:lang w:eastAsia="ru-RU"/>
              </w:rPr>
              <w:t xml:space="preserve">memory</w:t>
            </w:r>
            <w:r/>
          </w:p>
          <w:p>
            <w:pPr>
              <w:pStyle w:val="689"/>
              <w:numPr>
                <w:ilvl w:val="0"/>
                <w:numId w:val="1"/>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u-RU"/>
              </w:rPr>
              <w:t xml:space="preserve">Програмна</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продукція</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примірник</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комп’ютерної</w:t>
            </w:r>
            <w:r>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програми</w:t>
            </w:r>
            <w:r>
              <w:rPr>
                <w:rFonts w:ascii="Times New Roman" w:hAnsi="Times New Roman" w:cs="Times New Roman"/>
                <w:color w:val="000000" w:themeColor="text1"/>
                <w:sz w:val="24"/>
                <w:szCs w:val="24"/>
                <w:lang w:eastAsia="ru-RU"/>
              </w:rPr>
              <w:t xml:space="preserve"> Cisco DNA </w:t>
            </w:r>
            <w:r>
              <w:rPr>
                <w:rFonts w:ascii="Times New Roman" w:hAnsi="Times New Roman" w:cs="Times New Roman"/>
                <w:color w:val="000000" w:themeColor="text1"/>
                <w:sz w:val="24"/>
                <w:szCs w:val="24"/>
                <w:lang w:eastAsia="ru-RU"/>
              </w:rPr>
              <w:t xml:space="preserve">Advantage</w:t>
            </w:r>
            <w:r>
              <w:rPr>
                <w:rFonts w:ascii="Times New Roman" w:hAnsi="Times New Roman" w:cs="Times New Roman"/>
                <w:color w:val="000000" w:themeColor="text1"/>
                <w:sz w:val="24"/>
                <w:szCs w:val="24"/>
              </w:rPr>
              <w:t xml:space="preserve"> On-</w:t>
            </w:r>
            <w:r>
              <w:rPr>
                <w:rFonts w:ascii="Times New Roman" w:hAnsi="Times New Roman" w:cs="Times New Roman"/>
                <w:color w:val="000000" w:themeColor="text1"/>
                <w:sz w:val="24"/>
                <w:szCs w:val="24"/>
              </w:rPr>
              <w:t xml:space="preserve">Prem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Lic</w:t>
            </w:r>
            <w:r>
              <w:rPr>
                <w:rFonts w:ascii="Times New Roman" w:hAnsi="Times New Roman" w:cs="Times New Roman"/>
                <w:color w:val="000000" w:themeColor="text1"/>
                <w:sz w:val="24"/>
                <w:szCs w:val="24"/>
              </w:rPr>
              <w:t xml:space="preserve"> 3Y - </w:t>
            </w:r>
            <w:r>
              <w:rPr>
                <w:rFonts w:ascii="Times New Roman" w:hAnsi="Times New Roman" w:cs="Times New Roman"/>
                <w:color w:val="000000" w:themeColor="text1"/>
                <w:sz w:val="24"/>
                <w:szCs w:val="24"/>
              </w:rPr>
              <w:t xml:space="preserve">upto</w:t>
            </w:r>
            <w:r>
              <w:rPr>
                <w:rFonts w:ascii="Times New Roman" w:hAnsi="Times New Roman" w:cs="Times New Roman"/>
                <w:color w:val="000000" w:themeColor="text1"/>
                <w:sz w:val="24"/>
                <w:szCs w:val="24"/>
              </w:rPr>
              <w:t xml:space="preserve"> 200M (</w:t>
            </w:r>
            <w:r>
              <w:rPr>
                <w:rFonts w:ascii="Times New Roman" w:hAnsi="Times New Roman" w:cs="Times New Roman"/>
                <w:color w:val="000000" w:themeColor="text1"/>
                <w:sz w:val="24"/>
                <w:szCs w:val="24"/>
              </w:rPr>
              <w:t xml:space="preserve">Aggr</w:t>
            </w:r>
            <w:r>
              <w:rPr>
                <w:rFonts w:ascii="Times New Roman" w:hAnsi="Times New Roman" w:cs="Times New Roman"/>
                <w:color w:val="000000" w:themeColor="text1"/>
                <w:sz w:val="24"/>
                <w:szCs w:val="24"/>
              </w:rPr>
              <w:t xml:space="preserve">, 400M) (DNA-P-T1-A-3Y) </w:t>
            </w:r>
            <w:r>
              <w:rPr>
                <w:rFonts w:ascii="Times New Roman" w:hAnsi="Times New Roman" w:cs="Times New Roman"/>
                <w:color w:val="000000" w:themeColor="text1"/>
                <w:sz w:val="24"/>
                <w:szCs w:val="24"/>
                <w:lang w:eastAsia="ru-RU"/>
              </w:rPr>
              <w:t xml:space="preserve">– 1 шт.,</w:t>
            </w:r>
            <w:r/>
          </w:p>
        </w:tc>
        <w:tc>
          <w:tcPr>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4</w:t>
            </w:r>
            <w:r/>
          </w:p>
        </w:tc>
      </w:tr>
      <w:tr>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4"/>
            <w:tcBorders>
              <w:top w:val="single" w:color="auto" w:sz="4" w:space="0"/>
              <w:left w:val="single" w:color="auto" w:sz="4" w:space="0"/>
              <w:bottom w:val="single" w:color="auto" w:sz="4" w:space="0"/>
              <w:right w:val="single" w:color="auto" w:sz="4" w:space="0"/>
            </w:tcBorders>
            <w:tcW w:w="4719" w:type="pct"/>
            <w:vAlign w:val="center"/>
            <w:textDirection w:val="lrTb"/>
            <w:noWrap w:val="false"/>
          </w:tcPr>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Агрегована пропускна спроможність</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1000 МБ/с обмежена </w:t>
            </w:r>
            <w:r>
              <w:rPr>
                <w:rFonts w:ascii="Times New Roman" w:hAnsi="Times New Roman" w:cs="Times New Roman"/>
                <w:color w:val="000000" w:themeColor="text1"/>
                <w:sz w:val="24"/>
                <w:szCs w:val="24"/>
              </w:rPr>
              <w:t xml:space="preserve">ліцензіею</w:t>
            </w:r>
            <w:r>
              <w:rPr>
                <w:rFonts w:ascii="Times New Roman" w:hAnsi="Times New Roman" w:cs="Times New Roman"/>
                <w:color w:val="000000" w:themeColor="text1"/>
                <w:sz w:val="24"/>
                <w:szCs w:val="24"/>
              </w:rPr>
              <w:t xml:space="preserve"> 200 МБ/с в режимі SD-WAN; та до 3.8 </w:t>
            </w:r>
            <w:r>
              <w:rPr>
                <w:rFonts w:ascii="Times New Roman" w:hAnsi="Times New Roman" w:cs="Times New Roman"/>
                <w:color w:val="000000" w:themeColor="text1"/>
                <w:sz w:val="24"/>
                <w:szCs w:val="24"/>
              </w:rPr>
              <w:t xml:space="preserve">Гб</w:t>
            </w:r>
            <w:r>
              <w:rPr>
                <w:rFonts w:ascii="Times New Roman" w:hAnsi="Times New Roman" w:cs="Times New Roman"/>
                <w:color w:val="000000" w:themeColor="text1"/>
                <w:sz w:val="24"/>
                <w:szCs w:val="24"/>
              </w:rPr>
              <w:t xml:space="preserve">/с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без шифрування</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Пропускна здатність </w:t>
            </w:r>
            <w:r>
              <w:rPr>
                <w:rFonts w:ascii="Times New Roman" w:hAnsi="Times New Roman" w:cs="Times New Roman"/>
                <w:color w:val="000000" w:themeColor="text1"/>
                <w:sz w:val="24"/>
                <w:szCs w:val="24"/>
              </w:rPr>
              <w:t xml:space="preserve">шифрованного</w:t>
            </w:r>
            <w:r>
              <w:rPr>
                <w:rFonts w:ascii="Times New Roman" w:hAnsi="Times New Roman" w:cs="Times New Roman"/>
                <w:color w:val="000000" w:themeColor="text1"/>
                <w:sz w:val="24"/>
                <w:szCs w:val="24"/>
              </w:rPr>
              <w:t xml:space="preserve"> трафіку обмежена ліцензією 200MБ/с</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Архітектура</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Модульна апаратна платформа. </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Багатоядерна процесорна архітектура</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Ліцензування</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Можливість додавання функціоналу за рахунок ліцензійного розширення, що не потребує заміни апаратної платформи.</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Можливість розширення продуктивності обробки трафіку за рахунок встановлення ліцензії без заміни апаратної платформи.</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До складу повинен входити функціонал SBC для підключення до операторів голосового </w:t>
            </w:r>
            <w:r>
              <w:rPr>
                <w:rFonts w:ascii="Times New Roman" w:hAnsi="Times New Roman" w:cs="Times New Roman"/>
                <w:color w:val="000000" w:themeColor="text1"/>
                <w:sz w:val="24"/>
                <w:szCs w:val="24"/>
              </w:rPr>
              <w:t xml:space="preserve">звязку</w:t>
            </w:r>
            <w:r>
              <w:rPr>
                <w:rFonts w:ascii="Times New Roman" w:hAnsi="Times New Roman" w:cs="Times New Roman"/>
                <w:color w:val="000000" w:themeColor="text1"/>
                <w:sz w:val="24"/>
                <w:szCs w:val="24"/>
              </w:rPr>
              <w:t xml:space="preserve"> за допомогою SIP з використанням існуючих ліцензій</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Кріплення </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Встановлення у стандартні 19” монтажні шафи, повинен займати не більше 1U.</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Інтерфейси</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pStyle w:val="689"/>
              <w:numPr>
                <w:ilvl w:val="0"/>
                <w:numId w:val="2"/>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вбудованих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інтерфейсів</w:t>
            </w:r>
            <w:r>
              <w:rPr>
                <w:rFonts w:ascii="Times New Roman" w:hAnsi="Times New Roman" w:cs="Times New Roman"/>
                <w:color w:val="000000" w:themeColor="text1"/>
                <w:sz w:val="24"/>
                <w:szCs w:val="24"/>
              </w:rPr>
              <w:t xml:space="preserve">:</w:t>
            </w:r>
            <w:r/>
          </w:p>
          <w:p>
            <w:pPr>
              <w:pStyle w:val="689"/>
              <w:numPr>
                <w:ilvl w:val="0"/>
                <w:numId w:val="2"/>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RJ-45 Ethernet 10/100/1000Mbps не </w:t>
            </w:r>
            <w:r>
              <w:rPr>
                <w:rFonts w:ascii="Times New Roman" w:hAnsi="Times New Roman" w:cs="Times New Roman"/>
                <w:color w:val="000000" w:themeColor="text1"/>
                <w:sz w:val="24"/>
                <w:szCs w:val="24"/>
              </w:rPr>
              <w:t xml:space="preserve">менш</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 2</w:t>
            </w:r>
            <w:r/>
          </w:p>
          <w:p>
            <w:pPr>
              <w:pStyle w:val="689"/>
              <w:numPr>
                <w:ilvl w:val="0"/>
                <w:numId w:val="2"/>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Портів</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SFP </w:t>
            </w:r>
            <w:r>
              <w:rPr>
                <w:rFonts w:ascii="Times New Roman" w:hAnsi="Times New Roman" w:cs="Times New Roman"/>
                <w:color w:val="000000" w:themeColor="text1"/>
                <w:sz w:val="24"/>
                <w:szCs w:val="24"/>
              </w:rPr>
              <w:t xml:space="preserve">модулів</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менш</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 2</w:t>
            </w:r>
            <w:r/>
          </w:p>
          <w:p>
            <w:pPr>
              <w:pStyle w:val="689"/>
              <w:numPr>
                <w:ilvl w:val="0"/>
                <w:numId w:val="2"/>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External</w:t>
            </w:r>
            <w:r>
              <w:rPr>
                <w:rFonts w:ascii="Times New Roman" w:hAnsi="Times New Roman" w:cs="Times New Roman"/>
                <w:color w:val="000000" w:themeColor="text1"/>
                <w:sz w:val="24"/>
                <w:szCs w:val="24"/>
              </w:rPr>
              <w:t xml:space="preserve"> USB 2.0 </w:t>
            </w:r>
            <w:r>
              <w:rPr>
                <w:rFonts w:ascii="Times New Roman" w:hAnsi="Times New Roman" w:cs="Times New Roman"/>
                <w:color w:val="000000" w:themeColor="text1"/>
                <w:sz w:val="24"/>
                <w:szCs w:val="24"/>
              </w:rPr>
              <w:t xml:space="preserve">слотів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type</w:t>
            </w:r>
            <w:r>
              <w:rPr>
                <w:rFonts w:ascii="Times New Roman" w:hAnsi="Times New Roman" w:cs="Times New Roman"/>
                <w:color w:val="000000" w:themeColor="text1"/>
                <w:sz w:val="24"/>
                <w:szCs w:val="24"/>
              </w:rPr>
              <w:t xml:space="preserve"> A) – 1</w:t>
            </w:r>
            <w:r/>
          </w:p>
          <w:p>
            <w:pPr>
              <w:pStyle w:val="689"/>
              <w:numPr>
                <w:ilvl w:val="0"/>
                <w:numId w:val="2"/>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Serial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console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port</w:t>
            </w:r>
            <w:r>
              <w:rPr>
                <w:rFonts w:ascii="Times New Roman" w:hAnsi="Times New Roman" w:cs="Times New Roman"/>
                <w:color w:val="000000" w:themeColor="text1"/>
                <w:sz w:val="24"/>
                <w:szCs w:val="24"/>
              </w:rPr>
              <w:t xml:space="preserve"> - RJ45  – 1</w:t>
            </w:r>
            <w:r/>
          </w:p>
          <w:p>
            <w:pPr>
              <w:pStyle w:val="689"/>
              <w:numPr>
                <w:ilvl w:val="0"/>
                <w:numId w:val="2"/>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NIM (Network Interface </w:t>
            </w:r>
            <w:r>
              <w:rPr>
                <w:rFonts w:ascii="Times New Roman" w:hAnsi="Times New Roman" w:cs="Times New Roman"/>
                <w:color w:val="000000" w:themeColor="text1"/>
                <w:sz w:val="24"/>
                <w:szCs w:val="24"/>
              </w:rPr>
              <w:t xml:space="preserve">Modules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слотів</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встановленими</w:t>
            </w:r>
            <w:r>
              <w:rPr>
                <w:rFonts w:ascii="Times New Roman" w:hAnsi="Times New Roman" w:cs="Times New Roman"/>
                <w:color w:val="000000" w:themeColor="text1"/>
                <w:sz w:val="24"/>
                <w:szCs w:val="24"/>
              </w:rPr>
              <w:t xml:space="preserve"> модулем з </w:t>
            </w:r>
            <w:r>
              <w:rPr>
                <w:rFonts w:ascii="Times New Roman" w:hAnsi="Times New Roman" w:cs="Times New Roman"/>
                <w:color w:val="000000" w:themeColor="text1"/>
                <w:sz w:val="24"/>
                <w:szCs w:val="24"/>
              </w:rPr>
              <w:t xml:space="preserve">двома</w:t>
            </w:r>
            <w:r>
              <w:rPr>
                <w:rFonts w:ascii="Times New Roman" w:hAnsi="Times New Roman" w:cs="Times New Roman"/>
                <w:color w:val="000000" w:themeColor="text1"/>
                <w:sz w:val="24"/>
                <w:szCs w:val="24"/>
              </w:rPr>
              <w:t xml:space="preserve"> E1 PRI портами– 1</w:t>
            </w:r>
            <w:r/>
          </w:p>
          <w:p>
            <w:pPr>
              <w:pStyle w:val="689"/>
              <w:numPr>
                <w:ilvl w:val="0"/>
                <w:numId w:val="2"/>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слотів</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LTE </w:t>
            </w:r>
            <w:r>
              <w:rPr>
                <w:rFonts w:ascii="Times New Roman" w:hAnsi="Times New Roman" w:cs="Times New Roman"/>
                <w:color w:val="000000" w:themeColor="text1"/>
                <w:sz w:val="24"/>
                <w:szCs w:val="24"/>
              </w:rPr>
              <w:t xml:space="preserve">модулів</w:t>
            </w:r>
            <w:r>
              <w:rPr>
                <w:rFonts w:ascii="Times New Roman" w:hAnsi="Times New Roman" w:cs="Times New Roman"/>
                <w:color w:val="000000" w:themeColor="text1"/>
                <w:sz w:val="24"/>
                <w:szCs w:val="24"/>
              </w:rPr>
              <w:t xml:space="preserve">– 1</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Передбачити встановлення модулю обробки голосового потоку за допомогою G.729 </w:t>
            </w:r>
            <w:r>
              <w:rPr>
                <w:rFonts w:ascii="Times New Roman" w:hAnsi="Times New Roman" w:cs="Times New Roman"/>
                <w:color w:val="000000" w:themeColor="text1"/>
                <w:sz w:val="24"/>
                <w:szCs w:val="24"/>
              </w:rPr>
              <w:t xml:space="preserve">кодеку</w:t>
            </w:r>
            <w:r>
              <w:rPr>
                <w:rFonts w:ascii="Times New Roman" w:hAnsi="Times New Roman" w:cs="Times New Roman"/>
                <w:color w:val="000000" w:themeColor="text1"/>
                <w:sz w:val="24"/>
                <w:szCs w:val="24"/>
              </w:rPr>
              <w:t xml:space="preserve"> до 32 сесій</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Пам’ять</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DRAM – 16 GB з можливістю встановлення 32 GB</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Flash</w:t>
            </w:r>
            <w:r>
              <w:rPr>
                <w:rFonts w:ascii="Times New Roman" w:hAnsi="Times New Roman" w:cs="Times New Roman"/>
                <w:color w:val="000000" w:themeColor="text1"/>
                <w:sz w:val="24"/>
                <w:szCs w:val="24"/>
              </w:rPr>
              <w:t xml:space="preserve"> - 8-GB</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M2 накопичувач 16 GB з </w:t>
            </w:r>
            <w:r>
              <w:rPr>
                <w:rFonts w:ascii="Times New Roman" w:hAnsi="Times New Roman" w:cs="Times New Roman"/>
                <w:color w:val="000000" w:themeColor="text1"/>
                <w:sz w:val="24"/>
                <w:szCs w:val="24"/>
              </w:rPr>
              <w:t xml:space="preserve">можливісю</w:t>
            </w:r>
            <w:r>
              <w:rPr>
                <w:rFonts w:ascii="Times New Roman" w:hAnsi="Times New Roman" w:cs="Times New Roman"/>
                <w:color w:val="000000" w:themeColor="text1"/>
                <w:sz w:val="24"/>
                <w:szCs w:val="24"/>
              </w:rPr>
              <w:t xml:space="preserve"> встановлення 32GB або 600 GB</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протоколів (за наявності відповідного ліцензування)</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платформою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IPv4, IPv6, </w:t>
            </w:r>
            <w:r>
              <w:rPr>
                <w:rFonts w:ascii="Times New Roman" w:hAnsi="Times New Roman" w:cs="Times New Roman"/>
                <w:color w:val="000000" w:themeColor="text1"/>
                <w:sz w:val="24"/>
                <w:szCs w:val="24"/>
              </w:rPr>
              <w:t xml:space="preserve">static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Versions</w:t>
            </w:r>
            <w:r>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2 (RIP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RIPv2), </w:t>
            </w:r>
            <w:r>
              <w:rPr>
                <w:rFonts w:ascii="Times New Roman" w:hAnsi="Times New Roman" w:cs="Times New Roman"/>
                <w:color w:val="000000" w:themeColor="text1"/>
                <w:sz w:val="24"/>
                <w:szCs w:val="24"/>
              </w:rPr>
              <w:t xml:space="preserve">Open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Shortest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Path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First</w:t>
            </w:r>
            <w:r>
              <w:rPr>
                <w:rFonts w:ascii="Times New Roman" w:hAnsi="Times New Roman" w:cs="Times New Roman"/>
                <w:color w:val="000000" w:themeColor="text1"/>
                <w:sz w:val="24"/>
                <w:szCs w:val="24"/>
              </w:rPr>
              <w:t xml:space="preserve"> (OSPF), </w:t>
            </w:r>
            <w:r>
              <w:rPr>
                <w:rFonts w:ascii="Times New Roman" w:hAnsi="Times New Roman" w:cs="Times New Roman"/>
                <w:color w:val="000000" w:themeColor="text1"/>
                <w:sz w:val="24"/>
                <w:szCs w:val="24"/>
              </w:rPr>
              <w:t xml:space="preserve">Border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Gateway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(BGP), BGP </w:t>
            </w:r>
            <w:r>
              <w:rPr>
                <w:rFonts w:ascii="Times New Roman" w:hAnsi="Times New Roman" w:cs="Times New Roman"/>
                <w:color w:val="000000" w:themeColor="text1"/>
                <w:sz w:val="24"/>
                <w:szCs w:val="24"/>
              </w:rPr>
              <w:t xml:space="preserve">Route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Reflector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Intermediate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System-to-Intermediate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System</w:t>
            </w:r>
            <w:r>
              <w:rPr>
                <w:rFonts w:ascii="Times New Roman" w:hAnsi="Times New Roman" w:cs="Times New Roman"/>
                <w:color w:val="000000" w:themeColor="text1"/>
                <w:sz w:val="24"/>
                <w:szCs w:val="24"/>
              </w:rPr>
              <w:t xml:space="preserve"> (IS-IS),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Group</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Management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Version</w:t>
            </w:r>
            <w:r>
              <w:rPr>
                <w:rFonts w:ascii="Times New Roman" w:hAnsi="Times New Roman" w:cs="Times New Roman"/>
                <w:color w:val="000000" w:themeColor="text1"/>
                <w:sz w:val="24"/>
                <w:szCs w:val="24"/>
              </w:rPr>
              <w:t xml:space="preserve"> 3 (IGMPv3),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Independent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Sparse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Mode</w:t>
            </w:r>
            <w:r>
              <w:rPr>
                <w:rFonts w:ascii="Times New Roman" w:hAnsi="Times New Roman" w:cs="Times New Roman"/>
                <w:color w:val="000000" w:themeColor="text1"/>
                <w:sz w:val="24"/>
                <w:szCs w:val="24"/>
              </w:rPr>
              <w:t xml:space="preserve"> (PIM SM), PIM </w:t>
            </w:r>
            <w:r>
              <w:rPr>
                <w:rFonts w:ascii="Times New Roman" w:hAnsi="Times New Roman" w:cs="Times New Roman"/>
                <w:color w:val="000000" w:themeColor="text1"/>
                <w:sz w:val="24"/>
                <w:szCs w:val="24"/>
              </w:rPr>
              <w:t xml:space="preserve">Source-Specific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(SSM), </w:t>
            </w:r>
            <w:r>
              <w:rPr>
                <w:rFonts w:ascii="Times New Roman" w:hAnsi="Times New Roman" w:cs="Times New Roman"/>
                <w:color w:val="000000" w:themeColor="text1"/>
                <w:sz w:val="24"/>
                <w:szCs w:val="24"/>
              </w:rPr>
              <w:t xml:space="preserve">Resource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Reservation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(RSVP), </w:t>
            </w:r>
            <w:r>
              <w:rPr>
                <w:rFonts w:ascii="Times New Roman" w:hAnsi="Times New Roman" w:cs="Times New Roman"/>
                <w:color w:val="000000" w:themeColor="text1"/>
                <w:sz w:val="24"/>
                <w:szCs w:val="24"/>
              </w:rPr>
              <w:t xml:space="preserve">Encapsulated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Remote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Switched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Analyzer</w:t>
            </w:r>
            <w:r>
              <w:rPr>
                <w:rFonts w:ascii="Times New Roman" w:hAnsi="Times New Roman" w:cs="Times New Roman"/>
                <w:color w:val="000000" w:themeColor="text1"/>
                <w:sz w:val="24"/>
                <w:szCs w:val="24"/>
              </w:rPr>
              <w:t xml:space="preserve"> (ERSPAN), , </w:t>
            </w:r>
            <w:r>
              <w:rPr>
                <w:rFonts w:ascii="Times New Roman" w:hAnsi="Times New Roman" w:cs="Times New Roman"/>
                <w:color w:val="000000" w:themeColor="text1"/>
                <w:sz w:val="24"/>
                <w:szCs w:val="24"/>
              </w:rPr>
              <w:t xml:space="preserve">Internet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Key</w:t>
            </w:r>
            <w:r>
              <w:rPr>
                <w:rFonts w:ascii="Times New Roman" w:hAnsi="Times New Roman" w:cs="Times New Roman"/>
                <w:color w:val="000000" w:themeColor="text1"/>
                <w:sz w:val="24"/>
                <w:szCs w:val="24"/>
              </w:rPr>
              <w:t xml:space="preserve"> Exchange (IKE), </w:t>
            </w:r>
            <w:r>
              <w:rPr>
                <w:rFonts w:ascii="Times New Roman" w:hAnsi="Times New Roman" w:cs="Times New Roman"/>
                <w:color w:val="000000" w:themeColor="text1"/>
                <w:sz w:val="24"/>
                <w:szCs w:val="24"/>
              </w:rPr>
              <w:t xml:space="preserve">ACLs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Virtual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Connections</w:t>
            </w:r>
            <w:r>
              <w:rPr>
                <w:rFonts w:ascii="Times New Roman" w:hAnsi="Times New Roman" w:cs="Times New Roman"/>
                <w:color w:val="000000" w:themeColor="text1"/>
                <w:sz w:val="24"/>
                <w:szCs w:val="24"/>
              </w:rPr>
              <w:t xml:space="preserve"> (EVC), </w:t>
            </w:r>
            <w:r>
              <w:rPr>
                <w:rFonts w:ascii="Times New Roman" w:hAnsi="Times New Roman" w:cs="Times New Roman"/>
                <w:color w:val="000000" w:themeColor="text1"/>
                <w:sz w:val="24"/>
                <w:szCs w:val="24"/>
              </w:rPr>
              <w:t xml:space="preserve">Dynamic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Configuration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(DHCP),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 DNS, </w:t>
            </w:r>
            <w:r>
              <w:rPr>
                <w:rFonts w:ascii="Times New Roman" w:hAnsi="Times New Roman" w:cs="Times New Roman"/>
                <w:color w:val="000000" w:themeColor="text1"/>
                <w:sz w:val="24"/>
                <w:szCs w:val="24"/>
              </w:rPr>
              <w:t xml:space="preserve">Locator</w:t>
            </w:r>
            <w:r>
              <w:rPr>
                <w:rFonts w:ascii="Times New Roman" w:hAnsi="Times New Roman" w:cs="Times New Roman"/>
                <w:color w:val="000000" w:themeColor="text1"/>
                <w:sz w:val="24"/>
                <w:szCs w:val="24"/>
              </w:rPr>
              <w:t xml:space="preserve"> ID </w:t>
            </w:r>
            <w:r>
              <w:rPr>
                <w:rFonts w:ascii="Times New Roman" w:hAnsi="Times New Roman" w:cs="Times New Roman"/>
                <w:color w:val="000000" w:themeColor="text1"/>
                <w:sz w:val="24"/>
                <w:szCs w:val="24"/>
              </w:rPr>
              <w:t xml:space="preserve">Separation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(LISP), </w:t>
            </w:r>
            <w:r>
              <w:rPr>
                <w:rFonts w:ascii="Times New Roman" w:hAnsi="Times New Roman" w:cs="Times New Roman"/>
                <w:color w:val="000000" w:themeColor="text1"/>
                <w:sz w:val="24"/>
                <w:szCs w:val="24"/>
              </w:rPr>
              <w:t xml:space="preserve">Hot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Standby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(HSRP), RADIUS, </w:t>
            </w:r>
            <w:r>
              <w:rPr>
                <w:rFonts w:ascii="Times New Roman" w:hAnsi="Times New Roman" w:cs="Times New Roman"/>
                <w:color w:val="000000" w:themeColor="text1"/>
                <w:sz w:val="24"/>
                <w:szCs w:val="24"/>
              </w:rPr>
              <w:t xml:space="preserve">Authentication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Authorization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Accounting</w:t>
            </w:r>
            <w:r>
              <w:rPr>
                <w:rFonts w:ascii="Times New Roman" w:hAnsi="Times New Roman" w:cs="Times New Roman"/>
                <w:color w:val="000000" w:themeColor="text1"/>
                <w:sz w:val="24"/>
                <w:szCs w:val="24"/>
              </w:rPr>
              <w:t xml:space="preserve"> (AAA), </w:t>
            </w:r>
            <w:r>
              <w:rPr>
                <w:rFonts w:ascii="Times New Roman" w:hAnsi="Times New Roman" w:cs="Times New Roman"/>
                <w:color w:val="000000" w:themeColor="text1"/>
                <w:sz w:val="24"/>
                <w:szCs w:val="24"/>
              </w:rPr>
              <w:t xml:space="preserve">Application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Visibility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(AVC), </w:t>
            </w:r>
            <w:r>
              <w:rPr>
                <w:rFonts w:ascii="Times New Roman" w:hAnsi="Times New Roman" w:cs="Times New Roman"/>
                <w:color w:val="000000" w:themeColor="text1"/>
                <w:sz w:val="24"/>
                <w:szCs w:val="24"/>
              </w:rPr>
              <w:t xml:space="preserve">Distance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Vector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(DVMRP), IPv4-to-IPv6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Label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Switching</w:t>
            </w:r>
            <w:r>
              <w:rPr>
                <w:rFonts w:ascii="Times New Roman" w:hAnsi="Times New Roman" w:cs="Times New Roman"/>
                <w:color w:val="000000" w:themeColor="text1"/>
                <w:sz w:val="24"/>
                <w:szCs w:val="24"/>
              </w:rPr>
              <w:t xml:space="preserve"> (MPLS), </w:t>
            </w:r>
            <w:r>
              <w:rPr>
                <w:rFonts w:ascii="Times New Roman" w:hAnsi="Times New Roman" w:cs="Times New Roman"/>
                <w:color w:val="000000" w:themeColor="text1"/>
                <w:sz w:val="24"/>
                <w:szCs w:val="24"/>
              </w:rPr>
              <w:t xml:space="preserve">Layer</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Layer</w:t>
            </w:r>
            <w:r>
              <w:rPr>
                <w:rFonts w:ascii="Times New Roman" w:hAnsi="Times New Roman" w:cs="Times New Roman"/>
                <w:color w:val="000000" w:themeColor="text1"/>
                <w:sz w:val="24"/>
                <w:szCs w:val="24"/>
              </w:rPr>
              <w:t xml:space="preserve"> 3 VPN, </w:t>
            </w:r>
            <w:r>
              <w:rPr>
                <w:rFonts w:ascii="Times New Roman" w:hAnsi="Times New Roman" w:cs="Times New Roman"/>
                <w:color w:val="000000" w:themeColor="text1"/>
                <w:sz w:val="24"/>
                <w:szCs w:val="24"/>
              </w:rPr>
              <w:t xml:space="preserve">IPsec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Layer</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Tunneling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Version</w:t>
            </w:r>
            <w:r>
              <w:rPr>
                <w:rFonts w:ascii="Times New Roman" w:hAnsi="Times New Roman" w:cs="Times New Roman"/>
                <w:color w:val="000000" w:themeColor="text1"/>
                <w:sz w:val="24"/>
                <w:szCs w:val="24"/>
              </w:rPr>
              <w:t xml:space="preserve"> 3 (L2TPv3), </w:t>
            </w:r>
            <w:r>
              <w:rPr>
                <w:rFonts w:ascii="Times New Roman" w:hAnsi="Times New Roman" w:cs="Times New Roman"/>
                <w:color w:val="000000" w:themeColor="text1"/>
                <w:sz w:val="24"/>
                <w:szCs w:val="24"/>
              </w:rPr>
              <w:t xml:space="preserve">Bidirectional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Forwarding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Detection</w:t>
            </w:r>
            <w:r>
              <w:rPr>
                <w:rFonts w:ascii="Times New Roman" w:hAnsi="Times New Roman" w:cs="Times New Roman"/>
                <w:color w:val="000000" w:themeColor="text1"/>
                <w:sz w:val="24"/>
                <w:szCs w:val="24"/>
              </w:rPr>
              <w:t xml:space="preserve"> (BFD), IEEE 802.1ag,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IEEE 802.3ah</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Можливість використовувати наступні види інкапсуляції</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Generic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Encapsulation</w:t>
            </w:r>
            <w:r>
              <w:rPr>
                <w:rFonts w:ascii="Times New Roman" w:hAnsi="Times New Roman" w:cs="Times New Roman"/>
                <w:color w:val="000000" w:themeColor="text1"/>
                <w:sz w:val="24"/>
                <w:szCs w:val="24"/>
              </w:rPr>
              <w:t xml:space="preserve"> (GRE),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802.1q VLAN, </w:t>
            </w:r>
            <w:r>
              <w:rPr>
                <w:rFonts w:ascii="Times New Roman" w:hAnsi="Times New Roman" w:cs="Times New Roman"/>
                <w:color w:val="000000" w:themeColor="text1"/>
                <w:sz w:val="24"/>
                <w:szCs w:val="24"/>
              </w:rPr>
              <w:t xml:space="preserve">Point-to-Point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(PPP), </w:t>
            </w:r>
            <w:r>
              <w:rPr>
                <w:rFonts w:ascii="Times New Roman" w:hAnsi="Times New Roman" w:cs="Times New Roman"/>
                <w:color w:val="000000" w:themeColor="text1"/>
                <w:sz w:val="24"/>
                <w:szCs w:val="24"/>
              </w:rPr>
              <w:t xml:space="preserve">Multilink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Point-to-Point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(MLPPP),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Relay</w:t>
            </w:r>
            <w:r>
              <w:rPr>
                <w:rFonts w:ascii="Times New Roman" w:hAnsi="Times New Roman" w:cs="Times New Roman"/>
                <w:color w:val="000000" w:themeColor="text1"/>
                <w:sz w:val="24"/>
                <w:szCs w:val="24"/>
              </w:rPr>
              <w:t xml:space="preserve"> (MLFR) (FR.15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FR.16), </w:t>
            </w:r>
            <w:r>
              <w:rPr>
                <w:rFonts w:ascii="Times New Roman" w:hAnsi="Times New Roman" w:cs="Times New Roman"/>
                <w:color w:val="000000" w:themeColor="text1"/>
                <w:sz w:val="24"/>
                <w:szCs w:val="24"/>
              </w:rPr>
              <w:t xml:space="preserve">High-Level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Data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Link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(HDLC), </w:t>
            </w:r>
            <w:r>
              <w:rPr>
                <w:rFonts w:ascii="Times New Roman" w:hAnsi="Times New Roman" w:cs="Times New Roman"/>
                <w:color w:val="000000" w:themeColor="text1"/>
                <w:sz w:val="24"/>
                <w:szCs w:val="24"/>
              </w:rPr>
              <w:t xml:space="preserve">serial</w:t>
            </w:r>
            <w:r>
              <w:rPr>
                <w:rFonts w:ascii="Times New Roman" w:hAnsi="Times New Roman" w:cs="Times New Roman"/>
                <w:color w:val="000000" w:themeColor="text1"/>
                <w:sz w:val="24"/>
                <w:szCs w:val="24"/>
              </w:rPr>
              <w:t xml:space="preserve"> (RS-232, RS-449, X.21, V.35,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EIA-530),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PPP </w:t>
            </w:r>
            <w:r>
              <w:rPr>
                <w:rFonts w:ascii="Times New Roman" w:hAnsi="Times New Roman" w:cs="Times New Roman"/>
                <w:color w:val="000000" w:themeColor="text1"/>
                <w:sz w:val="24"/>
                <w:szCs w:val="24"/>
              </w:rPr>
              <w:t xml:space="preserve">over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PPPoE</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Можливість використовувати наступні методи керуванням трафіку</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Class-Based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Weighted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Fair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Queuing</w:t>
            </w:r>
            <w:r>
              <w:rPr>
                <w:rFonts w:ascii="Times New Roman" w:hAnsi="Times New Roman" w:cs="Times New Roman"/>
                <w:color w:val="000000" w:themeColor="text1"/>
                <w:sz w:val="24"/>
                <w:szCs w:val="24"/>
              </w:rPr>
              <w:t xml:space="preserve"> (CBWFQ), </w:t>
            </w:r>
            <w:r>
              <w:rPr>
                <w:rFonts w:ascii="Times New Roman" w:hAnsi="Times New Roman" w:cs="Times New Roman"/>
                <w:color w:val="000000" w:themeColor="text1"/>
                <w:sz w:val="24"/>
                <w:szCs w:val="24"/>
              </w:rPr>
              <w:t xml:space="preserve">Weighted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Random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Early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Detection</w:t>
            </w:r>
            <w:r>
              <w:rPr>
                <w:rFonts w:ascii="Times New Roman" w:hAnsi="Times New Roman" w:cs="Times New Roman"/>
                <w:color w:val="000000" w:themeColor="text1"/>
                <w:sz w:val="24"/>
                <w:szCs w:val="24"/>
              </w:rPr>
              <w:t xml:space="preserve"> (WRED), </w:t>
            </w:r>
            <w:r>
              <w:rPr>
                <w:rFonts w:ascii="Times New Roman" w:hAnsi="Times New Roman" w:cs="Times New Roman"/>
                <w:color w:val="000000" w:themeColor="text1"/>
                <w:sz w:val="24"/>
                <w:szCs w:val="24"/>
              </w:rPr>
              <w:t xml:space="preserve">Hierarchical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Policy-Based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(PBR), </w:t>
            </w:r>
            <w:r>
              <w:rPr>
                <w:rFonts w:ascii="Times New Roman" w:hAnsi="Times New Roman" w:cs="Times New Roman"/>
                <w:color w:val="000000" w:themeColor="text1"/>
                <w:sz w:val="24"/>
                <w:szCs w:val="24"/>
              </w:rPr>
              <w:t xml:space="preserve">Performance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PfR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NBAR</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Можливість використовування наступних криптографічних алгоритмів</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Data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 Standard (DES), 3DES, </w:t>
            </w:r>
            <w:r>
              <w:rPr>
                <w:rFonts w:ascii="Times New Roman" w:hAnsi="Times New Roman" w:cs="Times New Roman"/>
                <w:color w:val="000000" w:themeColor="text1"/>
                <w:sz w:val="24"/>
                <w:szCs w:val="24"/>
              </w:rPr>
              <w:t xml:space="preserve">Advanced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 Standard (AES)-128 </w:t>
            </w:r>
            <w:r>
              <w:rPr>
                <w:rFonts w:ascii="Times New Roman" w:hAnsi="Times New Roman" w:cs="Times New Roman"/>
                <w:color w:val="000000" w:themeColor="text1"/>
                <w:sz w:val="24"/>
                <w:szCs w:val="24"/>
              </w:rPr>
              <w:t xml:space="preserve">or</w:t>
            </w:r>
            <w:r>
              <w:rPr>
                <w:rFonts w:ascii="Times New Roman" w:hAnsi="Times New Roman" w:cs="Times New Roman"/>
                <w:color w:val="000000" w:themeColor="text1"/>
                <w:sz w:val="24"/>
                <w:szCs w:val="24"/>
              </w:rPr>
              <w:t xml:space="preserve"> AES-256 (</w:t>
            </w:r>
            <w:r>
              <w:rPr>
                <w:rFonts w:ascii="Times New Roman" w:hAnsi="Times New Roman" w:cs="Times New Roman"/>
                <w:color w:val="000000" w:themeColor="text1"/>
                <w:sz w:val="24"/>
                <w:szCs w:val="24"/>
              </w:rPr>
              <w:t xml:space="preserve">in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Cipher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Block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Chaining</w:t>
            </w:r>
            <w:r>
              <w:rPr>
                <w:rFonts w:ascii="Times New Roman" w:hAnsi="Times New Roman" w:cs="Times New Roman"/>
                <w:color w:val="000000" w:themeColor="text1"/>
                <w:sz w:val="24"/>
                <w:szCs w:val="24"/>
              </w:rPr>
              <w:t xml:space="preserve"> [CBC] </w:t>
            </w:r>
            <w:r>
              <w:rPr>
                <w:rFonts w:ascii="Times New Roman" w:hAnsi="Times New Roman" w:cs="Times New Roman"/>
                <w:color w:val="000000" w:themeColor="text1"/>
                <w:sz w:val="24"/>
                <w:szCs w:val="24"/>
              </w:rPr>
              <w:t xml:space="preserve">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Galois</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Counter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Mode</w:t>
            </w:r>
            <w:r>
              <w:rPr>
                <w:rFonts w:ascii="Times New Roman" w:hAnsi="Times New Roman" w:cs="Times New Roman"/>
                <w:color w:val="000000" w:themeColor="text1"/>
                <w:sz w:val="24"/>
                <w:szCs w:val="24"/>
              </w:rPr>
              <w:t xml:space="preserve"> [GCM])</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Authentication</w:t>
            </w:r>
            <w:r>
              <w:rPr>
                <w:rFonts w:ascii="Times New Roman" w:hAnsi="Times New Roman" w:cs="Times New Roman"/>
                <w:color w:val="000000" w:themeColor="text1"/>
                <w:sz w:val="24"/>
                <w:szCs w:val="24"/>
              </w:rPr>
              <w:t xml:space="preserve">: RSA (748/1024/2048 </w:t>
            </w:r>
            <w:r>
              <w:rPr>
                <w:rFonts w:ascii="Times New Roman" w:hAnsi="Times New Roman" w:cs="Times New Roman"/>
                <w:color w:val="000000" w:themeColor="text1"/>
                <w:sz w:val="24"/>
                <w:szCs w:val="24"/>
              </w:rPr>
              <w:t xml:space="preserve">bit</w:t>
            </w:r>
            <w:r>
              <w:rPr>
                <w:rFonts w:ascii="Times New Roman" w:hAnsi="Times New Roman" w:cs="Times New Roman"/>
                <w:color w:val="000000" w:themeColor="text1"/>
                <w:sz w:val="24"/>
                <w:szCs w:val="24"/>
              </w:rPr>
              <w:t xml:space="preserve">), ECDSA (256/384 </w:t>
            </w:r>
            <w:r>
              <w:rPr>
                <w:rFonts w:ascii="Times New Roman" w:hAnsi="Times New Roman" w:cs="Times New Roman"/>
                <w:color w:val="000000" w:themeColor="text1"/>
                <w:sz w:val="24"/>
                <w:szCs w:val="24"/>
              </w:rPr>
              <w:t xml:space="preserve">bit</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Integrity</w:t>
            </w:r>
            <w:r>
              <w:rPr>
                <w:rFonts w:ascii="Times New Roman" w:hAnsi="Times New Roman" w:cs="Times New Roman"/>
                <w:color w:val="000000" w:themeColor="text1"/>
                <w:sz w:val="24"/>
                <w:szCs w:val="24"/>
              </w:rPr>
              <w:t xml:space="preserve">: MD5, SHA, SHA-256, SHA-384, SHA-512</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голосу</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наступних протоколів в </w:t>
            </w:r>
            <w:r>
              <w:rPr>
                <w:rFonts w:ascii="Times New Roman" w:hAnsi="Times New Roman" w:cs="Times New Roman"/>
                <w:color w:val="000000" w:themeColor="text1"/>
                <w:sz w:val="24"/>
                <w:szCs w:val="24"/>
              </w:rPr>
              <w:t xml:space="preserve">традіційному</w:t>
            </w:r>
            <w:r>
              <w:rPr>
                <w:rFonts w:ascii="Times New Roman" w:hAnsi="Times New Roman" w:cs="Times New Roman"/>
                <w:color w:val="000000" w:themeColor="text1"/>
                <w:sz w:val="24"/>
                <w:szCs w:val="24"/>
              </w:rPr>
              <w:t xml:space="preserve"> режимі роботи:</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Call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Admission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(CAC), </w:t>
            </w:r>
            <w:r>
              <w:rPr>
                <w:rFonts w:ascii="Times New Roman" w:hAnsi="Times New Roman" w:cs="Times New Roman"/>
                <w:color w:val="000000" w:themeColor="text1"/>
                <w:sz w:val="24"/>
                <w:szCs w:val="24"/>
              </w:rPr>
              <w:t xml:space="preserve">Resource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Reservation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(RSVP), RTP </w:t>
            </w:r>
            <w:r>
              <w:rPr>
                <w:rFonts w:ascii="Times New Roman" w:hAnsi="Times New Roman" w:cs="Times New Roman"/>
                <w:color w:val="000000" w:themeColor="text1"/>
                <w:sz w:val="24"/>
                <w:szCs w:val="24"/>
              </w:rPr>
              <w:t xml:space="preserve">Control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(RTCP), </w:t>
            </w:r>
            <w:r>
              <w:rPr>
                <w:rFonts w:ascii="Times New Roman" w:hAnsi="Times New Roman" w:cs="Times New Roman"/>
                <w:color w:val="000000" w:themeColor="text1"/>
                <w:sz w:val="24"/>
                <w:szCs w:val="24"/>
              </w:rPr>
              <w:t xml:space="preserve">Service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Advertisement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Framework</w:t>
            </w:r>
            <w:r>
              <w:rPr>
                <w:rFonts w:ascii="Times New Roman" w:hAnsi="Times New Roman" w:cs="Times New Roman"/>
                <w:color w:val="000000" w:themeColor="text1"/>
                <w:sz w:val="24"/>
                <w:szCs w:val="24"/>
              </w:rPr>
              <w:t xml:space="preserve"> (SAF), </w:t>
            </w:r>
            <w:r>
              <w:rPr>
                <w:rFonts w:ascii="Times New Roman" w:hAnsi="Times New Roman" w:cs="Times New Roman"/>
                <w:color w:val="000000" w:themeColor="text1"/>
                <w:sz w:val="24"/>
                <w:szCs w:val="24"/>
              </w:rPr>
              <w:t xml:space="preserve">Session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Border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Controller</w:t>
            </w:r>
            <w:r>
              <w:rPr>
                <w:rFonts w:ascii="Times New Roman" w:hAnsi="Times New Roman" w:cs="Times New Roman"/>
                <w:color w:val="000000" w:themeColor="text1"/>
                <w:sz w:val="24"/>
                <w:szCs w:val="24"/>
              </w:rPr>
              <w:t xml:space="preserve"> (SBC), SIP </w:t>
            </w:r>
            <w:r>
              <w:rPr>
                <w:rFonts w:ascii="Times New Roman" w:hAnsi="Times New Roman" w:cs="Times New Roman"/>
                <w:color w:val="000000" w:themeColor="text1"/>
                <w:sz w:val="24"/>
                <w:szCs w:val="24"/>
              </w:rPr>
              <w:t xml:space="preserve">for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voice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over</w:t>
            </w:r>
            <w:r>
              <w:rPr>
                <w:rFonts w:ascii="Times New Roman" w:hAnsi="Times New Roman" w:cs="Times New Roman"/>
                <w:color w:val="000000" w:themeColor="text1"/>
                <w:sz w:val="24"/>
                <w:szCs w:val="24"/>
              </w:rPr>
              <w:t xml:space="preserve"> IP (</w:t>
            </w:r>
            <w:r>
              <w:rPr>
                <w:rFonts w:ascii="Times New Roman" w:hAnsi="Times New Roman" w:cs="Times New Roman"/>
                <w:color w:val="000000" w:themeColor="text1"/>
                <w:sz w:val="24"/>
                <w:szCs w:val="24"/>
              </w:rPr>
              <w:t xml:space="preserve">VoIP</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Secure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Real-Time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Transport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(SRTP), </w:t>
            </w:r>
            <w:r>
              <w:rPr>
                <w:rFonts w:ascii="Times New Roman" w:hAnsi="Times New Roman" w:cs="Times New Roman"/>
                <w:color w:val="000000" w:themeColor="text1"/>
                <w:sz w:val="24"/>
                <w:szCs w:val="24"/>
              </w:rPr>
              <w:t xml:space="preserve">VoIP</w:t>
            </w:r>
            <w:r>
              <w:rPr>
                <w:rFonts w:ascii="Times New Roman" w:hAnsi="Times New Roman" w:cs="Times New Roman"/>
                <w:color w:val="000000" w:themeColor="text1"/>
                <w:sz w:val="24"/>
                <w:szCs w:val="24"/>
              </w:rPr>
              <w:t xml:space="preserve">, та підтримка голосових модулів</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SDN сценаріїв управління</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 роботи з SDN-</w:t>
            </w:r>
            <w:r>
              <w:rPr>
                <w:rFonts w:ascii="Times New Roman" w:hAnsi="Times New Roman" w:cs="Times New Roman"/>
                <w:color w:val="000000" w:themeColor="text1"/>
                <w:sz w:val="24"/>
                <w:szCs w:val="24"/>
              </w:rPr>
              <w:t xml:space="preserve">контроллером</w:t>
            </w:r>
            <w:r>
              <w:rPr>
                <w:rFonts w:ascii="Times New Roman" w:hAnsi="Times New Roman" w:cs="Times New Roman"/>
                <w:color w:val="000000" w:themeColor="text1"/>
                <w:sz w:val="24"/>
                <w:szCs w:val="24"/>
              </w:rPr>
              <w:t xml:space="preserve"> того ж виробника.</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сценаріїв налаштування з SDN </w:t>
            </w:r>
            <w:r>
              <w:rPr>
                <w:rFonts w:ascii="Times New Roman" w:hAnsi="Times New Roman" w:cs="Times New Roman"/>
                <w:color w:val="000000" w:themeColor="text1"/>
                <w:sz w:val="24"/>
                <w:szCs w:val="24"/>
              </w:rPr>
              <w:t xml:space="preserve">контроллеру</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автоматизоване налаштування пристрою в «нульовий день» з SDN-</w:t>
            </w:r>
            <w:r>
              <w:rPr>
                <w:rFonts w:ascii="Times New Roman" w:hAnsi="Times New Roman" w:cs="Times New Roman"/>
                <w:color w:val="000000" w:themeColor="text1"/>
                <w:sz w:val="24"/>
                <w:szCs w:val="24"/>
              </w:rPr>
              <w:t xml:space="preserve">контроллеру</w:t>
            </w:r>
            <w:r>
              <w:rPr>
                <w:rFonts w:ascii="Times New Roman" w:hAnsi="Times New Roman" w:cs="Times New Roman"/>
                <w:color w:val="000000" w:themeColor="text1"/>
                <w:sz w:val="24"/>
                <w:szCs w:val="24"/>
              </w:rPr>
              <w:t xml:space="preserve"> без попереднього </w:t>
            </w:r>
            <w:r>
              <w:rPr>
                <w:rFonts w:ascii="Times New Roman" w:hAnsi="Times New Roman" w:cs="Times New Roman"/>
                <w:color w:val="000000" w:themeColor="text1"/>
                <w:sz w:val="24"/>
                <w:szCs w:val="24"/>
              </w:rPr>
              <w:t xml:space="preserve">передналаштування</w:t>
            </w:r>
            <w:r>
              <w:rPr>
                <w:rFonts w:ascii="Times New Roman" w:hAnsi="Times New Roman" w:cs="Times New Roman"/>
                <w:color w:val="000000" w:themeColor="text1"/>
                <w:sz w:val="24"/>
                <w:szCs w:val="24"/>
              </w:rPr>
              <w:t xml:space="preserve"> пристрою адміністратором;</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візуалізація проходження різних типів трафіку через пристрій з деталізацією мережевих параметрів та налаштувань, що перешкоджають проходженню трафіку через пристрій.</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Можливість автоматизованого та автоматичного динамічного налаштування </w:t>
            </w: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 на пристрої для конкретних видів трафіку та/чи </w:t>
            </w:r>
            <w:r>
              <w:rPr>
                <w:rFonts w:ascii="Times New Roman" w:hAnsi="Times New Roman" w:cs="Times New Roman"/>
                <w:color w:val="000000" w:themeColor="text1"/>
                <w:sz w:val="24"/>
                <w:szCs w:val="24"/>
              </w:rPr>
              <w:t xml:space="preserve">абонентских</w:t>
            </w:r>
            <w:r>
              <w:rPr>
                <w:rFonts w:ascii="Times New Roman" w:hAnsi="Times New Roman" w:cs="Times New Roman"/>
                <w:color w:val="000000" w:themeColor="text1"/>
                <w:sz w:val="24"/>
                <w:szCs w:val="24"/>
              </w:rPr>
              <w:t xml:space="preserve"> сесій.</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Технічна підтримка та гарантії</w:t>
            </w:r>
            <w:r/>
          </w:p>
        </w:tc>
        <w:tc>
          <w:tcPr>
            <w:gridSpan w:val="3"/>
            <w:tcBorders>
              <w:top w:val="single" w:color="auto" w:sz="4" w:space="0"/>
              <w:left w:val="single" w:color="auto" w:sz="4" w:space="0"/>
              <w:bottom w:val="single" w:color="auto" w:sz="4" w:space="0"/>
              <w:right w:val="single" w:color="auto" w:sz="4" w:space="0"/>
            </w:tcBorders>
            <w:tcW w:w="3318" w:type="pct"/>
            <w:vAlign w:val="bottom"/>
            <w:textDirection w:val="lrTb"/>
            <w:noWrap w:val="false"/>
          </w:tcPr>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8x5xNBD,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пізніше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наступного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дня з моменту </w:t>
            </w:r>
            <w:r>
              <w:rPr>
                <w:rFonts w:ascii="Times New Roman" w:hAnsi="Times New Roman" w:cs="Times New Roman"/>
                <w:color w:val="000000" w:themeColor="text1"/>
                <w:sz w:val="24"/>
                <w:szCs w:val="24"/>
              </w:rPr>
              <w:t xml:space="preserve">підтвердження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несправності</w:t>
            </w:r>
            <w:r>
              <w:rPr>
                <w:rFonts w:ascii="Times New Roman" w:hAnsi="Times New Roman" w:cs="Times New Roman"/>
                <w:color w:val="000000" w:themeColor="text1"/>
                <w:sz w:val="24"/>
                <w:szCs w:val="24"/>
              </w:rPr>
              <w:t xml:space="preserve">, а також право на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період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гарантійного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еквівалент</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кожну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одиницю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щонайменше</w:t>
            </w:r>
            <w:r>
              <w:rPr>
                <w:rFonts w:ascii="Times New Roman" w:hAnsi="Times New Roman" w:cs="Times New Roman"/>
                <w:color w:val="000000" w:themeColor="text1"/>
                <w:sz w:val="24"/>
                <w:szCs w:val="24"/>
              </w:rPr>
              <w:t xml:space="preserve"> на 36 </w:t>
            </w:r>
            <w:r>
              <w:rPr>
                <w:rFonts w:ascii="Times New Roman" w:hAnsi="Times New Roman" w:cs="Times New Roman"/>
                <w:color w:val="000000" w:themeColor="text1"/>
                <w:sz w:val="24"/>
                <w:szCs w:val="24"/>
              </w:rPr>
              <w:t xml:space="preserve">місяців</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Усі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складові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мають</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оригінального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новим</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оригінальній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упаковці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6"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2"/>
        <w:gridCol w:w="2094"/>
        <w:gridCol w:w="3645"/>
        <w:gridCol w:w="1695"/>
        <w:gridCol w:w="1623"/>
      </w:tblGrid>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IV</w:t>
            </w:r>
            <w:r/>
          </w:p>
        </w:tc>
      </w:tr>
      <w:tr>
        <w:trPr/>
        <w:tc>
          <w:tcPr>
            <w:shd w:val="clear" w:color="auto" w:fill="auto"/>
            <w:tcW w:w="302" w:type="pct"/>
            <w:vMerge w:val="restart"/>
            <w:textDirection w:val="lrTb"/>
            <w:noWrap w:val="false"/>
          </w:tcPr>
          <w:p>
            <w:pPr>
              <w:pStyle w:val="705"/>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11.</w:t>
            </w:r>
            <w:r/>
          </w:p>
        </w:tc>
        <w:tc>
          <w:tcPr>
            <w:gridSpan w:val="2"/>
            <w:shd w:val="clear" w:color="auto" w:fill="auto"/>
            <w:tcW w:w="2977" w:type="pct"/>
            <w:vAlign w:val="center"/>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запису дзвінків у складі: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 продукція ZI-CR-1Y – 35 </w:t>
            </w:r>
            <w:r>
              <w:rPr>
                <w:rFonts w:ascii="Times New Roman" w:hAnsi="Times New Roman" w:cs="Times New Roman"/>
                <w:color w:val="000000" w:themeColor="text1"/>
                <w:sz w:val="24"/>
                <w:szCs w:val="24"/>
              </w:rPr>
              <w:t xml:space="preserve">шт</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 продукція ZI-HA-CR-1Y – 35 шт.</w:t>
            </w:r>
            <w:r/>
          </w:p>
        </w:tc>
        <w:tc>
          <w:tcPr>
            <w:shd w:val="clear" w:color="auto" w:fill="auto"/>
            <w:tcW w:w="879"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комплект</w:t>
            </w:r>
            <w:r/>
          </w:p>
        </w:tc>
        <w:tc>
          <w:tcPr>
            <w:shd w:val="clear" w:color="auto" w:fill="auto"/>
            <w:tcW w:w="842" w:type="pct"/>
            <w:textDirection w:val="lrTb"/>
            <w:noWrap w:val="false"/>
          </w:tcPr>
          <w:p>
            <w:pPr>
              <w:jc w:val="center"/>
              <w:spacing w:after="0"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1</w:t>
            </w:r>
            <w:r/>
          </w:p>
        </w:tc>
      </w:tr>
      <w:tr>
        <w:trPr/>
        <w:tc>
          <w:tcPr>
            <w:shd w:val="clear" w:color="auto" w:fill="auto"/>
            <w:tcW w:w="302" w:type="pct"/>
            <w:vMerge w:val="continue"/>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c>
        <w:tc>
          <w:tcPr>
            <w:gridSpan w:val="4"/>
            <w:shd w:val="clear" w:color="auto" w:fill="auto"/>
            <w:tcW w:w="4698" w:type="pct"/>
            <w:vAlign w:val="center"/>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Технічні характеристики та вимоги до обладнання:</w:t>
            </w:r>
            <w:r/>
          </w:p>
        </w:tc>
      </w:tr>
      <w:tr>
        <w:trPr/>
        <w:tc>
          <w:tcPr>
            <w:shd w:val="clear" w:color="auto" w:fill="auto"/>
            <w:tcW w:w="302" w:type="pct"/>
            <w:vAlign w:val="center"/>
            <w:vMerge w:val="continue"/>
            <w:textDirection w:val="lrTb"/>
            <w:noWrap w:val="false"/>
          </w:tcPr>
          <w:p>
            <w:pPr>
              <w:ind w:left="414"/>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Функціональні та технічні вимоги </w:t>
            </w:r>
            <w:r/>
          </w:p>
        </w:tc>
        <w:tc>
          <w:tcPr>
            <w:gridSpan w:val="3"/>
            <w:shd w:val="clear" w:color="auto" w:fill="auto"/>
            <w:tcW w:w="3612" w:type="pct"/>
            <w:textDirection w:val="lrTb"/>
            <w:noWrap w:val="false"/>
          </w:tcPr>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голосового </w:t>
            </w:r>
            <w:r>
              <w:rPr>
                <w:rFonts w:ascii="Times New Roman" w:hAnsi="Times New Roman" w:cs="Times New Roman"/>
                <w:color w:val="000000" w:themeColor="text1"/>
                <w:sz w:val="24"/>
                <w:szCs w:val="24"/>
              </w:rPr>
              <w:t xml:space="preserve">трафіку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вхідних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вихідних</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внутрішніх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Базові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бути </w:t>
            </w:r>
            <w:r>
              <w:rPr>
                <w:rFonts w:ascii="Times New Roman" w:hAnsi="Times New Roman" w:cs="Times New Roman"/>
                <w:color w:val="000000" w:themeColor="text1"/>
                <w:sz w:val="24"/>
                <w:szCs w:val="24"/>
              </w:rPr>
              <w:t xml:space="preserve">офіційно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сертифікована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платформи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телефонії</w:t>
            </w:r>
            <w:r>
              <w:rPr>
                <w:rFonts w:ascii="Times New Roman" w:hAnsi="Times New Roman" w:cs="Times New Roman"/>
                <w:color w:val="000000" w:themeColor="text1"/>
                <w:sz w:val="24"/>
                <w:szCs w:val="24"/>
              </w:rPr>
              <w:t xml:space="preserve"> і контакт центру для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з ними.</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взаємодіяти</w:t>
            </w:r>
            <w:r>
              <w:rPr>
                <w:rFonts w:ascii="Times New Roman" w:hAnsi="Times New Roman" w:cs="Times New Roman"/>
                <w:color w:val="000000" w:themeColor="text1"/>
                <w:sz w:val="24"/>
                <w:szCs w:val="24"/>
              </w:rPr>
              <w:t xml:space="preserve"> з платформою </w:t>
            </w:r>
            <w:r>
              <w:rPr>
                <w:rFonts w:ascii="Times New Roman" w:hAnsi="Times New Roman" w:cs="Times New Roman"/>
                <w:color w:val="000000" w:themeColor="text1"/>
                <w:sz w:val="24"/>
                <w:szCs w:val="24"/>
              </w:rPr>
              <w:t xml:space="preserve">телефонії</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рівні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керуючої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сигналізації</w:t>
            </w:r>
            <w:r>
              <w:rPr>
                <w:rFonts w:ascii="Times New Roman" w:hAnsi="Times New Roman" w:cs="Times New Roman"/>
                <w:color w:val="000000" w:themeColor="text1"/>
                <w:sz w:val="24"/>
                <w:szCs w:val="24"/>
              </w:rPr>
              <w:t xml:space="preserve"> і повинна бути </w:t>
            </w:r>
            <w:r>
              <w:rPr>
                <w:rFonts w:ascii="Times New Roman" w:hAnsi="Times New Roman" w:cs="Times New Roman"/>
                <w:color w:val="000000" w:themeColor="text1"/>
                <w:sz w:val="24"/>
                <w:szCs w:val="24"/>
              </w:rPr>
              <w:t xml:space="preserve">здатна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записувати</w:t>
            </w:r>
            <w:r>
              <w:rPr>
                <w:rFonts w:ascii="Times New Roman" w:hAnsi="Times New Roman" w:cs="Times New Roman"/>
                <w:color w:val="000000" w:themeColor="text1"/>
                <w:sz w:val="24"/>
                <w:szCs w:val="24"/>
              </w:rPr>
              <w:t xml:space="preserve"> 100% голосового </w:t>
            </w:r>
            <w:r>
              <w:rPr>
                <w:rFonts w:ascii="Times New Roman" w:hAnsi="Times New Roman" w:cs="Times New Roman"/>
                <w:color w:val="000000" w:themeColor="text1"/>
                <w:sz w:val="24"/>
                <w:szCs w:val="24"/>
              </w:rPr>
              <w:t xml:space="preserve">трафіку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відео-дзвінків</w:t>
            </w:r>
            <w:r>
              <w:rPr>
                <w:rFonts w:ascii="Times New Roman" w:hAnsi="Times New Roman" w:cs="Times New Roman"/>
                <w:color w:val="000000" w:themeColor="text1"/>
                <w:sz w:val="24"/>
                <w:szCs w:val="24"/>
              </w:rPr>
              <w:t xml:space="preserve"> (h.264, </w:t>
            </w:r>
            <w:r>
              <w:rPr>
                <w:rFonts w:ascii="Times New Roman" w:hAnsi="Times New Roman" w:cs="Times New Roman"/>
                <w:color w:val="000000" w:themeColor="text1"/>
                <w:sz w:val="24"/>
                <w:szCs w:val="24"/>
              </w:rPr>
              <w:t xml:space="preserve">point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point</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такі</w:t>
            </w:r>
            <w:r>
              <w:rPr>
                <w:rFonts w:ascii="Times New Roman" w:hAnsi="Times New Roman" w:cs="Times New Roman"/>
                <w:color w:val="000000" w:themeColor="text1"/>
                <w:sz w:val="24"/>
                <w:szCs w:val="24"/>
              </w:rPr>
              <w:t xml:space="preserve"> установки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Тотальна </w:t>
            </w: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за номером </w:t>
            </w:r>
            <w:r>
              <w:rPr>
                <w:rFonts w:ascii="Times New Roman" w:hAnsi="Times New Roman" w:cs="Times New Roman"/>
                <w:color w:val="000000" w:themeColor="text1"/>
                <w:sz w:val="24"/>
                <w:szCs w:val="24"/>
              </w:rPr>
              <w:t xml:space="preserve">телефонної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лінії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фахівця</w:t>
            </w:r>
            <w:r>
              <w:rPr>
                <w:rFonts w:ascii="Times New Roman" w:hAnsi="Times New Roman" w:cs="Times New Roman"/>
                <w:color w:val="000000" w:themeColor="text1"/>
                <w:sz w:val="24"/>
                <w:szCs w:val="24"/>
              </w:rPr>
              <w:t xml:space="preserve"> / оператора контакт-центру.</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певного</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з телефону,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на телефон </w:t>
            </w:r>
            <w:r>
              <w:rPr>
                <w:rFonts w:ascii="Times New Roman" w:hAnsi="Times New Roman" w:cs="Times New Roman"/>
                <w:color w:val="000000" w:themeColor="text1"/>
                <w:sz w:val="24"/>
                <w:szCs w:val="24"/>
              </w:rPr>
              <w:t xml:space="preserve">фахівця</w:t>
            </w:r>
            <w:r>
              <w:rPr>
                <w:rFonts w:ascii="Times New Roman" w:hAnsi="Times New Roman" w:cs="Times New Roman"/>
                <w:color w:val="000000" w:themeColor="text1"/>
                <w:sz w:val="24"/>
                <w:szCs w:val="24"/>
              </w:rPr>
              <w:t xml:space="preserve"> / оператора контакт-центру.</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вимогу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w:t>
            </w:r>
            <w:r>
              <w:rPr>
                <w:rFonts w:ascii="Times New Roman" w:hAnsi="Times New Roman" w:cs="Times New Roman"/>
                <w:color w:val="000000" w:themeColor="text1"/>
                <w:sz w:val="24"/>
                <w:szCs w:val="24"/>
              </w:rPr>
              <w:t xml:space="preserve"> сам </w:t>
            </w:r>
            <w:r>
              <w:rPr>
                <w:rFonts w:ascii="Times New Roman" w:hAnsi="Times New Roman" w:cs="Times New Roman"/>
                <w:color w:val="000000" w:themeColor="text1"/>
                <w:sz w:val="24"/>
                <w:szCs w:val="24"/>
              </w:rPr>
              <w:t xml:space="preserve">визначає</w:t>
            </w:r>
            <w:r>
              <w:rPr>
                <w:rFonts w:ascii="Times New Roman" w:hAnsi="Times New Roman" w:cs="Times New Roman"/>
                <w:color w:val="000000" w:themeColor="text1"/>
                <w:sz w:val="24"/>
                <w:szCs w:val="24"/>
              </w:rPr>
              <w:t xml:space="preserve">, яку </w:t>
            </w:r>
            <w:r>
              <w:rPr>
                <w:rFonts w:ascii="Times New Roman" w:hAnsi="Times New Roman" w:cs="Times New Roman"/>
                <w:color w:val="000000" w:themeColor="text1"/>
                <w:sz w:val="24"/>
                <w:szCs w:val="24"/>
              </w:rPr>
              <w:t xml:space="preserve">розмову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записувати</w:t>
            </w:r>
            <w:r>
              <w:rPr>
                <w:rFonts w:ascii="Times New Roman" w:hAnsi="Times New Roman" w:cs="Times New Roman"/>
                <w:color w:val="000000" w:themeColor="text1"/>
                <w:sz w:val="24"/>
                <w:szCs w:val="24"/>
              </w:rPr>
              <w:t xml:space="preserve">, а яку </w:t>
            </w:r>
            <w:r>
              <w:rPr>
                <w:rFonts w:ascii="Times New Roman" w:hAnsi="Times New Roman" w:cs="Times New Roman"/>
                <w:color w:val="000000" w:themeColor="text1"/>
                <w:sz w:val="24"/>
                <w:szCs w:val="24"/>
              </w:rPr>
              <w:t xml:space="preserve">ні</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Заборона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певних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контакт-центру: </w:t>
            </w: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основі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контакт центру: </w:t>
            </w: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ім'я</w:t>
            </w:r>
            <w:r>
              <w:rPr>
                <w:rFonts w:ascii="Times New Roman" w:hAnsi="Times New Roman" w:cs="Times New Roman"/>
                <w:color w:val="000000" w:themeColor="text1"/>
                <w:sz w:val="24"/>
                <w:szCs w:val="24"/>
              </w:rPr>
              <w:t xml:space="preserve"> оператора (не </w:t>
            </w:r>
            <w:r>
              <w:rPr>
                <w:rFonts w:ascii="Times New Roman" w:hAnsi="Times New Roman" w:cs="Times New Roman"/>
                <w:color w:val="000000" w:themeColor="text1"/>
                <w:sz w:val="24"/>
                <w:szCs w:val="24"/>
              </w:rPr>
              <w:t xml:space="preserve">залежно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якому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сидить</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назвою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skill-групи</w:t>
            </w:r>
            <w:r>
              <w:rPr>
                <w:rFonts w:ascii="Times New Roman" w:hAnsi="Times New Roman" w:cs="Times New Roman"/>
                <w:color w:val="000000" w:themeColor="text1"/>
                <w:sz w:val="24"/>
                <w:szCs w:val="24"/>
              </w:rPr>
              <w:t xml:space="preserve"> і т.д.</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технології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Passive</w:t>
            </w:r>
            <w:r>
              <w:rPr>
                <w:rFonts w:ascii="Times New Roman" w:hAnsi="Times New Roman" w:cs="Times New Roman"/>
                <w:color w:val="000000" w:themeColor="text1"/>
                <w:sz w:val="24"/>
                <w:szCs w:val="24"/>
              </w:rPr>
              <w:t xml:space="preserve"> SPAN (CME / SRST).</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Active SPAN.</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BiB</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Recording</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SBC </w:t>
            </w:r>
            <w:r>
              <w:rPr>
                <w:rFonts w:ascii="Times New Roman" w:hAnsi="Times New Roman" w:cs="Times New Roman"/>
                <w:color w:val="000000" w:themeColor="text1"/>
                <w:sz w:val="24"/>
                <w:szCs w:val="24"/>
              </w:rPr>
              <w:t xml:space="preserve">Recording</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Dual </w:t>
            </w:r>
            <w:r>
              <w:rPr>
                <w:rFonts w:ascii="Times New Roman" w:hAnsi="Times New Roman" w:cs="Times New Roman"/>
                <w:color w:val="000000" w:themeColor="text1"/>
                <w:sz w:val="24"/>
                <w:szCs w:val="24"/>
              </w:rPr>
              <w:t xml:space="preserve">Capture</w:t>
            </w:r>
            <w:r>
              <w:rPr>
                <w:rFonts w:ascii="Times New Roman" w:hAnsi="Times New Roman" w:cs="Times New Roman"/>
                <w:color w:val="000000" w:themeColor="text1"/>
                <w:sz w:val="24"/>
                <w:szCs w:val="24"/>
              </w:rPr>
              <w:t xml:space="preserve"> (SPAN + </w:t>
            </w:r>
            <w:r>
              <w:rPr>
                <w:rFonts w:ascii="Times New Roman" w:hAnsi="Times New Roman" w:cs="Times New Roman"/>
                <w:color w:val="000000" w:themeColor="text1"/>
                <w:sz w:val="24"/>
                <w:szCs w:val="24"/>
              </w:rPr>
              <w:t xml:space="preserve">BiB</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SBC).</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Record</w:t>
            </w:r>
            <w:r>
              <w:rPr>
                <w:rFonts w:ascii="Times New Roman" w:hAnsi="Times New Roman" w:cs="Times New Roman"/>
                <w:color w:val="000000" w:themeColor="text1"/>
                <w:sz w:val="24"/>
                <w:szCs w:val="24"/>
              </w:rPr>
              <w:t xml:space="preserve"> SRTP </w:t>
            </w:r>
            <w:r>
              <w:rPr>
                <w:rFonts w:ascii="Times New Roman" w:hAnsi="Times New Roman" w:cs="Times New Roman"/>
                <w:color w:val="000000" w:themeColor="text1"/>
                <w:sz w:val="24"/>
                <w:szCs w:val="24"/>
              </w:rPr>
              <w:t xml:space="preserve">calls</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Правила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відповідати</w:t>
            </w:r>
            <w:r>
              <w:rPr>
                <w:rFonts w:ascii="Times New Roman" w:hAnsi="Times New Roman" w:cs="Times New Roman"/>
                <w:color w:val="000000" w:themeColor="text1"/>
                <w:sz w:val="24"/>
                <w:szCs w:val="24"/>
              </w:rPr>
              <w:t xml:space="preserve"> також </w:t>
            </w:r>
            <w:r>
              <w:rPr>
                <w:rFonts w:ascii="Times New Roman" w:hAnsi="Times New Roman" w:cs="Times New Roman"/>
                <w:color w:val="000000" w:themeColor="text1"/>
                <w:sz w:val="24"/>
                <w:szCs w:val="24"/>
              </w:rPr>
              <w:t xml:space="preserve">ієрархії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 (правило </w:t>
            </w:r>
            <w:r>
              <w:rPr>
                <w:rFonts w:ascii="Times New Roman" w:hAnsi="Times New Roman" w:cs="Times New Roman"/>
                <w:color w:val="000000" w:themeColor="text1"/>
                <w:sz w:val="24"/>
                <w:szCs w:val="24"/>
              </w:rPr>
              <w:t xml:space="preserve">більш</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високої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пріоритет</w:t>
            </w:r>
            <w:r>
              <w:rPr>
                <w:rFonts w:ascii="Times New Roman" w:hAnsi="Times New Roman" w:cs="Times New Roman"/>
                <w:color w:val="000000" w:themeColor="text1"/>
                <w:sz w:val="24"/>
                <w:szCs w:val="24"/>
              </w:rPr>
              <w:t xml:space="preserve"> над правилами </w:t>
            </w:r>
            <w:r>
              <w:rPr>
                <w:rFonts w:ascii="Times New Roman" w:hAnsi="Times New Roman" w:cs="Times New Roman"/>
                <w:color w:val="000000" w:themeColor="text1"/>
                <w:sz w:val="24"/>
                <w:szCs w:val="24"/>
              </w:rPr>
              <w:t xml:space="preserve">нижчої</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декількома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станціями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підтримкою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ведуться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абонентами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АТС.</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декількома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станціями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виробників</w:t>
            </w:r>
            <w:r>
              <w:rPr>
                <w:rFonts w:ascii="Times New Roman" w:hAnsi="Times New Roman" w:cs="Times New Roman"/>
                <w:color w:val="000000" w:themeColor="text1"/>
                <w:sz w:val="24"/>
                <w:szCs w:val="24"/>
              </w:rPr>
              <w:t xml:space="preserve"> по протоколу SIPREC (RFC 7866). При записи з </w:t>
            </w:r>
            <w:r>
              <w:rPr>
                <w:rFonts w:ascii="Times New Roman" w:hAnsi="Times New Roman" w:cs="Times New Roman"/>
                <w:color w:val="000000" w:themeColor="text1"/>
                <w:sz w:val="24"/>
                <w:szCs w:val="24"/>
              </w:rPr>
              <w:t xml:space="preserve">використанням</w:t>
            </w:r>
            <w:r>
              <w:rPr>
                <w:rFonts w:ascii="Times New Roman" w:hAnsi="Times New Roman" w:cs="Times New Roman"/>
                <w:color w:val="000000" w:themeColor="text1"/>
                <w:sz w:val="24"/>
                <w:szCs w:val="24"/>
              </w:rPr>
              <w:t xml:space="preserve"> SIPREC 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клієнтів</w:t>
            </w:r>
            <w:r>
              <w:rPr>
                <w:rFonts w:ascii="Times New Roman" w:hAnsi="Times New Roman" w:cs="Times New Roman"/>
                <w:color w:val="000000" w:themeColor="text1"/>
                <w:sz w:val="24"/>
                <w:szCs w:val="24"/>
              </w:rPr>
              <w:t xml:space="preserve"> Skype </w:t>
            </w:r>
            <w:r>
              <w:rPr>
                <w:rFonts w:ascii="Times New Roman" w:hAnsi="Times New Roman" w:cs="Times New Roman"/>
                <w:color w:val="000000" w:themeColor="text1"/>
                <w:sz w:val="24"/>
                <w:szCs w:val="24"/>
              </w:rPr>
              <w:t xml:space="preserve">for</w:t>
            </w:r>
            <w:r>
              <w:rPr>
                <w:rFonts w:ascii="Times New Roman" w:hAnsi="Times New Roman" w:cs="Times New Roman"/>
                <w:color w:val="000000" w:themeColor="text1"/>
                <w:sz w:val="24"/>
                <w:szCs w:val="24"/>
              </w:rPr>
              <w:t xml:space="preserve"> Business, </w:t>
            </w:r>
            <w:r>
              <w:rPr>
                <w:rFonts w:ascii="Times New Roman" w:hAnsi="Times New Roman" w:cs="Times New Roman"/>
                <w:color w:val="000000" w:themeColor="text1"/>
                <w:sz w:val="24"/>
                <w:szCs w:val="24"/>
              </w:rPr>
              <w:t xml:space="preserve">Broadsoft</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переговорів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абонентів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декількох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станцій</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єдиний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архів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зберігання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Hunt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відображатися</w:t>
            </w:r>
            <w:r>
              <w:rPr>
                <w:rFonts w:ascii="Times New Roman" w:hAnsi="Times New Roman" w:cs="Times New Roman"/>
                <w:color w:val="000000" w:themeColor="text1"/>
                <w:sz w:val="24"/>
                <w:szCs w:val="24"/>
              </w:rPr>
              <w:t xml:space="preserve"> номер </w:t>
            </w:r>
            <w:r>
              <w:rPr>
                <w:rFonts w:ascii="Times New Roman" w:hAnsi="Times New Roman" w:cs="Times New Roman"/>
                <w:color w:val="000000" w:themeColor="text1"/>
                <w:sz w:val="24"/>
                <w:szCs w:val="24"/>
              </w:rPr>
              <w:t xml:space="preserve">внутрішнього</w:t>
            </w:r>
            <w:r>
              <w:rPr>
                <w:rFonts w:ascii="Times New Roman" w:hAnsi="Times New Roman" w:cs="Times New Roman"/>
                <w:color w:val="000000" w:themeColor="text1"/>
                <w:sz w:val="24"/>
                <w:szCs w:val="24"/>
              </w:rPr>
              <w:t xml:space="preserve"> телефону </w:t>
            </w:r>
            <w:r>
              <w:rPr>
                <w:rFonts w:ascii="Times New Roman" w:hAnsi="Times New Roman" w:cs="Times New Roman"/>
                <w:color w:val="000000" w:themeColor="text1"/>
                <w:sz w:val="24"/>
                <w:szCs w:val="24"/>
              </w:rPr>
              <w:t xml:space="preserve">прийняв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дзвінок</w:t>
            </w:r>
            <w:r>
              <w:rPr>
                <w:rFonts w:ascii="Times New Roman" w:hAnsi="Times New Roman" w:cs="Times New Roman"/>
                <w:color w:val="000000" w:themeColor="text1"/>
                <w:sz w:val="24"/>
                <w:szCs w:val="24"/>
              </w:rPr>
              <w:t xml:space="preserve">, а не номер </w:t>
            </w:r>
            <w:r>
              <w:rPr>
                <w:rFonts w:ascii="Times New Roman" w:hAnsi="Times New Roman" w:cs="Times New Roman"/>
                <w:color w:val="000000" w:themeColor="text1"/>
                <w:sz w:val="24"/>
                <w:szCs w:val="24"/>
              </w:rPr>
              <w:t xml:space="preserve">Hunt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групи</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взаємодіяти</w:t>
            </w:r>
            <w:r>
              <w:rPr>
                <w:rFonts w:ascii="Times New Roman" w:hAnsi="Times New Roman" w:cs="Times New Roman"/>
                <w:color w:val="000000" w:themeColor="text1"/>
                <w:sz w:val="24"/>
                <w:szCs w:val="24"/>
              </w:rPr>
              <w:t xml:space="preserve"> з платформою контакт-центру, </w:t>
            </w:r>
            <w:r>
              <w:rPr>
                <w:rFonts w:ascii="Times New Roman" w:hAnsi="Times New Roman" w:cs="Times New Roman"/>
                <w:color w:val="000000" w:themeColor="text1"/>
                <w:sz w:val="24"/>
                <w:szCs w:val="24"/>
              </w:rPr>
              <w:t xml:space="preserve">використовуючи</w:t>
            </w:r>
            <w:r>
              <w:rPr>
                <w:rFonts w:ascii="Times New Roman" w:hAnsi="Times New Roman" w:cs="Times New Roman"/>
                <w:color w:val="000000" w:themeColor="text1"/>
                <w:sz w:val="24"/>
                <w:szCs w:val="24"/>
              </w:rPr>
              <w:t xml:space="preserve"> CTI протокол.</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звукові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файли</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декількох</w:t>
            </w:r>
            <w:r>
              <w:rPr>
                <w:rFonts w:ascii="Times New Roman" w:hAnsi="Times New Roman" w:cs="Times New Roman"/>
                <w:color w:val="000000" w:themeColor="text1"/>
                <w:sz w:val="24"/>
                <w:szCs w:val="24"/>
              </w:rPr>
              <w:t xml:space="preserve"> форматах </w:t>
            </w:r>
            <w:r>
              <w:rPr>
                <w:rFonts w:ascii="Times New Roman" w:hAnsi="Times New Roman" w:cs="Times New Roman"/>
                <w:color w:val="000000" w:themeColor="text1"/>
                <w:sz w:val="24"/>
                <w:szCs w:val="24"/>
              </w:rPr>
              <w:t xml:space="preserve">файлів</w:t>
            </w:r>
            <w:r>
              <w:rPr>
                <w:rFonts w:ascii="Times New Roman" w:hAnsi="Times New Roman" w:cs="Times New Roman"/>
                <w:color w:val="000000" w:themeColor="text1"/>
                <w:sz w:val="24"/>
                <w:szCs w:val="24"/>
              </w:rPr>
              <w:t xml:space="preserve">: mp3 і </w:t>
            </w:r>
            <w:r>
              <w:rPr>
                <w:rFonts w:ascii="Times New Roman" w:hAnsi="Times New Roman" w:cs="Times New Roman"/>
                <w:color w:val="000000" w:themeColor="text1"/>
                <w:sz w:val="24"/>
                <w:szCs w:val="24"/>
              </w:rPr>
              <w:t xml:space="preserve">wav</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Файли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форматах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як </w:t>
            </w:r>
            <w:r>
              <w:rPr>
                <w:rFonts w:ascii="Times New Roman" w:hAnsi="Times New Roman" w:cs="Times New Roman"/>
                <w:color w:val="000000" w:themeColor="text1"/>
                <w:sz w:val="24"/>
                <w:szCs w:val="24"/>
              </w:rPr>
              <w:t xml:space="preserve">окремо</w:t>
            </w:r>
            <w:r>
              <w:rPr>
                <w:rFonts w:ascii="Times New Roman" w:hAnsi="Times New Roman" w:cs="Times New Roman"/>
                <w:color w:val="000000" w:themeColor="text1"/>
                <w:sz w:val="24"/>
                <w:szCs w:val="24"/>
              </w:rPr>
              <w:t xml:space="preserve">, так і </w:t>
            </w:r>
            <w:r>
              <w:rPr>
                <w:rFonts w:ascii="Times New Roman" w:hAnsi="Times New Roman" w:cs="Times New Roman"/>
                <w:color w:val="000000" w:themeColor="text1"/>
                <w:sz w:val="24"/>
                <w:szCs w:val="24"/>
              </w:rPr>
              <w:t xml:space="preserve">одночасно</w:t>
            </w:r>
            <w:r>
              <w:rPr>
                <w:rFonts w:ascii="Times New Roman" w:hAnsi="Times New Roman" w:cs="Times New Roman"/>
                <w:color w:val="000000" w:themeColor="text1"/>
                <w:sz w:val="24"/>
                <w:szCs w:val="24"/>
              </w:rPr>
              <w:t xml:space="preserve"> (на одну </w:t>
            </w:r>
            <w:r>
              <w:rPr>
                <w:rFonts w:ascii="Times New Roman" w:hAnsi="Times New Roman" w:cs="Times New Roman"/>
                <w:color w:val="000000" w:themeColor="text1"/>
                <w:sz w:val="24"/>
                <w:szCs w:val="24"/>
              </w:rPr>
              <w:t xml:space="preserve">розмову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створюються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відразу</w:t>
            </w:r>
            <w:r>
              <w:rPr>
                <w:rFonts w:ascii="Times New Roman" w:hAnsi="Times New Roman" w:cs="Times New Roman"/>
                <w:color w:val="000000" w:themeColor="text1"/>
                <w:sz w:val="24"/>
                <w:szCs w:val="24"/>
              </w:rPr>
              <w:t xml:space="preserve"> два </w:t>
            </w:r>
            <w:r>
              <w:rPr>
                <w:rFonts w:ascii="Times New Roman" w:hAnsi="Times New Roman" w:cs="Times New Roman"/>
                <w:color w:val="000000" w:themeColor="text1"/>
                <w:sz w:val="24"/>
                <w:szCs w:val="24"/>
              </w:rPr>
              <w:t xml:space="preserve">файли</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двох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форматах).</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підключатися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безпосередньо</w:t>
            </w:r>
            <w:r>
              <w:rPr>
                <w:rFonts w:ascii="Times New Roman" w:hAnsi="Times New Roman" w:cs="Times New Roman"/>
                <w:color w:val="000000" w:themeColor="text1"/>
                <w:sz w:val="24"/>
                <w:szCs w:val="24"/>
              </w:rPr>
              <w:t xml:space="preserve"> до CDR для </w:t>
            </w:r>
            <w:r>
              <w:rPr>
                <w:rFonts w:ascii="Times New Roman" w:hAnsi="Times New Roman" w:cs="Times New Roman"/>
                <w:color w:val="000000" w:themeColor="text1"/>
                <w:sz w:val="24"/>
                <w:szCs w:val="24"/>
              </w:rPr>
              <w:t xml:space="preserve">отримання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розширеної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сигналізації</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call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flow</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відмовостійкості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працювати</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відмовостійкої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конфігурації</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режимі</w:t>
            </w:r>
            <w:r>
              <w:rPr>
                <w:rFonts w:ascii="Times New Roman" w:hAnsi="Times New Roman" w:cs="Times New Roman"/>
                <w:color w:val="000000" w:themeColor="text1"/>
                <w:sz w:val="24"/>
                <w:szCs w:val="24"/>
              </w:rPr>
              <w:t xml:space="preserve"> Active-Active / Active-</w:t>
            </w:r>
            <w:r>
              <w:rPr>
                <w:rFonts w:ascii="Times New Roman" w:hAnsi="Times New Roman" w:cs="Times New Roman"/>
                <w:color w:val="000000" w:themeColor="text1"/>
                <w:sz w:val="24"/>
                <w:szCs w:val="24"/>
              </w:rPr>
              <w:t xml:space="preserve">Standby</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w:t>
            </w:r>
            <w:r>
              <w:rPr>
                <w:rFonts w:ascii="Times New Roman" w:hAnsi="Times New Roman" w:cs="Times New Roman"/>
                <w:color w:val="000000" w:themeColor="text1"/>
                <w:sz w:val="24"/>
                <w:szCs w:val="24"/>
              </w:rPr>
              <w:t xml:space="preserve">разі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підсистеми</w:t>
            </w:r>
            <w:r>
              <w:rPr>
                <w:rFonts w:ascii="Times New Roman" w:hAnsi="Times New Roman" w:cs="Times New Roman"/>
                <w:color w:val="000000" w:themeColor="text1"/>
                <w:sz w:val="24"/>
                <w:szCs w:val="24"/>
              </w:rPr>
              <w:t xml:space="preserve"> CTI Manager, 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отримання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сигналізації</w:t>
            </w:r>
            <w:r>
              <w:rPr>
                <w:rFonts w:ascii="Times New Roman" w:hAnsi="Times New Roman" w:cs="Times New Roman"/>
                <w:color w:val="000000" w:themeColor="text1"/>
                <w:sz w:val="24"/>
                <w:szCs w:val="24"/>
              </w:rPr>
              <w:t xml:space="preserve"> шляхом </w:t>
            </w:r>
            <w:r>
              <w:rPr>
                <w:rFonts w:ascii="Times New Roman" w:hAnsi="Times New Roman" w:cs="Times New Roman"/>
                <w:color w:val="000000" w:themeColor="text1"/>
                <w:sz w:val="24"/>
                <w:szCs w:val="24"/>
              </w:rPr>
              <w:t xml:space="preserve">аналізу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трафіку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сигналізації</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технологією</w:t>
            </w:r>
            <w:r>
              <w:rPr>
                <w:rFonts w:ascii="Times New Roman" w:hAnsi="Times New Roman" w:cs="Times New Roman"/>
                <w:color w:val="000000" w:themeColor="text1"/>
                <w:sz w:val="24"/>
                <w:szCs w:val="24"/>
              </w:rPr>
              <w:t xml:space="preserve"> SPAN (RSPAN).</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інтегрованості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корпоративними</w:t>
            </w:r>
            <w:r>
              <w:rPr>
                <w:rFonts w:ascii="Times New Roman" w:hAnsi="Times New Roman" w:cs="Times New Roman"/>
                <w:color w:val="000000" w:themeColor="text1"/>
                <w:sz w:val="24"/>
                <w:szCs w:val="24"/>
              </w:rPr>
              <w:t xml:space="preserve"> системами через API (</w:t>
            </w:r>
            <w:r>
              <w:rPr>
                <w:rFonts w:ascii="Times New Roman" w:hAnsi="Times New Roman" w:cs="Times New Roman"/>
                <w:color w:val="000000" w:themeColor="text1"/>
                <w:sz w:val="24"/>
                <w:szCs w:val="24"/>
              </w:rPr>
              <w:t xml:space="preserve">наприклад</w:t>
            </w:r>
            <w:r>
              <w:rPr>
                <w:rFonts w:ascii="Times New Roman" w:hAnsi="Times New Roman" w:cs="Times New Roman"/>
                <w:color w:val="000000" w:themeColor="text1"/>
                <w:sz w:val="24"/>
                <w:szCs w:val="24"/>
              </w:rPr>
              <w:t xml:space="preserve">, CRM).</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надавати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протоколи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базі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технології</w:t>
            </w:r>
            <w:r>
              <w:rPr>
                <w:rFonts w:ascii="Times New Roman" w:hAnsi="Times New Roman" w:cs="Times New Roman"/>
                <w:color w:val="000000" w:themeColor="text1"/>
                <w:sz w:val="24"/>
                <w:szCs w:val="24"/>
              </w:rPr>
              <w:t xml:space="preserve"> REST API.</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інтеграцію</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корпоративними</w:t>
            </w:r>
            <w:r>
              <w:rPr>
                <w:rFonts w:ascii="Times New Roman" w:hAnsi="Times New Roman" w:cs="Times New Roman"/>
                <w:color w:val="000000" w:themeColor="text1"/>
                <w:sz w:val="24"/>
                <w:szCs w:val="24"/>
              </w:rPr>
              <w:t xml:space="preserve"> системами </w:t>
            </w:r>
            <w:r>
              <w:rPr>
                <w:rFonts w:ascii="Times New Roman" w:hAnsi="Times New Roman" w:cs="Times New Roman"/>
                <w:color w:val="000000" w:themeColor="text1"/>
                <w:sz w:val="24"/>
                <w:szCs w:val="24"/>
              </w:rPr>
              <w:t xml:space="preserve">моніторингу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доступності</w:t>
            </w:r>
            <w:r>
              <w:rPr>
                <w:rFonts w:ascii="Times New Roman" w:hAnsi="Times New Roman" w:cs="Times New Roman"/>
                <w:color w:val="000000" w:themeColor="text1"/>
                <w:sz w:val="24"/>
                <w:szCs w:val="24"/>
              </w:rPr>
              <w:t xml:space="preserve">) по протоколу SNMP.</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правила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підставі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з API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зовнішньою</w:t>
            </w:r>
            <w:r>
              <w:rPr>
                <w:rFonts w:ascii="Times New Roman" w:hAnsi="Times New Roman" w:cs="Times New Roman"/>
                <w:color w:val="000000" w:themeColor="text1"/>
                <w:sz w:val="24"/>
                <w:szCs w:val="24"/>
              </w:rPr>
              <w:t xml:space="preserve"> системою (</w:t>
            </w:r>
            <w:r>
              <w:rPr>
                <w:rFonts w:ascii="Times New Roman" w:hAnsi="Times New Roman" w:cs="Times New Roman"/>
                <w:color w:val="000000" w:themeColor="text1"/>
                <w:sz w:val="24"/>
                <w:szCs w:val="24"/>
              </w:rPr>
              <w:t xml:space="preserve">прийняття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рішення</w:t>
            </w:r>
            <w:r>
              <w:rPr>
                <w:rFonts w:ascii="Times New Roman" w:hAnsi="Times New Roman" w:cs="Times New Roman"/>
                <w:color w:val="000000" w:themeColor="text1"/>
                <w:sz w:val="24"/>
                <w:szCs w:val="24"/>
              </w:rPr>
              <w:t xml:space="preserve"> про записи </w:t>
            </w:r>
            <w:r>
              <w:rPr>
                <w:rFonts w:ascii="Times New Roman" w:hAnsi="Times New Roman" w:cs="Times New Roman"/>
                <w:color w:val="000000" w:themeColor="text1"/>
                <w:sz w:val="24"/>
                <w:szCs w:val="24"/>
              </w:rPr>
              <w:t xml:space="preserve">зовнішньої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інформаційної</w:t>
            </w:r>
            <w:r>
              <w:rPr>
                <w:rFonts w:ascii="Times New Roman" w:hAnsi="Times New Roman" w:cs="Times New Roman"/>
                <w:color w:val="000000" w:themeColor="text1"/>
                <w:sz w:val="24"/>
                <w:szCs w:val="24"/>
              </w:rPr>
              <w:t xml:space="preserve"> системою).</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інтерфейсу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здійснюватися</w:t>
            </w:r>
            <w:r>
              <w:rPr>
                <w:rFonts w:ascii="Times New Roman" w:hAnsi="Times New Roman" w:cs="Times New Roman"/>
                <w:color w:val="000000" w:themeColor="text1"/>
                <w:sz w:val="24"/>
                <w:szCs w:val="24"/>
              </w:rPr>
              <w:t xml:space="preserve"> через тонкий </w:t>
            </w:r>
            <w:r>
              <w:rPr>
                <w:rFonts w:ascii="Times New Roman" w:hAnsi="Times New Roman" w:cs="Times New Roman"/>
                <w:color w:val="000000" w:themeColor="text1"/>
                <w:sz w:val="24"/>
                <w:szCs w:val="24"/>
              </w:rPr>
              <w:t xml:space="preserve">клієнт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web</w:t>
            </w:r>
            <w:r>
              <w:rPr>
                <w:rFonts w:ascii="Times New Roman" w:hAnsi="Times New Roman" w:cs="Times New Roman"/>
                <w:color w:val="000000" w:themeColor="text1"/>
                <w:sz w:val="24"/>
                <w:szCs w:val="24"/>
              </w:rPr>
              <w:t xml:space="preserve">-браузер),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для кожного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 повинна бути </w:t>
            </w:r>
            <w:r>
              <w:rPr>
                <w:rFonts w:ascii="Times New Roman" w:hAnsi="Times New Roman" w:cs="Times New Roman"/>
                <w:color w:val="000000" w:themeColor="text1"/>
                <w:sz w:val="24"/>
                <w:szCs w:val="24"/>
              </w:rPr>
              <w:t xml:space="preserve">передбачена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задавати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окремий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логін</w:t>
            </w:r>
            <w:r>
              <w:rPr>
                <w:rFonts w:ascii="Times New Roman" w:hAnsi="Times New Roman" w:cs="Times New Roman"/>
                <w:color w:val="000000" w:themeColor="text1"/>
                <w:sz w:val="24"/>
                <w:szCs w:val="24"/>
              </w:rPr>
              <w:t xml:space="preserve"> і пароль.</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Кожен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персональних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w:t>
            </w:r>
            <w:r>
              <w:rPr>
                <w:rFonts w:ascii="Times New Roman" w:hAnsi="Times New Roman" w:cs="Times New Roman"/>
                <w:color w:val="000000" w:themeColor="text1"/>
                <w:sz w:val="24"/>
                <w:szCs w:val="24"/>
              </w:rPr>
              <w:t xml:space="preserve">прослуховування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файлів</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використовуватися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вбудований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програвач</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web</w:t>
            </w:r>
            <w:r>
              <w:rPr>
                <w:rFonts w:ascii="Times New Roman" w:hAnsi="Times New Roman" w:cs="Times New Roman"/>
                <w:color w:val="000000" w:themeColor="text1"/>
                <w:sz w:val="24"/>
                <w:szCs w:val="24"/>
              </w:rPr>
              <w:t xml:space="preserve">-браузера.</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Користувач</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співробітник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служби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безпеки</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маркувати</w:t>
            </w:r>
            <w:r>
              <w:rPr>
                <w:rFonts w:ascii="Times New Roman" w:hAnsi="Times New Roman" w:cs="Times New Roman"/>
                <w:color w:val="000000" w:themeColor="text1"/>
                <w:sz w:val="24"/>
                <w:szCs w:val="24"/>
              </w:rPr>
              <w:t xml:space="preserve"> записи </w:t>
            </w:r>
            <w:r>
              <w:rPr>
                <w:rFonts w:ascii="Times New Roman" w:hAnsi="Times New Roman" w:cs="Times New Roman"/>
                <w:color w:val="000000" w:themeColor="text1"/>
                <w:sz w:val="24"/>
                <w:szCs w:val="24"/>
              </w:rPr>
              <w:t xml:space="preserve">унікальним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ознакою</w:t>
            </w:r>
            <w:r>
              <w:rPr>
                <w:rFonts w:ascii="Times New Roman" w:hAnsi="Times New Roman" w:cs="Times New Roman"/>
                <w:color w:val="000000" w:themeColor="text1"/>
                <w:sz w:val="24"/>
                <w:szCs w:val="24"/>
              </w:rPr>
              <w:t xml:space="preserve"> (тегом).</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Разом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записаним</w:t>
            </w:r>
            <w:r>
              <w:rPr>
                <w:rFonts w:ascii="Times New Roman" w:hAnsi="Times New Roman" w:cs="Times New Roman"/>
                <w:color w:val="000000" w:themeColor="text1"/>
                <w:sz w:val="24"/>
                <w:szCs w:val="24"/>
              </w:rPr>
              <w:t xml:space="preserve"> телефонною </w:t>
            </w:r>
            <w:r>
              <w:rPr>
                <w:rFonts w:ascii="Times New Roman" w:hAnsi="Times New Roman" w:cs="Times New Roman"/>
                <w:color w:val="000000" w:themeColor="text1"/>
                <w:sz w:val="24"/>
                <w:szCs w:val="24"/>
              </w:rPr>
              <w:t xml:space="preserve">розмовою</w:t>
            </w:r>
            <w:r>
              <w:rPr>
                <w:rFonts w:ascii="Times New Roman" w:hAnsi="Times New Roman" w:cs="Times New Roman"/>
                <w:color w:val="000000" w:themeColor="text1"/>
                <w:sz w:val="24"/>
                <w:szCs w:val="24"/>
              </w:rPr>
              <w:t xml:space="preserve"> 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зберігати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додаткові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дані</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АОН (CLID / ANI) - </w:t>
            </w:r>
            <w:r>
              <w:rPr>
                <w:rFonts w:ascii="Times New Roman" w:hAnsi="Times New Roman" w:cs="Times New Roman"/>
                <w:color w:val="000000" w:themeColor="text1"/>
                <w:sz w:val="24"/>
                <w:szCs w:val="24"/>
              </w:rPr>
              <w:t xml:space="preserve">телефонний</w:t>
            </w:r>
            <w:r>
              <w:rPr>
                <w:rFonts w:ascii="Times New Roman" w:hAnsi="Times New Roman" w:cs="Times New Roman"/>
                <w:color w:val="000000" w:themeColor="text1"/>
                <w:sz w:val="24"/>
                <w:szCs w:val="24"/>
              </w:rPr>
              <w:t xml:space="preserve"> номер абонента;</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DNIS - </w:t>
            </w:r>
            <w:r>
              <w:rPr>
                <w:rFonts w:ascii="Times New Roman" w:hAnsi="Times New Roman" w:cs="Times New Roman"/>
                <w:color w:val="000000" w:themeColor="text1"/>
                <w:sz w:val="24"/>
                <w:szCs w:val="24"/>
              </w:rPr>
              <w:t xml:space="preserve">телефонний</w:t>
            </w:r>
            <w:r>
              <w:rPr>
                <w:rFonts w:ascii="Times New Roman" w:hAnsi="Times New Roman" w:cs="Times New Roman"/>
                <w:color w:val="000000" w:themeColor="text1"/>
                <w:sz w:val="24"/>
                <w:szCs w:val="24"/>
              </w:rPr>
              <w:t xml:space="preserve"> номер абонента,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викликається</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вхідного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в контакт центр </w:t>
            </w:r>
            <w:r>
              <w:rPr>
                <w:rFonts w:ascii="Times New Roman" w:hAnsi="Times New Roman" w:cs="Times New Roman"/>
                <w:color w:val="000000" w:themeColor="text1"/>
                <w:sz w:val="24"/>
                <w:szCs w:val="24"/>
              </w:rPr>
              <w:t xml:space="preserve">відповідає</w:t>
            </w:r>
            <w:r>
              <w:rPr>
                <w:rFonts w:ascii="Times New Roman" w:hAnsi="Times New Roman" w:cs="Times New Roman"/>
                <w:color w:val="000000" w:themeColor="text1"/>
                <w:sz w:val="24"/>
                <w:szCs w:val="24"/>
              </w:rPr>
              <w:t xml:space="preserve"> номеру </w:t>
            </w:r>
            <w:r>
              <w:rPr>
                <w:rFonts w:ascii="Times New Roman" w:hAnsi="Times New Roman" w:cs="Times New Roman"/>
                <w:color w:val="000000" w:themeColor="text1"/>
                <w:sz w:val="24"/>
                <w:szCs w:val="24"/>
              </w:rPr>
              <w:t xml:space="preserve">лінії</w:t>
            </w:r>
            <w:r>
              <w:rPr>
                <w:rFonts w:ascii="Times New Roman" w:hAnsi="Times New Roman" w:cs="Times New Roman"/>
                <w:color w:val="000000" w:themeColor="text1"/>
                <w:sz w:val="24"/>
                <w:szCs w:val="24"/>
              </w:rPr>
              <w:t xml:space="preserve"> телефонного </w:t>
            </w:r>
            <w:r>
              <w:rPr>
                <w:rFonts w:ascii="Times New Roman" w:hAnsi="Times New Roman" w:cs="Times New Roman"/>
                <w:color w:val="000000" w:themeColor="text1"/>
                <w:sz w:val="24"/>
                <w:szCs w:val="24"/>
              </w:rPr>
              <w:t xml:space="preserve">апарату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фахівця</w:t>
            </w:r>
            <w:r>
              <w:rPr>
                <w:rFonts w:ascii="Times New Roman" w:hAnsi="Times New Roman" w:cs="Times New Roman"/>
                <w:color w:val="000000" w:themeColor="text1"/>
                <w:sz w:val="24"/>
                <w:szCs w:val="24"/>
              </w:rPr>
              <w:t xml:space="preserve"> контакт центру);</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Час початку - час початку </w:t>
            </w:r>
            <w:r>
              <w:rPr>
                <w:rFonts w:ascii="Times New Roman" w:hAnsi="Times New Roman" w:cs="Times New Roman"/>
                <w:color w:val="000000" w:themeColor="text1"/>
                <w:sz w:val="24"/>
                <w:szCs w:val="24"/>
              </w:rPr>
              <w:t xml:space="preserve">телефонної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Тривалість</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сумарна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тривалість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 </w:t>
            </w:r>
            <w:r>
              <w:rPr>
                <w:rFonts w:ascii="Times New Roman" w:hAnsi="Times New Roman" w:cs="Times New Roman"/>
                <w:color w:val="000000" w:themeColor="text1"/>
                <w:sz w:val="24"/>
                <w:szCs w:val="24"/>
              </w:rPr>
              <w:t xml:space="preserve">виклику</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телефонній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з контакт-центром:</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Ім'я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ідентифікатор</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фахівця</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Ім'я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ідентифікатор</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skill-групи</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Ім'я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ідентифікатор</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агентської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групи</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CTI-</w:t>
            </w:r>
            <w:r>
              <w:rPr>
                <w:rFonts w:ascii="Times New Roman" w:hAnsi="Times New Roman" w:cs="Times New Roman"/>
                <w:color w:val="000000" w:themeColor="text1"/>
                <w:sz w:val="24"/>
                <w:szCs w:val="24"/>
              </w:rPr>
              <w:t xml:space="preserve">змінні</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Інші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настроюються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адміністратором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параметри</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Пошук</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здійснюватися</w:t>
            </w:r>
            <w:r>
              <w:rPr>
                <w:rFonts w:ascii="Times New Roman" w:hAnsi="Times New Roman" w:cs="Times New Roman"/>
                <w:color w:val="000000" w:themeColor="text1"/>
                <w:sz w:val="24"/>
                <w:szCs w:val="24"/>
              </w:rPr>
              <w:t xml:space="preserve"> по будь-</w:t>
            </w:r>
            <w:r>
              <w:rPr>
                <w:rFonts w:ascii="Times New Roman" w:hAnsi="Times New Roman" w:cs="Times New Roman"/>
                <w:color w:val="000000" w:themeColor="text1"/>
                <w:sz w:val="24"/>
                <w:szCs w:val="24"/>
              </w:rPr>
              <w:t xml:space="preserve">яким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комбінаціям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параметрів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описаних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Вище</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Користувач</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доступ до персонального </w:t>
            </w:r>
            <w:r>
              <w:rPr>
                <w:rFonts w:ascii="Times New Roman" w:hAnsi="Times New Roman" w:cs="Times New Roman"/>
                <w:color w:val="000000" w:themeColor="text1"/>
                <w:sz w:val="24"/>
                <w:szCs w:val="24"/>
              </w:rPr>
              <w:t xml:space="preserve">кабінету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зі</w:t>
            </w:r>
            <w:r>
              <w:rPr>
                <w:rFonts w:ascii="Times New Roman" w:hAnsi="Times New Roman" w:cs="Times New Roman"/>
                <w:color w:val="000000" w:themeColor="text1"/>
                <w:sz w:val="24"/>
                <w:szCs w:val="24"/>
              </w:rPr>
              <w:t xml:space="preserve"> списком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своїх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w:t>
            </w:r>
            <w:r>
              <w:rPr>
                <w:rFonts w:ascii="Times New Roman" w:hAnsi="Times New Roman" w:cs="Times New Roman"/>
                <w:color w:val="000000" w:themeColor="text1"/>
                <w:sz w:val="24"/>
                <w:szCs w:val="24"/>
              </w:rPr>
              <w:t xml:space="preserve">разі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встановлення</w:t>
            </w:r>
            <w:r>
              <w:rPr>
                <w:rFonts w:ascii="Times New Roman" w:hAnsi="Times New Roman" w:cs="Times New Roman"/>
                <w:color w:val="000000" w:themeColor="text1"/>
                <w:sz w:val="24"/>
                <w:szCs w:val="24"/>
              </w:rPr>
              <w:t xml:space="preserve"> режиму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вимогу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вимогу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w:t>
            </w:r>
            <w:r>
              <w:rPr>
                <w:rFonts w:ascii="Times New Roman" w:hAnsi="Times New Roman" w:cs="Times New Roman"/>
                <w:color w:val="000000" w:themeColor="text1"/>
                <w:sz w:val="24"/>
                <w:szCs w:val="24"/>
              </w:rPr>
              <w:t xml:space="preserve"> сам </w:t>
            </w:r>
            <w:r>
              <w:rPr>
                <w:rFonts w:ascii="Times New Roman" w:hAnsi="Times New Roman" w:cs="Times New Roman"/>
                <w:color w:val="000000" w:themeColor="text1"/>
                <w:sz w:val="24"/>
                <w:szCs w:val="24"/>
              </w:rPr>
              <w:t xml:space="preserve">визначає</w:t>
            </w:r>
            <w:r>
              <w:rPr>
                <w:rFonts w:ascii="Times New Roman" w:hAnsi="Times New Roman" w:cs="Times New Roman"/>
                <w:color w:val="000000" w:themeColor="text1"/>
                <w:sz w:val="24"/>
                <w:szCs w:val="24"/>
              </w:rPr>
              <w:t xml:space="preserve">, яку </w:t>
            </w:r>
            <w:r>
              <w:rPr>
                <w:rFonts w:ascii="Times New Roman" w:hAnsi="Times New Roman" w:cs="Times New Roman"/>
                <w:color w:val="000000" w:themeColor="text1"/>
                <w:sz w:val="24"/>
                <w:szCs w:val="24"/>
              </w:rPr>
              <w:t xml:space="preserve">розмову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записувати</w:t>
            </w:r>
            <w:r>
              <w:rPr>
                <w:rFonts w:ascii="Times New Roman" w:hAnsi="Times New Roman" w:cs="Times New Roman"/>
                <w:color w:val="000000" w:themeColor="text1"/>
                <w:sz w:val="24"/>
                <w:szCs w:val="24"/>
              </w:rPr>
              <w:t xml:space="preserve">, а яку </w:t>
            </w:r>
            <w:r>
              <w:rPr>
                <w:rFonts w:ascii="Times New Roman" w:hAnsi="Times New Roman" w:cs="Times New Roman"/>
                <w:color w:val="000000" w:themeColor="text1"/>
                <w:sz w:val="24"/>
                <w:szCs w:val="24"/>
              </w:rPr>
              <w:t xml:space="preserve">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цим</w:t>
            </w:r>
            <w:r>
              <w:rPr>
                <w:rFonts w:ascii="Times New Roman" w:hAnsi="Times New Roman" w:cs="Times New Roman"/>
                <w:color w:val="000000" w:themeColor="text1"/>
                <w:sz w:val="24"/>
                <w:szCs w:val="24"/>
              </w:rPr>
              <w:t xml:space="preserve"> режимом на </w:t>
            </w:r>
            <w:r>
              <w:rPr>
                <w:rFonts w:ascii="Times New Roman" w:hAnsi="Times New Roman" w:cs="Times New Roman"/>
                <w:color w:val="000000" w:themeColor="text1"/>
                <w:sz w:val="24"/>
                <w:szCs w:val="24"/>
              </w:rPr>
              <w:t xml:space="preserve">Екрані</w:t>
            </w:r>
            <w:r>
              <w:rPr>
                <w:rFonts w:ascii="Times New Roman" w:hAnsi="Times New Roman" w:cs="Times New Roman"/>
                <w:color w:val="000000" w:themeColor="text1"/>
                <w:sz w:val="24"/>
                <w:szCs w:val="24"/>
              </w:rPr>
              <w:t xml:space="preserve"> IP-телефону.</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інтерфейсу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адміністрування</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доступом до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здійснюватися</w:t>
            </w:r>
            <w:r>
              <w:rPr>
                <w:rFonts w:ascii="Times New Roman" w:hAnsi="Times New Roman" w:cs="Times New Roman"/>
                <w:color w:val="000000" w:themeColor="text1"/>
                <w:sz w:val="24"/>
                <w:szCs w:val="24"/>
              </w:rPr>
              <w:t xml:space="preserve"> через тонкий </w:t>
            </w:r>
            <w:r>
              <w:rPr>
                <w:rFonts w:ascii="Times New Roman" w:hAnsi="Times New Roman" w:cs="Times New Roman"/>
                <w:color w:val="000000" w:themeColor="text1"/>
                <w:sz w:val="24"/>
                <w:szCs w:val="24"/>
              </w:rPr>
              <w:t xml:space="preserve">клієнт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web</w:t>
            </w:r>
            <w:r>
              <w:rPr>
                <w:rFonts w:ascii="Times New Roman" w:hAnsi="Times New Roman" w:cs="Times New Roman"/>
                <w:color w:val="000000" w:themeColor="text1"/>
                <w:sz w:val="24"/>
                <w:szCs w:val="24"/>
              </w:rPr>
              <w:t xml:space="preserve">-браузер),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для кожного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 повинна бути </w:t>
            </w:r>
            <w:r>
              <w:rPr>
                <w:rFonts w:ascii="Times New Roman" w:hAnsi="Times New Roman" w:cs="Times New Roman"/>
                <w:color w:val="000000" w:themeColor="text1"/>
                <w:sz w:val="24"/>
                <w:szCs w:val="24"/>
              </w:rPr>
              <w:t xml:space="preserve">передбачена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задавати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окремий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логін</w:t>
            </w:r>
            <w:r>
              <w:rPr>
                <w:rFonts w:ascii="Times New Roman" w:hAnsi="Times New Roman" w:cs="Times New Roman"/>
                <w:color w:val="000000" w:themeColor="text1"/>
                <w:sz w:val="24"/>
                <w:szCs w:val="24"/>
              </w:rPr>
              <w:t xml:space="preserve"> і пароль.</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 xml:space="preserve">додаванні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 повинна бути </w:t>
            </w:r>
            <w:r>
              <w:rPr>
                <w:rFonts w:ascii="Times New Roman" w:hAnsi="Times New Roman" w:cs="Times New Roman"/>
                <w:color w:val="000000" w:themeColor="text1"/>
                <w:sz w:val="24"/>
                <w:szCs w:val="24"/>
              </w:rPr>
              <w:t xml:space="preserve">забезпечуватися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з MS Active Direct-</w:t>
            </w:r>
            <w:r>
              <w:rPr>
                <w:rFonts w:ascii="Times New Roman" w:hAnsi="Times New Roman" w:cs="Times New Roman"/>
                <w:color w:val="000000" w:themeColor="text1"/>
                <w:sz w:val="24"/>
                <w:szCs w:val="24"/>
              </w:rPr>
              <w:t xml:space="preserve">ry</w:t>
            </w:r>
            <w:r>
              <w:rPr>
                <w:rFonts w:ascii="Times New Roman" w:hAnsi="Times New Roman" w:cs="Times New Roman"/>
                <w:color w:val="000000" w:themeColor="text1"/>
                <w:sz w:val="24"/>
                <w:szCs w:val="24"/>
              </w:rPr>
              <w:t xml:space="preserve"> (LDAP).</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здійснюватися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основі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Контрольних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Листів</w:t>
            </w:r>
            <w:r>
              <w:rPr>
                <w:rFonts w:ascii="Times New Roman" w:hAnsi="Times New Roman" w:cs="Times New Roman"/>
                <w:color w:val="000000" w:themeColor="text1"/>
                <w:sz w:val="24"/>
                <w:szCs w:val="24"/>
              </w:rPr>
              <w:t xml:space="preserve"> Доступу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необмежену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наділення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їх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відповідними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повноваженнями</w:t>
            </w:r>
            <w:r>
              <w:rPr>
                <w:rFonts w:ascii="Times New Roman" w:hAnsi="Times New Roman" w:cs="Times New Roman"/>
                <w:color w:val="000000" w:themeColor="text1"/>
                <w:sz w:val="24"/>
                <w:szCs w:val="24"/>
              </w:rPr>
              <w:t xml:space="preserve">). 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обмежити</w:t>
            </w:r>
            <w:r>
              <w:rPr>
                <w:rFonts w:ascii="Times New Roman" w:hAnsi="Times New Roman" w:cs="Times New Roman"/>
                <w:color w:val="000000" w:themeColor="text1"/>
                <w:sz w:val="24"/>
                <w:szCs w:val="24"/>
              </w:rPr>
              <w:t xml:space="preserve"> доступ за такими параметрами:</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тільки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певних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фахівців</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контакт-центру (</w:t>
            </w:r>
            <w:r>
              <w:rPr>
                <w:rFonts w:ascii="Times New Roman" w:hAnsi="Times New Roman" w:cs="Times New Roman"/>
                <w:color w:val="000000" w:themeColor="text1"/>
                <w:sz w:val="24"/>
                <w:szCs w:val="24"/>
              </w:rPr>
              <w:t xml:space="preserve">skill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наявність</w:t>
            </w:r>
            <w:r>
              <w:rPr>
                <w:rFonts w:ascii="Times New Roman" w:hAnsi="Times New Roman" w:cs="Times New Roman"/>
                <w:color w:val="000000" w:themeColor="text1"/>
                <w:sz w:val="24"/>
                <w:szCs w:val="24"/>
              </w:rPr>
              <w:t xml:space="preserve"> такого </w:t>
            </w:r>
            <w:r>
              <w:rPr>
                <w:rFonts w:ascii="Times New Roman" w:hAnsi="Times New Roman" w:cs="Times New Roman"/>
                <w:color w:val="000000" w:themeColor="text1"/>
                <w:sz w:val="24"/>
                <w:szCs w:val="24"/>
              </w:rPr>
              <w:t xml:space="preserve">обмеження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w:t>
            </w:r>
            <w:r>
              <w:rPr>
                <w:rFonts w:ascii="Times New Roman" w:hAnsi="Times New Roman" w:cs="Times New Roman"/>
                <w:color w:val="000000" w:themeColor="text1"/>
                <w:sz w:val="24"/>
                <w:szCs w:val="24"/>
              </w:rPr>
              <w:t xml:space="preserve"> не повинен </w:t>
            </w:r>
            <w:r>
              <w:rPr>
                <w:rFonts w:ascii="Times New Roman" w:hAnsi="Times New Roman" w:cs="Times New Roman"/>
                <w:color w:val="000000" w:themeColor="text1"/>
                <w:sz w:val="24"/>
                <w:szCs w:val="24"/>
              </w:rPr>
              <w:t xml:space="preserve">бачити</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інших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фахівців</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контакт-центру, </w:t>
            </w:r>
            <w:r>
              <w:rPr>
                <w:rFonts w:ascii="Times New Roman" w:hAnsi="Times New Roman" w:cs="Times New Roman"/>
                <w:color w:val="000000" w:themeColor="text1"/>
                <w:sz w:val="24"/>
                <w:szCs w:val="24"/>
              </w:rPr>
              <w:t xml:space="preserve">навіть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якщо</w:t>
            </w:r>
            <w:r>
              <w:rPr>
                <w:rFonts w:ascii="Times New Roman" w:hAnsi="Times New Roman" w:cs="Times New Roman"/>
                <w:color w:val="000000" w:themeColor="text1"/>
                <w:sz w:val="24"/>
                <w:szCs w:val="24"/>
              </w:rPr>
              <w:t xml:space="preserve"> вони </w:t>
            </w:r>
            <w:r>
              <w:rPr>
                <w:rFonts w:ascii="Times New Roman" w:hAnsi="Times New Roman" w:cs="Times New Roman"/>
                <w:color w:val="000000" w:themeColor="text1"/>
                <w:sz w:val="24"/>
                <w:szCs w:val="24"/>
              </w:rPr>
              <w:t xml:space="preserve">працюють</w:t>
            </w:r>
            <w:r>
              <w:rPr>
                <w:rFonts w:ascii="Times New Roman" w:hAnsi="Times New Roman" w:cs="Times New Roman"/>
                <w:color w:val="000000" w:themeColor="text1"/>
                <w:sz w:val="24"/>
                <w:szCs w:val="24"/>
              </w:rPr>
              <w:t xml:space="preserve"> на тих же телефонах в контакт </w:t>
            </w:r>
            <w:r>
              <w:rPr>
                <w:rFonts w:ascii="Times New Roman" w:hAnsi="Times New Roman" w:cs="Times New Roman"/>
                <w:color w:val="000000" w:themeColor="text1"/>
                <w:sz w:val="24"/>
                <w:szCs w:val="24"/>
              </w:rPr>
              <w:t xml:space="preserve">центрі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оператори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тієї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якої</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нього</w:t>
            </w:r>
            <w:r>
              <w:rPr>
                <w:rFonts w:ascii="Times New Roman" w:hAnsi="Times New Roman" w:cs="Times New Roman"/>
                <w:color w:val="000000" w:themeColor="text1"/>
                <w:sz w:val="24"/>
                <w:szCs w:val="24"/>
              </w:rPr>
              <w:t xml:space="preserve"> є доступ.</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основі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внутрішніх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телефонів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фахівців</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контакт-центру.</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основі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дозволу</w:t>
            </w:r>
            <w:r>
              <w:rPr>
                <w:rFonts w:ascii="Times New Roman" w:hAnsi="Times New Roman" w:cs="Times New Roman"/>
                <w:color w:val="000000" w:themeColor="text1"/>
                <w:sz w:val="24"/>
                <w:szCs w:val="24"/>
              </w:rPr>
              <w:t xml:space="preserve"> / заборони </w:t>
            </w:r>
            <w:r>
              <w:rPr>
                <w:rFonts w:ascii="Times New Roman" w:hAnsi="Times New Roman" w:cs="Times New Roman"/>
                <w:color w:val="000000" w:themeColor="text1"/>
                <w:sz w:val="24"/>
                <w:szCs w:val="24"/>
              </w:rPr>
              <w:t xml:space="preserve">дій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 таких як:</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прослуховування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видалення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експорт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додавання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зміна</w:t>
            </w:r>
            <w:r>
              <w:rPr>
                <w:rFonts w:ascii="Times New Roman" w:hAnsi="Times New Roman" w:cs="Times New Roman"/>
                <w:color w:val="000000" w:themeColor="text1"/>
                <w:sz w:val="24"/>
                <w:szCs w:val="24"/>
              </w:rPr>
              <w:t xml:space="preserve"> правил записи.</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адміністрування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функції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безпеки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зберігатися</w:t>
            </w:r>
            <w:r>
              <w:rPr>
                <w:rFonts w:ascii="Times New Roman" w:hAnsi="Times New Roman" w:cs="Times New Roman"/>
                <w:color w:val="000000" w:themeColor="text1"/>
                <w:sz w:val="24"/>
                <w:szCs w:val="24"/>
              </w:rPr>
              <w:t xml:space="preserve"> в одному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загальнодоступних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форматів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Wav</w:t>
            </w:r>
            <w:r>
              <w:rPr>
                <w:rFonts w:ascii="Times New Roman" w:hAnsi="Times New Roman" w:cs="Times New Roman"/>
                <w:color w:val="000000" w:themeColor="text1"/>
                <w:sz w:val="24"/>
                <w:szCs w:val="24"/>
              </w:rPr>
              <w:t xml:space="preserve">, MP3).</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відповідати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вимогам</w:t>
            </w:r>
            <w:r>
              <w:rPr>
                <w:rFonts w:ascii="Times New Roman" w:hAnsi="Times New Roman" w:cs="Times New Roman"/>
                <w:color w:val="000000" w:themeColor="text1"/>
                <w:sz w:val="24"/>
                <w:szCs w:val="24"/>
              </w:rPr>
              <w:t xml:space="preserve"> стандарту PCI DSS.</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відповідати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вимогам</w:t>
            </w:r>
            <w:r>
              <w:rPr>
                <w:rFonts w:ascii="Times New Roman" w:hAnsi="Times New Roman" w:cs="Times New Roman"/>
                <w:color w:val="000000" w:themeColor="text1"/>
                <w:sz w:val="24"/>
                <w:szCs w:val="24"/>
              </w:rPr>
              <w:t xml:space="preserve"> стандарту GDPR.</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шифрування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файлів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записаними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розмовами</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використання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змінних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ключів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шифрування</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шифрованих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sRTP</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абонентами, з </w:t>
            </w:r>
            <w:r>
              <w:rPr>
                <w:rFonts w:ascii="Times New Roman" w:hAnsi="Times New Roman" w:cs="Times New Roman"/>
                <w:color w:val="000000" w:themeColor="text1"/>
                <w:sz w:val="24"/>
                <w:szCs w:val="24"/>
              </w:rPr>
              <w:t xml:space="preserve">використанням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ключів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зберігаються</w:t>
            </w:r>
            <w:r>
              <w:rPr>
                <w:rFonts w:ascii="Times New Roman" w:hAnsi="Times New Roman" w:cs="Times New Roman"/>
                <w:color w:val="000000" w:themeColor="text1"/>
                <w:sz w:val="24"/>
                <w:szCs w:val="24"/>
              </w:rPr>
              <w:t xml:space="preserve"> в АТС, в </w:t>
            </w:r>
            <w:r>
              <w:rPr>
                <w:rFonts w:ascii="Times New Roman" w:hAnsi="Times New Roman" w:cs="Times New Roman"/>
                <w:color w:val="000000" w:themeColor="text1"/>
                <w:sz w:val="24"/>
                <w:szCs w:val="24"/>
              </w:rPr>
              <w:t xml:space="preserve">двох</w:t>
            </w:r>
            <w:r>
              <w:rPr>
                <w:rFonts w:ascii="Times New Roman" w:hAnsi="Times New Roman" w:cs="Times New Roman"/>
                <w:color w:val="000000" w:themeColor="text1"/>
                <w:sz w:val="24"/>
                <w:szCs w:val="24"/>
              </w:rPr>
              <w:t xml:space="preserve"> режимах:</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sRTP</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абонентами і сервером записи і</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RTP </w:t>
            </w:r>
            <w:r>
              <w:rPr>
                <w:rFonts w:ascii="Times New Roman" w:hAnsi="Times New Roman" w:cs="Times New Roman"/>
                <w:color w:val="000000" w:themeColor="text1"/>
                <w:sz w:val="24"/>
                <w:szCs w:val="24"/>
              </w:rPr>
              <w:t xml:space="preserve">між</w:t>
            </w:r>
            <w:r>
              <w:rPr>
                <w:rFonts w:ascii="Times New Roman" w:hAnsi="Times New Roman" w:cs="Times New Roman"/>
                <w:color w:val="000000" w:themeColor="text1"/>
                <w:sz w:val="24"/>
                <w:szCs w:val="24"/>
              </w:rPr>
              <w:t xml:space="preserve"> абонентами і </w:t>
            </w:r>
            <w:r>
              <w:rPr>
                <w:rFonts w:ascii="Times New Roman" w:hAnsi="Times New Roman" w:cs="Times New Roman"/>
                <w:color w:val="000000" w:themeColor="text1"/>
                <w:sz w:val="24"/>
                <w:szCs w:val="24"/>
              </w:rPr>
              <w:t xml:space="preserve">sRTP</w:t>
            </w:r>
            <w:r>
              <w:rPr>
                <w:rFonts w:ascii="Times New Roman" w:hAnsi="Times New Roman" w:cs="Times New Roman"/>
                <w:color w:val="000000" w:themeColor="text1"/>
                <w:sz w:val="24"/>
                <w:szCs w:val="24"/>
              </w:rPr>
              <w:t xml:space="preserve"> з сервером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включаючи</w:t>
            </w:r>
            <w:r>
              <w:rPr>
                <w:rFonts w:ascii="Times New Roman" w:hAnsi="Times New Roman" w:cs="Times New Roman"/>
                <w:color w:val="000000" w:themeColor="text1"/>
                <w:sz w:val="24"/>
                <w:szCs w:val="24"/>
              </w:rPr>
              <w:t xml:space="preserve"> модуль контролю </w:t>
            </w:r>
            <w:r>
              <w:rPr>
                <w:rFonts w:ascii="Times New Roman" w:hAnsi="Times New Roman" w:cs="Times New Roman"/>
                <w:color w:val="000000" w:themeColor="text1"/>
                <w:sz w:val="24"/>
                <w:szCs w:val="24"/>
              </w:rPr>
              <w:t xml:space="preserve">якості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фіксуватися</w:t>
            </w:r>
            <w:r>
              <w:rPr>
                <w:rFonts w:ascii="Times New Roman" w:hAnsi="Times New Roman" w:cs="Times New Roman"/>
                <w:color w:val="000000" w:themeColor="text1"/>
                <w:sz w:val="24"/>
                <w:szCs w:val="24"/>
              </w:rPr>
              <w:t xml:space="preserve"> і бути </w:t>
            </w:r>
            <w:r>
              <w:rPr>
                <w:rFonts w:ascii="Times New Roman" w:hAnsi="Times New Roman" w:cs="Times New Roman"/>
                <w:color w:val="000000" w:themeColor="text1"/>
                <w:sz w:val="24"/>
                <w:szCs w:val="24"/>
              </w:rPr>
              <w:t xml:space="preserve">доступні</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електронному</w:t>
            </w:r>
            <w:r>
              <w:rPr>
                <w:rFonts w:ascii="Times New Roman" w:hAnsi="Times New Roman" w:cs="Times New Roman"/>
                <w:color w:val="000000" w:themeColor="text1"/>
                <w:sz w:val="24"/>
                <w:szCs w:val="24"/>
              </w:rPr>
              <w:t xml:space="preserve"> контрольному </w:t>
            </w:r>
            <w:r>
              <w:rPr>
                <w:rFonts w:ascii="Times New Roman" w:hAnsi="Times New Roman" w:cs="Times New Roman"/>
                <w:color w:val="000000" w:themeColor="text1"/>
                <w:sz w:val="24"/>
                <w:szCs w:val="24"/>
              </w:rPr>
              <w:t xml:space="preserve">журналі</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Паролі</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відповідати</w:t>
            </w:r>
            <w:r>
              <w:rPr>
                <w:rFonts w:ascii="Times New Roman" w:hAnsi="Times New Roman" w:cs="Times New Roman"/>
                <w:color w:val="000000" w:themeColor="text1"/>
                <w:sz w:val="24"/>
                <w:szCs w:val="24"/>
              </w:rPr>
              <w:t xml:space="preserve"> таким </w:t>
            </w:r>
            <w:r>
              <w:rPr>
                <w:rFonts w:ascii="Times New Roman" w:hAnsi="Times New Roman" w:cs="Times New Roman"/>
                <w:color w:val="000000" w:themeColor="text1"/>
                <w:sz w:val="24"/>
                <w:szCs w:val="24"/>
              </w:rPr>
              <w:t xml:space="preserve">вимогам</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Довжина</w:t>
            </w:r>
            <w:r>
              <w:rPr>
                <w:rFonts w:ascii="Times New Roman" w:hAnsi="Times New Roman" w:cs="Times New Roman"/>
                <w:color w:val="000000" w:themeColor="text1"/>
                <w:sz w:val="24"/>
                <w:szCs w:val="24"/>
              </w:rPr>
              <w:t xml:space="preserve"> пароля не </w:t>
            </w:r>
            <w:r>
              <w:rPr>
                <w:rFonts w:ascii="Times New Roman" w:hAnsi="Times New Roman" w:cs="Times New Roman"/>
                <w:color w:val="000000" w:themeColor="text1"/>
                <w:sz w:val="24"/>
                <w:szCs w:val="24"/>
              </w:rPr>
              <w:t xml:space="preserve">менше</w:t>
            </w:r>
            <w:r>
              <w:rPr>
                <w:rFonts w:ascii="Times New Roman" w:hAnsi="Times New Roman" w:cs="Times New Roman"/>
                <w:color w:val="000000" w:themeColor="text1"/>
                <w:sz w:val="24"/>
                <w:szCs w:val="24"/>
              </w:rPr>
              <w:t xml:space="preserve"> 10 </w:t>
            </w:r>
            <w:r>
              <w:rPr>
                <w:rFonts w:ascii="Times New Roman" w:hAnsi="Times New Roman" w:cs="Times New Roman"/>
                <w:color w:val="000000" w:themeColor="text1"/>
                <w:sz w:val="24"/>
                <w:szCs w:val="24"/>
              </w:rPr>
              <w:t xml:space="preserve">символів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w:t>
            </w:r>
            <w:r>
              <w:rPr>
                <w:rFonts w:ascii="Times New Roman" w:hAnsi="Times New Roman" w:cs="Times New Roman"/>
                <w:color w:val="000000" w:themeColor="text1"/>
                <w:sz w:val="24"/>
                <w:szCs w:val="24"/>
              </w:rPr>
              <w:t xml:space="preserve">менш</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заголовних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символів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w:t>
            </w:r>
            <w:r>
              <w:rPr>
                <w:rFonts w:ascii="Times New Roman" w:hAnsi="Times New Roman" w:cs="Times New Roman"/>
                <w:color w:val="000000" w:themeColor="text1"/>
                <w:sz w:val="24"/>
                <w:szCs w:val="24"/>
              </w:rPr>
              <w:t xml:space="preserve">менш</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малих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символів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w:t>
            </w:r>
            <w:r>
              <w:rPr>
                <w:rFonts w:ascii="Times New Roman" w:hAnsi="Times New Roman" w:cs="Times New Roman"/>
                <w:color w:val="000000" w:themeColor="text1"/>
                <w:sz w:val="24"/>
                <w:szCs w:val="24"/>
              </w:rPr>
              <w:t xml:space="preserve">менш</w:t>
            </w:r>
            <w:r>
              <w:rPr>
                <w:rFonts w:ascii="Times New Roman" w:hAnsi="Times New Roman" w:cs="Times New Roman"/>
                <w:color w:val="000000" w:themeColor="text1"/>
                <w:sz w:val="24"/>
                <w:szCs w:val="24"/>
              </w:rPr>
              <w:t xml:space="preserve"> 2 цифр.</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Термін</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пароля - не </w:t>
            </w:r>
            <w:r>
              <w:rPr>
                <w:rFonts w:ascii="Times New Roman" w:hAnsi="Times New Roman" w:cs="Times New Roman"/>
                <w:color w:val="000000" w:themeColor="text1"/>
                <w:sz w:val="24"/>
                <w:szCs w:val="24"/>
              </w:rPr>
              <w:t xml:space="preserve">більше</w:t>
            </w:r>
            <w:r>
              <w:rPr>
                <w:rFonts w:ascii="Times New Roman" w:hAnsi="Times New Roman" w:cs="Times New Roman"/>
                <w:color w:val="000000" w:themeColor="text1"/>
                <w:sz w:val="24"/>
                <w:szCs w:val="24"/>
              </w:rPr>
              <w:t xml:space="preserve"> 20 </w:t>
            </w:r>
            <w:r>
              <w:rPr>
                <w:rFonts w:ascii="Times New Roman" w:hAnsi="Times New Roman" w:cs="Times New Roman"/>
                <w:color w:val="000000" w:themeColor="text1"/>
                <w:sz w:val="24"/>
                <w:szCs w:val="24"/>
              </w:rPr>
              <w:t xml:space="preserve">днів</w:t>
            </w:r>
            <w:r>
              <w:rPr>
                <w:rFonts w:ascii="Times New Roman" w:hAnsi="Times New Roman" w:cs="Times New Roman"/>
                <w:color w:val="000000" w:themeColor="text1"/>
                <w:sz w:val="24"/>
                <w:szCs w:val="24"/>
              </w:rPr>
              <w:t xml:space="preserve">, при </w:t>
            </w:r>
            <w:r>
              <w:rPr>
                <w:rFonts w:ascii="Times New Roman" w:hAnsi="Times New Roman" w:cs="Times New Roman"/>
                <w:color w:val="000000" w:themeColor="text1"/>
                <w:sz w:val="24"/>
                <w:szCs w:val="24"/>
              </w:rPr>
              <w:t xml:space="preserve">цьому</w:t>
            </w:r>
            <w:r>
              <w:rPr>
                <w:rFonts w:ascii="Times New Roman" w:hAnsi="Times New Roman" w:cs="Times New Roman"/>
                <w:color w:val="000000" w:themeColor="text1"/>
                <w:sz w:val="24"/>
                <w:szCs w:val="24"/>
              </w:rPr>
              <w:t xml:space="preserve"> пароль не повинен </w:t>
            </w:r>
            <w:r>
              <w:rPr>
                <w:rFonts w:ascii="Times New Roman" w:hAnsi="Times New Roman" w:cs="Times New Roman"/>
                <w:color w:val="000000" w:themeColor="text1"/>
                <w:sz w:val="24"/>
                <w:szCs w:val="24"/>
              </w:rPr>
              <w:t xml:space="preserve">співпадати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останніми</w:t>
            </w:r>
            <w:r>
              <w:rPr>
                <w:rFonts w:ascii="Times New Roman" w:hAnsi="Times New Roman" w:cs="Times New Roman"/>
                <w:color w:val="000000" w:themeColor="text1"/>
                <w:sz w:val="24"/>
                <w:szCs w:val="24"/>
              </w:rPr>
              <w:t xml:space="preserve"> 7 паролями.</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бути </w:t>
            </w:r>
            <w:r>
              <w:rPr>
                <w:rFonts w:ascii="Times New Roman" w:hAnsi="Times New Roman" w:cs="Times New Roman"/>
                <w:color w:val="000000" w:themeColor="text1"/>
                <w:sz w:val="24"/>
                <w:szCs w:val="24"/>
              </w:rPr>
              <w:t xml:space="preserve">захищена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атак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підбору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паролів</w:t>
            </w:r>
            <w:r>
              <w:rPr>
                <w:rFonts w:ascii="Times New Roman" w:hAnsi="Times New Roman" w:cs="Times New Roman"/>
                <w:color w:val="000000" w:themeColor="text1"/>
                <w:sz w:val="24"/>
                <w:szCs w:val="24"/>
              </w:rPr>
              <w:t xml:space="preserve"> шляхом </w:t>
            </w:r>
            <w:r>
              <w:rPr>
                <w:rFonts w:ascii="Times New Roman" w:hAnsi="Times New Roman" w:cs="Times New Roman"/>
                <w:color w:val="000000" w:themeColor="text1"/>
                <w:sz w:val="24"/>
                <w:szCs w:val="24"/>
              </w:rPr>
              <w:t xml:space="preserve">блокування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облікового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при не </w:t>
            </w:r>
            <w:r>
              <w:rPr>
                <w:rFonts w:ascii="Times New Roman" w:hAnsi="Times New Roman" w:cs="Times New Roman"/>
                <w:color w:val="000000" w:themeColor="text1"/>
                <w:sz w:val="24"/>
                <w:szCs w:val="24"/>
              </w:rPr>
              <w:t xml:space="preserve">більше</w:t>
            </w:r>
            <w:r>
              <w:rPr>
                <w:rFonts w:ascii="Times New Roman" w:hAnsi="Times New Roman" w:cs="Times New Roman"/>
                <w:color w:val="000000" w:themeColor="text1"/>
                <w:sz w:val="24"/>
                <w:szCs w:val="24"/>
              </w:rPr>
              <w:t xml:space="preserve"> 2-х </w:t>
            </w:r>
            <w:r>
              <w:rPr>
                <w:rFonts w:ascii="Times New Roman" w:hAnsi="Times New Roman" w:cs="Times New Roman"/>
                <w:color w:val="000000" w:themeColor="text1"/>
                <w:sz w:val="24"/>
                <w:szCs w:val="24"/>
              </w:rPr>
              <w:t xml:space="preserve">спробах</w:t>
            </w:r>
            <w:r>
              <w:rPr>
                <w:rFonts w:ascii="Times New Roman" w:hAnsi="Times New Roman" w:cs="Times New Roman"/>
                <w:color w:val="000000" w:themeColor="text1"/>
                <w:sz w:val="24"/>
                <w:szCs w:val="24"/>
              </w:rPr>
              <w:t xml:space="preserve"> входу в систему, </w:t>
            </w:r>
            <w:r>
              <w:rPr>
                <w:rFonts w:ascii="Times New Roman" w:hAnsi="Times New Roman" w:cs="Times New Roman"/>
                <w:color w:val="000000" w:themeColor="text1"/>
                <w:sz w:val="24"/>
                <w:szCs w:val="24"/>
              </w:rPr>
              <w:t xml:space="preserve">обліковий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w:t>
            </w:r>
            <w:r>
              <w:rPr>
                <w:rFonts w:ascii="Times New Roman" w:hAnsi="Times New Roman" w:cs="Times New Roman"/>
                <w:color w:val="000000" w:themeColor="text1"/>
                <w:sz w:val="24"/>
                <w:szCs w:val="24"/>
              </w:rPr>
              <w:t xml:space="preserve"> повинен бути </w:t>
            </w:r>
            <w:r>
              <w:rPr>
                <w:rFonts w:ascii="Times New Roman" w:hAnsi="Times New Roman" w:cs="Times New Roman"/>
                <w:color w:val="000000" w:themeColor="text1"/>
                <w:sz w:val="24"/>
                <w:szCs w:val="24"/>
              </w:rPr>
              <w:t xml:space="preserve">заблокована</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менше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 на 60 </w:t>
            </w:r>
            <w:r>
              <w:rPr>
                <w:rFonts w:ascii="Times New Roman" w:hAnsi="Times New Roman" w:cs="Times New Roman"/>
                <w:color w:val="000000" w:themeColor="text1"/>
                <w:sz w:val="24"/>
                <w:szCs w:val="24"/>
              </w:rPr>
              <w:t xml:space="preserve">хвилин</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Як у </w:t>
            </w:r>
            <w:r>
              <w:rPr>
                <w:rFonts w:ascii="Times New Roman" w:hAnsi="Times New Roman" w:cs="Times New Roman"/>
                <w:color w:val="000000" w:themeColor="text1"/>
                <w:sz w:val="24"/>
                <w:szCs w:val="24"/>
              </w:rPr>
              <w:t xml:space="preserve">випадку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вдалих</w:t>
            </w:r>
            <w:r>
              <w:rPr>
                <w:rFonts w:ascii="Times New Roman" w:hAnsi="Times New Roman" w:cs="Times New Roman"/>
                <w:color w:val="000000" w:themeColor="text1"/>
                <w:sz w:val="24"/>
                <w:szCs w:val="24"/>
              </w:rPr>
              <w:t xml:space="preserve">, так і в </w:t>
            </w:r>
            <w:r>
              <w:rPr>
                <w:rFonts w:ascii="Times New Roman" w:hAnsi="Times New Roman" w:cs="Times New Roman"/>
                <w:color w:val="000000" w:themeColor="text1"/>
                <w:sz w:val="24"/>
                <w:szCs w:val="24"/>
              </w:rPr>
              <w:t xml:space="preserve">разі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невдалих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спроб</w:t>
            </w:r>
            <w:r>
              <w:rPr>
                <w:rFonts w:ascii="Times New Roman" w:hAnsi="Times New Roman" w:cs="Times New Roman"/>
                <w:color w:val="000000" w:themeColor="text1"/>
                <w:sz w:val="24"/>
                <w:szCs w:val="24"/>
              </w:rPr>
              <w:t xml:space="preserve"> входу в систему, в контрольному </w:t>
            </w:r>
            <w:r>
              <w:rPr>
                <w:rFonts w:ascii="Times New Roman" w:hAnsi="Times New Roman" w:cs="Times New Roman"/>
                <w:color w:val="000000" w:themeColor="text1"/>
                <w:sz w:val="24"/>
                <w:szCs w:val="24"/>
              </w:rPr>
              <w:t xml:space="preserve">журналі</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фіксуватися</w:t>
            </w:r>
            <w:r>
              <w:rPr>
                <w:rFonts w:ascii="Times New Roman" w:hAnsi="Times New Roman" w:cs="Times New Roman"/>
                <w:color w:val="000000" w:themeColor="text1"/>
                <w:sz w:val="24"/>
                <w:szCs w:val="24"/>
              </w:rPr>
              <w:t xml:space="preserve"> IP адреса, з </w:t>
            </w:r>
            <w:r>
              <w:rPr>
                <w:rFonts w:ascii="Times New Roman" w:hAnsi="Times New Roman" w:cs="Times New Roman"/>
                <w:color w:val="000000" w:themeColor="text1"/>
                <w:sz w:val="24"/>
                <w:szCs w:val="24"/>
              </w:rPr>
              <w:t xml:space="preserve">якого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здійснювалася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спроба</w:t>
            </w:r>
            <w:r>
              <w:rPr>
                <w:rFonts w:ascii="Times New Roman" w:hAnsi="Times New Roman" w:cs="Times New Roman"/>
                <w:color w:val="000000" w:themeColor="text1"/>
                <w:sz w:val="24"/>
                <w:szCs w:val="24"/>
              </w:rPr>
              <w:t xml:space="preserve"> входу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увійти</w:t>
            </w:r>
            <w:r>
              <w:rPr>
                <w:rFonts w:ascii="Times New Roman" w:hAnsi="Times New Roman" w:cs="Times New Roman"/>
                <w:color w:val="000000" w:themeColor="text1"/>
                <w:sz w:val="24"/>
                <w:szCs w:val="24"/>
              </w:rPr>
              <w:t xml:space="preserve"> в систему.</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Повинна бути </w:t>
            </w:r>
            <w:r>
              <w:rPr>
                <w:rFonts w:ascii="Times New Roman" w:hAnsi="Times New Roman" w:cs="Times New Roman"/>
                <w:color w:val="000000" w:themeColor="text1"/>
                <w:sz w:val="24"/>
                <w:szCs w:val="24"/>
              </w:rPr>
              <w:t xml:space="preserve">передбачена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постановки на паузу записи голосу і </w:t>
            </w:r>
            <w:r>
              <w:rPr>
                <w:rFonts w:ascii="Times New Roman" w:hAnsi="Times New Roman" w:cs="Times New Roman"/>
                <w:color w:val="000000" w:themeColor="text1"/>
                <w:sz w:val="24"/>
                <w:szCs w:val="24"/>
              </w:rPr>
              <w:t xml:space="preserve">відео</w:t>
            </w:r>
            <w:r>
              <w:rPr>
                <w:rFonts w:ascii="Times New Roman" w:hAnsi="Times New Roman" w:cs="Times New Roman"/>
                <w:color w:val="000000" w:themeColor="text1"/>
                <w:sz w:val="24"/>
                <w:szCs w:val="24"/>
              </w:rPr>
              <w:t xml:space="preserve"> через </w:t>
            </w:r>
            <w:r>
              <w:rPr>
                <w:rFonts w:ascii="Times New Roman" w:hAnsi="Times New Roman" w:cs="Times New Roman"/>
                <w:color w:val="000000" w:themeColor="text1"/>
                <w:sz w:val="24"/>
                <w:szCs w:val="24"/>
              </w:rPr>
              <w:t xml:space="preserve">єдиний</w:t>
            </w:r>
            <w:r>
              <w:rPr>
                <w:rFonts w:ascii="Times New Roman" w:hAnsi="Times New Roman" w:cs="Times New Roman"/>
                <w:color w:val="000000" w:themeColor="text1"/>
                <w:sz w:val="24"/>
                <w:szCs w:val="24"/>
              </w:rPr>
              <w:t xml:space="preserve"> API.</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життєвим</w:t>
            </w:r>
            <w:r>
              <w:rPr>
                <w:rFonts w:ascii="Times New Roman" w:hAnsi="Times New Roman" w:cs="Times New Roman"/>
                <w:color w:val="000000" w:themeColor="text1"/>
                <w:sz w:val="24"/>
                <w:szCs w:val="24"/>
              </w:rPr>
              <w:t xml:space="preserve"> циклом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архівація</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резервне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копіювання</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вбудований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механізм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життєвим</w:t>
            </w:r>
            <w:r>
              <w:rPr>
                <w:rFonts w:ascii="Times New Roman" w:hAnsi="Times New Roman" w:cs="Times New Roman"/>
                <w:color w:val="000000" w:themeColor="text1"/>
                <w:sz w:val="24"/>
                <w:szCs w:val="24"/>
              </w:rPr>
              <w:t xml:space="preserve"> циклом </w:t>
            </w:r>
            <w:r>
              <w:rPr>
                <w:rFonts w:ascii="Times New Roman" w:hAnsi="Times New Roman" w:cs="Times New Roman"/>
                <w:color w:val="000000" w:themeColor="text1"/>
                <w:sz w:val="24"/>
                <w:szCs w:val="24"/>
              </w:rPr>
              <w:t xml:space="preserve">файлів</w:t>
            </w:r>
            <w:r>
              <w:rPr>
                <w:rFonts w:ascii="Times New Roman" w:hAnsi="Times New Roman" w:cs="Times New Roman"/>
                <w:color w:val="000000" w:themeColor="text1"/>
                <w:sz w:val="24"/>
                <w:szCs w:val="24"/>
              </w:rPr>
              <w:t xml:space="preserve"> записи - </w:t>
            </w:r>
            <w:r>
              <w:rPr>
                <w:rFonts w:ascii="Times New Roman" w:hAnsi="Times New Roman" w:cs="Times New Roman"/>
                <w:color w:val="000000" w:themeColor="text1"/>
                <w:sz w:val="24"/>
                <w:szCs w:val="24"/>
              </w:rPr>
              <w:t xml:space="preserve">управлінням</w:t>
            </w:r>
            <w:r>
              <w:rPr>
                <w:rFonts w:ascii="Times New Roman" w:hAnsi="Times New Roman" w:cs="Times New Roman"/>
                <w:color w:val="000000" w:themeColor="text1"/>
                <w:sz w:val="24"/>
                <w:szCs w:val="24"/>
              </w:rPr>
              <w:t xml:space="preserve"> часом </w:t>
            </w:r>
            <w:r>
              <w:rPr>
                <w:rFonts w:ascii="Times New Roman" w:hAnsi="Times New Roman" w:cs="Times New Roman"/>
                <w:color w:val="000000" w:themeColor="text1"/>
                <w:sz w:val="24"/>
                <w:szCs w:val="24"/>
              </w:rPr>
              <w:t xml:space="preserve">зберігання</w:t>
            </w:r>
            <w:r>
              <w:rPr>
                <w:rFonts w:ascii="Times New Roman" w:hAnsi="Times New Roman" w:cs="Times New Roman"/>
                <w:color w:val="000000" w:themeColor="text1"/>
                <w:sz w:val="24"/>
                <w:szCs w:val="24"/>
              </w:rPr>
              <w:t xml:space="preserve"> файлу записи в оперативному і </w:t>
            </w:r>
            <w:r>
              <w:rPr>
                <w:rFonts w:ascii="Times New Roman" w:hAnsi="Times New Roman" w:cs="Times New Roman"/>
                <w:color w:val="000000" w:themeColor="text1"/>
                <w:sz w:val="24"/>
                <w:szCs w:val="24"/>
              </w:rPr>
              <w:t xml:space="preserve">довгостроковому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архіві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Інформація</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файли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переміщених</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довгостроковий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архів</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зберігатися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і бути доступною для </w:t>
            </w:r>
            <w:r>
              <w:rPr>
                <w:rFonts w:ascii="Times New Roman" w:hAnsi="Times New Roman" w:cs="Times New Roman"/>
                <w:color w:val="000000" w:themeColor="text1"/>
                <w:sz w:val="24"/>
                <w:szCs w:val="24"/>
              </w:rPr>
              <w:t xml:space="preserve">користувачів</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відповідними</w:t>
            </w:r>
            <w:r>
              <w:rPr>
                <w:rFonts w:ascii="Times New Roman" w:hAnsi="Times New Roman" w:cs="Times New Roman"/>
                <w:color w:val="000000" w:themeColor="text1"/>
                <w:sz w:val="24"/>
                <w:szCs w:val="24"/>
              </w:rPr>
              <w:t xml:space="preserve"> правами. Система повинна </w:t>
            </w:r>
            <w:r>
              <w:rPr>
                <w:rFonts w:ascii="Times New Roman" w:hAnsi="Times New Roman" w:cs="Times New Roman"/>
                <w:color w:val="000000" w:themeColor="text1"/>
                <w:sz w:val="24"/>
                <w:szCs w:val="24"/>
              </w:rPr>
              <w:t xml:space="preserve">автоматизувати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процес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отримання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користувачем</w:t>
            </w:r>
            <w:r>
              <w:rPr>
                <w:rFonts w:ascii="Times New Roman" w:hAnsi="Times New Roman" w:cs="Times New Roman"/>
                <w:color w:val="000000" w:themeColor="text1"/>
                <w:sz w:val="24"/>
                <w:szCs w:val="24"/>
              </w:rPr>
              <w:t xml:space="preserve"> звукового файлу з </w:t>
            </w:r>
            <w:r>
              <w:rPr>
                <w:rFonts w:ascii="Times New Roman" w:hAnsi="Times New Roman" w:cs="Times New Roman"/>
                <w:color w:val="000000" w:themeColor="text1"/>
                <w:sz w:val="24"/>
                <w:szCs w:val="24"/>
              </w:rPr>
              <w:t xml:space="preserve">довгострокового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архіву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механізм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захисту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шляхом заборони </w:t>
            </w:r>
            <w:r>
              <w:rPr>
                <w:rFonts w:ascii="Times New Roman" w:hAnsi="Times New Roman" w:cs="Times New Roman"/>
                <w:color w:val="000000" w:themeColor="text1"/>
                <w:sz w:val="24"/>
                <w:szCs w:val="24"/>
              </w:rPr>
              <w:t xml:space="preserve">перезапису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старих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відсутності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вільного</w:t>
            </w:r>
            <w:r>
              <w:rPr>
                <w:rFonts w:ascii="Times New Roman" w:hAnsi="Times New Roman" w:cs="Times New Roman"/>
                <w:color w:val="000000" w:themeColor="text1"/>
                <w:sz w:val="24"/>
                <w:szCs w:val="24"/>
              </w:rPr>
              <w:t xml:space="preserve"> дискового простору.</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архівування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зовнішні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мережеві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сховища</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доступу до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бази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дзвінки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після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переміщення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їх</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архів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не повинно бути </w:t>
            </w:r>
            <w:r>
              <w:rPr>
                <w:rFonts w:ascii="Times New Roman" w:hAnsi="Times New Roman" w:cs="Times New Roman"/>
                <w:color w:val="000000" w:themeColor="text1"/>
                <w:sz w:val="24"/>
                <w:szCs w:val="24"/>
              </w:rPr>
              <w:t xml:space="preserve">ліцензійно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обмежена</w:t>
            </w:r>
            <w:r>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зберігання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записаної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інфраструктурного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Разом з системою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надаватися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керівництва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користувача</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Модулі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розгортатися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середовищі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програмно-апаратного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обчислювального</w:t>
            </w:r>
            <w:r>
              <w:rPr>
                <w:rFonts w:ascii="Times New Roman" w:hAnsi="Times New Roman" w:cs="Times New Roman"/>
                <w:color w:val="000000" w:themeColor="text1"/>
                <w:sz w:val="24"/>
                <w:szCs w:val="24"/>
              </w:rPr>
              <w:t xml:space="preserve"> комплексу.</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Технічна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повинна бути доступу 24x7x365.</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Контракт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повинен </w:t>
            </w:r>
            <w:r>
              <w:rPr>
                <w:rFonts w:ascii="Times New Roman" w:hAnsi="Times New Roman" w:cs="Times New Roman"/>
                <w:color w:val="000000" w:themeColor="text1"/>
                <w:sz w:val="24"/>
                <w:szCs w:val="24"/>
              </w:rPr>
              <w:t xml:space="preserve">включати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поновлення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нові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версії</w:t>
            </w:r>
            <w:r>
              <w:rPr>
                <w:rFonts w:ascii="Times New Roman" w:hAnsi="Times New Roman" w:cs="Times New Roman"/>
                <w:color w:val="000000" w:themeColor="text1"/>
                <w:sz w:val="24"/>
                <w:szCs w:val="24"/>
              </w:rPr>
              <w:t xml:space="preserve"> ПЗ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мінорні</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мажорниие</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Технічна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пропонувати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опцію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сервісу</w:t>
            </w:r>
            <w:r>
              <w:rPr>
                <w:rFonts w:ascii="Times New Roman" w:hAnsi="Times New Roman" w:cs="Times New Roman"/>
                <w:color w:val="000000" w:themeColor="text1"/>
                <w:sz w:val="24"/>
                <w:szCs w:val="24"/>
              </w:rPr>
              <w:t xml:space="preserve"> проактивного </w:t>
            </w:r>
            <w:r>
              <w:rPr>
                <w:rFonts w:ascii="Times New Roman" w:hAnsi="Times New Roman" w:cs="Times New Roman"/>
                <w:color w:val="000000" w:themeColor="text1"/>
                <w:sz w:val="24"/>
                <w:szCs w:val="24"/>
              </w:rPr>
              <w:t xml:space="preserve">моніторингу</w:t>
            </w:r>
            <w:r>
              <w:rPr>
                <w:rFonts w:ascii="Times New Roman" w:hAnsi="Times New Roman" w:cs="Times New Roman"/>
                <w:color w:val="000000" w:themeColor="text1"/>
                <w:sz w:val="24"/>
                <w:szCs w:val="24"/>
              </w:rPr>
              <w:t xml:space="preserve">.</w:t>
            </w:r>
            <w:r/>
          </w:p>
          <w:p>
            <w:pPr>
              <w:pStyle w:val="689"/>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Вимоги</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частині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візуального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представлення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панель </w:t>
            </w:r>
            <w:r>
              <w:rPr>
                <w:rFonts w:ascii="Times New Roman" w:hAnsi="Times New Roman" w:cs="Times New Roman"/>
                <w:color w:val="000000" w:themeColor="text1"/>
                <w:sz w:val="24"/>
                <w:szCs w:val="24"/>
              </w:rPr>
              <w:t xml:space="preserve">дашборда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містить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узагальнену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значиму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яка </w:t>
            </w:r>
            <w:r>
              <w:rPr>
                <w:rFonts w:ascii="Times New Roman" w:hAnsi="Times New Roman" w:cs="Times New Roman"/>
                <w:color w:val="000000" w:themeColor="text1"/>
                <w:sz w:val="24"/>
                <w:szCs w:val="24"/>
              </w:rPr>
              <w:t xml:space="preserve">може</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зрозуміла</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першого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погляду</w:t>
            </w:r>
            <w:r>
              <w:rPr>
                <w:rFonts w:ascii="Times New Roman" w:hAnsi="Times New Roman" w:cs="Times New Roman"/>
                <w:color w:val="000000" w:themeColor="text1"/>
                <w:sz w:val="24"/>
                <w:szCs w:val="24"/>
              </w:rPr>
              <w:t xml:space="preserve"> і яка </w:t>
            </w:r>
            <w:r>
              <w:rPr>
                <w:rFonts w:ascii="Times New Roman" w:hAnsi="Times New Roman" w:cs="Times New Roman"/>
                <w:color w:val="000000" w:themeColor="text1"/>
                <w:sz w:val="24"/>
                <w:szCs w:val="24"/>
              </w:rPr>
              <w:t xml:space="preserve">містить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можуть</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надруковані</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вигляді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звіту</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бути </w:t>
            </w:r>
            <w:r>
              <w:rPr>
                <w:rFonts w:ascii="Times New Roman" w:hAnsi="Times New Roman" w:cs="Times New Roman"/>
                <w:color w:val="000000" w:themeColor="text1"/>
                <w:sz w:val="24"/>
                <w:szCs w:val="24"/>
              </w:rPr>
              <w:t xml:space="preserve">здатна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надавати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дашборді</w:t>
            </w:r>
            <w:r>
              <w:rPr>
                <w:rFonts w:ascii="Times New Roman" w:hAnsi="Times New Roman" w:cs="Times New Roman"/>
                <w:color w:val="000000" w:themeColor="text1"/>
                <w:sz w:val="24"/>
                <w:szCs w:val="24"/>
              </w:rPr>
              <w:t xml:space="preserve"> за будь-</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проміжок</w:t>
            </w:r>
            <w:r>
              <w:rPr>
                <w:rFonts w:ascii="Times New Roman" w:hAnsi="Times New Roman" w:cs="Times New Roman"/>
                <w:color w:val="000000" w:themeColor="text1"/>
                <w:sz w:val="24"/>
                <w:szCs w:val="24"/>
              </w:rPr>
              <w:t xml:space="preserve"> часу:</w:t>
            </w:r>
            <w:r/>
          </w:p>
          <w:p>
            <w:pPr>
              <w:pStyle w:val="689"/>
              <w:numPr>
                <w:ilvl w:val="2"/>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середню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тривалість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pStyle w:val="689"/>
              <w:numPr>
                <w:ilvl w:val="2"/>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середню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тривалість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тиші</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розмовах</w:t>
            </w:r>
            <w:r>
              <w:rPr>
                <w:rFonts w:ascii="Times New Roman" w:hAnsi="Times New Roman" w:cs="Times New Roman"/>
                <w:color w:val="000000" w:themeColor="text1"/>
                <w:sz w:val="24"/>
                <w:szCs w:val="24"/>
              </w:rPr>
              <w:t xml:space="preserve">;</w:t>
            </w:r>
            <w:r/>
          </w:p>
          <w:p>
            <w:pPr>
              <w:pStyle w:val="689"/>
              <w:numPr>
                <w:ilvl w:val="2"/>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частку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мовлення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розмовах</w:t>
            </w:r>
            <w:r>
              <w:rPr>
                <w:rFonts w:ascii="Times New Roman" w:hAnsi="Times New Roman" w:cs="Times New Roman"/>
                <w:color w:val="000000" w:themeColor="text1"/>
                <w:sz w:val="24"/>
                <w:szCs w:val="24"/>
              </w:rPr>
              <w:t xml:space="preserve">;</w:t>
            </w:r>
            <w:r/>
          </w:p>
          <w:p>
            <w:pPr>
              <w:pStyle w:val="689"/>
              <w:numPr>
                <w:ilvl w:val="2"/>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частку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тиші</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розмовах</w:t>
            </w:r>
            <w:r>
              <w:rPr>
                <w:rFonts w:ascii="Times New Roman" w:hAnsi="Times New Roman" w:cs="Times New Roman"/>
                <w:color w:val="000000" w:themeColor="text1"/>
                <w:sz w:val="24"/>
                <w:szCs w:val="24"/>
              </w:rPr>
              <w:t xml:space="preserve">;</w:t>
            </w:r>
            <w:r/>
          </w:p>
          <w:p>
            <w:pPr>
              <w:pStyle w:val="689"/>
              <w:numPr>
                <w:ilvl w:val="2"/>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тривалість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hоld</w:t>
            </w:r>
            <w:r>
              <w:rPr>
                <w:rFonts w:ascii="Times New Roman" w:hAnsi="Times New Roman" w:cs="Times New Roman"/>
                <w:color w:val="000000" w:themeColor="text1"/>
                <w:sz w:val="24"/>
                <w:szCs w:val="24"/>
              </w:rPr>
              <w:t xml:space="preserve">;</w:t>
            </w:r>
            <w:r/>
          </w:p>
          <w:p>
            <w:pPr>
              <w:pStyle w:val="689"/>
              <w:numPr>
                <w:ilvl w:val="2"/>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інформацію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частку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переведених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Повинна бути </w:t>
            </w:r>
            <w:r>
              <w:rPr>
                <w:rFonts w:ascii="Times New Roman" w:hAnsi="Times New Roman" w:cs="Times New Roman"/>
                <w:color w:val="000000" w:themeColor="text1"/>
                <w:sz w:val="24"/>
                <w:szCs w:val="24"/>
              </w:rPr>
              <w:t xml:space="preserve">забезпечена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провалитися</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панелі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дашбородів</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конкретних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прослуховування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голосових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записів</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дозволяти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звіти</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повторні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виклики</w:t>
            </w:r>
            <w:r>
              <w:rPr>
                <w:rFonts w:ascii="Times New Roman" w:hAnsi="Times New Roman" w:cs="Times New Roman"/>
                <w:color w:val="000000" w:themeColor="text1"/>
                <w:sz w:val="24"/>
                <w:szCs w:val="24"/>
              </w:rPr>
              <w:t xml:space="preserve"> по темам і по </w:t>
            </w:r>
            <w:r>
              <w:rPr>
                <w:rFonts w:ascii="Times New Roman" w:hAnsi="Times New Roman" w:cs="Times New Roman"/>
                <w:color w:val="000000" w:themeColor="text1"/>
                <w:sz w:val="24"/>
                <w:szCs w:val="24"/>
              </w:rPr>
              <w:t xml:space="preserve">клієнтах</w:t>
            </w:r>
            <w:r>
              <w:rPr>
                <w:rFonts w:ascii="Times New Roman" w:hAnsi="Times New Roman" w:cs="Times New Roman"/>
                <w:color w:val="000000" w:themeColor="text1"/>
                <w:sz w:val="24"/>
                <w:szCs w:val="24"/>
              </w:rPr>
              <w:t xml:space="preserve">.</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дозволяти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друк</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експорт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звітів</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різних</w:t>
            </w:r>
            <w:r>
              <w:rPr>
                <w:rFonts w:ascii="Times New Roman" w:hAnsi="Times New Roman" w:cs="Times New Roman"/>
                <w:color w:val="000000" w:themeColor="text1"/>
                <w:sz w:val="24"/>
                <w:szCs w:val="24"/>
              </w:rPr>
              <w:t xml:space="preserve"> форматах (XLS, PDF і т. д.).</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Повинна бути </w:t>
            </w:r>
            <w:r>
              <w:rPr>
                <w:rFonts w:ascii="Times New Roman" w:hAnsi="Times New Roman" w:cs="Times New Roman"/>
                <w:color w:val="000000" w:themeColor="text1"/>
                <w:sz w:val="24"/>
                <w:szCs w:val="24"/>
              </w:rPr>
              <w:t xml:space="preserve">забезпечена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друку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звітів</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відстеження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щоденних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щотижневих</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щомісячних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змін</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викликах</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певних</w:t>
            </w:r>
            <w:r>
              <w:rPr>
                <w:rFonts w:ascii="Times New Roman" w:hAnsi="Times New Roman" w:cs="Times New Roman"/>
                <w:color w:val="000000" w:themeColor="text1"/>
                <w:sz w:val="24"/>
                <w:szCs w:val="24"/>
              </w:rPr>
              <w:t xml:space="preserve"> тематиках.</w:t>
            </w:r>
            <w:r/>
          </w:p>
          <w:p>
            <w:pPr>
              <w:pStyle w:val="689"/>
              <w:numPr>
                <w:ilvl w:val="1"/>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готові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шаблони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звітів</w:t>
            </w:r>
            <w:r>
              <w:rPr>
                <w:rFonts w:ascii="Times New Roman" w:hAnsi="Times New Roman" w:cs="Times New Roman"/>
                <w:color w:val="000000" w:themeColor="text1"/>
                <w:sz w:val="24"/>
                <w:szCs w:val="24"/>
              </w:rPr>
              <w:t xml:space="preserve">.</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Ліцензування</w:t>
            </w:r>
            <w:r/>
          </w:p>
        </w:tc>
        <w:tc>
          <w:tcPr>
            <w:gridSpan w:val="3"/>
            <w:shd w:val="clear" w:color="auto" w:fill="auto"/>
            <w:tcW w:w="3612"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ліцензуватися</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кількістю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контакт-центру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одночасно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розмовляють</w:t>
            </w:r>
            <w:r>
              <w:rPr>
                <w:rFonts w:ascii="Times New Roman" w:hAnsi="Times New Roman" w:cs="Times New Roman"/>
                <w:color w:val="000000" w:themeColor="text1"/>
                <w:sz w:val="24"/>
                <w:szCs w:val="24"/>
              </w:rPr>
              <w:t xml:space="preserve"> з абонентами;</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Обов’язкова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відмовостійкої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архітектури</w:t>
            </w:r>
            <w:r>
              <w:rPr>
                <w:rFonts w:ascii="Times New Roman" w:hAnsi="Times New Roman" w:cs="Times New Roman"/>
                <w:color w:val="000000" w:themeColor="text1"/>
                <w:sz w:val="24"/>
                <w:szCs w:val="24"/>
              </w:rPr>
              <w:t xml:space="preserve">; </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Строк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ліцензії</w:t>
            </w:r>
            <w:r>
              <w:rPr>
                <w:rFonts w:ascii="Times New Roman" w:hAnsi="Times New Roman" w:cs="Times New Roman"/>
                <w:color w:val="000000" w:themeColor="text1"/>
                <w:sz w:val="24"/>
                <w:szCs w:val="24"/>
              </w:rPr>
              <w:t xml:space="preserve"> – 12 </w:t>
            </w:r>
            <w:r>
              <w:rPr>
                <w:rFonts w:ascii="Times New Roman" w:hAnsi="Times New Roman" w:cs="Times New Roman"/>
                <w:color w:val="000000" w:themeColor="text1"/>
                <w:sz w:val="24"/>
                <w:szCs w:val="24"/>
              </w:rPr>
              <w:t xml:space="preserve">місяців</w:t>
            </w:r>
            <w:r>
              <w:rPr>
                <w:rFonts w:ascii="Times New Roman" w:hAnsi="Times New Roman" w:cs="Times New Roman"/>
                <w:color w:val="000000" w:themeColor="text1"/>
                <w:sz w:val="24"/>
                <w:szCs w:val="24"/>
              </w:rPr>
              <w:t xml:space="preserve">.</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Технічна підтримка та гарантії</w:t>
            </w:r>
            <w:r/>
          </w:p>
        </w:tc>
        <w:tc>
          <w:tcPr>
            <w:gridSpan w:val="3"/>
            <w:shd w:val="clear" w:color="auto" w:fill="auto"/>
            <w:tcW w:w="3612"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Програмна продукція має поставлятися з гарантійними зобов'язаннями виробника протягом 12 місяців з дати продажу кінцевому користувачу. Гарантійні зобов'язання виробника повинні включати:</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цілодобового</w:t>
            </w:r>
            <w:r>
              <w:rPr>
                <w:rFonts w:ascii="Times New Roman" w:hAnsi="Times New Roman" w:cs="Times New Roman"/>
                <w:color w:val="000000" w:themeColor="text1"/>
                <w:sz w:val="24"/>
                <w:szCs w:val="24"/>
              </w:rPr>
              <w:t xml:space="preserve"> центру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різні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способи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звернень</w:t>
            </w:r>
            <w:r>
              <w:rPr>
                <w:rFonts w:ascii="Times New Roman" w:hAnsi="Times New Roman" w:cs="Times New Roman"/>
                <w:color w:val="000000" w:themeColor="text1"/>
                <w:sz w:val="24"/>
                <w:szCs w:val="24"/>
              </w:rPr>
              <w:t xml:space="preserve"> в службу тех.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такі</w:t>
            </w:r>
            <w:r>
              <w:rPr>
                <w:rFonts w:ascii="Times New Roman" w:hAnsi="Times New Roman" w:cs="Times New Roman"/>
                <w:color w:val="000000" w:themeColor="text1"/>
                <w:sz w:val="24"/>
                <w:szCs w:val="24"/>
              </w:rPr>
              <w:t xml:space="preserve"> як телефон, </w:t>
            </w:r>
            <w:r>
              <w:rPr>
                <w:rFonts w:ascii="Times New Roman" w:hAnsi="Times New Roman" w:cs="Times New Roman"/>
                <w:color w:val="000000" w:themeColor="text1"/>
                <w:sz w:val="24"/>
                <w:szCs w:val="24"/>
              </w:rPr>
              <w:t xml:space="preserve">електронна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пошта</w:t>
            </w:r>
            <w:r>
              <w:rPr>
                <w:rFonts w:ascii="Times New Roman" w:hAnsi="Times New Roman" w:cs="Times New Roman"/>
                <w:color w:val="000000" w:themeColor="text1"/>
                <w:sz w:val="24"/>
                <w:szCs w:val="24"/>
              </w:rPr>
              <w:t xml:space="preserve"> і заявка по </w:t>
            </w:r>
            <w:r>
              <w:rPr>
                <w:rFonts w:ascii="Times New Roman" w:hAnsi="Times New Roman" w:cs="Times New Roman"/>
                <w:color w:val="000000" w:themeColor="text1"/>
                <w:sz w:val="24"/>
                <w:szCs w:val="24"/>
              </w:rPr>
              <w:t xml:space="preserve">інтернету</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цілодобового</w:t>
            </w:r>
            <w:r>
              <w:rPr>
                <w:rFonts w:ascii="Times New Roman" w:hAnsi="Times New Roman" w:cs="Times New Roman"/>
                <w:color w:val="000000" w:themeColor="text1"/>
                <w:sz w:val="24"/>
                <w:szCs w:val="24"/>
              </w:rPr>
              <w:t xml:space="preserve"> центру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повинен бути </w:t>
            </w:r>
            <w:r>
              <w:rPr>
                <w:rFonts w:ascii="Times New Roman" w:hAnsi="Times New Roman" w:cs="Times New Roman"/>
                <w:color w:val="000000" w:themeColor="text1"/>
                <w:sz w:val="24"/>
                <w:szCs w:val="24"/>
              </w:rPr>
              <w:t xml:space="preserve">відкритий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Цілодобовий</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оновлень</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безпеки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вразливостей</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виправлення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виявлених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помилок</w:t>
            </w:r>
            <w:r>
              <w:rPr>
                <w:rFonts w:ascii="Times New Roman" w:hAnsi="Times New Roman" w:cs="Times New Roman"/>
                <w:color w:val="000000" w:themeColor="text1"/>
                <w:sz w:val="24"/>
                <w:szCs w:val="24"/>
              </w:rPr>
              <w:t xml:space="preserve">, а так само </w:t>
            </w:r>
            <w:r>
              <w:rPr>
                <w:rFonts w:ascii="Times New Roman" w:hAnsi="Times New Roman" w:cs="Times New Roman"/>
                <w:color w:val="000000" w:themeColor="text1"/>
                <w:sz w:val="24"/>
                <w:szCs w:val="24"/>
              </w:rPr>
              <w:t xml:space="preserve">розширенню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функціональності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доступні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безкоштовно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Цілодобовий</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документації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Технічна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документація</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безкоштовно</w:t>
            </w:r>
            <w:r>
              <w:rPr>
                <w:rFonts w:ascii="Times New Roman" w:hAnsi="Times New Roman" w:cs="Times New Roman"/>
                <w:color w:val="000000" w:themeColor="text1"/>
                <w:sz w:val="24"/>
                <w:szCs w:val="24"/>
              </w:rPr>
              <w:t xml:space="preserve"> бути доступна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6"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2"/>
        <w:gridCol w:w="2094"/>
        <w:gridCol w:w="3645"/>
        <w:gridCol w:w="1695"/>
        <w:gridCol w:w="1623"/>
      </w:tblGrid>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IV</w:t>
            </w:r>
            <w:r/>
          </w:p>
        </w:tc>
      </w:tr>
      <w:tr>
        <w:trPr/>
        <w:tc>
          <w:tcPr>
            <w:shd w:val="clear" w:color="auto" w:fill="auto"/>
            <w:tcW w:w="302" w:type="pct"/>
            <w:vMerge w:val="restart"/>
            <w:textDirection w:val="lrTb"/>
            <w:noWrap w:val="false"/>
          </w:tcPr>
          <w:p>
            <w:pPr>
              <w:pStyle w:val="705"/>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12.</w:t>
            </w:r>
            <w:r/>
          </w:p>
        </w:tc>
        <w:tc>
          <w:tcPr>
            <w:gridSpan w:val="2"/>
            <w:shd w:val="clear" w:color="auto" w:fill="auto"/>
            <w:tcW w:w="2977" w:type="pct"/>
            <w:vAlign w:val="center"/>
            <w:textDirection w:val="lrTb"/>
            <w:noWrap w:val="false"/>
          </w:tcPr>
          <w:p>
            <w:pPr>
              <w:jc w:val="both"/>
              <w:spacing w:after="0" w:line="240" w:lineRule="auto"/>
              <w:rPr>
                <w:rFonts w:ascii="Times New Roman" w:hAnsi="Times New Roman" w:cs="Times New Roman"/>
                <w:color w:val="000000" w:themeColor="text1"/>
                <w:sz w:val="24"/>
                <w:szCs w:val="24"/>
                <w:lang w:val="en-US"/>
              </w:rPr>
            </w:pPr>
            <w:r>
              <w:rPr>
                <w:rStyle w:val="907"/>
                <w:rFonts w:ascii="Times New Roman" w:hAnsi="Times New Roman" w:cs="Times New Roman"/>
                <w:color w:val="000000" w:themeColor="text1"/>
                <w:sz w:val="24"/>
                <w:szCs w:val="24"/>
                <w:shd w:val="clear" w:color="auto" w:fill="ffffff"/>
              </w:rPr>
              <w:t xml:space="preserve">Ліцензії </w:t>
            </w:r>
            <w:r>
              <w:rPr>
                <w:rStyle w:val="907"/>
                <w:rFonts w:ascii="Times New Roman" w:hAnsi="Times New Roman" w:cs="Times New Roman"/>
                <w:color w:val="000000" w:themeColor="text1"/>
                <w:sz w:val="24"/>
                <w:szCs w:val="24"/>
                <w:shd w:val="clear" w:color="auto" w:fill="ffffff"/>
              </w:rPr>
              <w:t xml:space="preserve">AnyConnect</w:t>
            </w:r>
            <w:r>
              <w:rPr>
                <w:rStyle w:val="907"/>
                <w:rFonts w:ascii="Times New Roman" w:hAnsi="Times New Roman" w:cs="Times New Roman"/>
                <w:color w:val="000000" w:themeColor="text1"/>
                <w:sz w:val="24"/>
                <w:szCs w:val="24"/>
                <w:shd w:val="clear" w:color="auto" w:fill="ffffff"/>
              </w:rPr>
              <w:t xml:space="preserve"> типу L-AC-PLS-1Y-S</w:t>
            </w:r>
            <w:r>
              <w:rPr>
                <w:rStyle w:val="907"/>
                <w:rFonts w:ascii="Times New Roman" w:hAnsi="Times New Roman" w:cs="Times New Roman"/>
                <w:color w:val="000000" w:themeColor="text1"/>
                <w:sz w:val="24"/>
                <w:szCs w:val="24"/>
                <w:shd w:val="clear" w:color="auto" w:fill="ffffff"/>
                <w:lang w:val="en-US"/>
              </w:rPr>
              <w:t xml:space="preserve">1</w:t>
            </w:r>
            <w:r>
              <w:rPr>
                <w:rStyle w:val="907"/>
                <w:rFonts w:ascii="Times New Roman" w:hAnsi="Times New Roman" w:cs="Times New Roman"/>
                <w:color w:val="000000" w:themeColor="text1"/>
                <w:sz w:val="24"/>
                <w:szCs w:val="24"/>
                <w:shd w:val="clear" w:color="auto" w:fill="ffffff"/>
              </w:rPr>
              <w:t xml:space="preserve"> або еквівалент  </w:t>
            </w:r>
            <w:r/>
          </w:p>
        </w:tc>
        <w:tc>
          <w:tcPr>
            <w:shd w:val="clear" w:color="auto" w:fill="auto"/>
            <w:tcW w:w="879"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комплект</w:t>
            </w:r>
            <w:r/>
          </w:p>
        </w:tc>
        <w:tc>
          <w:tcPr>
            <w:shd w:val="clear" w:color="auto" w:fill="auto"/>
            <w:tcW w:w="842" w:type="pct"/>
            <w:textDirection w:val="lrTb"/>
            <w:noWrap w:val="false"/>
          </w:tcPr>
          <w:p>
            <w:pPr>
              <w:jc w:val="center"/>
              <w:spacing w:after="0"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25</w:t>
            </w:r>
            <w:r/>
          </w:p>
        </w:tc>
      </w:tr>
      <w:tr>
        <w:trPr/>
        <w:tc>
          <w:tcPr>
            <w:shd w:val="clear" w:color="auto" w:fill="auto"/>
            <w:tcW w:w="302" w:type="pct"/>
            <w:vMerge w:val="continue"/>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c>
        <w:tc>
          <w:tcPr>
            <w:gridSpan w:val="4"/>
            <w:shd w:val="clear" w:color="auto" w:fill="auto"/>
            <w:tcW w:w="4698" w:type="pct"/>
            <w:vAlign w:val="center"/>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Технічні характеристики та вимоги до обладнання:</w:t>
            </w:r>
            <w:r/>
          </w:p>
        </w:tc>
      </w:tr>
      <w:tr>
        <w:trPr/>
        <w:tc>
          <w:tcPr>
            <w:shd w:val="clear" w:color="auto" w:fill="auto"/>
            <w:tcW w:w="302" w:type="pct"/>
            <w:vAlign w:val="center"/>
            <w:vMerge w:val="continue"/>
            <w:textDirection w:val="lrTb"/>
            <w:noWrap w:val="false"/>
          </w:tcPr>
          <w:p>
            <w:pPr>
              <w:ind w:left="414"/>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Функціональне призначення</w:t>
            </w:r>
            <w:r/>
          </w:p>
        </w:tc>
        <w:tc>
          <w:tcPr>
            <w:gridSpan w:val="3"/>
            <w:shd w:val="clear" w:color="auto" w:fill="auto"/>
            <w:tcW w:w="3612" w:type="pct"/>
            <w:textDirection w:val="lrTb"/>
            <w:noWrap w:val="false"/>
          </w:tcPr>
          <w:p>
            <w:pPr>
              <w:pStyle w:val="705"/>
              <w:ind w:left="-84"/>
              <w:rPr>
                <w:rFonts w:ascii="Times New Roman" w:hAnsi="Times New Roman"/>
                <w:color w:val="000000" w:themeColor="text1"/>
                <w:sz w:val="24"/>
                <w:szCs w:val="24"/>
                <w:lang w:val="ru-RU"/>
              </w:rPr>
            </w:pPr>
            <w:r>
              <w:rPr>
                <w:rStyle w:val="907"/>
                <w:rFonts w:ascii="Times New Roman" w:hAnsi="Times New Roman"/>
                <w:color w:val="000000" w:themeColor="text1"/>
                <w:sz w:val="24"/>
                <w:szCs w:val="24"/>
              </w:rPr>
              <w:t xml:space="preserve">Використання на протязі одного року для функції віддаленого доступу </w:t>
            </w:r>
            <w:r>
              <w:rPr>
                <w:rStyle w:val="907"/>
                <w:rFonts w:ascii="Times New Roman" w:hAnsi="Times New Roman"/>
                <w:color w:val="000000" w:themeColor="text1"/>
                <w:sz w:val="24"/>
                <w:szCs w:val="24"/>
              </w:rPr>
              <w:t xml:space="preserve">Cisco</w:t>
            </w:r>
            <w:r>
              <w:rPr>
                <w:rStyle w:val="907"/>
                <w:rFonts w:ascii="Times New Roman" w:hAnsi="Times New Roman"/>
                <w:color w:val="000000" w:themeColor="text1"/>
                <w:sz w:val="24"/>
                <w:szCs w:val="24"/>
              </w:rPr>
              <w:t xml:space="preserve"> </w:t>
            </w:r>
            <w:r>
              <w:rPr>
                <w:rStyle w:val="907"/>
                <w:rFonts w:ascii="Times New Roman" w:hAnsi="Times New Roman"/>
                <w:color w:val="000000" w:themeColor="text1"/>
                <w:sz w:val="24"/>
                <w:szCs w:val="24"/>
              </w:rPr>
              <w:t xml:space="preserve">AnyConnect</w:t>
            </w:r>
            <w:r>
              <w:rPr>
                <w:rStyle w:val="907"/>
                <w:rFonts w:ascii="Times New Roman" w:hAnsi="Times New Roman"/>
                <w:color w:val="000000" w:themeColor="text1"/>
                <w:sz w:val="24"/>
                <w:szCs w:val="24"/>
              </w:rPr>
              <w:t xml:space="preserve"> VPN до мережі замовника для </w:t>
            </w:r>
            <w:r>
              <w:rPr>
                <w:rStyle w:val="907"/>
                <w:rFonts w:ascii="Times New Roman" w:hAnsi="Times New Roman"/>
                <w:color w:val="000000" w:themeColor="text1"/>
                <w:sz w:val="24"/>
                <w:szCs w:val="24"/>
                <w:lang w:val="ru-RU"/>
              </w:rPr>
              <w:t xml:space="preserve">25</w:t>
            </w:r>
            <w:r>
              <w:rPr>
                <w:rStyle w:val="907"/>
                <w:rFonts w:ascii="Times New Roman" w:hAnsi="Times New Roman"/>
                <w:color w:val="000000" w:themeColor="text1"/>
                <w:sz w:val="24"/>
                <w:szCs w:val="24"/>
              </w:rPr>
              <w:t xml:space="preserve"> </w:t>
            </w:r>
            <w:r>
              <w:rPr>
                <w:rStyle w:val="907"/>
                <w:rFonts w:ascii="Times New Roman" w:hAnsi="Times New Roman"/>
                <w:color w:val="000000" w:themeColor="text1"/>
                <w:sz w:val="24"/>
                <w:szCs w:val="24"/>
                <w:lang w:val="ru-RU"/>
              </w:rPr>
              <w:t xml:space="preserve">користувачив</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0"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81"/>
        <w:gridCol w:w="2047"/>
        <w:gridCol w:w="3810"/>
        <w:gridCol w:w="1579"/>
        <w:gridCol w:w="1610"/>
      </w:tblGrid>
      <w:tr>
        <w:trPr/>
        <w:tc>
          <w:tcPr>
            <w:tcBorders>
              <w:top w:val="single" w:color="auto" w:sz="4" w:space="0"/>
              <w:left w:val="single" w:color="auto" w:sz="4" w:space="0"/>
              <w:bottom w:val="single" w:color="auto" w:sz="4" w:space="0"/>
              <w:right w:val="single" w:color="auto" w:sz="4" w:space="0"/>
            </w:tcBorders>
            <w:tcW w:w="302" w:type="pct"/>
            <w:vAlign w:val="center"/>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з/п</w:t>
            </w:r>
            <w:r/>
          </w:p>
        </w:tc>
        <w:tc>
          <w:tcPr>
            <w:gridSpan w:val="2"/>
            <w:tcBorders>
              <w:top w:val="single" w:color="auto" w:sz="4" w:space="0"/>
              <w:left w:val="single" w:color="auto" w:sz="4" w:space="0"/>
              <w:bottom w:val="single" w:color="auto" w:sz="4" w:space="0"/>
              <w:right w:val="single" w:color="auto" w:sz="4" w:space="0"/>
            </w:tcBorders>
            <w:tcW w:w="3042"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Найменування обладнання, технічні характеристики та вимоги до обладнання</w:t>
            </w:r>
            <w:r/>
          </w:p>
        </w:tc>
        <w:tc>
          <w:tcPr>
            <w:tcBorders>
              <w:top w:val="single" w:color="auto" w:sz="4" w:space="0"/>
              <w:left w:val="single" w:color="auto" w:sz="4" w:space="0"/>
              <w:bottom w:val="single" w:color="auto" w:sz="4" w:space="0"/>
              <w:right w:val="single" w:color="auto" w:sz="4" w:space="0"/>
            </w:tcBorders>
            <w:tcW w:w="820"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Одиниця виміру</w:t>
            </w:r>
            <w:r/>
          </w:p>
        </w:tc>
        <w:tc>
          <w:tcPr>
            <w:tcBorders>
              <w:top w:val="single" w:color="auto" w:sz="4" w:space="0"/>
              <w:left w:val="single" w:color="auto" w:sz="4" w:space="0"/>
              <w:bottom w:val="single" w:color="auto" w:sz="4" w:space="0"/>
              <w:right w:val="single" w:color="auto" w:sz="4" w:space="0"/>
            </w:tcBorders>
            <w:tcW w:w="835" w:type="pct"/>
            <w:vAlign w:val="center"/>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Кіль-кість </w:t>
            </w:r>
            <w:r/>
          </w:p>
        </w:tc>
      </w:tr>
      <w:tr>
        <w:trPr/>
        <w:tc>
          <w:tcPr>
            <w:tcBorders>
              <w:top w:val="single" w:color="auto" w:sz="4" w:space="0"/>
              <w:left w:val="single" w:color="auto" w:sz="4" w:space="0"/>
              <w:bottom w:val="single" w:color="auto" w:sz="4" w:space="0"/>
              <w:right w:val="single" w:color="auto" w:sz="4" w:space="0"/>
            </w:tcBorders>
            <w:tcW w:w="302" w:type="pct"/>
            <w:vAlign w:val="center"/>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w:t>
            </w:r>
            <w:r/>
          </w:p>
        </w:tc>
        <w:tc>
          <w:tcPr>
            <w:gridSpan w:val="2"/>
            <w:tcBorders>
              <w:top w:val="single" w:color="auto" w:sz="4" w:space="0"/>
              <w:left w:val="single" w:color="auto" w:sz="4" w:space="0"/>
              <w:bottom w:val="single" w:color="auto" w:sz="4" w:space="0"/>
              <w:right w:val="single" w:color="auto" w:sz="4" w:space="0"/>
            </w:tcBorders>
            <w:tcW w:w="3042"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II</w:t>
            </w:r>
            <w:r/>
          </w:p>
        </w:tc>
        <w:tc>
          <w:tcPr>
            <w:tcBorders>
              <w:top w:val="single" w:color="auto" w:sz="4" w:space="0"/>
              <w:left w:val="single" w:color="auto" w:sz="4" w:space="0"/>
              <w:bottom w:val="single" w:color="auto" w:sz="4" w:space="0"/>
              <w:right w:val="single" w:color="auto" w:sz="4" w:space="0"/>
            </w:tcBorders>
            <w:tcW w:w="820"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III</w:t>
            </w:r>
            <w:r/>
          </w:p>
        </w:tc>
        <w:tc>
          <w:tcPr>
            <w:tcBorders>
              <w:top w:val="single" w:color="auto" w:sz="4" w:space="0"/>
              <w:left w:val="single" w:color="auto" w:sz="4" w:space="0"/>
              <w:bottom w:val="single" w:color="auto" w:sz="4" w:space="0"/>
              <w:right w:val="single" w:color="auto" w:sz="4" w:space="0"/>
            </w:tcBorders>
            <w:tcW w:w="835" w:type="pct"/>
            <w:vAlign w:val="center"/>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IV</w:t>
            </w:r>
            <w:r/>
          </w:p>
        </w:tc>
      </w:tr>
      <w:tr>
        <w:trPr/>
        <w:tc>
          <w:tcPr>
            <w:tcBorders>
              <w:top w:val="single" w:color="auto" w:sz="4" w:space="0"/>
              <w:left w:val="single" w:color="auto" w:sz="4" w:space="0"/>
              <w:right w:val="single" w:color="auto" w:sz="4" w:space="0"/>
            </w:tcBorders>
            <w:tcW w:w="302"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Cs/>
                <w:color w:val="000000" w:themeColor="text1"/>
                <w:sz w:val="24"/>
                <w:szCs w:val="24"/>
                <w:lang w:val="en-US"/>
              </w:rPr>
              <w:t xml:space="preserve">13</w:t>
            </w:r>
            <w:r>
              <w:rPr>
                <w:rFonts w:ascii="Times New Roman" w:hAnsi="Times New Roman" w:cs="Times New Roman"/>
                <w:b/>
                <w:color w:val="000000" w:themeColor="text1"/>
                <w:sz w:val="24"/>
                <w:szCs w:val="24"/>
              </w:rPr>
              <w:t xml:space="preserve">.</w:t>
            </w:r>
            <w:r/>
          </w:p>
        </w:tc>
        <w:tc>
          <w:tcPr>
            <w:gridSpan w:val="2"/>
            <w:tcBorders>
              <w:top w:val="single" w:color="auto" w:sz="4" w:space="0"/>
              <w:left w:val="single" w:color="auto" w:sz="4" w:space="0"/>
              <w:bottom w:val="single" w:color="auto" w:sz="4" w:space="0"/>
              <w:right w:val="single" w:color="auto" w:sz="4" w:space="0"/>
            </w:tcBorders>
            <w:tcW w:w="3042" w:type="pct"/>
            <w:textDirection w:val="lrTb"/>
            <w:noWrap w:val="false"/>
          </w:tcPr>
          <w:p>
            <w:pPr>
              <w:jc w:val="both"/>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Комутатор </w:t>
            </w:r>
            <w:r>
              <w:rPr>
                <w:rFonts w:ascii="Times New Roman" w:hAnsi="Times New Roman" w:cs="Times New Roman"/>
                <w:bCs/>
                <w:color w:val="000000" w:themeColor="text1"/>
                <w:sz w:val="24"/>
                <w:szCs w:val="24"/>
              </w:rPr>
              <w:t xml:space="preserve">Cisco</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Catalyst</w:t>
            </w:r>
            <w:r>
              <w:rPr>
                <w:rFonts w:ascii="Times New Roman" w:hAnsi="Times New Roman" w:cs="Times New Roman"/>
                <w:bCs/>
                <w:color w:val="000000" w:themeColor="text1"/>
                <w:sz w:val="24"/>
                <w:szCs w:val="24"/>
              </w:rPr>
              <w:t xml:space="preserve"> C9200L-24T-4</w:t>
            </w:r>
            <w:r>
              <w:rPr>
                <w:rFonts w:ascii="Times New Roman" w:hAnsi="Times New Roman" w:cs="Times New Roman"/>
                <w:bCs/>
                <w:color w:val="000000" w:themeColor="text1"/>
                <w:sz w:val="24"/>
                <w:szCs w:val="24"/>
                <w:lang w:val="en-US"/>
              </w:rPr>
              <w:t xml:space="preserve">G</w:t>
            </w:r>
            <w:r>
              <w:rPr>
                <w:rFonts w:ascii="Times New Roman" w:hAnsi="Times New Roman" w:cs="Times New Roman"/>
                <w:bCs/>
                <w:color w:val="000000" w:themeColor="text1"/>
                <w:sz w:val="24"/>
                <w:szCs w:val="24"/>
              </w:rPr>
              <w:t xml:space="preserve">-E або еквівалент у складі:</w:t>
            </w:r>
            <w:r/>
          </w:p>
          <w:p>
            <w:pPr>
              <w:ind w:left="360"/>
              <w:jc w:val="both"/>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Модуль </w:t>
            </w:r>
            <w:r>
              <w:rPr>
                <w:rFonts w:ascii="Times New Roman" w:hAnsi="Times New Roman" w:cs="Times New Roman"/>
                <w:bCs/>
                <w:color w:val="000000" w:themeColor="text1"/>
                <w:sz w:val="24"/>
                <w:szCs w:val="24"/>
              </w:rPr>
              <w:t xml:space="preserve">стекування</w:t>
            </w:r>
            <w:r>
              <w:rPr>
                <w:rFonts w:ascii="Times New Roman" w:hAnsi="Times New Roman" w:cs="Times New Roman"/>
                <w:bCs/>
                <w:color w:val="000000" w:themeColor="text1"/>
                <w:sz w:val="24"/>
                <w:szCs w:val="24"/>
              </w:rPr>
              <w:t xml:space="preserve"> – 1 шт.;</w:t>
            </w:r>
            <w:r/>
          </w:p>
          <w:p>
            <w:pPr>
              <w:ind w:left="360"/>
              <w:jc w:val="both"/>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Блок живлення 125W – 1 шт.;</w:t>
            </w:r>
            <w:r/>
          </w:p>
          <w:p>
            <w:pPr>
              <w:pStyle w:val="909"/>
              <w:contextualSpacing w:val="0"/>
              <w:ind w:left="360"/>
              <w:jc w:val="both"/>
              <w:rPr>
                <w:color w:val="000000" w:themeColor="text1"/>
                <w:lang w:val="uk-UA"/>
              </w:rPr>
            </w:pPr>
            <w:r>
              <w:rPr>
                <w:bCs/>
                <w:color w:val="000000" w:themeColor="text1"/>
                <w:lang w:val="uk-UA"/>
              </w:rPr>
              <w:t xml:space="preserve">- Програмна продукція </w:t>
            </w:r>
            <w:r>
              <w:rPr>
                <w:bCs/>
                <w:color w:val="000000" w:themeColor="text1"/>
                <w:lang w:val="uk-UA"/>
              </w:rPr>
              <w:t xml:space="preserve">Cisco</w:t>
            </w:r>
            <w:r>
              <w:rPr>
                <w:bCs/>
                <w:color w:val="000000" w:themeColor="text1"/>
                <w:lang w:val="uk-UA"/>
              </w:rPr>
              <w:t xml:space="preserve"> </w:t>
            </w:r>
            <w:r>
              <w:rPr>
                <w:bCs/>
                <w:color w:val="000000" w:themeColor="text1"/>
                <w:lang w:val="en-US"/>
              </w:rPr>
              <w:t xml:space="preserve">DNA</w:t>
            </w:r>
            <w:r>
              <w:rPr>
                <w:bCs/>
                <w:color w:val="000000" w:themeColor="text1"/>
                <w:lang w:val="uk-UA"/>
              </w:rPr>
              <w:t xml:space="preserve"> Essentials, C9200L-24T-4</w:t>
            </w:r>
            <w:r>
              <w:rPr>
                <w:bCs/>
                <w:color w:val="000000" w:themeColor="text1"/>
                <w:lang w:val="en-US"/>
              </w:rPr>
              <w:t xml:space="preserve">G</w:t>
            </w:r>
            <w:r>
              <w:rPr>
                <w:bCs/>
                <w:color w:val="000000" w:themeColor="text1"/>
              </w:rPr>
              <w:t xml:space="preserve"> </w:t>
            </w:r>
            <w:r>
              <w:rPr>
                <w:bCs/>
                <w:color w:val="000000" w:themeColor="text1"/>
                <w:lang w:val="uk-UA"/>
              </w:rPr>
              <w:t xml:space="preserve">або еквівалент – строком на 3 роки</w:t>
            </w:r>
            <w:r>
              <w:rPr>
                <w:color w:val="000000" w:themeColor="text1"/>
                <w:lang w:val="uk-UA"/>
              </w:rPr>
              <w:t xml:space="preserve">;</w:t>
            </w:r>
            <w:r/>
          </w:p>
        </w:tc>
        <w:tc>
          <w:tcPr>
            <w:tcBorders>
              <w:top w:val="single" w:color="auto" w:sz="4" w:space="0"/>
              <w:left w:val="single" w:color="auto" w:sz="4" w:space="0"/>
              <w:bottom w:val="single" w:color="auto" w:sz="4" w:space="0"/>
              <w:right w:val="single" w:color="auto" w:sz="4" w:space="0"/>
            </w:tcBorders>
            <w:tcW w:w="820"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83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16</w:t>
            </w:r>
            <w:r/>
          </w:p>
        </w:tc>
      </w:tr>
      <w:tr>
        <w:trPr/>
        <w:tc>
          <w:tcPr>
            <w:tcBorders>
              <w:left w:val="single" w:color="auto" w:sz="4" w:space="0"/>
              <w:right w:val="single" w:color="auto" w:sz="4" w:space="0"/>
            </w:tcBorders>
            <w:tcW w:w="302"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4"/>
            <w:tcBorders>
              <w:top w:val="single" w:color="auto" w:sz="4" w:space="0"/>
              <w:left w:val="single" w:color="auto" w:sz="4" w:space="0"/>
              <w:bottom w:val="single" w:color="auto" w:sz="4" w:space="0"/>
              <w:right w:val="single" w:color="auto" w:sz="4" w:space="0"/>
            </w:tcBorders>
            <w:tcW w:w="4698" w:type="pct"/>
            <w:vAlign w:val="center"/>
            <w:textDirection w:val="lrTb"/>
            <w:noWrap w:val="false"/>
          </w:tcPr>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302"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063" w:type="pct"/>
            <w:textDirection w:val="lrTb"/>
            <w:noWrap w:val="false"/>
          </w:tcPr>
          <w:p>
            <w:pPr>
              <w:keepLines/>
              <w:spacing w:after="0" w:line="240" w:lineRule="auto"/>
              <w:tabs>
                <w:tab w:val="num" w:pos="567"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Підтримка мережевих протоколів</w:t>
            </w:r>
            <w:r/>
          </w:p>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3"/>
            <w:tcBorders>
              <w:top w:val="single" w:color="auto" w:sz="4" w:space="0"/>
              <w:left w:val="single" w:color="auto" w:sz="4" w:space="0"/>
              <w:bottom w:val="single" w:color="auto" w:sz="4" w:space="0"/>
              <w:right w:val="single" w:color="auto" w:sz="4" w:space="0"/>
            </w:tcBorders>
            <w:tcW w:w="3635" w:type="pct"/>
            <w:textDirection w:val="lrTb"/>
            <w:noWrap w:val="false"/>
          </w:tcPr>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протоколів комутації (</w:t>
            </w:r>
            <w:r>
              <w:rPr>
                <w:rFonts w:ascii="Times New Roman" w:hAnsi="Times New Roman" w:cs="Times New Roman"/>
                <w:color w:val="000000" w:themeColor="text1"/>
                <w:sz w:val="24"/>
                <w:szCs w:val="24"/>
                <w:lang w:val="en-US"/>
              </w:rPr>
              <w:t xml:space="preserve">L</w:t>
            </w:r>
            <w:r>
              <w:rPr>
                <w:rFonts w:ascii="Times New Roman" w:hAnsi="Times New Roman" w:cs="Times New Roman"/>
                <w:color w:val="000000" w:themeColor="text1"/>
                <w:sz w:val="24"/>
                <w:szCs w:val="24"/>
              </w:rPr>
              <w:t xml:space="preserve">2):</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IEEE 802.1Q </w:t>
            </w:r>
            <w:r>
              <w:rPr>
                <w:rFonts w:ascii="Times New Roman" w:hAnsi="Times New Roman" w:cs="Times New Roman"/>
                <w:color w:val="000000" w:themeColor="text1"/>
                <w:sz w:val="24"/>
                <w:szCs w:val="24"/>
              </w:rPr>
              <w:t xml:space="preserve">тегування</w:t>
            </w:r>
            <w:r>
              <w:rPr>
                <w:rFonts w:ascii="Times New Roman" w:hAnsi="Times New Roman" w:cs="Times New Roman"/>
                <w:color w:val="000000" w:themeColor="text1"/>
                <w:sz w:val="24"/>
                <w:szCs w:val="24"/>
              </w:rPr>
              <w:t xml:space="preserve"> VLAN для </w:t>
            </w:r>
            <w:r>
              <w:rPr>
                <w:rFonts w:ascii="Times New Roman" w:hAnsi="Times New Roman" w:cs="Times New Roman"/>
                <w:color w:val="000000" w:themeColor="text1"/>
                <w:sz w:val="24"/>
                <w:szCs w:val="24"/>
              </w:rPr>
              <w:t xml:space="preserve">транкових</w:t>
            </w:r>
            <w:r>
              <w:rPr>
                <w:rFonts w:ascii="Times New Roman" w:hAnsi="Times New Roman" w:cs="Times New Roman"/>
                <w:color w:val="000000" w:themeColor="text1"/>
                <w:sz w:val="24"/>
                <w:szCs w:val="24"/>
              </w:rPr>
              <w:t xml:space="preserve"> з’єднань;</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IEEE 802.1D специфікація STP (</w:t>
            </w:r>
            <w:r>
              <w:rPr>
                <w:rFonts w:ascii="Times New Roman" w:hAnsi="Times New Roman" w:cs="Times New Roman"/>
                <w:color w:val="000000" w:themeColor="text1"/>
                <w:sz w:val="24"/>
                <w:szCs w:val="24"/>
              </w:rPr>
              <w:t xml:space="preserve">Spanning-Tree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IEEE 802.1s специфікація MSTP (</w:t>
            </w:r>
            <w:r>
              <w:rPr>
                <w:rFonts w:ascii="Times New Roman" w:hAnsi="Times New Roman" w:cs="Times New Roman"/>
                <w:color w:val="000000" w:themeColor="text1"/>
                <w:sz w:val="24"/>
                <w:szCs w:val="24"/>
              </w:rPr>
              <w:t xml:space="preserve">Multiple</w:t>
            </w:r>
            <w:r>
              <w:rPr>
                <w:rFonts w:ascii="Times New Roman" w:hAnsi="Times New Roman" w:cs="Times New Roman"/>
                <w:color w:val="000000" w:themeColor="text1"/>
                <w:sz w:val="24"/>
                <w:szCs w:val="24"/>
              </w:rPr>
              <w:t xml:space="preserve"> STP);</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IEEE 802.1w специфікація RSTP (</w:t>
            </w:r>
            <w:r>
              <w:rPr>
                <w:rFonts w:ascii="Times New Roman" w:hAnsi="Times New Roman" w:cs="Times New Roman"/>
                <w:color w:val="000000" w:themeColor="text1"/>
                <w:sz w:val="24"/>
                <w:szCs w:val="24"/>
              </w:rPr>
              <w:t xml:space="preserve">Rapid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Spanning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Tree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IEEE 802.3ad Можливість об'єднання кількох фізичних з'єднань в одне логічне з'єднання</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Per</w:t>
            </w:r>
            <w:r>
              <w:rPr>
                <w:rFonts w:ascii="Times New Roman" w:hAnsi="Times New Roman" w:cs="Times New Roman"/>
                <w:color w:val="000000" w:themeColor="text1"/>
                <w:sz w:val="24"/>
                <w:szCs w:val="24"/>
              </w:rPr>
              <w:t xml:space="preserve">-VLAN </w:t>
            </w:r>
            <w:r>
              <w:rPr>
                <w:rFonts w:ascii="Times New Roman" w:hAnsi="Times New Roman" w:cs="Times New Roman"/>
                <w:color w:val="000000" w:themeColor="text1"/>
                <w:sz w:val="24"/>
                <w:szCs w:val="24"/>
              </w:rPr>
              <w:t xml:space="preserve">Rapid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Spanning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Tree</w:t>
            </w:r>
            <w:r>
              <w:rPr>
                <w:rFonts w:ascii="Times New Roman" w:hAnsi="Times New Roman" w:cs="Times New Roman"/>
                <w:color w:val="000000" w:themeColor="text1"/>
                <w:sz w:val="24"/>
                <w:szCs w:val="24"/>
              </w:rPr>
              <w:t xml:space="preserve"> (PVRST+).</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Private</w:t>
            </w:r>
            <w:r>
              <w:rPr>
                <w:rFonts w:ascii="Times New Roman" w:hAnsi="Times New Roman" w:cs="Times New Roman"/>
                <w:color w:val="000000" w:themeColor="text1"/>
                <w:sz w:val="24"/>
                <w:szCs w:val="24"/>
              </w:rPr>
              <w:t xml:space="preserve"> VLAN (PVLAN);</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протоколів забезпечення якості обслуговування </w:t>
            </w:r>
            <w:r>
              <w:rPr>
                <w:rFonts w:ascii="Times New Roman" w:hAnsi="Times New Roman" w:cs="Times New Roman"/>
                <w:color w:val="000000" w:themeColor="text1"/>
                <w:sz w:val="24"/>
                <w:szCs w:val="24"/>
              </w:rPr>
              <w:t xml:space="preserve">QoS</w:t>
            </w:r>
            <w:r>
              <w:rPr>
                <w:rFonts w:ascii="Times New Roman" w:hAnsi="Times New Roman" w:cs="Times New Roman"/>
                <w:color w:val="000000" w:themeColor="text1"/>
                <w:sz w:val="24"/>
                <w:szCs w:val="24"/>
              </w:rPr>
              <w:t xml:space="preserve">:</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IEEE 802.1p </w:t>
            </w:r>
            <w:r>
              <w:rPr>
                <w:rFonts w:ascii="Times New Roman" w:hAnsi="Times New Roman" w:cs="Times New Roman"/>
                <w:color w:val="000000" w:themeColor="text1"/>
                <w:sz w:val="24"/>
                <w:szCs w:val="24"/>
              </w:rPr>
              <w:t xml:space="preserve">CoS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class-of-service</w:t>
            </w:r>
            <w:r>
              <w:rPr>
                <w:rFonts w:ascii="Times New Roman" w:hAnsi="Times New Roman" w:cs="Times New Roman"/>
                <w:color w:val="000000" w:themeColor="text1"/>
                <w:sz w:val="24"/>
                <w:szCs w:val="24"/>
              </w:rPr>
              <w:t xml:space="preserve">)</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Differentiated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Services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Code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Point</w:t>
            </w:r>
            <w:r>
              <w:rPr>
                <w:rFonts w:ascii="Times New Roman" w:hAnsi="Times New Roman" w:cs="Times New Roman"/>
                <w:color w:val="000000" w:themeColor="text1"/>
                <w:sz w:val="24"/>
                <w:szCs w:val="24"/>
              </w:rPr>
              <w:t xml:space="preserve"> (DSCP), </w:t>
            </w:r>
            <w:r>
              <w:rPr>
                <w:rFonts w:ascii="Times New Roman" w:hAnsi="Times New Roman" w:cs="Times New Roman"/>
                <w:color w:val="000000" w:themeColor="text1"/>
                <w:sz w:val="24"/>
                <w:szCs w:val="24"/>
              </w:rPr>
              <w:t xml:space="preserve">Shaped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Robin</w:t>
            </w:r>
            <w:r>
              <w:rPr>
                <w:rFonts w:ascii="Times New Roman" w:hAnsi="Times New Roman" w:cs="Times New Roman"/>
                <w:color w:val="000000" w:themeColor="text1"/>
                <w:sz w:val="24"/>
                <w:szCs w:val="24"/>
              </w:rPr>
              <w:t xml:space="preserve"> (SRR),  </w:t>
            </w:r>
            <w:r>
              <w:rPr>
                <w:rFonts w:ascii="Times New Roman" w:hAnsi="Times New Roman" w:cs="Times New Roman"/>
                <w:color w:val="000000" w:themeColor="text1"/>
                <w:sz w:val="24"/>
                <w:szCs w:val="24"/>
              </w:rPr>
              <w:t xml:space="preserve">Committed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Rate</w:t>
            </w:r>
            <w:r>
              <w:rPr>
                <w:rFonts w:ascii="Times New Roman" w:hAnsi="Times New Roman" w:cs="Times New Roman"/>
                <w:color w:val="000000" w:themeColor="text1"/>
                <w:sz w:val="24"/>
                <w:szCs w:val="24"/>
              </w:rPr>
              <w:t xml:space="preserve"> (CIR).</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не менше 8 черг на порт.</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протоколів маршрутизації (</w:t>
            </w:r>
            <w:r>
              <w:rPr>
                <w:rFonts w:ascii="Times New Roman" w:hAnsi="Times New Roman" w:cs="Times New Roman"/>
                <w:color w:val="000000" w:themeColor="text1"/>
                <w:sz w:val="24"/>
                <w:szCs w:val="24"/>
                <w:lang w:val="en-US"/>
              </w:rPr>
              <w:t xml:space="preserve">L</w:t>
            </w:r>
            <w:r>
              <w:rPr>
                <w:rFonts w:ascii="Times New Roman" w:hAnsi="Times New Roman" w:cs="Times New Roman"/>
                <w:color w:val="000000" w:themeColor="text1"/>
                <w:sz w:val="24"/>
                <w:szCs w:val="24"/>
              </w:rPr>
              <w:t xml:space="preserve">3):</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статичної маршрутизації, протоколів RIPv1/v2 та </w:t>
            </w:r>
            <w:r>
              <w:rPr>
                <w:rFonts w:ascii="Times New Roman" w:hAnsi="Times New Roman" w:cs="Times New Roman"/>
                <w:color w:val="000000" w:themeColor="text1"/>
                <w:sz w:val="24"/>
                <w:szCs w:val="24"/>
              </w:rPr>
              <w:t xml:space="preserve">RIPng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Policy-Based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Routing</w:t>
            </w:r>
            <w:r>
              <w:rPr>
                <w:rFonts w:ascii="Times New Roman" w:hAnsi="Times New Roman" w:cs="Times New Roman"/>
                <w:color w:val="000000" w:themeColor="text1"/>
                <w:sz w:val="24"/>
                <w:szCs w:val="24"/>
              </w:rPr>
              <w:t xml:space="preserve"> (PBR);</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EIGRP </w:t>
            </w:r>
            <w:r>
              <w:rPr>
                <w:rFonts w:ascii="Times New Roman" w:hAnsi="Times New Roman" w:cs="Times New Roman"/>
                <w:color w:val="000000" w:themeColor="text1"/>
                <w:sz w:val="24"/>
                <w:szCs w:val="24"/>
              </w:rPr>
              <w:t xml:space="preserve">Stub</w:t>
            </w:r>
            <w:r>
              <w:rPr>
                <w:rFonts w:ascii="Times New Roman" w:hAnsi="Times New Roman" w:cs="Times New Roman"/>
                <w:color w:val="000000" w:themeColor="text1"/>
                <w:sz w:val="24"/>
                <w:szCs w:val="24"/>
              </w:rPr>
              <w:t xml:space="preserve">, OSPF не менше 1000 маршрутів;</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Можливість оновлення програмного забезпечення для підтримки протоколів OSPFv3, EIGRPv6, BGPv4, IS-ISv4,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Source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Discovery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(MSDP), </w:t>
            </w:r>
            <w:r>
              <w:rPr>
                <w:rFonts w:ascii="Times New Roman" w:hAnsi="Times New Roman" w:cs="Times New Roman"/>
                <w:color w:val="000000" w:themeColor="text1"/>
                <w:sz w:val="24"/>
                <w:szCs w:val="24"/>
              </w:rPr>
              <w:t xml:space="preserve">Protocol-Independent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 (PIM) за необхідності.</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(за наявності відповідної ліцензії) інших протоколів та технологій:</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IEEE 802.1AE AES-128/AES-256 </w:t>
            </w:r>
            <w:r>
              <w:rPr>
                <w:rFonts w:ascii="Times New Roman" w:hAnsi="Times New Roman" w:cs="Times New Roman"/>
                <w:color w:val="000000" w:themeColor="text1"/>
                <w:sz w:val="24"/>
                <w:szCs w:val="24"/>
              </w:rPr>
              <w:t xml:space="preserve">MACsec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encryption</w:t>
            </w:r>
            <w:r>
              <w:rPr>
                <w:rFonts w:ascii="Times New Roman" w:hAnsi="Times New Roman" w:cs="Times New Roman"/>
                <w:color w:val="000000" w:themeColor="text1"/>
                <w:sz w:val="24"/>
                <w:szCs w:val="24"/>
              </w:rPr>
              <w:t xml:space="preserve">;</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підтримка </w:t>
            </w:r>
            <w:r>
              <w:rPr>
                <w:rFonts w:ascii="Times New Roman" w:hAnsi="Times New Roman" w:cs="Times New Roman"/>
                <w:color w:val="000000" w:themeColor="text1"/>
                <w:sz w:val="24"/>
                <w:szCs w:val="24"/>
              </w:rPr>
              <w:t xml:space="preserve">Network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Time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Protocol</w:t>
            </w:r>
            <w:r>
              <w:rPr>
                <w:rFonts w:ascii="Times New Roman" w:hAnsi="Times New Roman" w:cs="Times New Roman"/>
                <w:color w:val="000000" w:themeColor="text1"/>
                <w:sz w:val="24"/>
                <w:szCs w:val="24"/>
              </w:rPr>
              <w:t xml:space="preserve"> (NTP);</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функцій захисту протоколу STP;</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PIM </w:t>
            </w:r>
            <w:r>
              <w:rPr>
                <w:rFonts w:ascii="Times New Roman" w:hAnsi="Times New Roman" w:cs="Times New Roman"/>
                <w:color w:val="000000" w:themeColor="text1"/>
                <w:sz w:val="24"/>
                <w:szCs w:val="24"/>
              </w:rPr>
              <w:t xml:space="preserve">Stub</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Multicast</w:t>
            </w:r>
            <w:r>
              <w:rPr>
                <w:rFonts w:ascii="Times New Roman" w:hAnsi="Times New Roman" w:cs="Times New Roman"/>
                <w:color w:val="000000" w:themeColor="text1"/>
                <w:sz w:val="24"/>
                <w:szCs w:val="24"/>
              </w:rPr>
              <w:t xml:space="preserve">.</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c>
          <w:tcPr>
            <w:tcBorders>
              <w:left w:val="single" w:color="auto" w:sz="4" w:space="0"/>
              <w:right w:val="single" w:color="auto" w:sz="4" w:space="0"/>
            </w:tcBorders>
            <w:tcW w:w="302"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06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Інтерфейси</w:t>
            </w:r>
            <w:r/>
          </w:p>
        </w:tc>
        <w:tc>
          <w:tcPr>
            <w:gridSpan w:val="3"/>
            <w:tcBorders>
              <w:top w:val="single" w:color="auto" w:sz="4" w:space="0"/>
              <w:left w:val="single" w:color="auto" w:sz="4" w:space="0"/>
              <w:bottom w:val="single" w:color="auto" w:sz="4" w:space="0"/>
              <w:right w:val="single" w:color="auto" w:sz="4" w:space="0"/>
            </w:tcBorders>
            <w:tcW w:w="3635"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Не менше 24 портів 1</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Гбіт</w:t>
            </w:r>
            <w:r>
              <w:rPr>
                <w:rFonts w:ascii="Times New Roman" w:hAnsi="Times New Roman" w:cs="Times New Roman"/>
                <w:color w:val="000000" w:themeColor="text1"/>
                <w:sz w:val="24"/>
                <w:szCs w:val="24"/>
              </w:rPr>
              <w:t xml:space="preserve">/с 1000Base-TX (</w:t>
            </w:r>
            <w:r>
              <w:rPr>
                <w:rFonts w:ascii="Times New Roman" w:hAnsi="Times New Roman" w:cs="Times New Roman"/>
                <w:color w:val="000000" w:themeColor="text1"/>
                <w:sz w:val="24"/>
                <w:szCs w:val="24"/>
              </w:rPr>
              <w:t xml:space="preserve">downlink</w:t>
            </w:r>
            <w:r>
              <w:rPr>
                <w:rFonts w:ascii="Times New Roman" w:hAnsi="Times New Roman" w:cs="Times New Roman"/>
                <w:color w:val="000000" w:themeColor="text1"/>
                <w:sz w:val="24"/>
                <w:szCs w:val="24"/>
              </w:rPr>
              <w:t xml:space="preserve">).</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4 портів 1</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Гбіт</w:t>
            </w:r>
            <w:r>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lang w:val="en-US"/>
              </w:rPr>
              <w:t xml:space="preserve">SFP</w:t>
            </w:r>
            <w:r>
              <w:rPr>
                <w:rFonts w:ascii="Times New Roman" w:hAnsi="Times New Roman" w:cs="Times New Roman"/>
                <w:color w:val="000000" w:themeColor="text1"/>
                <w:sz w:val="24"/>
                <w:szCs w:val="24"/>
              </w:rPr>
              <w:t xml:space="preserve">.</w:t>
            </w:r>
            <w:r/>
          </w:p>
        </w:tc>
      </w:tr>
      <w:tr>
        <w:trPr/>
        <w:tc>
          <w:tcPr>
            <w:tcBorders>
              <w:left w:val="single" w:color="auto" w:sz="4" w:space="0"/>
              <w:right w:val="single" w:color="auto" w:sz="4" w:space="0"/>
            </w:tcBorders>
            <w:tcW w:w="302"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06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Архітектура</w:t>
            </w:r>
            <w:r/>
          </w:p>
        </w:tc>
        <w:tc>
          <w:tcPr>
            <w:gridSpan w:val="3"/>
            <w:tcBorders>
              <w:top w:val="single" w:color="auto" w:sz="4" w:space="0"/>
              <w:left w:val="single" w:color="auto" w:sz="4" w:space="0"/>
              <w:bottom w:val="single" w:color="auto" w:sz="4" w:space="0"/>
              <w:right w:val="single" w:color="auto" w:sz="4" w:space="0"/>
            </w:tcBorders>
            <w:tcW w:w="3635" w:type="pct"/>
            <w:textDirection w:val="lrTb"/>
            <w:noWrap w:val="false"/>
          </w:tcPr>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Фіксована;</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Системна пам’ять:</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 ніж 2 </w:t>
            </w:r>
            <w:r>
              <w:rPr>
                <w:rFonts w:ascii="Times New Roman" w:hAnsi="Times New Roman" w:cs="Times New Roman"/>
                <w:color w:val="000000" w:themeColor="text1"/>
                <w:sz w:val="24"/>
                <w:szCs w:val="24"/>
              </w:rPr>
              <w:t xml:space="preserve">Гб</w:t>
            </w:r>
            <w:r>
              <w:rPr>
                <w:rFonts w:ascii="Times New Roman" w:hAnsi="Times New Roman" w:cs="Times New Roman"/>
                <w:color w:val="000000" w:themeColor="text1"/>
                <w:sz w:val="24"/>
                <w:szCs w:val="24"/>
              </w:rPr>
              <w:t xml:space="preserve"> DRAM;</w:t>
            </w:r>
            <w:r/>
          </w:p>
          <w:p>
            <w:pPr>
              <w:ind w:left="708"/>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 ніж 4 </w:t>
            </w:r>
            <w:r>
              <w:rPr>
                <w:rFonts w:ascii="Times New Roman" w:hAnsi="Times New Roman" w:cs="Times New Roman"/>
                <w:color w:val="000000" w:themeColor="text1"/>
                <w:sz w:val="24"/>
                <w:szCs w:val="24"/>
              </w:rPr>
              <w:t xml:space="preserve">Гб</w:t>
            </w:r>
            <w:r>
              <w:rPr>
                <w:rFonts w:ascii="Times New Roman" w:hAnsi="Times New Roman" w:cs="Times New Roman"/>
                <w:color w:val="000000" w:themeColor="text1"/>
                <w:sz w:val="24"/>
                <w:szCs w:val="24"/>
              </w:rPr>
              <w:t xml:space="preserve"> FLASH;</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об’єднання в стек до 8 комутаторів на швидкості не менше ніж 80 </w:t>
            </w:r>
            <w:r>
              <w:rPr>
                <w:rFonts w:ascii="Times New Roman" w:hAnsi="Times New Roman" w:cs="Times New Roman"/>
                <w:color w:val="000000" w:themeColor="text1"/>
                <w:sz w:val="24"/>
                <w:szCs w:val="24"/>
              </w:rPr>
              <w:t xml:space="preserve">Гбіт</w:t>
            </w:r>
            <w:r>
              <w:rPr>
                <w:rFonts w:ascii="Times New Roman" w:hAnsi="Times New Roman" w:cs="Times New Roman"/>
                <w:color w:val="000000" w:themeColor="text1"/>
                <w:sz w:val="24"/>
                <w:szCs w:val="24"/>
              </w:rPr>
              <w:t xml:space="preserve">/с за рахунок встановлення додаткового окремого модулю. Наявність модулю для </w:t>
            </w:r>
            <w:r>
              <w:rPr>
                <w:rFonts w:ascii="Times New Roman" w:hAnsi="Times New Roman" w:cs="Times New Roman"/>
                <w:color w:val="000000" w:themeColor="text1"/>
                <w:sz w:val="24"/>
                <w:szCs w:val="24"/>
              </w:rPr>
              <w:t xml:space="preserve">стекування</w:t>
            </w:r>
            <w:r>
              <w:rPr>
                <w:rFonts w:ascii="Times New Roman" w:hAnsi="Times New Roman" w:cs="Times New Roman"/>
                <w:color w:val="000000" w:themeColor="text1"/>
                <w:sz w:val="24"/>
                <w:szCs w:val="24"/>
              </w:rPr>
              <w:t xml:space="preserve"> комутаторів.</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r>
      <w:tr>
        <w:trPr/>
        <w:tc>
          <w:tcPr>
            <w:tcBorders>
              <w:left w:val="single" w:color="auto" w:sz="4" w:space="0"/>
              <w:right w:val="single" w:color="auto" w:sz="4" w:space="0"/>
            </w:tcBorders>
            <w:tcW w:w="302"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063"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Продуктивність комутаційної шини</w:t>
            </w:r>
            <w:r/>
          </w:p>
        </w:tc>
        <w:tc>
          <w:tcPr>
            <w:gridSpan w:val="3"/>
            <w:tcBorders>
              <w:top w:val="single" w:color="auto" w:sz="4" w:space="0"/>
              <w:left w:val="single" w:color="auto" w:sz="4" w:space="0"/>
              <w:bottom w:val="single" w:color="auto" w:sz="4" w:space="0"/>
              <w:right w:val="single" w:color="auto" w:sz="4" w:space="0"/>
            </w:tcBorders>
            <w:tcW w:w="3635"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Підтримка 100%-ого навантаження на всі порти</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Не менше 56</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Гбіт</w:t>
            </w:r>
            <w:r>
              <w:rPr>
                <w:rFonts w:ascii="Times New Roman" w:hAnsi="Times New Roman" w:cs="Times New Roman"/>
                <w:color w:val="000000" w:themeColor="text1"/>
                <w:sz w:val="24"/>
                <w:szCs w:val="24"/>
              </w:rPr>
              <w:t xml:space="preserve">/с;</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Продуктивність не менше 41 </w:t>
            </w:r>
            <w:r>
              <w:rPr>
                <w:rFonts w:ascii="Times New Roman" w:hAnsi="Times New Roman" w:cs="Times New Roman"/>
                <w:color w:val="000000" w:themeColor="text1"/>
                <w:sz w:val="24"/>
                <w:szCs w:val="24"/>
              </w:rPr>
              <w:t xml:space="preserve">Мп</w:t>
            </w:r>
            <w:r>
              <w:rPr>
                <w:rFonts w:ascii="Times New Roman" w:hAnsi="Times New Roman" w:cs="Times New Roman"/>
                <w:color w:val="000000" w:themeColor="text1"/>
                <w:sz w:val="24"/>
                <w:szCs w:val="24"/>
              </w:rPr>
              <w:t xml:space="preserve">/с;</w:t>
            </w:r>
            <w:r/>
          </w:p>
        </w:tc>
      </w:tr>
      <w:tr>
        <w:trPr>
          <w:trHeight w:val="20"/>
        </w:trPr>
        <w:tc>
          <w:tcPr>
            <w:tcBorders>
              <w:left w:val="single" w:color="auto" w:sz="4" w:space="0"/>
              <w:right w:val="single" w:color="auto" w:sz="4" w:space="0"/>
            </w:tcBorders>
            <w:tcW w:w="302"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063" w:type="pct"/>
            <w:textDirection w:val="lrTb"/>
            <w:noWrap w:val="false"/>
          </w:tcPr>
          <w:p>
            <w:pPr>
              <w:numPr>
                <w:ilvl w:val="2"/>
                <w:numId w:val="0"/>
              </w:numPr>
              <w:spacing w:after="0" w:line="240" w:lineRule="auto"/>
              <w:tabs>
                <w:tab w:val="num" w:pos="567"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Розмір таблиць </w:t>
            </w:r>
            <w:r/>
          </w:p>
          <w:p>
            <w:pPr>
              <w:numPr>
                <w:ilvl w:val="2"/>
                <w:numId w:val="0"/>
              </w:numPr>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залежності від режиму використання)</w:t>
            </w:r>
            <w:r/>
          </w:p>
          <w:p>
            <w:pPr>
              <w:ind w:firstLine="708"/>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3"/>
            <w:tcBorders>
              <w:top w:val="single" w:color="auto" w:sz="4" w:space="0"/>
              <w:left w:val="single" w:color="auto" w:sz="4" w:space="0"/>
              <w:bottom w:val="single" w:color="auto" w:sz="4" w:space="0"/>
              <w:right w:val="single" w:color="auto" w:sz="4" w:space="0"/>
            </w:tcBorders>
            <w:tcW w:w="3635" w:type="pct"/>
            <w:textDirection w:val="lrTb"/>
            <w:noWrap w:val="false"/>
          </w:tcPr>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3000 IPv4 записів маршрутів</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1500 IPv6 записів маршрутів</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1 000 </w:t>
            </w:r>
            <w:r>
              <w:rPr>
                <w:rFonts w:ascii="Times New Roman" w:hAnsi="Times New Roman" w:cs="Times New Roman"/>
                <w:color w:val="000000" w:themeColor="text1"/>
                <w:sz w:val="24"/>
                <w:szCs w:val="24"/>
              </w:rPr>
              <w:t xml:space="preserve">мультикаст</w:t>
            </w:r>
            <w:r>
              <w:rPr>
                <w:rFonts w:ascii="Times New Roman" w:hAnsi="Times New Roman" w:cs="Times New Roman"/>
                <w:color w:val="000000" w:themeColor="text1"/>
                <w:sz w:val="24"/>
                <w:szCs w:val="24"/>
              </w:rPr>
              <w:t xml:space="preserve"> маршрутів</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1 000 </w:t>
            </w:r>
            <w:r>
              <w:rPr>
                <w:rFonts w:ascii="Times New Roman" w:hAnsi="Times New Roman" w:cs="Times New Roman"/>
                <w:color w:val="000000" w:themeColor="text1"/>
                <w:sz w:val="24"/>
                <w:szCs w:val="24"/>
                <w:lang w:val="en-US"/>
              </w:rPr>
              <w:t xml:space="preserve">QoS</w:t>
            </w:r>
            <w:r>
              <w:rPr>
                <w:rFonts w:ascii="Times New Roman" w:hAnsi="Times New Roman" w:cs="Times New Roman"/>
                <w:color w:val="000000" w:themeColor="text1"/>
                <w:sz w:val="24"/>
                <w:szCs w:val="24"/>
              </w:rPr>
              <w:t xml:space="preserve"> записів</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1 500 ACL записів</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16</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000 МАС-адрес</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4 096 VLAN ID</w:t>
            </w:r>
            <w:r/>
          </w:p>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Підтримка </w:t>
            </w:r>
            <w:r>
              <w:rPr>
                <w:rFonts w:ascii="Times New Roman" w:hAnsi="Times New Roman" w:cs="Times New Roman"/>
                <w:color w:val="000000" w:themeColor="text1"/>
                <w:sz w:val="24"/>
                <w:szCs w:val="24"/>
              </w:rPr>
              <w:t xml:space="preserve">Jumbo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frame</w:t>
            </w:r>
            <w:r>
              <w:rPr>
                <w:rFonts w:ascii="Times New Roman" w:hAnsi="Times New Roman" w:cs="Times New Roman"/>
                <w:color w:val="000000" w:themeColor="text1"/>
                <w:sz w:val="24"/>
                <w:szCs w:val="24"/>
              </w:rPr>
              <w:t xml:space="preserve">, розмір пакету 9 198 байт.</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 менше ніж 512 </w:t>
            </w:r>
            <w:r>
              <w:rPr>
                <w:rFonts w:ascii="Times New Roman" w:hAnsi="Times New Roman" w:cs="Times New Roman"/>
                <w:color w:val="000000" w:themeColor="text1"/>
                <w:sz w:val="24"/>
                <w:szCs w:val="24"/>
              </w:rPr>
              <w:t xml:space="preserve">Switched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Virtual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Interfaces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SVIs</w:t>
            </w:r>
            <w:r>
              <w:rPr>
                <w:rFonts w:ascii="Times New Roman" w:hAnsi="Times New Roman" w:cs="Times New Roman"/>
                <w:color w:val="000000" w:themeColor="text1"/>
                <w:sz w:val="24"/>
                <w:szCs w:val="24"/>
              </w:rPr>
              <w:t xml:space="preserve">)</w:t>
            </w:r>
            <w:r/>
          </w:p>
        </w:tc>
      </w:tr>
      <w:tr>
        <w:trPr>
          <w:trHeight w:val="20"/>
        </w:trPr>
        <w:tc>
          <w:tcPr>
            <w:tcBorders>
              <w:left w:val="single" w:color="auto" w:sz="4" w:space="0"/>
              <w:right w:val="single" w:color="auto" w:sz="4" w:space="0"/>
            </w:tcBorders>
            <w:tcW w:w="302"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063" w:type="pct"/>
            <w:textDirection w:val="lrTb"/>
            <w:noWrap w:val="false"/>
          </w:tcPr>
          <w:p>
            <w:pPr>
              <w:numPr>
                <w:ilvl w:val="2"/>
                <w:numId w:val="0"/>
              </w:numPr>
              <w:spacing w:after="0" w:line="240" w:lineRule="auto"/>
              <w:tabs>
                <w:tab w:val="num" w:pos="567"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Керування</w:t>
            </w:r>
            <w:r/>
          </w:p>
        </w:tc>
        <w:tc>
          <w:tcPr>
            <w:gridSpan w:val="3"/>
            <w:tcBorders>
              <w:top w:val="single" w:color="auto" w:sz="4" w:space="0"/>
              <w:left w:val="single" w:color="auto" w:sz="4" w:space="0"/>
              <w:bottom w:val="single" w:color="auto" w:sz="4" w:space="0"/>
              <w:right w:val="single" w:color="auto" w:sz="4" w:space="0"/>
            </w:tcBorders>
            <w:tcW w:w="3635"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SSH, </w:t>
            </w:r>
            <w:r>
              <w:rPr>
                <w:rFonts w:ascii="Times New Roman" w:hAnsi="Times New Roman" w:cs="Times New Roman"/>
                <w:color w:val="000000" w:themeColor="text1"/>
                <w:sz w:val="24"/>
                <w:szCs w:val="24"/>
              </w:rPr>
              <w:t xml:space="preserve">telnet</w:t>
            </w:r>
            <w:r>
              <w:rPr>
                <w:rFonts w:ascii="Times New Roman" w:hAnsi="Times New Roman" w:cs="Times New Roman"/>
                <w:color w:val="000000" w:themeColor="text1"/>
                <w:sz w:val="24"/>
                <w:szCs w:val="24"/>
              </w:rPr>
              <w:t xml:space="preserve">, SNMPv1/v2c/v3.</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Підтримка протоколу для розповсюдження інформації другого рівня про VLAN.</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Підтримка протоколу збору інформації другого рівня про сусіднє мережеве обладнання.</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Підтримка можливості копіювання трафіку з одного порту на другий порт для моніторингу у межах комутатора: </w:t>
            </w:r>
            <w:r>
              <w:rPr>
                <w:rFonts w:ascii="Times New Roman" w:hAnsi="Times New Roman" w:cs="Times New Roman"/>
                <w:color w:val="000000" w:themeColor="text1"/>
                <w:sz w:val="24"/>
                <w:szCs w:val="24"/>
              </w:rPr>
              <w:t xml:space="preserve">Switched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Port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Analyzer</w:t>
            </w:r>
            <w:r>
              <w:rPr>
                <w:rFonts w:ascii="Times New Roman" w:hAnsi="Times New Roman" w:cs="Times New Roman"/>
                <w:color w:val="000000" w:themeColor="text1"/>
                <w:sz w:val="24"/>
                <w:szCs w:val="24"/>
              </w:rPr>
              <w:t xml:space="preserve"> (SPAN).</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Підтримка IEEE 802.3az </w:t>
            </w:r>
            <w:r>
              <w:rPr>
                <w:rFonts w:ascii="Times New Roman" w:hAnsi="Times New Roman" w:cs="Times New Roman"/>
                <w:color w:val="000000" w:themeColor="text1"/>
                <w:sz w:val="24"/>
                <w:szCs w:val="24"/>
              </w:rPr>
              <w:t xml:space="preserve">Energy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Efficient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Ethernet</w:t>
            </w:r>
            <w:r>
              <w:rPr>
                <w:rFonts w:ascii="Times New Roman" w:hAnsi="Times New Roman" w:cs="Times New Roman"/>
                <w:color w:val="000000" w:themeColor="text1"/>
                <w:sz w:val="24"/>
                <w:szCs w:val="24"/>
              </w:rPr>
              <w:t xml:space="preserve"> (EEE).</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Обладнання повинно мати можливість керування через графічний інтерфейс.</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Можливість роботи з SDN-контролером того ж Виробника.</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 Обладнання повинно мати можливість керування, централізованою системою керування того ж Виробника.</w:t>
            </w:r>
            <w:r/>
          </w:p>
        </w:tc>
      </w:tr>
      <w:tr>
        <w:trPr>
          <w:trHeight w:val="20"/>
        </w:trPr>
        <w:tc>
          <w:tcPr>
            <w:tcBorders>
              <w:left w:val="single" w:color="auto" w:sz="4" w:space="0"/>
              <w:right w:val="single" w:color="auto" w:sz="4" w:space="0"/>
            </w:tcBorders>
            <w:tcW w:w="302"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063" w:type="pct"/>
            <w:textDirection w:val="lrTb"/>
            <w:noWrap w:val="false"/>
          </w:tcPr>
          <w:p>
            <w:pP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Фізичні специфікації</w:t>
            </w:r>
            <w:r/>
          </w:p>
        </w:tc>
        <w:tc>
          <w:tcPr>
            <w:gridSpan w:val="3"/>
            <w:tcBorders>
              <w:top w:val="single" w:color="auto" w:sz="4" w:space="0"/>
              <w:left w:val="single" w:color="auto" w:sz="4" w:space="0"/>
              <w:bottom w:val="single" w:color="auto" w:sz="4" w:space="0"/>
              <w:right w:val="single" w:color="auto" w:sz="4" w:space="0"/>
            </w:tcBorders>
            <w:tcW w:w="3635" w:type="pct"/>
            <w:textDirection w:val="lrTb"/>
            <w:noWrap w:val="false"/>
          </w:tcPr>
          <w:p>
            <w:pPr>
              <w:spacing w:after="0" w:line="240" w:lineRule="auto"/>
              <w:rPr>
                <w:rFonts w:ascii="Times New Roman" w:hAnsi="Times New Roman" w:cs="Times New Roman"/>
                <w:color w:val="000000" w:themeColor="text1"/>
                <w:sz w:val="24"/>
                <w:szCs w:val="24"/>
                <w:lang w:eastAsia="ar-SA"/>
              </w:rPr>
              <w:suppressLineNumbers/>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eastAsia="ar-SA"/>
              </w:rPr>
              <w:t xml:space="preserve">Встановлення у стандартні 19” монтажні шафи;</w:t>
            </w:r>
            <w:r/>
          </w:p>
          <w:p>
            <w:pPr>
              <w:pStyle w:val="689"/>
              <w:ind w:left="0"/>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eastAsia="ar-SA"/>
              </w:rPr>
              <w:t xml:space="preserve">Висота</w:t>
            </w:r>
            <w:r>
              <w:rPr>
                <w:rFonts w:ascii="Times New Roman" w:hAnsi="Times New Roman" w:cs="Times New Roman"/>
                <w:color w:val="000000" w:themeColor="text1"/>
                <w:sz w:val="24"/>
                <w:szCs w:val="24"/>
                <w:lang w:eastAsia="ar-SA"/>
              </w:rPr>
              <w:t xml:space="preserve"> не </w:t>
            </w:r>
            <w:r>
              <w:rPr>
                <w:rFonts w:ascii="Times New Roman" w:hAnsi="Times New Roman" w:cs="Times New Roman"/>
                <w:color w:val="000000" w:themeColor="text1"/>
                <w:sz w:val="24"/>
                <w:szCs w:val="24"/>
                <w:lang w:eastAsia="ar-SA"/>
              </w:rPr>
              <w:t xml:space="preserve">більше</w:t>
            </w:r>
            <w:r>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 xml:space="preserve">ніж</w:t>
            </w:r>
            <w:r>
              <w:rPr>
                <w:rFonts w:ascii="Times New Roman" w:hAnsi="Times New Roman" w:cs="Times New Roman"/>
                <w:color w:val="000000" w:themeColor="text1"/>
                <w:sz w:val="24"/>
                <w:szCs w:val="24"/>
                <w:lang w:eastAsia="ar-SA"/>
              </w:rPr>
              <w:t xml:space="preserve"> 1U.</w:t>
            </w:r>
            <w:r/>
          </w:p>
          <w:p>
            <w:pPr>
              <w:pStyle w:val="689"/>
              <w:ind w:left="0"/>
              <w:jc w:val="both"/>
              <w:spacing w:after="0" w:line="240" w:lineRule="auto"/>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Підтверджене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eastAsia="ar-SA"/>
              </w:rPr>
              <w:t xml:space="preserve">напрацювання</w:t>
            </w:r>
            <w:r>
              <w:rPr>
                <w:rFonts w:ascii="Times New Roman" w:hAnsi="Times New Roman" w:cs="Times New Roman"/>
                <w:color w:val="000000" w:themeColor="text1"/>
                <w:sz w:val="24"/>
                <w:szCs w:val="24"/>
                <w:lang w:eastAsia="ar-SA"/>
              </w:rPr>
              <w:t xml:space="preserve"> на </w:t>
            </w:r>
            <w:r>
              <w:rPr>
                <w:rFonts w:ascii="Times New Roman" w:hAnsi="Times New Roman" w:cs="Times New Roman"/>
                <w:color w:val="000000" w:themeColor="text1"/>
                <w:sz w:val="24"/>
                <w:szCs w:val="24"/>
                <w:lang w:eastAsia="ar-SA"/>
              </w:rPr>
              <w:t xml:space="preserve">відмову</w:t>
            </w:r>
            <w:r>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 xml:space="preserve">Mean</w:t>
            </w:r>
            <w:r>
              <w:rPr>
                <w:rFonts w:ascii="Times New Roman" w:hAnsi="Times New Roman" w:cs="Times New Roman"/>
                <w:color w:val="000000" w:themeColor="text1"/>
                <w:sz w:val="24"/>
                <w:szCs w:val="24"/>
                <w:lang w:eastAsia="ar-SA"/>
              </w:rPr>
              <w:t xml:space="preserve"> Time </w:t>
            </w:r>
            <w:r>
              <w:rPr>
                <w:rFonts w:ascii="Times New Roman" w:hAnsi="Times New Roman" w:cs="Times New Roman"/>
                <w:color w:val="000000" w:themeColor="text1"/>
                <w:sz w:val="24"/>
                <w:szCs w:val="24"/>
                <w:lang w:eastAsia="ar-SA"/>
              </w:rPr>
              <w:t xml:space="preserve">Between</w:t>
            </w:r>
            <w:r>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 xml:space="preserve">Failures</w:t>
            </w:r>
            <w:r>
              <w:rPr>
                <w:rFonts w:ascii="Times New Roman" w:hAnsi="Times New Roman" w:cs="Times New Roman"/>
                <w:color w:val="000000" w:themeColor="text1"/>
                <w:sz w:val="24"/>
                <w:szCs w:val="24"/>
                <w:lang w:eastAsia="ar-SA"/>
              </w:rPr>
              <w:t xml:space="preserve">, MTBF) не </w:t>
            </w:r>
            <w:r>
              <w:rPr>
                <w:rFonts w:ascii="Times New Roman" w:hAnsi="Times New Roman" w:cs="Times New Roman"/>
                <w:color w:val="000000" w:themeColor="text1"/>
                <w:sz w:val="24"/>
                <w:szCs w:val="24"/>
                <w:lang w:eastAsia="ar-SA"/>
              </w:rPr>
              <w:t xml:space="preserve">нижче</w:t>
            </w:r>
            <w:r>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 xml:space="preserve">ніж</w:t>
            </w:r>
            <w:r>
              <w:rPr>
                <w:rFonts w:ascii="Times New Roman" w:hAnsi="Times New Roman" w:cs="Times New Roman"/>
                <w:color w:val="000000" w:themeColor="text1"/>
                <w:sz w:val="24"/>
                <w:szCs w:val="24"/>
                <w:lang w:eastAsia="ar-SA"/>
              </w:rPr>
              <w:t xml:space="preserve"> 525 000 годин;</w:t>
            </w:r>
            <w:r/>
          </w:p>
          <w:p>
            <w:pPr>
              <w:pStyle w:val="689"/>
              <w:ind w:left="0"/>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 xml:space="preserve">Робочий</w:t>
            </w:r>
            <w:r>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 xml:space="preserve">діапазон</w:t>
            </w:r>
            <w:r>
              <w:rPr>
                <w:rFonts w:ascii="Times New Roman" w:hAnsi="Times New Roman" w:cs="Times New Roman"/>
                <w:color w:val="000000" w:themeColor="text1"/>
                <w:sz w:val="24"/>
                <w:szCs w:val="24"/>
                <w:lang w:eastAsia="ar-SA"/>
              </w:rPr>
              <w:t xml:space="preserve"> температур</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вужче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 -5…45 °С;</w:t>
            </w:r>
            <w:r/>
          </w:p>
        </w:tc>
      </w:tr>
      <w:tr>
        <w:trPr>
          <w:trHeight w:val="20"/>
        </w:trPr>
        <w:tc>
          <w:tcPr>
            <w:tcBorders>
              <w:left w:val="single" w:color="auto" w:sz="4" w:space="0"/>
              <w:right w:val="single" w:color="auto" w:sz="4" w:space="0"/>
            </w:tcBorders>
            <w:tcW w:w="302"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063" w:type="pct"/>
            <w:textDirection w:val="lrTb"/>
            <w:noWrap w:val="false"/>
          </w:tcPr>
          <w:p>
            <w:pP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Технічна підтримка та гарантії</w:t>
            </w:r>
            <w:r/>
          </w:p>
        </w:tc>
        <w:tc>
          <w:tcPr>
            <w:gridSpan w:val="3"/>
            <w:tcBorders>
              <w:top w:val="single" w:color="auto" w:sz="4" w:space="0"/>
              <w:left w:val="single" w:color="auto" w:sz="4" w:space="0"/>
              <w:bottom w:val="single" w:color="auto" w:sz="4" w:space="0"/>
              <w:right w:val="single" w:color="auto" w:sz="4" w:space="0"/>
            </w:tcBorders>
            <w:tcW w:w="3635" w:type="pct"/>
            <w:vAlign w:val="bottom"/>
            <w:textDirection w:val="lrTb"/>
            <w:noWrap w:val="false"/>
          </w:tcPr>
          <w:p>
            <w:pPr>
              <w:jc w:val="both"/>
              <w:spacing w:after="0" w:line="240" w:lineRule="auto"/>
              <w:rPr>
                <w:rFonts w:ascii="Times New Roman" w:hAnsi="Times New Roman" w:cs="Times New Roman"/>
                <w:color w:val="000000" w:themeColor="text1"/>
                <w:sz w:val="24"/>
                <w:szCs w:val="24"/>
                <w:lang w:eastAsia="ar-SA"/>
              </w:rPr>
              <w:suppressLineNumbers/>
            </w:pPr>
            <w:r>
              <w:rPr>
                <w:rFonts w:ascii="Times New Roman" w:hAnsi="Times New Roman" w:cs="Times New Roman"/>
                <w:color w:val="000000" w:themeColor="text1"/>
                <w:sz w:val="24"/>
                <w:szCs w:val="24"/>
              </w:rPr>
              <w:t xml:space="preserve">- Підтримка від виробника </w:t>
            </w:r>
            <w:r>
              <w:rPr>
                <w:rFonts w:ascii="Times New Roman" w:hAnsi="Times New Roman" w:cs="Times New Roman"/>
                <w:color w:val="000000" w:themeColor="text1"/>
                <w:sz w:val="24"/>
                <w:szCs w:val="24"/>
                <w:lang w:eastAsia="ar-SA"/>
              </w:rPr>
              <w:t xml:space="preserve">8x5xNBD, що включає заміну обладнання не пізніше наступного робочого дня, з моменту підтвердження несправності, а також право на оновлення </w:t>
            </w:r>
            <w:r>
              <w:rPr>
                <w:rFonts w:ascii="Times New Roman" w:hAnsi="Times New Roman" w:cs="Times New Roman"/>
                <w:color w:val="000000" w:themeColor="text1"/>
                <w:sz w:val="24"/>
                <w:szCs w:val="24"/>
                <w:lang w:eastAsia="ar-SA"/>
              </w:rPr>
              <w:t xml:space="preserve">програмнного</w:t>
            </w:r>
            <w:r>
              <w:rPr>
                <w:rFonts w:ascii="Times New Roman" w:hAnsi="Times New Roman" w:cs="Times New Roman"/>
                <w:color w:val="000000" w:themeColor="text1"/>
                <w:sz w:val="24"/>
                <w:szCs w:val="24"/>
                <w:lang w:eastAsia="ar-SA"/>
              </w:rPr>
              <w:t xml:space="preserve"> забезпечення обладнання у період гарантійного обслуговування або еквівалент на кожну одиницю обладнання не менше ніж на 1 рік.</w:t>
            </w:r>
            <w:r/>
          </w:p>
          <w:p>
            <w:pPr>
              <w:jc w:val="both"/>
              <w:spacing w:after="0" w:line="240" w:lineRule="auto"/>
              <w:rPr>
                <w:rFonts w:ascii="Times New Roman" w:hAnsi="Times New Roman" w:cs="Times New Roman"/>
                <w:color w:val="000000" w:themeColor="text1"/>
                <w:sz w:val="24"/>
                <w:szCs w:val="24"/>
                <w:lang w:eastAsia="ar-SA"/>
              </w:rPr>
              <w:suppressLineNumbers/>
            </w:pPr>
            <w:r>
              <w:rPr>
                <w:rFonts w:ascii="Times New Roman" w:hAnsi="Times New Roman" w:cs="Times New Roman"/>
                <w:color w:val="000000" w:themeColor="text1"/>
                <w:sz w:val="24"/>
                <w:szCs w:val="24"/>
                <w:lang w:eastAsia="ar-SA"/>
              </w:rPr>
              <w:t xml:space="preserve">- Усі складові повинні бути від оригінального Виробника обладнання.</w:t>
            </w:r>
            <w:r/>
          </w:p>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lang w:eastAsia="ar-SA"/>
              </w:rPr>
              <w:t xml:space="preserve">- Все обладнання повинно бути новим, в оригінальній упаковці Виробника.</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6"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2"/>
        <w:gridCol w:w="2094"/>
        <w:gridCol w:w="3645"/>
        <w:gridCol w:w="1695"/>
        <w:gridCol w:w="1623"/>
      </w:tblGrid>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IV</w:t>
            </w:r>
            <w:r/>
          </w:p>
        </w:tc>
      </w:tr>
      <w:tr>
        <w:trPr/>
        <w:tc>
          <w:tcPr>
            <w:shd w:val="clear" w:color="auto" w:fill="auto"/>
            <w:tcW w:w="302" w:type="pct"/>
            <w:vMerge w:val="restart"/>
            <w:textDirection w:val="lrTb"/>
            <w:noWrap w:val="false"/>
          </w:tcPr>
          <w:p>
            <w:pPr>
              <w:pStyle w:val="705"/>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14.</w:t>
            </w:r>
            <w:r/>
          </w:p>
        </w:tc>
        <w:tc>
          <w:tcPr>
            <w:gridSpan w:val="2"/>
            <w:shd w:val="clear" w:color="auto" w:fill="auto"/>
            <w:tcW w:w="2977" w:type="pct"/>
            <w:vAlign w:val="center"/>
            <w:textDirection w:val="lrTb"/>
            <w:noWrap w:val="false"/>
          </w:tcPr>
          <w:p>
            <w:pPr>
              <w:jc w:val="both"/>
              <w:spacing w:after="0" w:line="240" w:lineRule="auto"/>
              <w:rPr>
                <w:rFonts w:ascii="Times New Roman" w:hAnsi="Times New Roman" w:cs="Times New Roman"/>
                <w:color w:val="000000" w:themeColor="text1"/>
                <w:sz w:val="24"/>
                <w:szCs w:val="24"/>
              </w:rPr>
            </w:pPr>
            <w:r>
              <w:rPr>
                <w:rStyle w:val="907"/>
                <w:rFonts w:ascii="Times New Roman" w:hAnsi="Times New Roman" w:cs="Times New Roman"/>
                <w:color w:val="000000" w:themeColor="text1"/>
                <w:sz w:val="24"/>
                <w:szCs w:val="24"/>
                <w:shd w:val="clear" w:color="auto" w:fill="ffffff"/>
              </w:rPr>
              <w:t xml:space="preserve">Модулі 1000BASE-T (GLC-TE=</w:t>
            </w:r>
            <w:r>
              <w:rPr>
                <w:rStyle w:val="907"/>
                <w:rFonts w:ascii="Times New Roman" w:hAnsi="Times New Roman" w:cs="Times New Roman"/>
                <w:color w:val="000000" w:themeColor="text1"/>
                <w:sz w:val="24"/>
                <w:szCs w:val="24"/>
                <w:shd w:val="clear" w:color="auto" w:fill="ffffff"/>
                <w:lang w:val="en-US"/>
              </w:rPr>
              <w:t xml:space="preserve"> </w:t>
            </w:r>
            <w:r>
              <w:rPr>
                <w:rStyle w:val="907"/>
                <w:rFonts w:ascii="Times New Roman" w:hAnsi="Times New Roman" w:cs="Times New Roman"/>
                <w:color w:val="000000" w:themeColor="text1"/>
                <w:sz w:val="24"/>
                <w:szCs w:val="24"/>
                <w:shd w:val="clear" w:color="auto" w:fill="ffffff"/>
              </w:rPr>
              <w:t xml:space="preserve">або еквівалент)</w:t>
            </w:r>
            <w:r/>
          </w:p>
        </w:tc>
        <w:tc>
          <w:tcPr>
            <w:shd w:val="clear" w:color="auto" w:fill="auto"/>
            <w:tcW w:w="879"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комплект</w:t>
            </w:r>
            <w:r/>
          </w:p>
        </w:tc>
        <w:tc>
          <w:tcPr>
            <w:shd w:val="clear" w:color="auto" w:fill="auto"/>
            <w:tcW w:w="842"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w:t>
            </w:r>
            <w:r/>
          </w:p>
        </w:tc>
      </w:tr>
      <w:tr>
        <w:trPr/>
        <w:tc>
          <w:tcPr>
            <w:shd w:val="clear" w:color="auto" w:fill="auto"/>
            <w:tcW w:w="302" w:type="pct"/>
            <w:vMerge w:val="continue"/>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c>
        <w:tc>
          <w:tcPr>
            <w:gridSpan w:val="4"/>
            <w:shd w:val="clear" w:color="auto" w:fill="auto"/>
            <w:tcW w:w="4698" w:type="pct"/>
            <w:vAlign w:val="center"/>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Технічні характеристики та вимоги до обладнання:</w:t>
            </w:r>
            <w:r/>
          </w:p>
        </w:tc>
      </w:tr>
      <w:tr>
        <w:trPr/>
        <w:tc>
          <w:tcPr>
            <w:shd w:val="clear" w:color="auto" w:fill="auto"/>
            <w:tcW w:w="302" w:type="pct"/>
            <w:vAlign w:val="center"/>
            <w:vMerge w:val="continue"/>
            <w:textDirection w:val="lrTb"/>
            <w:noWrap w:val="false"/>
          </w:tcPr>
          <w:p>
            <w:pPr>
              <w:ind w:left="414"/>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Швидкість підключення</w:t>
            </w:r>
            <w:r>
              <w:rPr>
                <w:rStyle w:val="908"/>
                <w:rFonts w:ascii="Times New Roman" w:hAnsi="Times New Roman"/>
                <w:color w:val="000000" w:themeColor="text1"/>
                <w:sz w:val="24"/>
                <w:szCs w:val="24"/>
              </w:rPr>
              <w:t xml:space="preserve"> </w:t>
            </w:r>
            <w:r/>
          </w:p>
        </w:tc>
        <w:tc>
          <w:tcPr>
            <w:gridSpan w:val="3"/>
            <w:shd w:val="clear" w:color="auto" w:fill="auto"/>
            <w:tcW w:w="3612" w:type="pct"/>
            <w:textDirection w:val="lrTb"/>
            <w:noWrap w:val="false"/>
          </w:tcPr>
          <w:p>
            <w:pPr>
              <w:pStyle w:val="705"/>
              <w:ind w:left="-84"/>
              <w:rPr>
                <w:rFonts w:ascii="Times New Roman" w:hAnsi="Times New Roman"/>
                <w:color w:val="000000" w:themeColor="text1"/>
                <w:sz w:val="24"/>
                <w:szCs w:val="24"/>
              </w:rPr>
            </w:pPr>
            <w:r>
              <w:rPr>
                <w:rStyle w:val="907"/>
                <w:rFonts w:ascii="Times New Roman" w:hAnsi="Times New Roman"/>
                <w:color w:val="000000" w:themeColor="text1"/>
                <w:sz w:val="24"/>
                <w:szCs w:val="24"/>
              </w:rPr>
              <w:t xml:space="preserve">1 </w:t>
            </w:r>
            <w:r>
              <w:rPr>
                <w:rStyle w:val="907"/>
                <w:rFonts w:ascii="Times New Roman" w:hAnsi="Times New Roman"/>
                <w:color w:val="000000" w:themeColor="text1"/>
                <w:sz w:val="24"/>
                <w:szCs w:val="24"/>
              </w:rPr>
              <w:t xml:space="preserve">Гбіт</w:t>
            </w:r>
            <w:r>
              <w:rPr>
                <w:rStyle w:val="907"/>
                <w:rFonts w:ascii="Times New Roman" w:hAnsi="Times New Roman"/>
                <w:color w:val="000000" w:themeColor="text1"/>
                <w:sz w:val="24"/>
                <w:szCs w:val="24"/>
              </w:rPr>
              <w:t xml:space="preserve">/с, </w:t>
            </w:r>
            <w:r>
              <w:rPr>
                <w:rStyle w:val="907"/>
                <w:rFonts w:ascii="Times New Roman" w:hAnsi="Times New Roman"/>
                <w:color w:val="000000" w:themeColor="text1"/>
                <w:sz w:val="24"/>
                <w:szCs w:val="24"/>
                <w:shd w:val="clear" w:color="auto" w:fill="ffffff"/>
              </w:rPr>
              <w:t xml:space="preserve">1000BASE-T</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Середа </w:t>
            </w:r>
            <w:r>
              <w:rPr>
                <w:rStyle w:val="907"/>
                <w:rFonts w:ascii="Times New Roman" w:hAnsi="Times New Roman"/>
                <w:b/>
                <w:bCs/>
                <w:color w:val="000000" w:themeColor="text1"/>
                <w:sz w:val="24"/>
                <w:szCs w:val="24"/>
              </w:rPr>
              <w:t xml:space="preserve">передачи</w:t>
            </w:r>
            <w:r>
              <w:rPr>
                <w:rStyle w:val="908"/>
                <w:rFonts w:ascii="Times New Roman" w:hAnsi="Times New Roman"/>
                <w:color w:val="000000" w:themeColor="text1"/>
                <w:sz w:val="24"/>
                <w:szCs w:val="24"/>
              </w:rPr>
              <w:t xml:space="preserve"> </w:t>
            </w:r>
            <w:r/>
          </w:p>
        </w:tc>
        <w:tc>
          <w:tcPr>
            <w:gridSpan w:val="3"/>
            <w:shd w:val="clear" w:color="auto" w:fill="auto"/>
            <w:tcW w:w="3612" w:type="pct"/>
            <w:textDirection w:val="lrTb"/>
            <w:noWrap w:val="false"/>
          </w:tcPr>
          <w:p>
            <w:pPr>
              <w:pStyle w:val="705"/>
              <w:rPr>
                <w:rFonts w:ascii="Times New Roman" w:hAnsi="Times New Roman"/>
                <w:color w:val="000000" w:themeColor="text1"/>
                <w:sz w:val="24"/>
                <w:szCs w:val="24"/>
              </w:rPr>
            </w:pPr>
            <w:r>
              <w:rPr>
                <w:rFonts w:ascii="Times New Roman" w:hAnsi="Times New Roman"/>
                <w:color w:val="000000" w:themeColor="text1"/>
                <w:sz w:val="24"/>
                <w:szCs w:val="24"/>
              </w:rPr>
              <w:t xml:space="preserve">Мідна звита пара</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ind w:left="-109"/>
              <w:rPr>
                <w:rFonts w:ascii="Times New Roman" w:hAnsi="Times New Roman"/>
                <w:b/>
                <w:color w:val="000000" w:themeColor="text1"/>
                <w:sz w:val="24"/>
                <w:szCs w:val="24"/>
              </w:rPr>
            </w:pPr>
            <w:r>
              <w:rPr>
                <w:rStyle w:val="907"/>
                <w:rFonts w:ascii="Times New Roman" w:hAnsi="Times New Roman"/>
                <w:b/>
                <w:bCs/>
                <w:color w:val="000000" w:themeColor="text1"/>
                <w:sz w:val="24"/>
                <w:szCs w:val="24"/>
              </w:rPr>
              <w:t xml:space="preserve">Відстань</w:t>
            </w:r>
            <w:r>
              <w:rPr>
                <w:rStyle w:val="908"/>
                <w:rFonts w:ascii="Times New Roman" w:hAnsi="Times New Roman"/>
                <w:color w:val="000000" w:themeColor="text1"/>
                <w:sz w:val="24"/>
                <w:szCs w:val="24"/>
              </w:rPr>
              <w:t xml:space="preserve"> </w:t>
            </w:r>
            <w:r/>
          </w:p>
        </w:tc>
        <w:tc>
          <w:tcPr>
            <w:gridSpan w:val="3"/>
            <w:shd w:val="clear" w:color="auto" w:fill="auto"/>
            <w:tcW w:w="3612" w:type="pct"/>
            <w:textDirection w:val="lrTb"/>
            <w:noWrap w:val="false"/>
          </w:tcPr>
          <w:p>
            <w:pPr>
              <w:pStyle w:val="705"/>
              <w:rPr>
                <w:rFonts w:ascii="Times New Roman" w:hAnsi="Times New Roman"/>
                <w:color w:val="000000" w:themeColor="text1"/>
                <w:sz w:val="24"/>
                <w:szCs w:val="24"/>
              </w:rPr>
            </w:pPr>
            <w:r>
              <w:rPr>
                <w:rStyle w:val="907"/>
                <w:rFonts w:ascii="Times New Roman" w:hAnsi="Times New Roman"/>
                <w:color w:val="000000" w:themeColor="text1"/>
                <w:sz w:val="24"/>
                <w:szCs w:val="24"/>
              </w:rPr>
              <w:t xml:space="preserve">До 100 метрів</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6"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2"/>
        <w:gridCol w:w="2094"/>
        <w:gridCol w:w="3645"/>
        <w:gridCol w:w="1695"/>
        <w:gridCol w:w="1623"/>
      </w:tblGrid>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302" w:type="pct"/>
            <w:textDirection w:val="lrTb"/>
            <w:noWrap w:val="false"/>
          </w:tcPr>
          <w:p>
            <w:pPr>
              <w:pStyle w:val="906"/>
              <w:jc w:val="center"/>
              <w:spacing w:after="0" w:afterAutospacing="0"/>
              <w:rPr>
                <w:b/>
                <w:bCs/>
                <w:color w:val="000000" w:themeColor="text1"/>
                <w:lang w:val="uk-UA"/>
              </w:rPr>
            </w:pPr>
            <w:r>
              <w:rPr>
                <w:b/>
                <w:bCs/>
                <w:color w:val="000000" w:themeColor="text1"/>
                <w:lang w:val="uk-UA"/>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2977" w:type="pct"/>
            <w:vAlign w:val="center"/>
            <w:textDirection w:val="lrTb"/>
            <w:noWrap w:val="false"/>
          </w:tcPr>
          <w:p>
            <w:pPr>
              <w:pStyle w:val="705"/>
              <w:ind w:left="-109"/>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879"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842" w:type="pct"/>
            <w:vAlign w:val="center"/>
            <w:textDirection w:val="lrTb"/>
            <w:noWrap w:val="false"/>
          </w:tcPr>
          <w:p>
            <w:pPr>
              <w:pStyle w:val="705"/>
              <w:jc w:val="center"/>
              <w:rPr>
                <w:rFonts w:ascii="Times New Roman" w:hAnsi="Times New Roman" w:eastAsia="Times New Roman"/>
                <w:b/>
                <w:bCs/>
                <w:color w:val="000000" w:themeColor="text1"/>
                <w:sz w:val="24"/>
                <w:szCs w:val="24"/>
              </w:rPr>
            </w:pPr>
            <w:r>
              <w:rPr>
                <w:rFonts w:ascii="Times New Roman" w:hAnsi="Times New Roman" w:eastAsia="Times New Roman"/>
                <w:b/>
                <w:bCs/>
                <w:color w:val="000000" w:themeColor="text1"/>
                <w:sz w:val="24"/>
                <w:szCs w:val="24"/>
              </w:rPr>
              <w:t xml:space="preserve">IV</w:t>
            </w:r>
            <w:r/>
          </w:p>
        </w:tc>
      </w:tr>
      <w:tr>
        <w:trPr/>
        <w:tc>
          <w:tcPr>
            <w:shd w:val="clear" w:color="auto" w:fill="auto"/>
            <w:tcW w:w="302" w:type="pct"/>
            <w:vMerge w:val="restart"/>
            <w:textDirection w:val="lrTb"/>
            <w:noWrap w:val="false"/>
          </w:tcPr>
          <w:p>
            <w:pPr>
              <w:pStyle w:val="705"/>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15.</w:t>
            </w:r>
            <w:r/>
          </w:p>
        </w:tc>
        <w:tc>
          <w:tcPr>
            <w:gridSpan w:val="2"/>
            <w:shd w:val="clear" w:color="auto" w:fill="auto"/>
            <w:tcW w:w="2977" w:type="pct"/>
            <w:vAlign w:val="center"/>
            <w:textDirection w:val="lrTb"/>
            <w:noWrap w:val="false"/>
          </w:tcPr>
          <w:p>
            <w:pPr>
              <w:jc w:val="both"/>
              <w:spacing w:after="0" w:line="240" w:lineRule="auto"/>
              <w:rPr>
                <w:rStyle w:val="907"/>
                <w:rFonts w:ascii="Times New Roman" w:hAnsi="Times New Roman" w:cs="Times New Roman"/>
                <w:color w:val="000000" w:themeColor="text1"/>
                <w:sz w:val="24"/>
                <w:szCs w:val="24"/>
                <w:shd w:val="clear" w:color="auto" w:fill="ffffff"/>
              </w:rPr>
            </w:pPr>
            <w:r>
              <w:rPr>
                <w:rStyle w:val="907"/>
                <w:rFonts w:ascii="Times New Roman" w:hAnsi="Times New Roman" w:cs="Times New Roman"/>
                <w:color w:val="000000" w:themeColor="text1"/>
                <w:sz w:val="24"/>
                <w:szCs w:val="24"/>
                <w:shd w:val="clear" w:color="auto" w:fill="ffffff"/>
              </w:rPr>
              <w:t xml:space="preserve">Система </w:t>
            </w:r>
            <w:r>
              <w:rPr>
                <w:rStyle w:val="907"/>
                <w:rFonts w:ascii="Times New Roman" w:hAnsi="Times New Roman" w:cs="Times New Roman"/>
                <w:color w:val="000000" w:themeColor="text1"/>
                <w:sz w:val="24"/>
                <w:szCs w:val="24"/>
                <w:shd w:val="clear" w:color="auto" w:fill="ffffff"/>
              </w:rPr>
              <w:t xml:space="preserve">мовної</w:t>
            </w:r>
            <w:r>
              <w:rPr>
                <w:rStyle w:val="907"/>
                <w:rFonts w:ascii="Times New Roman" w:hAnsi="Times New Roman" w:cs="Times New Roman"/>
                <w:color w:val="000000" w:themeColor="text1"/>
                <w:sz w:val="24"/>
                <w:szCs w:val="24"/>
                <w:shd w:val="clear" w:color="auto" w:fill="ffffff"/>
              </w:rPr>
              <w:t xml:space="preserve"> аналітики у складі:</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Програмна продукція ET-SPAN-PERF-ONPREM – 35 шт.</w:t>
            </w:r>
            <w:r/>
          </w:p>
        </w:tc>
        <w:tc>
          <w:tcPr>
            <w:shd w:val="clear" w:color="auto" w:fill="auto"/>
            <w:tcW w:w="879"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комплект</w:t>
            </w:r>
            <w:r/>
          </w:p>
        </w:tc>
        <w:tc>
          <w:tcPr>
            <w:shd w:val="clear" w:color="auto" w:fill="auto"/>
            <w:tcW w:w="842" w:type="pct"/>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w:t>
            </w:r>
            <w:r/>
          </w:p>
        </w:tc>
      </w:tr>
      <w:tr>
        <w:trPr/>
        <w:tc>
          <w:tcPr>
            <w:shd w:val="clear" w:color="auto" w:fill="auto"/>
            <w:tcW w:w="302" w:type="pct"/>
            <w:vMerge w:val="continue"/>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c>
        <w:tc>
          <w:tcPr>
            <w:gridSpan w:val="4"/>
            <w:shd w:val="clear" w:color="auto" w:fill="auto"/>
            <w:tcW w:w="4698" w:type="pct"/>
            <w:vAlign w:val="center"/>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Технічні характеристики та вимоги до обладнання:</w:t>
            </w:r>
            <w:r/>
          </w:p>
        </w:tc>
      </w:tr>
      <w:tr>
        <w:trPr/>
        <w:tc>
          <w:tcPr>
            <w:shd w:val="clear" w:color="auto" w:fill="auto"/>
            <w:tcW w:w="302" w:type="pct"/>
            <w:vAlign w:val="center"/>
            <w:vMerge w:val="continue"/>
            <w:textDirection w:val="lrTb"/>
            <w:noWrap w:val="false"/>
          </w:tcPr>
          <w:p>
            <w:pPr>
              <w:ind w:left="414"/>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Функціональні та технічні вимоги </w:t>
            </w:r>
            <w:r/>
          </w:p>
        </w:tc>
        <w:tc>
          <w:tcPr>
            <w:gridSpan w:val="3"/>
            <w:shd w:val="clear" w:color="auto" w:fill="auto"/>
            <w:tcW w:w="3612"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Розпізнавання мови: </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розпізнавання</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аналіз</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українською</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російською</w:t>
            </w:r>
            <w:r>
              <w:rPr>
                <w:rFonts w:ascii="Times New Roman" w:hAnsi="Times New Roman" w:cs="Times New Roman"/>
                <w:color w:val="000000" w:themeColor="text1"/>
                <w:sz w:val="24"/>
                <w:szCs w:val="24"/>
              </w:rPr>
              <w:t xml:space="preserve"> мовами як </w:t>
            </w:r>
            <w:r>
              <w:rPr>
                <w:rFonts w:ascii="Times New Roman" w:hAnsi="Times New Roman" w:cs="Times New Roman"/>
                <w:color w:val="000000" w:themeColor="text1"/>
                <w:sz w:val="24"/>
                <w:szCs w:val="24"/>
              </w:rPr>
              <w:t xml:space="preserve">окремо</w:t>
            </w:r>
            <w:r>
              <w:rPr>
                <w:rFonts w:ascii="Times New Roman" w:hAnsi="Times New Roman" w:cs="Times New Roman"/>
                <w:color w:val="000000" w:themeColor="text1"/>
                <w:sz w:val="24"/>
                <w:szCs w:val="24"/>
              </w:rPr>
              <w:t xml:space="preserve">, так і </w:t>
            </w:r>
            <w:r>
              <w:rPr>
                <w:rFonts w:ascii="Times New Roman" w:hAnsi="Times New Roman" w:cs="Times New Roman"/>
                <w:color w:val="000000" w:themeColor="text1"/>
                <w:sz w:val="24"/>
                <w:szCs w:val="24"/>
              </w:rPr>
              <w:t xml:space="preserve">одночасно</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одній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двомовну</w:t>
            </w:r>
            <w:r>
              <w:rPr>
                <w:rFonts w:ascii="Times New Roman" w:hAnsi="Times New Roman" w:cs="Times New Roman"/>
                <w:color w:val="000000" w:themeColor="text1"/>
                <w:sz w:val="24"/>
                <w:szCs w:val="24"/>
              </w:rPr>
              <w:t xml:space="preserve"> модель </w:t>
            </w:r>
            <w:r>
              <w:rPr>
                <w:rFonts w:ascii="Times New Roman" w:hAnsi="Times New Roman" w:cs="Times New Roman"/>
                <w:color w:val="000000" w:themeColor="text1"/>
                <w:sz w:val="24"/>
                <w:szCs w:val="24"/>
              </w:rPr>
              <w:t xml:space="preserve">транскрибування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українську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російську</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українсько-російську</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автоматичним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визначенням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мови</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розмові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модель </w:t>
            </w:r>
            <w:r>
              <w:rPr>
                <w:rFonts w:ascii="Times New Roman" w:hAnsi="Times New Roman" w:cs="Times New Roman"/>
                <w:color w:val="000000" w:themeColor="text1"/>
                <w:sz w:val="24"/>
                <w:szCs w:val="24"/>
              </w:rPr>
              <w:t xml:space="preserve">мови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підтримкою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унікальної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термінології</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додавати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нові</w:t>
            </w:r>
            <w:r>
              <w:rPr>
                <w:rFonts w:ascii="Times New Roman" w:hAnsi="Times New Roman" w:cs="Times New Roman"/>
                <w:color w:val="000000" w:themeColor="text1"/>
                <w:sz w:val="24"/>
                <w:szCs w:val="24"/>
              </w:rPr>
              <w:t xml:space="preserve"> слова та </w:t>
            </w:r>
            <w:r>
              <w:rPr>
                <w:rFonts w:ascii="Times New Roman" w:hAnsi="Times New Roman" w:cs="Times New Roman"/>
                <w:color w:val="000000" w:themeColor="text1"/>
                <w:sz w:val="24"/>
                <w:szCs w:val="24"/>
              </w:rPr>
              <w:t xml:space="preserve">терміни</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залежності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інженерних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ресурсів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транскрибування</w:t>
            </w:r>
            <w:r>
              <w:rPr>
                <w:rFonts w:ascii="Times New Roman" w:hAnsi="Times New Roman" w:cs="Times New Roman"/>
                <w:color w:val="000000" w:themeColor="text1"/>
                <w:sz w:val="24"/>
                <w:szCs w:val="24"/>
              </w:rPr>
              <w:t xml:space="preserve"> 100 % </w:t>
            </w:r>
            <w:r>
              <w:rPr>
                <w:rFonts w:ascii="Times New Roman" w:hAnsi="Times New Roman" w:cs="Times New Roman"/>
                <w:color w:val="000000" w:themeColor="text1"/>
                <w:sz w:val="24"/>
                <w:szCs w:val="24"/>
              </w:rPr>
              <w:t xml:space="preserve">записаних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Модуль аналітики:</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аналітики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змогу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аналізувати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чати</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електронні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листи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забезпечувати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збір</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транскрибування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надавати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обробки</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аналітики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транскрибованих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голосових</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текстових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категоріями</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згідно</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визначеними</w:t>
            </w:r>
            <w:r>
              <w:rPr>
                <w:rFonts w:ascii="Times New Roman" w:hAnsi="Times New Roman" w:cs="Times New Roman"/>
                <w:color w:val="000000" w:themeColor="text1"/>
                <w:sz w:val="24"/>
                <w:szCs w:val="24"/>
              </w:rPr>
              <w:t xml:space="preserve"> темами.</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інструменти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необмеженої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категорій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звернень</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основі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слів</w:t>
            </w:r>
            <w:r>
              <w:rPr>
                <w:rFonts w:ascii="Times New Roman" w:hAnsi="Times New Roman" w:cs="Times New Roman"/>
                <w:color w:val="000000" w:themeColor="text1"/>
                <w:sz w:val="24"/>
                <w:szCs w:val="24"/>
              </w:rPr>
              <w:t xml:space="preserve"> і фраз, а також </w:t>
            </w:r>
            <w:r>
              <w:rPr>
                <w:rFonts w:ascii="Times New Roman" w:hAnsi="Times New Roman" w:cs="Times New Roman"/>
                <w:color w:val="000000" w:themeColor="text1"/>
                <w:sz w:val="24"/>
                <w:szCs w:val="24"/>
              </w:rPr>
              <w:t xml:space="preserve">класифікувати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заданих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категоріях</w:t>
            </w:r>
            <w:r>
              <w:rPr>
                <w:rFonts w:ascii="Times New Roman" w:hAnsi="Times New Roman" w:cs="Times New Roman"/>
                <w:color w:val="000000" w:themeColor="text1"/>
                <w:sz w:val="24"/>
                <w:szCs w:val="24"/>
              </w:rPr>
              <w:t xml:space="preserve"> автоматично.</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автоматично </w:t>
            </w:r>
            <w:r>
              <w:rPr>
                <w:rFonts w:ascii="Times New Roman" w:hAnsi="Times New Roman" w:cs="Times New Roman"/>
                <w:color w:val="000000" w:themeColor="text1"/>
                <w:sz w:val="24"/>
                <w:szCs w:val="24"/>
              </w:rPr>
              <w:t xml:space="preserve">виявляти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емоції</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записах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автоматично </w:t>
            </w:r>
            <w:r>
              <w:rPr>
                <w:rFonts w:ascii="Times New Roman" w:hAnsi="Times New Roman" w:cs="Times New Roman"/>
                <w:color w:val="000000" w:themeColor="text1"/>
                <w:sz w:val="24"/>
                <w:szCs w:val="24"/>
              </w:rPr>
              <w:t xml:space="preserve">виявляти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тишу</w:t>
            </w:r>
            <w:r>
              <w:rPr>
                <w:rFonts w:ascii="Times New Roman" w:hAnsi="Times New Roman" w:cs="Times New Roman"/>
                <w:color w:val="000000" w:themeColor="text1"/>
                <w:sz w:val="24"/>
                <w:szCs w:val="24"/>
              </w:rPr>
              <w:t xml:space="preserve"> (паузи) в </w:t>
            </w:r>
            <w:r>
              <w:rPr>
                <w:rFonts w:ascii="Times New Roman" w:hAnsi="Times New Roman" w:cs="Times New Roman"/>
                <w:color w:val="000000" w:themeColor="text1"/>
                <w:sz w:val="24"/>
                <w:szCs w:val="24"/>
              </w:rPr>
              <w:t xml:space="preserve">записах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в тому </w:t>
            </w:r>
            <w:r>
              <w:rPr>
                <w:rFonts w:ascii="Times New Roman" w:hAnsi="Times New Roman" w:cs="Times New Roman"/>
                <w:color w:val="000000" w:themeColor="text1"/>
                <w:sz w:val="24"/>
                <w:szCs w:val="24"/>
              </w:rPr>
              <w:t xml:space="preserve">числі</w:t>
            </w:r>
            <w:r>
              <w:rPr>
                <w:rFonts w:ascii="Times New Roman" w:hAnsi="Times New Roman" w:cs="Times New Roman"/>
                <w:color w:val="000000" w:themeColor="text1"/>
                <w:sz w:val="24"/>
                <w:szCs w:val="24"/>
              </w:rPr>
              <w:t xml:space="preserve"> автоматично </w:t>
            </w:r>
            <w:r>
              <w:rPr>
                <w:rFonts w:ascii="Times New Roman" w:hAnsi="Times New Roman" w:cs="Times New Roman"/>
                <w:color w:val="000000" w:themeColor="text1"/>
                <w:sz w:val="24"/>
                <w:szCs w:val="24"/>
              </w:rPr>
              <w:t xml:space="preserve">підраховувати</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тиші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окремо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аналізувати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розмову</w:t>
            </w:r>
            <w:r>
              <w:rPr>
                <w:rFonts w:ascii="Times New Roman" w:hAnsi="Times New Roman" w:cs="Times New Roman"/>
                <w:color w:val="000000" w:themeColor="text1"/>
                <w:sz w:val="24"/>
                <w:szCs w:val="24"/>
              </w:rPr>
              <w:t xml:space="preserve"> оператора і абонента.</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автоматично </w:t>
            </w:r>
            <w:r>
              <w:rPr>
                <w:rFonts w:ascii="Times New Roman" w:hAnsi="Times New Roman" w:cs="Times New Roman"/>
                <w:color w:val="000000" w:themeColor="text1"/>
                <w:sz w:val="24"/>
                <w:szCs w:val="24"/>
              </w:rPr>
              <w:t xml:space="preserve">обчислювати</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оператора і абонента.</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автоматично </w:t>
            </w:r>
            <w:r>
              <w:rPr>
                <w:rFonts w:ascii="Times New Roman" w:hAnsi="Times New Roman" w:cs="Times New Roman"/>
                <w:color w:val="000000" w:themeColor="text1"/>
                <w:sz w:val="24"/>
                <w:szCs w:val="24"/>
              </w:rPr>
              <w:t xml:space="preserve">визначати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перебивання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записі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коли оператор і абонент говорили </w:t>
            </w:r>
            <w:r>
              <w:rPr>
                <w:rFonts w:ascii="Times New Roman" w:hAnsi="Times New Roman" w:cs="Times New Roman"/>
                <w:color w:val="000000" w:themeColor="text1"/>
                <w:sz w:val="24"/>
                <w:szCs w:val="24"/>
              </w:rPr>
              <w:t xml:space="preserve">одночасно</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визначати</w:t>
            </w:r>
            <w:r>
              <w:rPr>
                <w:rFonts w:ascii="Times New Roman" w:hAnsi="Times New Roman" w:cs="Times New Roman"/>
                <w:color w:val="000000" w:themeColor="text1"/>
                <w:sz w:val="24"/>
                <w:szCs w:val="24"/>
              </w:rPr>
              <w:t xml:space="preserve"> оператор </w:t>
            </w:r>
            <w:r>
              <w:rPr>
                <w:rFonts w:ascii="Times New Roman" w:hAnsi="Times New Roman" w:cs="Times New Roman"/>
                <w:color w:val="000000" w:themeColor="text1"/>
                <w:sz w:val="24"/>
                <w:szCs w:val="24"/>
              </w:rPr>
              <w:t xml:space="preserve">чи</w:t>
            </w:r>
            <w:r>
              <w:rPr>
                <w:rFonts w:ascii="Times New Roman" w:hAnsi="Times New Roman" w:cs="Times New Roman"/>
                <w:color w:val="000000" w:themeColor="text1"/>
                <w:sz w:val="24"/>
                <w:szCs w:val="24"/>
              </w:rPr>
              <w:t xml:space="preserve"> абонент </w:t>
            </w:r>
            <w:r>
              <w:rPr>
                <w:rFonts w:ascii="Times New Roman" w:hAnsi="Times New Roman" w:cs="Times New Roman"/>
                <w:color w:val="000000" w:themeColor="text1"/>
                <w:sz w:val="24"/>
                <w:szCs w:val="24"/>
              </w:rPr>
              <w:t xml:space="preserve">був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ініціатором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перебивання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пошуку</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ключових</w:t>
            </w:r>
            <w:r>
              <w:rPr>
                <w:rFonts w:ascii="Times New Roman" w:hAnsi="Times New Roman" w:cs="Times New Roman"/>
                <w:color w:val="000000" w:themeColor="text1"/>
                <w:sz w:val="24"/>
                <w:szCs w:val="24"/>
              </w:rPr>
              <w:t xml:space="preserve"> словах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фразах по </w:t>
            </w:r>
            <w:r>
              <w:rPr>
                <w:rFonts w:ascii="Times New Roman" w:hAnsi="Times New Roman" w:cs="Times New Roman"/>
                <w:color w:val="000000" w:themeColor="text1"/>
                <w:sz w:val="24"/>
                <w:szCs w:val="24"/>
              </w:rPr>
              <w:t xml:space="preserve">всій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базі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чатів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електронних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листів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установки </w:t>
            </w:r>
            <w:r>
              <w:rPr>
                <w:rFonts w:ascii="Times New Roman" w:hAnsi="Times New Roman" w:cs="Times New Roman"/>
                <w:color w:val="000000" w:themeColor="text1"/>
                <w:sz w:val="24"/>
                <w:szCs w:val="24"/>
              </w:rPr>
              <w:t xml:space="preserve">категорій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класифікації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змістом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скарги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повідомлення</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проблеми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типові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питання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тощо</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фільтрування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категоріях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класифікації</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даті</w:t>
            </w:r>
            <w:r>
              <w:rPr>
                <w:rFonts w:ascii="Times New Roman" w:hAnsi="Times New Roman" w:cs="Times New Roman"/>
                <w:color w:val="000000" w:themeColor="text1"/>
                <w:sz w:val="24"/>
                <w:szCs w:val="24"/>
              </w:rPr>
              <w:t xml:space="preserve">, по часу, по </w:t>
            </w:r>
            <w:r>
              <w:rPr>
                <w:rFonts w:ascii="Times New Roman" w:hAnsi="Times New Roman" w:cs="Times New Roman"/>
                <w:color w:val="000000" w:themeColor="text1"/>
                <w:sz w:val="24"/>
                <w:szCs w:val="24"/>
              </w:rPr>
              <w:t xml:space="preserve">ідентифікатору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співробітника</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ідентифікатору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фізичної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юридичної</w:t>
            </w:r>
            <w:r>
              <w:rPr>
                <w:rFonts w:ascii="Times New Roman" w:hAnsi="Times New Roman" w:cs="Times New Roman"/>
                <w:color w:val="000000" w:themeColor="text1"/>
                <w:sz w:val="24"/>
                <w:szCs w:val="24"/>
              </w:rPr>
              <w:t xml:space="preserve"> особи, по </w:t>
            </w:r>
            <w:r>
              <w:rPr>
                <w:rFonts w:ascii="Times New Roman" w:hAnsi="Times New Roman" w:cs="Times New Roman"/>
                <w:color w:val="000000" w:themeColor="text1"/>
                <w:sz w:val="24"/>
                <w:szCs w:val="24"/>
              </w:rPr>
              <w:t xml:space="preserve">довжині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дзвінка</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тривалості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тиші</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дзвінку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утримання</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лінії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тощо</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налагодження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процесу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ескалації</w:t>
            </w:r>
            <w:r>
              <w:rPr>
                <w:rFonts w:ascii="Times New Roman" w:hAnsi="Times New Roman" w:cs="Times New Roman"/>
                <w:color w:val="000000" w:themeColor="text1"/>
                <w:sz w:val="24"/>
                <w:szCs w:val="24"/>
              </w:rPr>
              <w:t xml:space="preserve"> критично </w:t>
            </w:r>
            <w:r>
              <w:rPr>
                <w:rFonts w:ascii="Times New Roman" w:hAnsi="Times New Roman" w:cs="Times New Roman"/>
                <w:color w:val="000000" w:themeColor="text1"/>
                <w:sz w:val="24"/>
                <w:szCs w:val="24"/>
              </w:rPr>
              <w:t xml:space="preserve">важливих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дзвінків</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наступний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рівень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автоматичних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тригерів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налаштувати</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залучення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інженерів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звіти</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вигляді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графіків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гнучкість</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їх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налаштуванні</w:t>
            </w:r>
            <w:r>
              <w:rPr>
                <w:rFonts w:ascii="Times New Roman" w:hAnsi="Times New Roman" w:cs="Times New Roman"/>
                <w:color w:val="000000" w:themeColor="text1"/>
                <w:sz w:val="24"/>
                <w:szCs w:val="24"/>
              </w:rPr>
              <w:t xml:space="preserve"> без </w:t>
            </w:r>
            <w:r>
              <w:rPr>
                <w:rFonts w:ascii="Times New Roman" w:hAnsi="Times New Roman" w:cs="Times New Roman"/>
                <w:color w:val="000000" w:themeColor="text1"/>
                <w:sz w:val="24"/>
                <w:szCs w:val="24"/>
              </w:rPr>
              <w:t xml:space="preserve">залучення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інженерів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розвинений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функціонал</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оцінки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оператора: </w:t>
            </w:r>
            <w:r>
              <w:rPr>
                <w:rFonts w:ascii="Times New Roman" w:hAnsi="Times New Roman" w:cs="Times New Roman"/>
                <w:color w:val="000000" w:themeColor="text1"/>
                <w:sz w:val="24"/>
                <w:szCs w:val="24"/>
              </w:rPr>
              <w:t xml:space="preserve">гнучке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додавання</w:t>
            </w:r>
            <w:r>
              <w:rPr>
                <w:rFonts w:ascii="Times New Roman" w:hAnsi="Times New Roman" w:cs="Times New Roman"/>
                <w:color w:val="000000" w:themeColor="text1"/>
                <w:sz w:val="24"/>
                <w:szCs w:val="24"/>
              </w:rPr>
              <w:t xml:space="preserve"> карт </w:t>
            </w:r>
            <w:r>
              <w:rPr>
                <w:rFonts w:ascii="Times New Roman" w:hAnsi="Times New Roman" w:cs="Times New Roman"/>
                <w:color w:val="000000" w:themeColor="text1"/>
                <w:sz w:val="24"/>
                <w:szCs w:val="24"/>
              </w:rPr>
              <w:t xml:space="preserve">оцінок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швидкої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оцінки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прослуховуванням</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паралельної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наявності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транскрибованого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діалогу</w:t>
            </w:r>
            <w:r>
              <w:rPr>
                <w:rFonts w:ascii="Times New Roman" w:hAnsi="Times New Roman" w:cs="Times New Roman"/>
                <w:color w:val="000000" w:themeColor="text1"/>
                <w:sz w:val="24"/>
                <w:szCs w:val="24"/>
              </w:rPr>
              <w:t xml:space="preserve">, передача </w:t>
            </w:r>
            <w:r>
              <w:rPr>
                <w:rFonts w:ascii="Times New Roman" w:hAnsi="Times New Roman" w:cs="Times New Roman"/>
                <w:color w:val="000000" w:themeColor="text1"/>
                <w:sz w:val="24"/>
                <w:szCs w:val="24"/>
              </w:rPr>
              <w:t xml:space="preserve">зворотнього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зв’язку</w:t>
            </w:r>
            <w:r>
              <w:rPr>
                <w:rFonts w:ascii="Times New Roman" w:hAnsi="Times New Roman" w:cs="Times New Roman"/>
                <w:color w:val="000000" w:themeColor="text1"/>
                <w:sz w:val="24"/>
                <w:szCs w:val="24"/>
              </w:rPr>
              <w:t xml:space="preserve"> операторам </w:t>
            </w:r>
            <w:r>
              <w:rPr>
                <w:rFonts w:ascii="Times New Roman" w:hAnsi="Times New Roman" w:cs="Times New Roman"/>
                <w:color w:val="000000" w:themeColor="text1"/>
                <w:sz w:val="24"/>
                <w:szCs w:val="24"/>
              </w:rPr>
              <w:t xml:space="preserve">саме</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системі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функціонал</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колаборації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супервізорів</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платформі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тощо</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детальніше</w:t>
            </w:r>
            <w:r>
              <w:rPr>
                <w:rFonts w:ascii="Times New Roman" w:hAnsi="Times New Roman" w:cs="Times New Roman"/>
                <w:color w:val="000000" w:themeColor="text1"/>
                <w:sz w:val="24"/>
                <w:szCs w:val="24"/>
              </w:rPr>
              <w:t xml:space="preserve"> у </w:t>
            </w:r>
            <w:r>
              <w:rPr>
                <w:rFonts w:ascii="Times New Roman" w:hAnsi="Times New Roman" w:cs="Times New Roman"/>
                <w:color w:val="000000" w:themeColor="text1"/>
                <w:sz w:val="24"/>
                <w:szCs w:val="24"/>
              </w:rPr>
              <w:t xml:space="preserve">вимогах</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місця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керівника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спеціаліста</w:t>
            </w:r>
            <w:r>
              <w:rPr>
                <w:rFonts w:ascii="Times New Roman" w:hAnsi="Times New Roman" w:cs="Times New Roman"/>
                <w:color w:val="000000" w:themeColor="text1"/>
                <w:sz w:val="24"/>
                <w:szCs w:val="24"/>
              </w:rPr>
              <w:t xml:space="preserve"> з контролю </w:t>
            </w:r>
            <w:r>
              <w:rPr>
                <w:rFonts w:ascii="Times New Roman" w:hAnsi="Times New Roman" w:cs="Times New Roman"/>
                <w:color w:val="000000" w:themeColor="text1"/>
                <w:sz w:val="24"/>
                <w:szCs w:val="24"/>
              </w:rPr>
              <w:t xml:space="preserve">якості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Інтерфейс та інтеграційні можливості:</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мати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українською</w:t>
            </w:r>
            <w:r>
              <w:rPr>
                <w:rFonts w:ascii="Times New Roman" w:hAnsi="Times New Roman" w:cs="Times New Roman"/>
                <w:color w:val="000000" w:themeColor="text1"/>
                <w:sz w:val="24"/>
                <w:szCs w:val="24"/>
              </w:rPr>
              <w:t xml:space="preserve"> мовою.</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повинна </w:t>
            </w:r>
            <w:r>
              <w:rPr>
                <w:rFonts w:ascii="Times New Roman" w:hAnsi="Times New Roman" w:cs="Times New Roman"/>
                <w:color w:val="000000" w:themeColor="text1"/>
                <w:sz w:val="24"/>
                <w:szCs w:val="24"/>
              </w:rPr>
              <w:t xml:space="preserve">дозволяти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швидко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категорії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аналітики</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графічного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інтерфейсу</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швидко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їх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редагувати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співробітниками</w:t>
            </w:r>
            <w:r>
              <w:rPr>
                <w:rFonts w:ascii="Times New Roman" w:hAnsi="Times New Roman" w:cs="Times New Roman"/>
                <w:color w:val="000000" w:themeColor="text1"/>
                <w:sz w:val="24"/>
                <w:szCs w:val="24"/>
              </w:rPr>
              <w:t xml:space="preserve"> контактного центру без </w:t>
            </w:r>
            <w:r>
              <w:rPr>
                <w:rFonts w:ascii="Times New Roman" w:hAnsi="Times New Roman" w:cs="Times New Roman"/>
                <w:color w:val="000000" w:themeColor="text1"/>
                <w:sz w:val="24"/>
                <w:szCs w:val="24"/>
              </w:rPr>
              <w:t xml:space="preserve">залучення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інженерів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з будь-</w:t>
            </w:r>
            <w:r>
              <w:rPr>
                <w:rFonts w:ascii="Times New Roman" w:hAnsi="Times New Roman" w:cs="Times New Roman"/>
                <w:color w:val="000000" w:themeColor="text1"/>
                <w:sz w:val="24"/>
                <w:szCs w:val="24"/>
              </w:rPr>
              <w:t xml:space="preserve">якими</w:t>
            </w:r>
            <w:r>
              <w:rPr>
                <w:rFonts w:ascii="Times New Roman" w:hAnsi="Times New Roman" w:cs="Times New Roman"/>
                <w:color w:val="000000" w:themeColor="text1"/>
                <w:sz w:val="24"/>
                <w:szCs w:val="24"/>
              </w:rPr>
              <w:t xml:space="preserve"> системами </w:t>
            </w:r>
            <w:r>
              <w:rPr>
                <w:rFonts w:ascii="Times New Roman" w:hAnsi="Times New Roman" w:cs="Times New Roman"/>
                <w:color w:val="000000" w:themeColor="text1"/>
                <w:sz w:val="24"/>
                <w:szCs w:val="24"/>
              </w:rPr>
              <w:t xml:space="preserve">запису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чатів</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API.</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з сервером </w:t>
            </w:r>
            <w:r>
              <w:rPr>
                <w:rFonts w:ascii="Times New Roman" w:hAnsi="Times New Roman" w:cs="Times New Roman"/>
                <w:color w:val="000000" w:themeColor="text1"/>
                <w:sz w:val="24"/>
                <w:szCs w:val="24"/>
              </w:rPr>
              <w:t xml:space="preserve">електронної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пошти</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внесення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даних</w:t>
            </w:r>
            <w:r>
              <w:rPr>
                <w:rFonts w:ascii="Times New Roman" w:hAnsi="Times New Roman" w:cs="Times New Roman"/>
                <w:color w:val="000000" w:themeColor="text1"/>
                <w:sz w:val="24"/>
                <w:szCs w:val="24"/>
              </w:rPr>
              <w:t xml:space="preserve"> сервера до </w:t>
            </w:r>
            <w:r>
              <w:rPr>
                <w:rFonts w:ascii="Times New Roman" w:hAnsi="Times New Roman" w:cs="Times New Roman"/>
                <w:color w:val="000000" w:themeColor="text1"/>
                <w:sz w:val="24"/>
                <w:szCs w:val="24"/>
              </w:rPr>
              <w:t xml:space="preserve">інтерфейсу</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інтеграції</w:t>
            </w:r>
            <w:r>
              <w:rPr>
                <w:rFonts w:ascii="Times New Roman" w:hAnsi="Times New Roman" w:cs="Times New Roman"/>
                <w:color w:val="000000" w:themeColor="text1"/>
                <w:sz w:val="24"/>
                <w:szCs w:val="24"/>
              </w:rPr>
              <w:t xml:space="preserve"> з CRM-системою за </w:t>
            </w:r>
            <w:r>
              <w:rPr>
                <w:rFonts w:ascii="Times New Roman" w:hAnsi="Times New Roman" w:cs="Times New Roman"/>
                <w:color w:val="000000" w:themeColor="text1"/>
                <w:sz w:val="24"/>
                <w:szCs w:val="24"/>
              </w:rPr>
              <w:t xml:space="preserve">допомогою</w:t>
            </w:r>
            <w:r>
              <w:rPr>
                <w:rFonts w:ascii="Times New Roman" w:hAnsi="Times New Roman" w:cs="Times New Roman"/>
                <w:color w:val="000000" w:themeColor="text1"/>
                <w:sz w:val="24"/>
                <w:szCs w:val="24"/>
              </w:rPr>
              <w:t xml:space="preserve"> API.</w:t>
            </w:r>
            <w:r/>
          </w:p>
          <w:p>
            <w:pPr>
              <w:ind w:left="360"/>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Робоче місце спеціаліста з контролю якості обслуговування:</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прослуховувати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розмову</w:t>
            </w:r>
            <w:r>
              <w:rPr>
                <w:rFonts w:ascii="Times New Roman" w:hAnsi="Times New Roman" w:cs="Times New Roman"/>
                <w:color w:val="000000" w:themeColor="text1"/>
                <w:sz w:val="24"/>
                <w:szCs w:val="24"/>
              </w:rPr>
              <w:t xml:space="preserve"> оператора, </w:t>
            </w:r>
            <w:r>
              <w:rPr>
                <w:rFonts w:ascii="Times New Roman" w:hAnsi="Times New Roman" w:cs="Times New Roman"/>
                <w:color w:val="000000" w:themeColor="text1"/>
                <w:sz w:val="24"/>
                <w:szCs w:val="24"/>
              </w:rPr>
              <w:t xml:space="preserve">залишати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відмітки</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частини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як для оператора, так і </w:t>
            </w:r>
            <w:r>
              <w:rPr>
                <w:rFonts w:ascii="Times New Roman" w:hAnsi="Times New Roman" w:cs="Times New Roman"/>
                <w:color w:val="000000" w:themeColor="text1"/>
                <w:sz w:val="24"/>
                <w:szCs w:val="24"/>
              </w:rPr>
              <w:t xml:space="preserve">окремо</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керівника</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пошуку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різними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критеріями</w:t>
            </w:r>
            <w:r>
              <w:rPr>
                <w:rFonts w:ascii="Times New Roman" w:hAnsi="Times New Roman" w:cs="Times New Roman"/>
                <w:color w:val="000000" w:themeColor="text1"/>
                <w:sz w:val="24"/>
                <w:szCs w:val="24"/>
              </w:rPr>
              <w:t xml:space="preserve">, а також </w:t>
            </w:r>
            <w:r>
              <w:rPr>
                <w:rFonts w:ascii="Times New Roman" w:hAnsi="Times New Roman" w:cs="Times New Roman"/>
                <w:color w:val="000000" w:themeColor="text1"/>
                <w:sz w:val="24"/>
                <w:szCs w:val="24"/>
              </w:rPr>
              <w:t xml:space="preserve">створення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фільтрів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пошуку</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збереження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вигляду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фільтра</w:t>
            </w:r>
            <w:r>
              <w:rPr>
                <w:rFonts w:ascii="Times New Roman" w:hAnsi="Times New Roman" w:cs="Times New Roman"/>
                <w:color w:val="000000" w:themeColor="text1"/>
                <w:sz w:val="24"/>
                <w:szCs w:val="24"/>
              </w:rPr>
              <w:t xml:space="preserve"> як </w:t>
            </w:r>
            <w:r>
              <w:rPr>
                <w:rFonts w:ascii="Times New Roman" w:hAnsi="Times New Roman" w:cs="Times New Roman"/>
                <w:color w:val="000000" w:themeColor="text1"/>
                <w:sz w:val="24"/>
                <w:szCs w:val="24"/>
              </w:rPr>
              <w:t xml:space="preserve">окремої</w:t>
            </w:r>
            <w:r>
              <w:rPr>
                <w:rFonts w:ascii="Times New Roman" w:hAnsi="Times New Roman" w:cs="Times New Roman"/>
                <w:color w:val="000000" w:themeColor="text1"/>
                <w:sz w:val="24"/>
                <w:szCs w:val="24"/>
              </w:rPr>
              <w:t xml:space="preserve"> «папки» </w:t>
            </w:r>
            <w:r>
              <w:rPr>
                <w:rFonts w:ascii="Times New Roman" w:hAnsi="Times New Roman" w:cs="Times New Roman"/>
                <w:color w:val="000000" w:themeColor="text1"/>
                <w:sz w:val="24"/>
                <w:szCs w:val="24"/>
              </w:rPr>
              <w:t xml:space="preserve">звернень</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прослуховування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експорту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записаних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редагувати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копіювати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листи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оцінювання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звіти</w:t>
            </w:r>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 xml:space="preserve">оцінених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розмовах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тощо</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працювати</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категоріями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звернень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створювати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категорії</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Наявність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управління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групою</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Наявність</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екрані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всієї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поточну</w:t>
            </w:r>
            <w:r>
              <w:rPr>
                <w:rFonts w:ascii="Times New Roman" w:hAnsi="Times New Roman" w:cs="Times New Roman"/>
                <w:color w:val="000000" w:themeColor="text1"/>
                <w:sz w:val="24"/>
                <w:szCs w:val="24"/>
              </w:rPr>
              <w:t xml:space="preserve"> роботу оператора, в тому </w:t>
            </w:r>
            <w:r>
              <w:rPr>
                <w:rFonts w:ascii="Times New Roman" w:hAnsi="Times New Roman" w:cs="Times New Roman"/>
                <w:color w:val="000000" w:themeColor="text1"/>
                <w:sz w:val="24"/>
                <w:szCs w:val="24"/>
              </w:rPr>
              <w:t xml:space="preserve">числі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інформації</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отримані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оцінки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оцінених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коментарів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призначені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завдання</w:t>
            </w:r>
            <w:r>
              <w:rPr>
                <w:rFonts w:ascii="Times New Roman" w:hAnsi="Times New Roman" w:cs="Times New Roman"/>
                <w:color w:val="000000" w:themeColor="text1"/>
                <w:sz w:val="24"/>
                <w:szCs w:val="24"/>
              </w:rPr>
              <w:t xml:space="preserve"> для </w:t>
            </w:r>
            <w:r>
              <w:rPr>
                <w:rFonts w:ascii="Times New Roman" w:hAnsi="Times New Roman" w:cs="Times New Roman"/>
                <w:color w:val="000000" w:themeColor="text1"/>
                <w:sz w:val="24"/>
                <w:szCs w:val="24"/>
              </w:rPr>
              <w:t xml:space="preserve">самонавчання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тощо</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Зручний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інтерфейс</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графічно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представленою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інформацією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є також </w:t>
            </w:r>
            <w:r>
              <w:rPr>
                <w:rFonts w:ascii="Times New Roman" w:hAnsi="Times New Roman" w:cs="Times New Roman"/>
                <w:color w:val="000000" w:themeColor="text1"/>
                <w:sz w:val="24"/>
                <w:szCs w:val="24"/>
              </w:rPr>
              <w:t xml:space="preserve">функціональною</w:t>
            </w:r>
            <w:r>
              <w:rPr>
                <w:rFonts w:ascii="Times New Roman" w:hAnsi="Times New Roman" w:cs="Times New Roman"/>
                <w:color w:val="000000" w:themeColor="text1"/>
                <w:sz w:val="24"/>
                <w:szCs w:val="24"/>
              </w:rPr>
              <w:t xml:space="preserve">) про </w:t>
            </w:r>
            <w:r>
              <w:rPr>
                <w:rFonts w:ascii="Times New Roman" w:hAnsi="Times New Roman" w:cs="Times New Roman"/>
                <w:color w:val="000000" w:themeColor="text1"/>
                <w:sz w:val="24"/>
                <w:szCs w:val="24"/>
              </w:rPr>
              <w:t xml:space="preserve">завдання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спеціаліста</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оцінки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список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до контролю,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 по кожному оператору до контролю, </w:t>
            </w:r>
            <w:r>
              <w:rPr>
                <w:rFonts w:ascii="Times New Roman" w:hAnsi="Times New Roman" w:cs="Times New Roman"/>
                <w:color w:val="000000" w:themeColor="text1"/>
                <w:sz w:val="24"/>
                <w:szCs w:val="24"/>
              </w:rPr>
              <w:t xml:space="preserve">скільки</w:t>
            </w:r>
            <w:r>
              <w:rPr>
                <w:rFonts w:ascii="Times New Roman" w:hAnsi="Times New Roman" w:cs="Times New Roman"/>
                <w:color w:val="000000" w:themeColor="text1"/>
                <w:sz w:val="24"/>
                <w:szCs w:val="24"/>
              </w:rPr>
              <w:t xml:space="preserve"> з них </w:t>
            </w:r>
            <w:r>
              <w:rPr>
                <w:rFonts w:ascii="Times New Roman" w:hAnsi="Times New Roman" w:cs="Times New Roman"/>
                <w:color w:val="000000" w:themeColor="text1"/>
                <w:sz w:val="24"/>
                <w:szCs w:val="24"/>
              </w:rPr>
              <w:t xml:space="preserve">оцінені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скільки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потрібно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оцінити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кількість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коментарів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тощо</w:t>
            </w:r>
            <w:r>
              <w:rPr>
                <w:rFonts w:ascii="Times New Roman" w:hAnsi="Times New Roman" w:cs="Times New Roman"/>
                <w:color w:val="000000" w:themeColor="text1"/>
                <w:sz w:val="24"/>
                <w:szCs w:val="24"/>
              </w:rPr>
              <w:t xml:space="preserve">.</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Робоче місце оператора контакт-центру:</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Графічно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представлені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результати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роботи</w:t>
            </w:r>
            <w:r>
              <w:rPr>
                <w:rFonts w:ascii="Times New Roman" w:hAnsi="Times New Roman" w:cs="Times New Roman"/>
                <w:color w:val="000000" w:themeColor="text1"/>
                <w:sz w:val="24"/>
                <w:szCs w:val="24"/>
              </w:rPr>
              <w:t xml:space="preserve"> оператора: </w:t>
            </w:r>
            <w:r>
              <w:rPr>
                <w:rFonts w:ascii="Times New Roman" w:hAnsi="Times New Roman" w:cs="Times New Roman"/>
                <w:color w:val="000000" w:themeColor="text1"/>
                <w:sz w:val="24"/>
                <w:szCs w:val="24"/>
              </w:rPr>
              <w:t xml:space="preserve">якість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загальна</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деталізація</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кожним</w:t>
            </w:r>
            <w:r>
              <w:rPr>
                <w:rFonts w:ascii="Times New Roman" w:hAnsi="Times New Roman" w:cs="Times New Roman"/>
                <w:color w:val="000000" w:themeColor="text1"/>
                <w:sz w:val="24"/>
                <w:szCs w:val="24"/>
              </w:rPr>
              <w:t xml:space="preserve"> блоком </w:t>
            </w:r>
            <w:r>
              <w:rPr>
                <w:rFonts w:ascii="Times New Roman" w:hAnsi="Times New Roman" w:cs="Times New Roman"/>
                <w:color w:val="000000" w:themeColor="text1"/>
                <w:sz w:val="24"/>
                <w:szCs w:val="24"/>
              </w:rPr>
              <w:t xml:space="preserve">карти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оцінювання</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продивитися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свої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оцінені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надані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коментарі</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надати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свій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коментар</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оціненої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самонавчатися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згідно</w:t>
            </w:r>
            <w:r>
              <w:rPr>
                <w:rFonts w:ascii="Times New Roman" w:hAnsi="Times New Roman" w:cs="Times New Roman"/>
                <w:color w:val="000000" w:themeColor="text1"/>
                <w:sz w:val="24"/>
                <w:szCs w:val="24"/>
              </w:rPr>
              <w:t xml:space="preserve"> тематик </w:t>
            </w:r>
            <w:r>
              <w:rPr>
                <w:rFonts w:ascii="Times New Roman" w:hAnsi="Times New Roman" w:cs="Times New Roman"/>
                <w:color w:val="000000" w:themeColor="text1"/>
                <w:sz w:val="24"/>
                <w:szCs w:val="24"/>
              </w:rPr>
              <w:t xml:space="preserve">наданих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прикладів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розмов</w:t>
            </w:r>
            <w:r>
              <w:rPr>
                <w:rFonts w:ascii="Times New Roman" w:hAnsi="Times New Roman" w:cs="Times New Roman"/>
                <w:color w:val="000000" w:themeColor="text1"/>
                <w:sz w:val="24"/>
                <w:szCs w:val="24"/>
              </w:rPr>
              <w:t xml:space="preserve">.</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бачити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графік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динаміки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змін</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його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часі</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обирати</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який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період</w:t>
            </w:r>
            <w:r>
              <w:rPr>
                <w:rFonts w:ascii="Times New Roman" w:hAnsi="Times New Roman" w:cs="Times New Roman"/>
                <w:color w:val="000000" w:themeColor="text1"/>
                <w:sz w:val="24"/>
                <w:szCs w:val="24"/>
              </w:rPr>
              <w:t xml:space="preserve">.</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Ліцензування</w:t>
            </w:r>
            <w:r/>
          </w:p>
        </w:tc>
        <w:tc>
          <w:tcPr>
            <w:gridSpan w:val="3"/>
            <w:shd w:val="clear" w:color="auto" w:fill="auto"/>
            <w:tcW w:w="3612" w:type="pct"/>
            <w:textDirection w:val="lrTb"/>
            <w:noWrap w:val="false"/>
          </w:tcPr>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w:t>
            </w:r>
            <w:r>
              <w:rPr>
                <w:rFonts w:ascii="Times New Roman" w:hAnsi="Times New Roman" w:cs="Times New Roman"/>
                <w:color w:val="000000" w:themeColor="text1"/>
                <w:sz w:val="24"/>
                <w:szCs w:val="24"/>
              </w:rPr>
              <w:t xml:space="preserve">мовної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аналітики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ліцензуватися</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кількістю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операторів</w:t>
            </w:r>
            <w:r>
              <w:rPr>
                <w:rFonts w:ascii="Times New Roman" w:hAnsi="Times New Roman" w:cs="Times New Roman"/>
                <w:color w:val="000000" w:themeColor="text1"/>
                <w:sz w:val="24"/>
                <w:szCs w:val="24"/>
              </w:rPr>
              <w:t xml:space="preserve"> контакт-центру, </w:t>
            </w:r>
            <w:r>
              <w:rPr>
                <w:rFonts w:ascii="Times New Roman" w:hAnsi="Times New Roman" w:cs="Times New Roman"/>
                <w:color w:val="000000" w:themeColor="text1"/>
                <w:sz w:val="24"/>
                <w:szCs w:val="24"/>
              </w:rPr>
              <w:t xml:space="preserve">розмови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яких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обробляються</w:t>
            </w:r>
            <w:r>
              <w:rPr>
                <w:rFonts w:ascii="Times New Roman" w:hAnsi="Times New Roman" w:cs="Times New Roman"/>
                <w:color w:val="000000" w:themeColor="text1"/>
                <w:sz w:val="24"/>
                <w:szCs w:val="24"/>
              </w:rPr>
              <w:t xml:space="preserve"> системою.</w:t>
            </w:r>
            <w:r/>
          </w:p>
          <w:p>
            <w:pPr>
              <w:pStyle w:val="689"/>
              <w:numPr>
                <w:ilvl w:val="0"/>
                <w:numId w:val="6"/>
              </w:num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Строк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ліцензії</w:t>
            </w:r>
            <w:r>
              <w:rPr>
                <w:rFonts w:ascii="Times New Roman" w:hAnsi="Times New Roman" w:cs="Times New Roman"/>
                <w:color w:val="000000" w:themeColor="text1"/>
                <w:sz w:val="24"/>
                <w:szCs w:val="24"/>
              </w:rPr>
              <w:t xml:space="preserve"> – 36 </w:t>
            </w:r>
            <w:r>
              <w:rPr>
                <w:rFonts w:ascii="Times New Roman" w:hAnsi="Times New Roman" w:cs="Times New Roman"/>
                <w:color w:val="000000" w:themeColor="text1"/>
                <w:sz w:val="24"/>
                <w:szCs w:val="24"/>
              </w:rPr>
              <w:t xml:space="preserve">місяців</w:t>
            </w:r>
            <w:r>
              <w:rPr>
                <w:rFonts w:ascii="Times New Roman" w:hAnsi="Times New Roman" w:cs="Times New Roman"/>
                <w:color w:val="000000" w:themeColor="text1"/>
                <w:sz w:val="24"/>
                <w:szCs w:val="24"/>
              </w:rPr>
              <w:t xml:space="preserve">.</w:t>
            </w:r>
            <w:r/>
          </w:p>
        </w:tc>
      </w:tr>
      <w:tr>
        <w:trPr/>
        <w:tc>
          <w:tcPr>
            <w:shd w:val="clear" w:color="auto" w:fill="auto"/>
            <w:tcW w:w="302" w:type="pct"/>
            <w:vAlign w:val="center"/>
            <w:vMerge w:val="continue"/>
            <w:textDirection w:val="lrTb"/>
            <w:noWrap w:val="false"/>
          </w:tcPr>
          <w:p>
            <w:pPr>
              <w:numPr>
                <w:ilvl w:val="0"/>
                <w:numId w:val="9"/>
              </w:numPr>
              <w:ind w:left="414" w:hanging="357"/>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c>
        <w:tc>
          <w:tcPr>
            <w:shd w:val="clear" w:color="auto" w:fill="auto"/>
            <w:tcW w:w="1086" w:type="pct"/>
            <w:textDirection w:val="lrTb"/>
            <w:noWrap w:val="false"/>
          </w:tcPr>
          <w:p>
            <w:pPr>
              <w:pStyle w:val="705"/>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Технічна підтримка та гарантії</w:t>
            </w:r>
            <w:r/>
          </w:p>
        </w:tc>
        <w:tc>
          <w:tcPr>
            <w:gridSpan w:val="3"/>
            <w:shd w:val="clear" w:color="auto" w:fill="auto"/>
            <w:tcW w:w="3612"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Програмна продукція має поставлятися з гарантійними зобов'язаннями виробника протягом 36 місяців з дати продажу кінцевому користувачу. Гарантійні зобов'язання виробника повинні включати:</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Доступ до </w:t>
            </w:r>
            <w:r>
              <w:rPr>
                <w:rFonts w:ascii="Times New Roman" w:hAnsi="Times New Roman" w:cs="Times New Roman"/>
                <w:color w:val="000000" w:themeColor="text1"/>
                <w:sz w:val="24"/>
                <w:szCs w:val="24"/>
              </w:rPr>
              <w:t xml:space="preserve">цілодобового</w:t>
            </w:r>
            <w:r>
              <w:rPr>
                <w:rFonts w:ascii="Times New Roman" w:hAnsi="Times New Roman" w:cs="Times New Roman"/>
                <w:color w:val="000000" w:themeColor="text1"/>
                <w:sz w:val="24"/>
                <w:szCs w:val="24"/>
              </w:rPr>
              <w:t xml:space="preserve"> центру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підтримуватися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різні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способи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звернень</w:t>
            </w:r>
            <w:r>
              <w:rPr>
                <w:rFonts w:ascii="Times New Roman" w:hAnsi="Times New Roman" w:cs="Times New Roman"/>
                <w:color w:val="000000" w:themeColor="text1"/>
                <w:sz w:val="24"/>
                <w:szCs w:val="24"/>
              </w:rPr>
              <w:t xml:space="preserve"> в службу тех.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такі</w:t>
            </w:r>
            <w:r>
              <w:rPr>
                <w:rFonts w:ascii="Times New Roman" w:hAnsi="Times New Roman" w:cs="Times New Roman"/>
                <w:color w:val="000000" w:themeColor="text1"/>
                <w:sz w:val="24"/>
                <w:szCs w:val="24"/>
              </w:rPr>
              <w:t xml:space="preserve"> як телефон, </w:t>
            </w:r>
            <w:r>
              <w:rPr>
                <w:rFonts w:ascii="Times New Roman" w:hAnsi="Times New Roman" w:cs="Times New Roman"/>
                <w:color w:val="000000" w:themeColor="text1"/>
                <w:sz w:val="24"/>
                <w:szCs w:val="24"/>
              </w:rPr>
              <w:t xml:space="preserve">електронна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пошта</w:t>
            </w:r>
            <w:r>
              <w:rPr>
                <w:rFonts w:ascii="Times New Roman" w:hAnsi="Times New Roman" w:cs="Times New Roman"/>
                <w:color w:val="000000" w:themeColor="text1"/>
                <w:sz w:val="24"/>
                <w:szCs w:val="24"/>
              </w:rPr>
              <w:t xml:space="preserve"> і заявка по </w:t>
            </w:r>
            <w:r>
              <w:rPr>
                <w:rFonts w:ascii="Times New Roman" w:hAnsi="Times New Roman" w:cs="Times New Roman"/>
                <w:color w:val="000000" w:themeColor="text1"/>
                <w:sz w:val="24"/>
                <w:szCs w:val="24"/>
              </w:rPr>
              <w:t xml:space="preserve">інтернету</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цілодобового</w:t>
            </w:r>
            <w:r>
              <w:rPr>
                <w:rFonts w:ascii="Times New Roman" w:hAnsi="Times New Roman" w:cs="Times New Roman"/>
                <w:color w:val="000000" w:themeColor="text1"/>
                <w:sz w:val="24"/>
                <w:szCs w:val="24"/>
              </w:rPr>
              <w:t xml:space="preserve"> центру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повинен бути </w:t>
            </w:r>
            <w:r>
              <w:rPr>
                <w:rFonts w:ascii="Times New Roman" w:hAnsi="Times New Roman" w:cs="Times New Roman"/>
                <w:color w:val="000000" w:themeColor="text1"/>
                <w:sz w:val="24"/>
                <w:szCs w:val="24"/>
              </w:rPr>
              <w:t xml:space="preserve">відкритий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Цілодобовий</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оновлень</w:t>
            </w:r>
            <w:r>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безпеки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вразливостей</w:t>
            </w:r>
            <w:r>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виправлення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виявлених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помилок</w:t>
            </w:r>
            <w:r>
              <w:rPr>
                <w:rFonts w:ascii="Times New Roman" w:hAnsi="Times New Roman" w:cs="Times New Roman"/>
                <w:color w:val="000000" w:themeColor="text1"/>
                <w:sz w:val="24"/>
                <w:szCs w:val="24"/>
              </w:rPr>
              <w:t xml:space="preserve">, а так само </w:t>
            </w:r>
            <w:r>
              <w:rPr>
                <w:rFonts w:ascii="Times New Roman" w:hAnsi="Times New Roman" w:cs="Times New Roman"/>
                <w:color w:val="000000" w:themeColor="text1"/>
                <w:sz w:val="24"/>
                <w:szCs w:val="24"/>
              </w:rPr>
              <w:t xml:space="preserve">розширенню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функціональності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повинні</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доступні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безкоштовно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Цілодобовий</w:t>
            </w:r>
            <w:r>
              <w:rPr>
                <w:rFonts w:ascii="Times New Roman" w:hAnsi="Times New Roman" w:cs="Times New Roman"/>
                <w:color w:val="000000" w:themeColor="text1"/>
                <w:sz w:val="24"/>
                <w:szCs w:val="24"/>
              </w:rPr>
              <w:t xml:space="preserve"> доступ до </w:t>
            </w:r>
            <w:r>
              <w:rPr>
                <w:rFonts w:ascii="Times New Roman" w:hAnsi="Times New Roman" w:cs="Times New Roman"/>
                <w:color w:val="000000" w:themeColor="text1"/>
                <w:sz w:val="24"/>
                <w:szCs w:val="24"/>
              </w:rPr>
              <w:t xml:space="preserve">технічної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документації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Технічна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документація</w:t>
            </w:r>
            <w:r>
              <w:rPr>
                <w:rFonts w:ascii="Times New Roman" w:hAnsi="Times New Roman" w:cs="Times New Roman"/>
                <w:color w:val="000000" w:themeColor="text1"/>
                <w:sz w:val="24"/>
                <w:szCs w:val="24"/>
              </w:rPr>
              <w:t xml:space="preserve"> повинна </w:t>
            </w:r>
            <w:r>
              <w:rPr>
                <w:rFonts w:ascii="Times New Roman" w:hAnsi="Times New Roman" w:cs="Times New Roman"/>
                <w:color w:val="000000" w:themeColor="text1"/>
                <w:sz w:val="24"/>
                <w:szCs w:val="24"/>
              </w:rPr>
              <w:t xml:space="preserve">безкоштовно</w:t>
            </w:r>
            <w:r>
              <w:rPr>
                <w:rFonts w:ascii="Times New Roman" w:hAnsi="Times New Roman" w:cs="Times New Roman"/>
                <w:color w:val="000000" w:themeColor="text1"/>
                <w:sz w:val="24"/>
                <w:szCs w:val="24"/>
              </w:rPr>
              <w:t xml:space="preserve"> бути доступна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терміну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дії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сервісної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підтримки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1"/>
        <w:gridCol w:w="2697"/>
        <w:gridCol w:w="3420"/>
        <w:gridCol w:w="1781"/>
        <w:gridCol w:w="1188"/>
      </w:tblGrid>
      <w:tr>
        <w:trPr/>
        <w:tc>
          <w:tcPr>
            <w:shd w:val="clear" w:color="auto" w:fill="auto"/>
            <w:tcBorders>
              <w:top w:val="single" w:color="auto" w:sz="4" w:space="0"/>
              <w:left w:val="single" w:color="auto" w:sz="4" w:space="0"/>
              <w:bottom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 з/п</w:t>
            </w:r>
            <w:r/>
          </w:p>
        </w:tc>
        <w:tc>
          <w:tcPr>
            <w:gridSpan w:val="2"/>
            <w:shd w:val="clear" w:color="auto" w:fill="auto"/>
            <w:tcBorders>
              <w:top w:val="single" w:color="auto" w:sz="4" w:space="0"/>
              <w:left w:val="single" w:color="auto" w:sz="4" w:space="0"/>
              <w:bottom w:val="single" w:color="auto" w:sz="4" w:space="0"/>
              <w:right w:val="single" w:color="auto" w:sz="4" w:space="0"/>
            </w:tcBorders>
            <w:tcW w:w="3177" w:type="pct"/>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Найменування обладнання, технічні характеристики та вимоги до обладнання</w:t>
            </w:r>
            <w:r/>
          </w:p>
        </w:tc>
        <w:tc>
          <w:tcPr>
            <w:shd w:val="clear" w:color="auto" w:fill="auto"/>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lang w:val="en-US"/>
              </w:rPr>
              <w:suppressLineNumbers/>
            </w:pPr>
            <w:r>
              <w:rPr>
                <w:rFonts w:ascii="Times New Roman" w:hAnsi="Times New Roman" w:cs="Times New Roman"/>
                <w:b/>
                <w:color w:val="000000" w:themeColor="text1"/>
                <w:sz w:val="24"/>
                <w:szCs w:val="24"/>
                <w:lang w:val="en-US"/>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w:t>
            </w:r>
            <w:r/>
          </w:p>
        </w:tc>
        <w:tc>
          <w:tcPr>
            <w:gridSpan w:val="2"/>
            <w:shd w:val="clear" w:color="auto" w:fill="auto"/>
            <w:tcBorders>
              <w:top w:val="single" w:color="auto" w:sz="4" w:space="0"/>
              <w:left w:val="single" w:color="auto" w:sz="4" w:space="0"/>
              <w:bottom w:val="single" w:color="auto" w:sz="4" w:space="0"/>
              <w:right w:val="single" w:color="auto" w:sz="4" w:space="0"/>
            </w:tcBorders>
            <w:tcW w:w="3177" w:type="pct"/>
            <w:textDirection w:val="lrTb"/>
            <w:noWrap w:val="false"/>
          </w:tcPr>
          <w:p>
            <w:pPr>
              <w:jc w:val="cente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w:t>
            </w:r>
            <w:r/>
          </w:p>
        </w:tc>
        <w:tc>
          <w:tcPr>
            <w:shd w:val="clear" w:color="auto" w:fill="auto"/>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III</w:t>
            </w:r>
            <w:r/>
          </w:p>
        </w:tc>
        <w:tc>
          <w:tcPr>
            <w:shd w:val="clear" w:color="auto" w:fill="auto"/>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lang w:val="en-US"/>
              </w:rPr>
              <w:suppressLineNumbers/>
            </w:pPr>
            <w:r>
              <w:rPr>
                <w:rFonts w:ascii="Times New Roman" w:hAnsi="Times New Roman" w:cs="Times New Roman"/>
                <w:b/>
                <w:color w:val="000000" w:themeColor="text1"/>
                <w:sz w:val="24"/>
                <w:szCs w:val="24"/>
                <w:lang w:val="en-US"/>
              </w:rPr>
              <w:t xml:space="preserve">IV</w:t>
            </w:r>
            <w:r/>
          </w:p>
        </w:tc>
      </w:tr>
      <w:tr>
        <w:trPr/>
        <w:tc>
          <w:tcPr>
            <w:tcBorders>
              <w:top w:val="single" w:color="auto" w:sz="4" w:space="0"/>
              <w:left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bookmarkStart w:id="7" w:name="_Hlk149301028"/>
            <w:r>
              <w:rPr>
                <w:rFonts w:ascii="Times New Roman" w:hAnsi="Times New Roman" w:cs="Times New Roman"/>
                <w:b/>
                <w:color w:val="000000" w:themeColor="text1"/>
                <w:sz w:val="24"/>
                <w:szCs w:val="24"/>
              </w:rPr>
              <w:t xml:space="preserve">16.</w:t>
            </w:r>
            <w:r/>
          </w:p>
        </w:tc>
        <w:tc>
          <w:tcPr>
            <w:gridSpan w:val="2"/>
            <w:tcBorders>
              <w:top w:val="single" w:color="auto" w:sz="4" w:space="0"/>
              <w:left w:val="single" w:color="auto" w:sz="4" w:space="0"/>
              <w:bottom w:val="single" w:color="auto" w:sz="4" w:space="0"/>
              <w:right w:val="single" w:color="auto" w:sz="4" w:space="0"/>
            </w:tcBorders>
            <w:tcW w:w="3177"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Апаратний комплекс телефонії та контакт-центру у складі: </w:t>
            </w:r>
            <w:r/>
          </w:p>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Сервер BE7H-M6-K9 - 1 шт., </w:t>
            </w:r>
            <w:r/>
          </w:p>
          <w:p>
            <w:pPr>
              <w:jc w:val="both"/>
              <w:spacing w:after="0" w:line="240" w:lineRule="auto"/>
              <w:tabs>
                <w:tab w:val="right" w:pos="572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Сервісна підтримка CON-SNT-BE7HM6KM - 1 шт., </w:t>
            </w:r>
            <w:r/>
          </w:p>
        </w:tc>
        <w:tc>
          <w:tcPr>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комплект</w:t>
            </w:r>
            <w:r/>
          </w:p>
        </w:tc>
        <w:tc>
          <w:tcPr>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lang w:val="en-US"/>
              </w:rPr>
              <w:suppressLineNumbers/>
            </w:pPr>
            <w:r>
              <w:rPr>
                <w:rFonts w:ascii="Times New Roman" w:hAnsi="Times New Roman" w:cs="Times New Roman"/>
                <w:b/>
                <w:color w:val="000000" w:themeColor="text1"/>
                <w:sz w:val="24"/>
                <w:szCs w:val="24"/>
                <w:lang w:val="en-US"/>
              </w:rPr>
              <w:t xml:space="preserve">4</w:t>
            </w:r>
            <w:r/>
          </w:p>
        </w:tc>
      </w:tr>
      <w:tr>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4"/>
            <w:tcBorders>
              <w:top w:val="single" w:color="auto" w:sz="4" w:space="0"/>
              <w:left w:val="single" w:color="auto" w:sz="4" w:space="0"/>
              <w:bottom w:val="single" w:color="auto" w:sz="4" w:space="0"/>
              <w:right w:val="single" w:color="auto" w:sz="4" w:space="0"/>
            </w:tcBorders>
            <w:tcW w:w="4719" w:type="pct"/>
            <w:vAlign w:val="center"/>
            <w:textDirection w:val="lrTb"/>
            <w:noWrap w:val="false"/>
          </w:tcPr>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Технічні характеристики та вимоги до обладнання: </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Тип пристрою</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keepLines/>
              <w:spacing w:after="0" w:line="240" w:lineRule="auto"/>
              <w:tabs>
                <w:tab w:val="num" w:pos="56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Сервер</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Форм-фактор</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не більше 2U з можливістю розміщення сервера в серверній або комунікаційній шафі.  Наявність кріплення для розміщення сервера в серверній (телекомунікаційній) шафі.</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Висота</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2U;</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Процесор</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наявність на сервері не менше 1 од. процесора, серія не гірше </w:t>
            </w:r>
            <w:r>
              <w:rPr>
                <w:rFonts w:ascii="Times New Roman" w:hAnsi="Times New Roman" w:cs="Times New Roman"/>
                <w:color w:val="000000" w:themeColor="text1"/>
                <w:sz w:val="24"/>
                <w:szCs w:val="24"/>
              </w:rPr>
              <w:t xml:space="preserve">Intel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Xeon</w:t>
            </w:r>
            <w:r>
              <w:rPr>
                <w:rFonts w:ascii="Times New Roman" w:hAnsi="Times New Roman" w:cs="Times New Roman"/>
                <w:color w:val="000000" w:themeColor="text1"/>
                <w:sz w:val="24"/>
                <w:szCs w:val="24"/>
              </w:rPr>
              <w:t xml:space="preserve">® 6348, частота не менше 2,6 </w:t>
            </w:r>
            <w:r>
              <w:rPr>
                <w:rFonts w:ascii="Times New Roman" w:hAnsi="Times New Roman" w:cs="Times New Roman"/>
                <w:color w:val="000000" w:themeColor="text1"/>
                <w:sz w:val="24"/>
                <w:szCs w:val="24"/>
              </w:rPr>
              <w:t xml:space="preserve">GHz</w:t>
            </w:r>
            <w:r>
              <w:rPr>
                <w:rFonts w:ascii="Times New Roman" w:hAnsi="Times New Roman" w:cs="Times New Roman"/>
                <w:color w:val="000000" w:themeColor="text1"/>
                <w:sz w:val="24"/>
                <w:szCs w:val="24"/>
              </w:rPr>
              <w:t xml:space="preserve">. Кількість </w:t>
            </w:r>
            <w:r>
              <w:rPr>
                <w:rFonts w:ascii="Times New Roman" w:hAnsi="Times New Roman" w:cs="Times New Roman"/>
                <w:color w:val="000000" w:themeColor="text1"/>
                <w:sz w:val="24"/>
                <w:szCs w:val="24"/>
              </w:rPr>
              <w:t xml:space="preserve">ядер</w:t>
            </w:r>
            <w:r>
              <w:rPr>
                <w:rFonts w:ascii="Times New Roman" w:hAnsi="Times New Roman" w:cs="Times New Roman"/>
                <w:color w:val="000000" w:themeColor="text1"/>
                <w:sz w:val="24"/>
                <w:szCs w:val="24"/>
              </w:rPr>
              <w:t xml:space="preserve"> не менше 28.; </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Мережеві порти</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менше 2 портів 10 </w:t>
            </w:r>
            <w:r>
              <w:rPr>
                <w:rFonts w:ascii="Times New Roman" w:hAnsi="Times New Roman" w:cs="Times New Roman"/>
                <w:color w:val="000000" w:themeColor="text1"/>
                <w:sz w:val="24"/>
                <w:szCs w:val="24"/>
              </w:rPr>
              <w:t xml:space="preserve">Гbit</w:t>
            </w:r>
            <w:r>
              <w:rPr>
                <w:rFonts w:ascii="Times New Roman" w:hAnsi="Times New Roman" w:cs="Times New Roman"/>
                <w:color w:val="000000" w:themeColor="text1"/>
                <w:sz w:val="24"/>
                <w:szCs w:val="24"/>
              </w:rPr>
              <w:t xml:space="preserve">/c інтегровані до системної плати, та 8 портів 10/100/1000 Мбіт/с за допомогою плат розширення.</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Пам'ять в комплекті</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менше 192 Гбайт не гірше RDIMM 3200. Модулі ємністю 16 Гбайт</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Дисковий контролер</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наявність 12Gb/s RAID контролера з підтримкою режиму RAID 0, 1, 5, 6</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Жорсткий диск</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Наявність не менше 24 дисків 600GB 12G SAS 10K RPM з можливістю гарячої заміни 2,5” SFF.</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vAlign w:val="bottom"/>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Блок живлення</w:t>
            </w:r>
            <w:r/>
          </w:p>
        </w:tc>
        <w:tc>
          <w:tcPr>
            <w:gridSpan w:val="3"/>
            <w:tcBorders>
              <w:top w:val="single" w:color="auto" w:sz="4" w:space="0"/>
              <w:left w:val="single" w:color="auto" w:sz="4" w:space="0"/>
              <w:bottom w:val="single" w:color="auto" w:sz="4" w:space="0"/>
              <w:right w:val="single" w:color="auto" w:sz="4" w:space="0"/>
            </w:tcBorders>
            <w:tcW w:w="3318" w:type="pct"/>
            <w:vAlign w:val="bottom"/>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підтримка 2 блоків живлення;</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vAlign w:val="bottom"/>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Блок живлення в комплекті</w:t>
            </w:r>
            <w:r/>
          </w:p>
        </w:tc>
        <w:tc>
          <w:tcPr>
            <w:gridSpan w:val="3"/>
            <w:tcBorders>
              <w:top w:val="single" w:color="auto" w:sz="4" w:space="0"/>
              <w:left w:val="single" w:color="auto" w:sz="4" w:space="0"/>
              <w:bottom w:val="single" w:color="auto" w:sz="4" w:space="0"/>
              <w:right w:val="single" w:color="auto" w:sz="4" w:space="0"/>
            </w:tcBorders>
            <w:tcW w:w="3318" w:type="pct"/>
            <w:vAlign w:val="bottom"/>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Наявність в сервері двох блоків живлення потужністю не менше 1050Вт;</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Сумісність</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Сумісність та підтримка виробником існуючих систем </w:t>
            </w:r>
            <w:r>
              <w:rPr>
                <w:rFonts w:ascii="Times New Roman" w:hAnsi="Times New Roman" w:cs="Times New Roman"/>
                <w:color w:val="000000" w:themeColor="text1"/>
                <w:sz w:val="24"/>
                <w:szCs w:val="24"/>
                <w:lang w:val="en-US"/>
              </w:rPr>
              <w:t xml:space="preserve">IP</w:t>
            </w:r>
            <w:r>
              <w:rPr>
                <w:rFonts w:ascii="Times New Roman" w:hAnsi="Times New Roman" w:cs="Times New Roman"/>
                <w:color w:val="000000" w:themeColor="text1"/>
                <w:sz w:val="24"/>
                <w:szCs w:val="24"/>
              </w:rPr>
              <w:t xml:space="preserve"> АТС та </w:t>
            </w:r>
            <w:r>
              <w:rPr>
                <w:rFonts w:ascii="Times New Roman" w:hAnsi="Times New Roman" w:cs="Times New Roman"/>
                <w:color w:val="000000" w:themeColor="text1"/>
                <w:sz w:val="24"/>
                <w:szCs w:val="24"/>
              </w:rPr>
              <w:t xml:space="preserve">контактцентру</w:t>
            </w:r>
            <w:r/>
          </w:p>
        </w:tc>
      </w:tr>
      <w:tr>
        <w:trPr>
          <w:trHeight w:val="20"/>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Технічна підтримка та гарантії</w:t>
            </w:r>
            <w:r/>
          </w:p>
        </w:tc>
        <w:tc>
          <w:tcPr>
            <w:gridSpan w:val="3"/>
            <w:tcBorders>
              <w:top w:val="single" w:color="auto" w:sz="4" w:space="0"/>
              <w:left w:val="single" w:color="auto" w:sz="4" w:space="0"/>
              <w:bottom w:val="single" w:color="auto" w:sz="4" w:space="0"/>
              <w:right w:val="single" w:color="auto" w:sz="4" w:space="0"/>
            </w:tcBorders>
            <w:tcW w:w="3318" w:type="pct"/>
            <w:vAlign w:val="bottom"/>
            <w:textDirection w:val="lrTb"/>
            <w:noWrap w:val="false"/>
          </w:tcPr>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Підтримка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8x5xNBD, </w:t>
            </w:r>
            <w:r>
              <w:rPr>
                <w:rFonts w:ascii="Times New Roman" w:hAnsi="Times New Roman" w:cs="Times New Roman"/>
                <w:color w:val="000000" w:themeColor="text1"/>
                <w:sz w:val="24"/>
                <w:szCs w:val="24"/>
              </w:rPr>
              <w:t xml:space="preserve">що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включає</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заміну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пізніше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наступного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робочого</w:t>
            </w:r>
            <w:r>
              <w:rPr>
                <w:rFonts w:ascii="Times New Roman" w:hAnsi="Times New Roman" w:cs="Times New Roman"/>
                <w:color w:val="000000" w:themeColor="text1"/>
                <w:sz w:val="24"/>
                <w:szCs w:val="24"/>
              </w:rPr>
              <w:t xml:space="preserve"> дня з моменту </w:t>
            </w:r>
            <w:r>
              <w:rPr>
                <w:rFonts w:ascii="Times New Roman" w:hAnsi="Times New Roman" w:cs="Times New Roman"/>
                <w:color w:val="000000" w:themeColor="text1"/>
                <w:sz w:val="24"/>
                <w:szCs w:val="24"/>
              </w:rPr>
              <w:t xml:space="preserve">підтвердження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несправності</w:t>
            </w:r>
            <w:r>
              <w:rPr>
                <w:rFonts w:ascii="Times New Roman" w:hAnsi="Times New Roman" w:cs="Times New Roman"/>
                <w:color w:val="000000" w:themeColor="text1"/>
                <w:sz w:val="24"/>
                <w:szCs w:val="24"/>
              </w:rPr>
              <w:t xml:space="preserve">, а також право на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програмного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забезпечення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період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гарантійного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обслуговування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або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еквівалент</w:t>
            </w:r>
            <w:r>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кожну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одиницю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щонайменше</w:t>
            </w:r>
            <w:r>
              <w:rPr>
                <w:rFonts w:ascii="Times New Roman" w:hAnsi="Times New Roman" w:cs="Times New Roman"/>
                <w:color w:val="000000" w:themeColor="text1"/>
                <w:sz w:val="24"/>
                <w:szCs w:val="24"/>
              </w:rPr>
              <w:t xml:space="preserve"> на 12 </w:t>
            </w:r>
            <w:r>
              <w:rPr>
                <w:rFonts w:ascii="Times New Roman" w:hAnsi="Times New Roman" w:cs="Times New Roman"/>
                <w:color w:val="000000" w:themeColor="text1"/>
                <w:sz w:val="24"/>
                <w:szCs w:val="24"/>
              </w:rPr>
              <w:t xml:space="preserve">місяців</w:t>
            </w:r>
            <w:r>
              <w:rPr>
                <w:rFonts w:ascii="Times New Roman" w:hAnsi="Times New Roman" w:cs="Times New Roman"/>
                <w:color w:val="000000" w:themeColor="text1"/>
                <w:sz w:val="24"/>
                <w:szCs w:val="24"/>
              </w:rPr>
              <w:t xml:space="preserve">.</w:t>
            </w:r>
            <w:r/>
          </w:p>
          <w:p>
            <w:pPr>
              <w:pStyle w:val="689"/>
              <w:numPr>
                <w:ilvl w:val="0"/>
                <w:numId w:val="3"/>
              </w:numPr>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Усі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складові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мають</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оригінального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w:t>
            </w:r>
            <w:r/>
          </w:p>
          <w:p>
            <w:pPr>
              <w:pStyle w:val="689"/>
              <w:jc w:val="both"/>
              <w:spacing w:after="0" w:line="240" w:lineRule="auto"/>
              <w:rPr>
                <w:rFonts w:ascii="Times New Roman" w:hAnsi="Times New Roman" w:cs="Times New Roman"/>
                <w:color w:val="000000" w:themeColor="text1"/>
                <w:sz w:val="24"/>
                <w:szCs w:val="24"/>
              </w:rPr>
              <w:suppressLineNumbers/>
            </w:pPr>
            <w:r>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має</w:t>
            </w:r>
            <w:r>
              <w:rPr>
                <w:rFonts w:ascii="Times New Roman" w:hAnsi="Times New Roman" w:cs="Times New Roman"/>
                <w:color w:val="000000" w:themeColor="text1"/>
                <w:sz w:val="24"/>
                <w:szCs w:val="24"/>
              </w:rPr>
              <w:t xml:space="preserve"> бути </w:t>
            </w:r>
            <w:r>
              <w:rPr>
                <w:rFonts w:ascii="Times New Roman" w:hAnsi="Times New Roman" w:cs="Times New Roman"/>
                <w:color w:val="000000" w:themeColor="text1"/>
                <w:sz w:val="24"/>
                <w:szCs w:val="24"/>
              </w:rPr>
              <w:t xml:space="preserve">новим</w:t>
            </w:r>
            <w:r>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оригінальній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упаковці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виробника</w:t>
            </w:r>
            <w:r>
              <w:rPr>
                <w:rFonts w:ascii="Times New Roman" w:hAnsi="Times New Roman" w:cs="Times New Roman"/>
                <w:color w:val="000000" w:themeColor="text1"/>
                <w:sz w:val="24"/>
                <w:szCs w:val="24"/>
              </w:rPr>
              <w:t xml:space="preserve">.</w:t>
            </w:r>
            <w:bookmarkEnd w:id="7"/>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bl>
      <w:tblPr>
        <w:tblW w:w="50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1"/>
        <w:gridCol w:w="2697"/>
        <w:gridCol w:w="3420"/>
        <w:gridCol w:w="1781"/>
        <w:gridCol w:w="1188"/>
      </w:tblGrid>
      <w:tr>
        <w:trPr/>
        <w:tc>
          <w:tcPr>
            <w:tcBorders>
              <w:top w:val="single" w:color="auto" w:sz="4" w:space="0"/>
              <w:left w:val="single" w:color="auto" w:sz="4" w:space="0"/>
              <w:right w:val="single" w:color="auto" w:sz="4" w:space="0"/>
            </w:tcBorders>
            <w:tcW w:w="281" w:type="pct"/>
            <w:vMerge w:val="restar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t xml:space="preserve">6.</w:t>
            </w:r>
            <w:r/>
          </w:p>
        </w:tc>
        <w:tc>
          <w:tcPr>
            <w:gridSpan w:val="2"/>
            <w:tcBorders>
              <w:top w:val="single" w:color="auto" w:sz="4" w:space="0"/>
              <w:left w:val="single" w:color="auto" w:sz="4" w:space="0"/>
              <w:bottom w:val="single" w:color="auto" w:sz="4" w:space="0"/>
              <w:right w:val="single" w:color="auto" w:sz="4" w:space="0"/>
            </w:tcBorders>
            <w:tcW w:w="3177" w:type="pct"/>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 у складі:</w:t>
            </w:r>
            <w:r/>
          </w:p>
          <w:p>
            <w:pPr>
              <w:ind w:left="360"/>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надання послуг з технічного оснащення і налаштування обладнання / програмного забезпечення;</w:t>
            </w:r>
            <w:r/>
          </w:p>
          <w:p>
            <w:pPr>
              <w:ind w:left="360"/>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надання послуги з технічної підтримки / супроводу (керування і експлуатація) </w:t>
            </w:r>
            <w:r/>
          </w:p>
        </w:tc>
        <w:tc>
          <w:tcPr>
            <w:tcBorders>
              <w:top w:val="single" w:color="auto" w:sz="4" w:space="0"/>
              <w:left w:val="single" w:color="auto" w:sz="4" w:space="0"/>
              <w:bottom w:val="single" w:color="auto" w:sz="4" w:space="0"/>
              <w:right w:val="single" w:color="auto" w:sz="4" w:space="0"/>
            </w:tcBorders>
            <w:tcW w:w="925"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lang w:eastAsia="ar-SA"/>
              </w:rPr>
              <w:t xml:space="preserve">Послуга</w:t>
            </w:r>
            <w:r/>
          </w:p>
        </w:tc>
        <w:tc>
          <w:tcPr>
            <w:tcBorders>
              <w:top w:val="single" w:color="auto" w:sz="4" w:space="0"/>
              <w:left w:val="single" w:color="auto" w:sz="4" w:space="0"/>
              <w:bottom w:val="single" w:color="auto" w:sz="4" w:space="0"/>
              <w:right w:val="single" w:color="auto" w:sz="4" w:space="0"/>
            </w:tcBorders>
            <w:tcW w:w="617" w:type="pct"/>
            <w:textDirection w:val="lrTb"/>
            <w:noWrap w:val="false"/>
          </w:tcPr>
          <w:p>
            <w:pPr>
              <w:jc w:val="center"/>
              <w:spacing w:after="0" w:line="240" w:lineRule="auto"/>
              <w:rPr>
                <w:rFonts w:ascii="Times New Roman" w:hAnsi="Times New Roman" w:cs="Times New Roman"/>
                <w:b/>
                <w:color w:val="000000" w:themeColor="text1"/>
                <w:sz w:val="24"/>
                <w:szCs w:val="24"/>
              </w:rPr>
              <w:suppressLineNumbers/>
            </w:pPr>
            <w:r>
              <w:rPr>
                <w:rFonts w:ascii="Times New Roman" w:hAnsi="Times New Roman" w:cs="Times New Roman"/>
                <w:b/>
                <w:color w:val="000000" w:themeColor="text1"/>
                <w:sz w:val="24"/>
                <w:szCs w:val="24"/>
              </w:rPr>
            </w:r>
            <w:r/>
          </w:p>
        </w:tc>
      </w:tr>
      <w:tr>
        <w:trPr/>
        <w:tc>
          <w:tcPr>
            <w:tcBorders>
              <w:left w:val="single" w:color="auto" w:sz="4" w:space="0"/>
              <w:right w:val="single" w:color="auto" w:sz="4" w:space="0"/>
            </w:tcBorders>
            <w:tcW w:w="281" w:type="pct"/>
            <w:vAlign w:val="center"/>
            <w:vMerge w:val="continue"/>
            <w:textDirection w:val="lrTb"/>
            <w:noWrap w:val="false"/>
          </w:tcPr>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gridSpan w:val="4"/>
            <w:tcBorders>
              <w:top w:val="single" w:color="auto" w:sz="4" w:space="0"/>
              <w:left w:val="single" w:color="auto" w:sz="4" w:space="0"/>
              <w:bottom w:val="single" w:color="auto" w:sz="4" w:space="0"/>
              <w:right w:val="single" w:color="auto" w:sz="4" w:space="0"/>
            </w:tcBorders>
            <w:tcW w:w="4719" w:type="pct"/>
            <w:vAlign w:val="center"/>
            <w:textDirection w:val="lrTb"/>
            <w:noWrap w:val="false"/>
          </w:tcPr>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eastAsia="ar-SA"/>
              </w:rPr>
              <w:t xml:space="preserve">Вимоги до складу Послуг</w:t>
            </w:r>
            <w:r/>
          </w:p>
        </w:tc>
      </w:tr>
      <w:tr>
        <w:trPr/>
        <w:tc>
          <w:tcPr>
            <w:tcBorders>
              <w:left w:val="single" w:color="auto" w:sz="4" w:space="0"/>
              <w:right w:val="single" w:color="auto" w:sz="4" w:space="0"/>
            </w:tcBorders>
            <w:tcW w:w="281" w:type="pct"/>
            <w:vMerge w:val="continue"/>
            <w:textDirection w:val="lrTb"/>
            <w:noWrap w:val="false"/>
          </w:tcPr>
          <w:p>
            <w:pPr>
              <w:keepLine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tc>
        <w:tc>
          <w:tcPr>
            <w:tcBorders>
              <w:top w:val="single" w:color="auto" w:sz="4" w:space="0"/>
              <w:left w:val="single" w:color="auto" w:sz="4" w:space="0"/>
              <w:bottom w:val="single" w:color="auto" w:sz="4" w:space="0"/>
              <w:right w:val="single" w:color="auto" w:sz="4" w:space="0"/>
            </w:tcBorders>
            <w:tcW w:w="1401" w:type="pct"/>
            <w:textDirection w:val="lrTb"/>
            <w:noWrap w:val="false"/>
          </w:tcPr>
          <w:p>
            <w:pPr>
              <w:keepLine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Вимоги до послуг</w:t>
            </w:r>
            <w:r/>
          </w:p>
        </w:tc>
        <w:tc>
          <w:tcPr>
            <w:gridSpan w:val="3"/>
            <w:tcBorders>
              <w:top w:val="single" w:color="auto" w:sz="4" w:space="0"/>
              <w:left w:val="single" w:color="auto" w:sz="4" w:space="0"/>
              <w:bottom w:val="single" w:color="auto" w:sz="4" w:space="0"/>
              <w:right w:val="single" w:color="auto" w:sz="4" w:space="0"/>
            </w:tcBorders>
            <w:tcW w:w="3318" w:type="pct"/>
            <w:textDirection w:val="lrTb"/>
            <w:noWrap w:val="false"/>
          </w:tcPr>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комутаційного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центрального </w:t>
            </w:r>
            <w:r>
              <w:rPr>
                <w:rFonts w:ascii="Times New Roman" w:hAnsi="Times New Roman" w:cs="Times New Roman"/>
                <w:color w:val="000000" w:themeColor="text1"/>
                <w:sz w:val="24"/>
                <w:szCs w:val="24"/>
              </w:rPr>
              <w:t xml:space="preserve">вузла</w:t>
            </w:r>
            <w:r>
              <w:rPr>
                <w:rFonts w:ascii="Times New Roman" w:hAnsi="Times New Roman" w:cs="Times New Roman"/>
                <w:color w:val="000000" w:themeColor="text1"/>
                <w:sz w:val="24"/>
                <w:szCs w:val="24"/>
              </w:rPr>
              <w:t xml:space="preserve">  (SW: EDGE + CORE + </w:t>
            </w:r>
            <w:r>
              <w:rPr>
                <w:rFonts w:ascii="Times New Roman" w:hAnsi="Times New Roman" w:cs="Times New Roman"/>
                <w:color w:val="000000" w:themeColor="text1"/>
                <w:sz w:val="24"/>
                <w:szCs w:val="24"/>
              </w:rPr>
              <w:t xml:space="preserve">AGENTs</w:t>
            </w:r>
            <w:r>
              <w:rPr>
                <w:rFonts w:ascii="Times New Roman" w:hAnsi="Times New Roman" w:cs="Times New Roman"/>
                <w:color w:val="000000" w:themeColor="text1"/>
                <w:sz w:val="24"/>
                <w:szCs w:val="24"/>
              </w:rPr>
              <w:t xml:space="preserve">) Сat92xx - 10шт.</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шлюзів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до мереж </w:t>
            </w:r>
            <w:r>
              <w:rPr>
                <w:rFonts w:ascii="Times New Roman" w:hAnsi="Times New Roman" w:cs="Times New Roman"/>
                <w:color w:val="000000" w:themeColor="text1"/>
                <w:sz w:val="24"/>
                <w:szCs w:val="24"/>
              </w:rPr>
              <w:t xml:space="preserve">загального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користування</w:t>
            </w:r>
            <w:r>
              <w:rPr>
                <w:rFonts w:ascii="Times New Roman" w:hAnsi="Times New Roman" w:cs="Times New Roman"/>
                <w:color w:val="000000" w:themeColor="text1"/>
                <w:sz w:val="24"/>
                <w:szCs w:val="24"/>
              </w:rPr>
              <w:t xml:space="preserve"> (PSTN VGW) Сat8X00 - 4 шт.</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Розгортаня</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базове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маршутизаторів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мережеві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ПЗ, </w:t>
            </w:r>
            <w:r>
              <w:rPr>
                <w:rFonts w:ascii="Times New Roman" w:hAnsi="Times New Roman" w:cs="Times New Roman"/>
                <w:color w:val="000000" w:themeColor="text1"/>
                <w:sz w:val="24"/>
                <w:szCs w:val="24"/>
              </w:rPr>
              <w:t xml:space="preserve">адміністративні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налашутвання</w:t>
            </w:r>
            <w:r>
              <w:rPr>
                <w:rFonts w:ascii="Times New Roman" w:hAnsi="Times New Roman" w:cs="Times New Roman"/>
                <w:color w:val="000000" w:themeColor="text1"/>
                <w:sz w:val="24"/>
                <w:szCs w:val="24"/>
              </w:rPr>
              <w:t xml:space="preserve">)</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мережі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загального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користування</w:t>
            </w:r>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оператори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надання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Послуг</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менш</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оператори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звязку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незалежно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від</w:t>
            </w:r>
            <w:r>
              <w:rPr>
                <w:rFonts w:ascii="Times New Roman" w:hAnsi="Times New Roman" w:cs="Times New Roman"/>
                <w:color w:val="000000" w:themeColor="text1"/>
                <w:sz w:val="24"/>
                <w:szCs w:val="24"/>
              </w:rPr>
              <w:t xml:space="preserve"> типу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PRI/SIP) </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трансформаціі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номерів</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маршрутизаціі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rPr>
                <w:rFonts w:ascii="Times New Roman" w:hAnsi="Times New Roman" w:cs="Times New Roman"/>
                <w:color w:val="000000" w:themeColor="text1"/>
                <w:sz w:val="24"/>
                <w:szCs w:val="24"/>
              </w:rPr>
              <w:t xml:space="preserve"> до IP </w:t>
            </w:r>
            <w:r>
              <w:rPr>
                <w:rFonts w:ascii="Times New Roman" w:hAnsi="Times New Roman" w:cs="Times New Roman"/>
                <w:color w:val="000000" w:themeColor="text1"/>
                <w:sz w:val="24"/>
                <w:szCs w:val="24"/>
              </w:rPr>
              <w:t xml:space="preserve">станціі</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агрегуючих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шлюзів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відомчих</w:t>
            </w:r>
            <w:r>
              <w:rPr>
                <w:rFonts w:ascii="Times New Roman" w:hAnsi="Times New Roman" w:cs="Times New Roman"/>
                <w:color w:val="000000" w:themeColor="text1"/>
                <w:sz w:val="24"/>
                <w:szCs w:val="24"/>
              </w:rPr>
              <w:t xml:space="preserve"> мереж (</w:t>
            </w:r>
            <w:r>
              <w:rPr>
                <w:rFonts w:ascii="Times New Roman" w:hAnsi="Times New Roman" w:cs="Times New Roman"/>
                <w:color w:val="000000" w:themeColor="text1"/>
                <w:sz w:val="24"/>
                <w:szCs w:val="24"/>
              </w:rPr>
              <w:t xml:space="preserve">Inside</w:t>
            </w:r>
            <w:r>
              <w:rPr>
                <w:rFonts w:ascii="Times New Roman" w:hAnsi="Times New Roman" w:cs="Times New Roman"/>
                <w:color w:val="000000" w:themeColor="text1"/>
                <w:sz w:val="24"/>
                <w:szCs w:val="24"/>
              </w:rPr>
              <w:t xml:space="preserve"> AGG RTR + VGW) Сat8X00 - 4 шт.</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Розгортаня</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базове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маршутизаторів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мережеві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ПЗ, </w:t>
            </w:r>
            <w:r>
              <w:rPr>
                <w:rFonts w:ascii="Times New Roman" w:hAnsi="Times New Roman" w:cs="Times New Roman"/>
                <w:color w:val="000000" w:themeColor="text1"/>
                <w:sz w:val="24"/>
                <w:szCs w:val="24"/>
              </w:rPr>
              <w:t xml:space="preserve">адміністративні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налашутвання</w:t>
            </w:r>
            <w:r>
              <w:rPr>
                <w:rFonts w:ascii="Times New Roman" w:hAnsi="Times New Roman" w:cs="Times New Roman"/>
                <w:color w:val="000000" w:themeColor="text1"/>
                <w:sz w:val="24"/>
                <w:szCs w:val="24"/>
              </w:rPr>
              <w:t xml:space="preserve">)</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calling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called</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originall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мережевої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звязності</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маршрутизаціі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інформаційних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потоків</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засобів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захисту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відомчих</w:t>
            </w:r>
            <w:r>
              <w:rPr>
                <w:rFonts w:ascii="Times New Roman" w:hAnsi="Times New Roman" w:cs="Times New Roman"/>
                <w:color w:val="000000" w:themeColor="text1"/>
                <w:sz w:val="24"/>
                <w:szCs w:val="24"/>
              </w:rPr>
              <w:t xml:space="preserve"> мереж (EDGE NGFW) FPR 31xx - 2 шт.</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Розгортаня</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базове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міжмережевих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екранів</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централізованої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системи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керування</w:t>
            </w:r>
            <w:r>
              <w:rPr>
                <w:rFonts w:ascii="Times New Roman" w:hAnsi="Times New Roman" w:cs="Times New Roman"/>
                <w:color w:val="000000" w:themeColor="text1"/>
                <w:sz w:val="24"/>
                <w:szCs w:val="24"/>
              </w:rPr>
              <w:t xml:space="preserve"> FMC</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політик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міжмережевого</w:t>
            </w:r>
            <w:r>
              <w:rPr>
                <w:rFonts w:ascii="Times New Roman" w:hAnsi="Times New Roman" w:cs="Times New Roman"/>
                <w:color w:val="000000" w:themeColor="text1"/>
                <w:sz w:val="24"/>
                <w:szCs w:val="24"/>
              </w:rPr>
              <w:t xml:space="preserve"> доступу та </w:t>
            </w:r>
            <w:r>
              <w:rPr>
                <w:rFonts w:ascii="Times New Roman" w:hAnsi="Times New Roman" w:cs="Times New Roman"/>
                <w:color w:val="000000" w:themeColor="text1"/>
                <w:sz w:val="24"/>
                <w:szCs w:val="24"/>
              </w:rPr>
              <w:t xml:space="preserve">інших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політик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захисту</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засобів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захисту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відомчих</w:t>
            </w:r>
            <w:r>
              <w:rPr>
                <w:rFonts w:ascii="Times New Roman" w:hAnsi="Times New Roman" w:cs="Times New Roman"/>
                <w:color w:val="000000" w:themeColor="text1"/>
                <w:sz w:val="24"/>
                <w:szCs w:val="24"/>
              </w:rPr>
              <w:t xml:space="preserve"> мереж (EDGE NGFW) FPR 1120 - 2 шт.</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Дорозгортаня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базове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до FMC,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тощо</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політик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міжмережевого</w:t>
            </w:r>
            <w:r>
              <w:rPr>
                <w:rFonts w:ascii="Times New Roman" w:hAnsi="Times New Roman" w:cs="Times New Roman"/>
                <w:color w:val="000000" w:themeColor="text1"/>
                <w:sz w:val="24"/>
                <w:szCs w:val="24"/>
              </w:rPr>
              <w:t xml:space="preserve"> доступу та </w:t>
            </w:r>
            <w:r>
              <w:rPr>
                <w:rFonts w:ascii="Times New Roman" w:hAnsi="Times New Roman" w:cs="Times New Roman"/>
                <w:color w:val="000000" w:themeColor="text1"/>
                <w:sz w:val="24"/>
                <w:szCs w:val="24"/>
              </w:rPr>
              <w:t xml:space="preserve">інших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політик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захисту</w:t>
            </w:r>
            <w:r>
              <w:rPr>
                <w:rFonts w:ascii="Times New Roman" w:hAnsi="Times New Roman" w:cs="Times New Roman"/>
                <w:color w:val="000000" w:themeColor="text1"/>
                <w:sz w:val="24"/>
                <w:szCs w:val="24"/>
              </w:rPr>
              <w:t xml:space="preserve"> </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шлюзів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регіональних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точок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підключення</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відомчих</w:t>
            </w:r>
            <w:r>
              <w:rPr>
                <w:rFonts w:ascii="Times New Roman" w:hAnsi="Times New Roman" w:cs="Times New Roman"/>
                <w:color w:val="000000" w:themeColor="text1"/>
                <w:sz w:val="24"/>
                <w:szCs w:val="24"/>
              </w:rPr>
              <w:t xml:space="preserve"> мереж (</w:t>
            </w:r>
            <w:r>
              <w:rPr>
                <w:rFonts w:ascii="Times New Roman" w:hAnsi="Times New Roman" w:cs="Times New Roman"/>
                <w:color w:val="000000" w:themeColor="text1"/>
                <w:sz w:val="24"/>
                <w:szCs w:val="24"/>
              </w:rPr>
              <w:t xml:space="preserve">Inside</w:t>
            </w:r>
            <w:r>
              <w:rPr>
                <w:rFonts w:ascii="Times New Roman" w:hAnsi="Times New Roman" w:cs="Times New Roman"/>
                <w:color w:val="000000" w:themeColor="text1"/>
                <w:sz w:val="24"/>
                <w:szCs w:val="24"/>
              </w:rPr>
              <w:t xml:space="preserve"> BRANCH RTR + VGW /101_102_103_104) 2х Сat8200 - 20 + 1 </w:t>
            </w:r>
            <w:r>
              <w:rPr>
                <w:rFonts w:ascii="Times New Roman" w:hAnsi="Times New Roman" w:cs="Times New Roman"/>
                <w:color w:val="000000" w:themeColor="text1"/>
                <w:sz w:val="24"/>
                <w:szCs w:val="24"/>
              </w:rPr>
              <w:t xml:space="preserve">комплектів</w:t>
            </w:r>
            <w:r>
              <w:rPr>
                <w:rFonts w:ascii="Times New Roman" w:hAnsi="Times New Roman" w:cs="Times New Roman"/>
                <w:color w:val="000000" w:themeColor="text1"/>
                <w:sz w:val="24"/>
                <w:szCs w:val="24"/>
              </w:rPr>
              <w:t xml:space="preserve">.  (25% - К=1, 75% - К =0,75)</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Розгортаня</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базове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маршутизаторів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мережеві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оновлення</w:t>
            </w:r>
            <w:r>
              <w:rPr>
                <w:rFonts w:ascii="Times New Roman" w:hAnsi="Times New Roman" w:cs="Times New Roman"/>
                <w:color w:val="000000" w:themeColor="text1"/>
                <w:sz w:val="24"/>
                <w:szCs w:val="24"/>
              </w:rPr>
              <w:t xml:space="preserve"> ПЗ, </w:t>
            </w:r>
            <w:r>
              <w:rPr>
                <w:rFonts w:ascii="Times New Roman" w:hAnsi="Times New Roman" w:cs="Times New Roman"/>
                <w:color w:val="000000" w:themeColor="text1"/>
                <w:sz w:val="24"/>
                <w:szCs w:val="24"/>
              </w:rPr>
              <w:t xml:space="preserve">адміністративні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налашутвання</w:t>
            </w:r>
            <w:r>
              <w:rPr>
                <w:rFonts w:ascii="Times New Roman" w:hAnsi="Times New Roman" w:cs="Times New Roman"/>
                <w:color w:val="000000" w:themeColor="text1"/>
                <w:sz w:val="24"/>
                <w:szCs w:val="24"/>
              </w:rPr>
              <w:t xml:space="preserve">)</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маршрутизаціі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викликів</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перетворення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номерів</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calling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called</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originall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виклику</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мережевої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звязності</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маршрутизаціі</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інформаційних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потоків</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Тестування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підключень</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пошук</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усунення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несправностей</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комутаційного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зовнішних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підключень</w:t>
            </w:r>
            <w:r>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 xml:space="preserve">відомчих</w:t>
            </w:r>
            <w:r>
              <w:rPr>
                <w:rFonts w:ascii="Times New Roman" w:hAnsi="Times New Roman" w:cs="Times New Roman"/>
                <w:color w:val="000000" w:themeColor="text1"/>
                <w:sz w:val="24"/>
                <w:szCs w:val="24"/>
              </w:rPr>
              <w:t xml:space="preserve"> мереж (</w:t>
            </w:r>
            <w:r>
              <w:rPr>
                <w:rFonts w:ascii="Times New Roman" w:hAnsi="Times New Roman" w:cs="Times New Roman"/>
                <w:color w:val="000000" w:themeColor="text1"/>
                <w:sz w:val="24"/>
                <w:szCs w:val="24"/>
              </w:rPr>
              <w:t xml:space="preserve">Inside</w:t>
            </w:r>
            <w:r>
              <w:rPr>
                <w:rFonts w:ascii="Times New Roman" w:hAnsi="Times New Roman" w:cs="Times New Roman"/>
                <w:color w:val="000000" w:themeColor="text1"/>
                <w:sz w:val="24"/>
                <w:szCs w:val="24"/>
              </w:rPr>
              <w:t xml:space="preserve"> BRANCH </w:t>
            </w:r>
            <w:r>
              <w:rPr>
                <w:rFonts w:ascii="Times New Roman" w:hAnsi="Times New Roman" w:cs="Times New Roman"/>
                <w:color w:val="000000" w:themeColor="text1"/>
                <w:sz w:val="24"/>
                <w:szCs w:val="24"/>
              </w:rPr>
              <w:t xml:space="preserve">SWs</w:t>
            </w:r>
            <w:r>
              <w:rPr>
                <w:rFonts w:ascii="Times New Roman" w:hAnsi="Times New Roman" w:cs="Times New Roman"/>
                <w:color w:val="000000" w:themeColor="text1"/>
                <w:sz w:val="24"/>
                <w:szCs w:val="24"/>
              </w:rPr>
              <w:t xml:space="preserve"> /102_103) 2х Cat9200+ </w:t>
            </w:r>
            <w:r>
              <w:rPr>
                <w:rFonts w:ascii="Times New Roman" w:hAnsi="Times New Roman" w:cs="Times New Roman"/>
                <w:color w:val="000000" w:themeColor="text1"/>
                <w:sz w:val="24"/>
                <w:szCs w:val="24"/>
              </w:rPr>
              <w:t xml:space="preserve">існучі</w:t>
            </w:r>
            <w:r>
              <w:rPr>
                <w:rFonts w:ascii="Times New Roman" w:hAnsi="Times New Roman" w:cs="Times New Roman"/>
                <w:color w:val="000000" w:themeColor="text1"/>
                <w:sz w:val="24"/>
                <w:szCs w:val="24"/>
              </w:rPr>
              <w:t xml:space="preserve"> 2хCat1000 (/101) - 21 </w:t>
            </w:r>
            <w:r>
              <w:rPr>
                <w:rFonts w:ascii="Times New Roman" w:hAnsi="Times New Roman" w:cs="Times New Roman"/>
                <w:color w:val="000000" w:themeColor="text1"/>
                <w:sz w:val="24"/>
                <w:szCs w:val="24"/>
              </w:rPr>
              <w:t xml:space="preserve">комплектів</w:t>
            </w:r>
            <w:r>
              <w:rPr>
                <w:rFonts w:ascii="Times New Roman" w:hAnsi="Times New Roman" w:cs="Times New Roman"/>
                <w:color w:val="000000" w:themeColor="text1"/>
                <w:sz w:val="24"/>
                <w:szCs w:val="24"/>
              </w:rPr>
              <w:t xml:space="preserve">.  (25% - К=1, 75% - К =0,75)</w:t>
            </w:r>
            <w:r/>
          </w:p>
          <w:p>
            <w:pPr>
              <w:pStyle w:val="689"/>
              <w:numPr>
                <w:ilvl w:val="0"/>
                <w:numId w:val="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Розгортаня</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базове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налаштування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Комутаційного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обладнання</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Пошук</w:t>
            </w:r>
            <w:r>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усунення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несправностей</w:t>
            </w:r>
            <w:r>
              <w:rPr>
                <w:rFonts w:ascii="Times New Roman" w:hAnsi="Times New Roman" w:cs="Times New Roman"/>
                <w:color w:val="000000" w:themeColor="text1"/>
                <w:sz w:val="24"/>
                <w:szCs w:val="24"/>
              </w:rPr>
              <w:t xml:space="preserve"> в рамках </w:t>
            </w:r>
            <w:r>
              <w:rPr>
                <w:rFonts w:ascii="Times New Roman" w:hAnsi="Times New Roman" w:cs="Times New Roman"/>
                <w:color w:val="000000" w:themeColor="text1"/>
                <w:sz w:val="24"/>
                <w:szCs w:val="24"/>
              </w:rPr>
              <w:t xml:space="preserve">всього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впровадження</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Передача </w:t>
            </w:r>
            <w:r>
              <w:rPr>
                <w:rFonts w:ascii="Times New Roman" w:hAnsi="Times New Roman" w:cs="Times New Roman"/>
                <w:color w:val="000000" w:themeColor="text1"/>
                <w:sz w:val="24"/>
                <w:szCs w:val="24"/>
              </w:rPr>
              <w:t xml:space="preserve">знань</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впровадженими</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рішеннями</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Технічний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супровід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впровадженого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рішення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протягом</w:t>
            </w:r>
            <w:r>
              <w:rPr>
                <w:rFonts w:ascii="Times New Roman" w:hAnsi="Times New Roman" w:cs="Times New Roman"/>
                <w:color w:val="000000" w:themeColor="text1"/>
                <w:sz w:val="24"/>
                <w:szCs w:val="24"/>
              </w:rPr>
              <w:t xml:space="preserve"> 6 </w:t>
            </w:r>
            <w:r>
              <w:rPr>
                <w:rFonts w:ascii="Times New Roman" w:hAnsi="Times New Roman" w:cs="Times New Roman"/>
                <w:color w:val="000000" w:themeColor="text1"/>
                <w:sz w:val="24"/>
                <w:szCs w:val="24"/>
              </w:rPr>
              <w:t xml:space="preserve">місяців</w:t>
            </w:r>
            <w:r>
              <w:rPr>
                <w:rFonts w:ascii="Times New Roman" w:hAnsi="Times New Roman" w:cs="Times New Roman"/>
                <w:color w:val="000000" w:themeColor="text1"/>
                <w:sz w:val="24"/>
                <w:szCs w:val="24"/>
              </w:rPr>
              <w:t xml:space="preserve"> (не </w:t>
            </w:r>
            <w:r>
              <w:rPr>
                <w:rFonts w:ascii="Times New Roman" w:hAnsi="Times New Roman" w:cs="Times New Roman"/>
                <w:color w:val="000000" w:themeColor="text1"/>
                <w:sz w:val="24"/>
                <w:szCs w:val="24"/>
              </w:rPr>
              <w:t xml:space="preserve">більш</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ніж</w:t>
            </w:r>
            <w:r>
              <w:rPr>
                <w:rFonts w:ascii="Times New Roman" w:hAnsi="Times New Roman" w:cs="Times New Roman"/>
                <w:color w:val="000000" w:themeColor="text1"/>
                <w:sz w:val="24"/>
                <w:szCs w:val="24"/>
              </w:rPr>
              <w:t xml:space="preserve"> 40 люд/год на </w:t>
            </w:r>
            <w:r>
              <w:rPr>
                <w:rFonts w:ascii="Times New Roman" w:hAnsi="Times New Roman" w:cs="Times New Roman"/>
                <w:color w:val="000000" w:themeColor="text1"/>
                <w:sz w:val="24"/>
                <w:szCs w:val="24"/>
              </w:rPr>
              <w:t xml:space="preserve">місяць</w:t>
            </w:r>
            <w:r>
              <w:rPr>
                <w:rFonts w:ascii="Times New Roman" w:hAnsi="Times New Roman" w:cs="Times New Roman"/>
                <w:color w:val="000000" w:themeColor="text1"/>
                <w:sz w:val="24"/>
                <w:szCs w:val="24"/>
              </w:rPr>
              <w:t xml:space="preserve">, </w:t>
            </w:r>
            <w:r/>
          </w:p>
          <w:p>
            <w:pPr>
              <w:pStyle w:val="689"/>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Проектний</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супровід</w:t>
            </w:r>
            <w:r>
              <w:rPr>
                <w:rFonts w:ascii="Times New Roman" w:hAnsi="Times New Roman" w:cs="Times New Roman"/>
                <w:color w:val="000000" w:themeColor="text1"/>
                <w:sz w:val="24"/>
                <w:szCs w:val="24"/>
              </w:rPr>
              <w:t xml:space="preserve"> (PMO)</w:t>
            </w:r>
            <w:r/>
          </w:p>
        </w:tc>
      </w:tr>
    </w:tbl>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p>
    <w:p>
      <w:pPr>
        <w:ind w:left="-142"/>
        <w:jc w:val="both"/>
        <w:spacing w:after="0" w:line="240" w:lineRule="auto"/>
        <w:tabs>
          <w:tab w:val="left" w:pos="2400" w:leader="none"/>
        </w:tabs>
        <w:rPr>
          <w:rFonts w:ascii="Times New Roman" w:hAnsi="Times New Roman" w:cs="Times New Roman"/>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color w:val="000000"/>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i/>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left="-142"/>
        <w:jc w:val="both"/>
        <w:spacing w:after="0" w:line="240" w:lineRule="auto"/>
        <w:rPr>
          <w:rFonts w:ascii="Times New Roman" w:hAnsi="Times New Roman" w:cs="Times New Roman"/>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color w:val="000000"/>
          <w:sz w:val="24"/>
          <w:szCs w:val="24"/>
        </w:rPr>
      </w:r>
      <w:r/>
    </w:p>
    <w:p>
      <w:pPr>
        <w:ind w:firstLine="567"/>
        <w:jc w:val="both"/>
        <w:spacing w:after="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color w:val="000000"/>
          <w:sz w:val="24"/>
          <w:szCs w:val="24"/>
        </w:rPr>
        <w:t xml:space="preserve">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r>
        <w:rPr>
          <w:color w:val="000000"/>
          <w:sz w:val="24"/>
          <w:szCs w:val="24"/>
        </w:rPr>
        <w:tab/>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57 217 290,90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п’ятдесят сім мільйонів двісті сімнадцять тисяч двісті дев’яносто</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w:t>
      </w:r>
      <w:r>
        <w:rPr>
          <w:rFonts w:ascii="Times New Roman" w:hAnsi="Times New Roman" w:eastAsia="Times New Roman" w:cs="Times New Roman"/>
          <w:sz w:val="24"/>
          <w:szCs w:val="24"/>
          <w:lang w:eastAsia="ru-RU"/>
        </w:rPr>
        <w:t xml:space="preserve">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Heading">
    <w:panose1 w:val="020B0603030804020204"/>
  </w:font>
  <w:font w:name="Symbol">
    <w:panose1 w:val="05010000000000000000"/>
  </w:font>
  <w:font w:name="Wingdings">
    <w:panose1 w:val="05010000000000000000"/>
  </w:font>
  <w:font w:name="Courier New">
    <w:panose1 w:val="02070309020205020404"/>
  </w:font>
  <w:font w:name="Georgia">
    <w:panose1 w:val="02040502050405020303"/>
  </w:font>
  <w:font w:name="Times New Roman1">
    <w:panose1 w:val="02020603050405020304"/>
  </w:font>
  <w:font w:name="Segoe UI">
    <w:panose1 w:val="020B0502040504020204"/>
  </w:font>
  <w:font w:name="Tms Rmn">
    <w:panose1 w:val="020B0603030804020204"/>
  </w:font>
  <w:font w:name="Times New Roman">
    <w:panose1 w:val="020206030504050203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080" w:hanging="360"/>
      </w:pPr>
      <w:rPr>
        <w:rFonts w:hint="default" w:ascii="Symbol" w:hAnsi="Symbol"/>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1080" w:hanging="360"/>
      </w:pPr>
      <w:rPr>
        <w:rFonts w:hint="default" w:cs="Times New Roman"/>
        <w:b w:val="0"/>
        <w:bCs w:val="0"/>
        <w:color w:val="auto"/>
        <w:sz w:val="24"/>
      </w:rPr>
    </w:lvl>
    <w:lvl w:ilvl="1">
      <w:start w:val="1"/>
      <w:numFmt w:val="lowerLetter"/>
      <w:isLgl w:val="false"/>
      <w:suff w:val="tab"/>
      <w:lvlText w:val="%2."/>
      <w:lvlJc w:val="left"/>
      <w:pPr>
        <w:ind w:left="1800" w:hanging="360"/>
      </w:pPr>
      <w:rPr>
        <w:rFonts w:cs="Times New Roman"/>
      </w:rPr>
    </w:lvl>
    <w:lvl w:ilvl="2">
      <w:start w:val="1"/>
      <w:numFmt w:val="lowerRoman"/>
      <w:isLgl w:val="false"/>
      <w:suff w:val="tab"/>
      <w:lvlText w:val="%3."/>
      <w:lvlJc w:val="right"/>
      <w:pPr>
        <w:ind w:left="2520" w:hanging="180"/>
      </w:pPr>
      <w:rPr>
        <w:rFonts w:cs="Times New Roman"/>
      </w:rPr>
    </w:lvl>
    <w:lvl w:ilvl="3">
      <w:start w:val="1"/>
      <w:numFmt w:val="decimal"/>
      <w:isLgl w:val="false"/>
      <w:suff w:val="tab"/>
      <w:lvlText w:val="%4."/>
      <w:lvlJc w:val="left"/>
      <w:pPr>
        <w:ind w:left="3240" w:hanging="360"/>
      </w:pPr>
      <w:rPr>
        <w:rFonts w:cs="Times New Roman"/>
      </w:rPr>
    </w:lvl>
    <w:lvl w:ilvl="4">
      <w:start w:val="1"/>
      <w:numFmt w:val="lowerLetter"/>
      <w:isLgl w:val="false"/>
      <w:suff w:val="tab"/>
      <w:lvlText w:val="%5."/>
      <w:lvlJc w:val="left"/>
      <w:pPr>
        <w:ind w:left="3960" w:hanging="360"/>
      </w:pPr>
      <w:rPr>
        <w:rFonts w:cs="Times New Roman"/>
      </w:rPr>
    </w:lvl>
    <w:lvl w:ilvl="5">
      <w:start w:val="1"/>
      <w:numFmt w:val="lowerRoman"/>
      <w:isLgl w:val="false"/>
      <w:suff w:val="tab"/>
      <w:lvlText w:val="%6."/>
      <w:lvlJc w:val="right"/>
      <w:pPr>
        <w:ind w:left="4680" w:hanging="180"/>
      </w:pPr>
      <w:rPr>
        <w:rFonts w:cs="Times New Roman"/>
      </w:rPr>
    </w:lvl>
    <w:lvl w:ilvl="6">
      <w:start w:val="1"/>
      <w:numFmt w:val="decimal"/>
      <w:isLgl w:val="false"/>
      <w:suff w:val="tab"/>
      <w:lvlText w:val="%7."/>
      <w:lvlJc w:val="left"/>
      <w:pPr>
        <w:ind w:left="5400" w:hanging="360"/>
      </w:pPr>
      <w:rPr>
        <w:rFonts w:cs="Times New Roman"/>
      </w:rPr>
    </w:lvl>
    <w:lvl w:ilvl="7">
      <w:start w:val="1"/>
      <w:numFmt w:val="lowerLetter"/>
      <w:isLgl w:val="false"/>
      <w:suff w:val="tab"/>
      <w:lvlText w:val="%8."/>
      <w:lvlJc w:val="left"/>
      <w:pPr>
        <w:ind w:left="6120" w:hanging="360"/>
      </w:pPr>
      <w:rPr>
        <w:rFonts w:cs="Times New Roman"/>
      </w:rPr>
    </w:lvl>
    <w:lvl w:ilvl="8">
      <w:start w:val="1"/>
      <w:numFmt w:val="lowerRoman"/>
      <w:isLgl w:val="false"/>
      <w:suff w:val="tab"/>
      <w:lvlText w:val="%9."/>
      <w:lvlJc w:val="right"/>
      <w:pPr>
        <w:ind w:left="6840" w:hanging="180"/>
      </w:pPr>
      <w:rPr>
        <w:rFonts w:cs="Times New Roman"/>
      </w:rPr>
    </w:lvl>
  </w:abstractNum>
  <w:abstractNum w:abstractNumId="7">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2"/>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upperRoman"/>
      <w:pStyle w:val="895"/>
      <w:isLgl w:val="false"/>
      <w:suff w:val="tab"/>
      <w:lvlText w:val="РОЗДІЛ %1."/>
      <w:lvlJc w:val="left"/>
      <w:pPr>
        <w:ind w:left="1134"/>
        <w:tabs>
          <w:tab w:val="num" w:pos="2934" w:leader="none"/>
        </w:tabs>
      </w:pPr>
      <w:rPr>
        <w:rFonts w:hint="default"/>
        <w:b/>
        <w:bCs/>
        <w:sz w:val="24"/>
        <w:szCs w:val="24"/>
      </w:rPr>
    </w:lvl>
    <w:lvl w:ilvl="1">
      <w:start w:val="1"/>
      <w:numFmt w:val="decimalZero"/>
      <w:pStyle w:val="896"/>
      <w:isLgl/>
      <w:suff w:val="tab"/>
      <w:lvlText w:val="%1.%2"/>
      <w:lvlJc w:val="left"/>
      <w:pPr>
        <w:ind w:left="1134"/>
        <w:tabs>
          <w:tab w:val="num" w:pos="1494" w:leader="none"/>
        </w:tabs>
      </w:pPr>
      <w:rPr>
        <w:rFonts w:hint="default"/>
      </w:rPr>
    </w:lvl>
    <w:lvl w:ilvl="2">
      <w:start w:val="1"/>
      <w:numFmt w:val="decimal"/>
      <w:pStyle w:val="897"/>
      <w:isLgl/>
      <w:suff w:val="space"/>
      <w:lvlText w:val="%1.%2.%3"/>
      <w:lvlJc w:val="left"/>
      <w:pPr>
        <w:ind w:left="1854" w:hanging="432"/>
      </w:pPr>
      <w:rPr>
        <w:rFonts w:hint="default"/>
      </w:rPr>
    </w:lvl>
    <w:lvl w:ilvl="3">
      <w:start w:val="1"/>
      <w:numFmt w:val="decimal"/>
      <w:pStyle w:val="898"/>
      <w:isLgl/>
      <w:suff w:val="tab"/>
      <w:lvlText w:val="%1.%2.%3.%4"/>
      <w:lvlJc w:val="right"/>
      <w:pPr>
        <w:ind w:left="1998" w:hanging="144"/>
        <w:tabs>
          <w:tab w:val="num" w:pos="1998" w:leader="none"/>
        </w:tabs>
      </w:pPr>
      <w:rPr>
        <w:rFonts w:hint="default"/>
      </w:rPr>
    </w:lvl>
    <w:lvl w:ilvl="4">
      <w:start w:val="1"/>
      <w:numFmt w:val="decimal"/>
      <w:pStyle w:val="899"/>
      <w:isLgl w:val="false"/>
      <w:suff w:val="tab"/>
      <w:lvlText w:val="%5)"/>
      <w:lvlJc w:val="left"/>
      <w:pPr>
        <w:ind w:left="2142" w:hanging="432"/>
        <w:tabs>
          <w:tab w:val="num" w:pos="2142" w:leader="none"/>
        </w:tabs>
      </w:pPr>
      <w:rPr>
        <w:rFonts w:hint="default"/>
      </w:rPr>
    </w:lvl>
    <w:lvl w:ilvl="5">
      <w:start w:val="1"/>
      <w:numFmt w:val="lowerLetter"/>
      <w:pStyle w:val="900"/>
      <w:isLgl w:val="false"/>
      <w:suff w:val="tab"/>
      <w:lvlText w:val="%6)"/>
      <w:lvlJc w:val="left"/>
      <w:pPr>
        <w:ind w:left="2286" w:hanging="432"/>
        <w:tabs>
          <w:tab w:val="num" w:pos="2286" w:leader="none"/>
        </w:tabs>
      </w:pPr>
      <w:rPr>
        <w:rFonts w:hint="default"/>
      </w:rPr>
    </w:lvl>
    <w:lvl w:ilvl="6">
      <w:start w:val="1"/>
      <w:numFmt w:val="lowerRoman"/>
      <w:pStyle w:val="901"/>
      <w:isLgl w:val="false"/>
      <w:suff w:val="tab"/>
      <w:lvlText w:val="%7)"/>
      <w:lvlJc w:val="right"/>
      <w:pPr>
        <w:ind w:left="2430" w:hanging="288"/>
        <w:tabs>
          <w:tab w:val="num" w:pos="2430" w:leader="none"/>
        </w:tabs>
      </w:pPr>
      <w:rPr>
        <w:rFonts w:hint="default"/>
      </w:rPr>
    </w:lvl>
    <w:lvl w:ilvl="7">
      <w:start w:val="1"/>
      <w:numFmt w:val="lowerLetter"/>
      <w:pStyle w:val="902"/>
      <w:isLgl w:val="false"/>
      <w:suff w:val="tab"/>
      <w:lvlText w:val="%8."/>
      <w:lvlJc w:val="left"/>
      <w:pPr>
        <w:ind w:left="2574" w:hanging="432"/>
        <w:tabs>
          <w:tab w:val="num" w:pos="2574" w:leader="none"/>
        </w:tabs>
      </w:pPr>
      <w:rPr>
        <w:rFonts w:hint="default"/>
      </w:rPr>
    </w:lvl>
    <w:lvl w:ilvl="8">
      <w:start w:val="1"/>
      <w:numFmt w:val="lowerRoman"/>
      <w:pStyle w:val="903"/>
      <w:isLgl w:val="false"/>
      <w:suff w:val="tab"/>
      <w:lvlText w:val="%9."/>
      <w:lvlJc w:val="right"/>
      <w:pPr>
        <w:ind w:left="2718" w:hanging="144"/>
        <w:tabs>
          <w:tab w:val="num" w:pos="2718" w:leader="none"/>
        </w:tabs>
      </w:pPr>
      <w:rPr>
        <w:rFonts w:hint="default"/>
      </w:rPr>
    </w:lvl>
  </w:abstractNum>
  <w:abstractNum w:abstractNumId="1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9"/>
  </w:num>
  <w:num w:numId="2">
    <w:abstractNumId w:val="0"/>
  </w:num>
  <w:num w:numId="3">
    <w:abstractNumId w:val="12"/>
  </w:num>
  <w:num w:numId="4">
    <w:abstractNumId w:val="11"/>
  </w:num>
  <w:num w:numId="5">
    <w:abstractNumId w:val="15"/>
  </w:num>
  <w:num w:numId="6">
    <w:abstractNumId w:val="14"/>
  </w:num>
  <w:num w:numId="7">
    <w:abstractNumId w:val="2"/>
  </w:num>
  <w:num w:numId="8">
    <w:abstractNumId w:val="13"/>
  </w:num>
  <w:num w:numId="9">
    <w:abstractNumId w:val="6"/>
  </w:num>
  <w:num w:numId="10">
    <w:abstractNumId w:val="7"/>
  </w:num>
  <w:num w:numId="11">
    <w:abstractNumId w:val="3"/>
  </w:num>
  <w:num w:numId="12">
    <w:abstractNumId w:val="8"/>
  </w:num>
  <w:num w:numId="13">
    <w:abstractNumId w:val="4"/>
  </w:num>
  <w:num w:numId="14">
    <w:abstractNumId w:val="1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686"/>
    <w:link w:val="679"/>
    <w:uiPriority w:val="9"/>
    <w:rPr>
      <w:rFonts w:ascii="Arial" w:hAnsi="Arial" w:eastAsia="Arial" w:cs="Arial"/>
      <w:sz w:val="30"/>
      <w:szCs w:val="30"/>
    </w:rPr>
  </w:style>
  <w:style w:type="character" w:styleId="19">
    <w:name w:val="Heading 4 Char"/>
    <w:basedOn w:val="686"/>
    <w:link w:val="680"/>
    <w:uiPriority w:val="9"/>
    <w:rPr>
      <w:rFonts w:ascii="Arial" w:hAnsi="Arial" w:eastAsia="Arial" w:cs="Arial"/>
      <w:b/>
      <w:bCs/>
      <w:sz w:val="26"/>
      <w:szCs w:val="26"/>
    </w:rPr>
  </w:style>
  <w:style w:type="character" w:styleId="21">
    <w:name w:val="Heading 5 Char"/>
    <w:basedOn w:val="686"/>
    <w:link w:val="681"/>
    <w:uiPriority w:val="9"/>
    <w:rPr>
      <w:rFonts w:ascii="Arial" w:hAnsi="Arial" w:eastAsia="Arial" w:cs="Arial"/>
      <w:b/>
      <w:bCs/>
      <w:sz w:val="24"/>
      <w:szCs w:val="24"/>
    </w:rPr>
  </w:style>
  <w:style w:type="character" w:styleId="23">
    <w:name w:val="Heading 6 Char"/>
    <w:basedOn w:val="686"/>
    <w:link w:val="682"/>
    <w:uiPriority w:val="9"/>
    <w:rPr>
      <w:rFonts w:ascii="Arial" w:hAnsi="Arial" w:eastAsia="Arial" w:cs="Arial"/>
      <w:b/>
      <w:bCs/>
      <w:sz w:val="22"/>
      <w:szCs w:val="22"/>
    </w:rPr>
  </w:style>
  <w:style w:type="character" w:styleId="25">
    <w:name w:val="Heading 7 Char"/>
    <w:basedOn w:val="686"/>
    <w:link w:val="683"/>
    <w:uiPriority w:val="9"/>
    <w:rPr>
      <w:rFonts w:ascii="Arial" w:hAnsi="Arial" w:eastAsia="Arial" w:cs="Arial"/>
      <w:b/>
      <w:bCs/>
      <w:i/>
      <w:iCs/>
      <w:sz w:val="22"/>
      <w:szCs w:val="22"/>
    </w:rPr>
  </w:style>
  <w:style w:type="character" w:styleId="27">
    <w:name w:val="Heading 8 Char"/>
    <w:basedOn w:val="686"/>
    <w:link w:val="684"/>
    <w:uiPriority w:val="9"/>
    <w:rPr>
      <w:rFonts w:ascii="Arial" w:hAnsi="Arial" w:eastAsia="Arial" w:cs="Arial"/>
      <w:i/>
      <w:iCs/>
      <w:sz w:val="22"/>
      <w:szCs w:val="22"/>
    </w:rPr>
  </w:style>
  <w:style w:type="character" w:styleId="29">
    <w:name w:val="Heading 9 Char"/>
    <w:basedOn w:val="686"/>
    <w:link w:val="685"/>
    <w:uiPriority w:val="9"/>
    <w:rPr>
      <w:rFonts w:ascii="Arial" w:hAnsi="Arial" w:eastAsia="Arial" w:cs="Arial"/>
      <w:i/>
      <w:iCs/>
      <w:sz w:val="21"/>
      <w:szCs w:val="21"/>
    </w:rPr>
  </w:style>
  <w:style w:type="character" w:styleId="34">
    <w:name w:val="Title Char"/>
    <w:basedOn w:val="686"/>
    <w:link w:val="735"/>
    <w:uiPriority w:val="10"/>
    <w:rPr>
      <w:sz w:val="48"/>
      <w:szCs w:val="48"/>
    </w:rPr>
  </w:style>
  <w:style w:type="character" w:styleId="36">
    <w:name w:val="Subtitle Char"/>
    <w:basedOn w:val="686"/>
    <w:link w:val="737"/>
    <w:uiPriority w:val="11"/>
    <w:rPr>
      <w:sz w:val="24"/>
      <w:szCs w:val="24"/>
    </w:rPr>
  </w:style>
  <w:style w:type="character" w:styleId="38">
    <w:name w:val="Quote Char"/>
    <w:link w:val="747"/>
    <w:uiPriority w:val="29"/>
    <w:rPr>
      <w:i/>
    </w:rPr>
  </w:style>
  <w:style w:type="character" w:styleId="40">
    <w:name w:val="Intense Quote Char"/>
    <w:link w:val="749"/>
    <w:uiPriority w:val="30"/>
    <w:rPr>
      <w:i/>
    </w:rPr>
  </w:style>
  <w:style w:type="character" w:styleId="42">
    <w:name w:val="Header Char"/>
    <w:basedOn w:val="686"/>
    <w:link w:val="742"/>
    <w:uiPriority w:val="99"/>
  </w:style>
  <w:style w:type="character" w:styleId="46">
    <w:name w:val="Caption Char"/>
    <w:basedOn w:val="752"/>
    <w:link w:val="695"/>
    <w:uiPriority w:val="99"/>
  </w:style>
  <w:style w:type="character" w:styleId="175">
    <w:name w:val="Footnote Text Char"/>
    <w:link w:val="878"/>
    <w:uiPriority w:val="99"/>
    <w:rPr>
      <w:sz w:val="18"/>
    </w:rPr>
  </w:style>
  <w:style w:type="character" w:styleId="178">
    <w:name w:val="Endnote Text Char"/>
    <w:link w:val="881"/>
    <w:uiPriority w:val="99"/>
    <w:rPr>
      <w:sz w:val="20"/>
    </w:rPr>
  </w:style>
  <w:style w:type="paragraph" w:styleId="676" w:default="1">
    <w:name w:val="Normal"/>
    <w:qFormat/>
    <w:rPr>
      <w:lang w:val="uk-UA"/>
    </w:rPr>
  </w:style>
  <w:style w:type="paragraph" w:styleId="677">
    <w:name w:val="Heading 1"/>
    <w:basedOn w:val="676"/>
    <w:next w:val="676"/>
    <w:link w:val="728"/>
    <w:qFormat/>
    <w:pPr>
      <w:keepLines/>
      <w:keepNext/>
      <w:spacing w:before="240" w:after="0" w:line="240" w:lineRule="auto"/>
      <w:widowControl w:val="off"/>
      <w:outlineLvl w:val="0"/>
    </w:pPr>
    <w:rPr>
      <w:rFonts w:ascii="Calibri" w:hAnsi="Calibri" w:eastAsia="Calibri" w:cs="Calibri"/>
      <w:color w:val="2e75b5"/>
      <w:sz w:val="32"/>
      <w:szCs w:val="32"/>
      <w:lang w:eastAsia="uk-UA"/>
    </w:rPr>
  </w:style>
  <w:style w:type="paragraph" w:styleId="678">
    <w:name w:val="Heading 2"/>
    <w:basedOn w:val="676"/>
    <w:link w:val="70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79">
    <w:name w:val="Heading 3"/>
    <w:basedOn w:val="676"/>
    <w:next w:val="676"/>
    <w:link w:val="721"/>
    <w:uiPriority w:val="9"/>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80">
    <w:name w:val="Heading 4"/>
    <w:basedOn w:val="676"/>
    <w:next w:val="676"/>
    <w:link w:val="722"/>
    <w:uiPriority w:val="9"/>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681">
    <w:name w:val="Heading 5"/>
    <w:basedOn w:val="676"/>
    <w:next w:val="676"/>
    <w:link w:val="729"/>
    <w:uiPriority w:val="9"/>
    <w:unhideWhenUsed/>
    <w:qFormat/>
    <w:pPr>
      <w:keepLines/>
      <w:keepNext/>
      <w:spacing w:before="220" w:after="40" w:line="240" w:lineRule="auto"/>
      <w:widowControl w:val="off"/>
      <w:outlineLvl w:val="4"/>
    </w:pPr>
    <w:rPr>
      <w:rFonts w:ascii="Times New Roman" w:hAnsi="Times New Roman" w:eastAsia="Times New Roman" w:cs="Times New Roman"/>
      <w:b/>
      <w:lang w:eastAsia="uk-UA"/>
    </w:rPr>
  </w:style>
  <w:style w:type="paragraph" w:styleId="682">
    <w:name w:val="Heading 6"/>
    <w:basedOn w:val="676"/>
    <w:next w:val="676"/>
    <w:link w:val="730"/>
    <w:uiPriority w:val="9"/>
    <w:unhideWhenUsed/>
    <w:qFormat/>
    <w:pPr>
      <w:keepLines/>
      <w:keepNext/>
      <w:spacing w:before="200" w:after="40" w:line="240" w:lineRule="auto"/>
      <w:widowControl w:val="off"/>
      <w:outlineLvl w:val="5"/>
    </w:pPr>
    <w:rPr>
      <w:rFonts w:ascii="Times New Roman" w:hAnsi="Times New Roman" w:eastAsia="Times New Roman" w:cs="Times New Roman"/>
      <w:b/>
      <w:sz w:val="20"/>
      <w:szCs w:val="20"/>
      <w:lang w:eastAsia="uk-UA"/>
    </w:rPr>
  </w:style>
  <w:style w:type="paragraph" w:styleId="683">
    <w:name w:val="Heading 7"/>
    <w:basedOn w:val="676"/>
    <w:next w:val="676"/>
    <w:link w:val="731"/>
    <w:uiPriority w:val="9"/>
    <w:unhideWhenUsed/>
    <w:qFormat/>
    <w:pPr>
      <w:keepLines/>
      <w:keepNext/>
      <w:spacing w:before="320" w:after="200" w:line="240" w:lineRule="auto"/>
      <w:outlineLvl w:val="6"/>
    </w:pPr>
    <w:rPr>
      <w:rFonts w:ascii="Arial" w:hAnsi="Arial" w:eastAsia="Arial" w:cs="Arial"/>
      <w:b/>
      <w:bCs/>
      <w:i/>
      <w:iCs/>
      <w:lang w:val="ru-RU" w:eastAsia="ru-RU"/>
    </w:rPr>
  </w:style>
  <w:style w:type="paragraph" w:styleId="684">
    <w:name w:val="Heading 8"/>
    <w:basedOn w:val="676"/>
    <w:next w:val="676"/>
    <w:link w:val="732"/>
    <w:uiPriority w:val="9"/>
    <w:unhideWhenUsed/>
    <w:qFormat/>
    <w:pPr>
      <w:keepLines/>
      <w:keepNext/>
      <w:spacing w:before="320" w:after="200" w:line="240" w:lineRule="auto"/>
      <w:outlineLvl w:val="7"/>
    </w:pPr>
    <w:rPr>
      <w:rFonts w:ascii="Arial" w:hAnsi="Arial" w:eastAsia="Arial" w:cs="Arial"/>
      <w:i/>
      <w:iCs/>
      <w:lang w:val="ru-RU" w:eastAsia="ru-RU"/>
    </w:rPr>
  </w:style>
  <w:style w:type="paragraph" w:styleId="685">
    <w:name w:val="Heading 9"/>
    <w:basedOn w:val="676"/>
    <w:next w:val="676"/>
    <w:link w:val="733"/>
    <w:uiPriority w:val="9"/>
    <w:unhideWhenUsed/>
    <w:qFormat/>
    <w:pPr>
      <w:keepLines/>
      <w:keepNext/>
      <w:spacing w:before="320" w:after="200" w:line="240" w:lineRule="auto"/>
      <w:outlineLvl w:val="8"/>
    </w:pPr>
    <w:rPr>
      <w:rFonts w:ascii="Arial" w:hAnsi="Arial" w:eastAsia="Arial" w:cs="Arial"/>
      <w:i/>
      <w:iCs/>
      <w:sz w:val="21"/>
      <w:szCs w:val="21"/>
      <w:lang w:val="ru-RU" w:eastAsia="ru-RU"/>
    </w:rPr>
  </w:style>
  <w:style w:type="character" w:styleId="686" w:default="1">
    <w:name w:val="Default Paragraph Font"/>
    <w:uiPriority w:val="1"/>
    <w:semiHidden/>
    <w:unhideWhenUsed/>
  </w:style>
  <w:style w:type="table" w:styleId="687" w:default="1">
    <w:name w:val="Normal Table"/>
    <w:uiPriority w:val="99"/>
    <w:semiHidden/>
    <w:unhideWhenUsed/>
    <w:tblPr>
      <w:tblInd w:w="0" w:type="dxa"/>
      <w:tblCellMar>
        <w:left w:w="108" w:type="dxa"/>
        <w:top w:w="0" w:type="dxa"/>
        <w:right w:w="108" w:type="dxa"/>
        <w:bottom w:w="0" w:type="dxa"/>
      </w:tblCellMar>
    </w:tblPr>
  </w:style>
  <w:style w:type="numbering" w:styleId="688" w:default="1">
    <w:name w:val="No List"/>
    <w:uiPriority w:val="99"/>
    <w:semiHidden/>
    <w:unhideWhenUsed/>
  </w:style>
  <w:style w:type="paragraph" w:styleId="689">
    <w:name w:val="List Paragraph"/>
    <w:basedOn w:val="676"/>
    <w:link w:val="690"/>
    <w:uiPriority w:val="34"/>
    <w:qFormat/>
    <w:pPr>
      <w:contextualSpacing/>
      <w:ind w:left="720"/>
      <w:spacing w:after="200" w:line="276" w:lineRule="auto"/>
    </w:pPr>
    <w:rPr>
      <w:rFonts w:ascii="Calibri" w:hAnsi="Calibri" w:eastAsia="Calibri" w:cs="Calibri"/>
      <w:lang w:val="ru-RU" w:eastAsia="zh-CN"/>
    </w:rPr>
  </w:style>
  <w:style w:type="character" w:styleId="690" w:customStyle="1">
    <w:name w:val="Абзац списку Знак"/>
    <w:link w:val="689"/>
    <w:uiPriority w:val="34"/>
    <w:qFormat/>
    <w:rPr>
      <w:rFonts w:ascii="Calibri" w:hAnsi="Calibri" w:eastAsia="Calibri" w:cs="Calibri"/>
      <w:lang w:eastAsia="zh-CN"/>
    </w:rPr>
  </w:style>
  <w:style w:type="table" w:styleId="691">
    <w:name w:val="Table Grid"/>
    <w:basedOn w:val="68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2" w:customStyle="1">
    <w:name w:val="Сетка таблицы2"/>
    <w:basedOn w:val="687"/>
    <w:next w:val="69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3">
    <w:name w:val="Normal (Web)"/>
    <w:basedOn w:val="676"/>
    <w:link w:val="700"/>
    <w:unhideWhenUsed/>
    <w:qFormat/>
    <w:rPr>
      <w:rFonts w:ascii="Times New Roman" w:hAnsi="Times New Roman" w:cs="Times New Roman"/>
      <w:sz w:val="24"/>
      <w:szCs w:val="24"/>
    </w:rPr>
  </w:style>
  <w:style w:type="table" w:styleId="694" w:customStyle="1">
    <w:name w:val="Сетка таблицы1"/>
    <w:basedOn w:val="687"/>
    <w:next w:val="69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5">
    <w:name w:val="Footer"/>
    <w:basedOn w:val="676"/>
    <w:link w:val="69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6" w:customStyle="1">
    <w:name w:val="Нижній колонтитул Знак"/>
    <w:basedOn w:val="686"/>
    <w:link w:val="695"/>
    <w:uiPriority w:val="99"/>
    <w:rPr>
      <w:rFonts w:ascii="Calibri" w:hAnsi="Calibri" w:eastAsia="Calibri" w:cs="Calibri"/>
      <w:lang w:eastAsia="zh-CN"/>
    </w:rPr>
  </w:style>
  <w:style w:type="paragraph" w:styleId="69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98">
    <w:name w:val="Hyperlink"/>
    <w:basedOn w:val="686"/>
    <w:uiPriority w:val="99"/>
    <w:unhideWhenUsed/>
    <w:rPr>
      <w:color w:val="0563c1" w:themeColor="hyperlink"/>
      <w:u w:val="single"/>
    </w:rPr>
  </w:style>
  <w:style w:type="character" w:styleId="699" w:customStyle="1">
    <w:name w:val="xfm_93972720"/>
    <w:basedOn w:val="686"/>
  </w:style>
  <w:style w:type="character" w:styleId="700" w:customStyle="1">
    <w:name w:val="Звичайний (веб) Знак"/>
    <w:link w:val="693"/>
    <w:qFormat/>
    <w:rPr>
      <w:rFonts w:ascii="Times New Roman" w:hAnsi="Times New Roman" w:cs="Times New Roman"/>
      <w:sz w:val="24"/>
      <w:szCs w:val="24"/>
      <w:lang w:val="uk-UA"/>
    </w:rPr>
  </w:style>
  <w:style w:type="paragraph" w:styleId="701">
    <w:name w:val="Body Text 2"/>
    <w:basedOn w:val="676"/>
    <w:link w:val="702"/>
    <w:pPr>
      <w:spacing w:after="0" w:line="240" w:lineRule="auto"/>
    </w:pPr>
    <w:rPr>
      <w:rFonts w:ascii="Times New Roman" w:hAnsi="Times New Roman" w:eastAsia="Times New Roman" w:cs="Times New Roman"/>
      <w:sz w:val="28"/>
      <w:szCs w:val="20"/>
      <w:lang w:val="ru-RU" w:eastAsia="ru-RU"/>
    </w:rPr>
  </w:style>
  <w:style w:type="character" w:styleId="702" w:customStyle="1">
    <w:name w:val="Основний текст 2 Знак"/>
    <w:basedOn w:val="686"/>
    <w:link w:val="701"/>
    <w:rPr>
      <w:rFonts w:ascii="Times New Roman" w:hAnsi="Times New Roman" w:eastAsia="Times New Roman" w:cs="Times New Roman"/>
      <w:sz w:val="28"/>
      <w:szCs w:val="20"/>
      <w:lang w:eastAsia="ru-RU"/>
    </w:rPr>
  </w:style>
  <w:style w:type="paragraph" w:styleId="703"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4" w:customStyle="1">
    <w:name w:val="Заголовок 2 Знак"/>
    <w:basedOn w:val="686"/>
    <w:link w:val="678"/>
    <w:uiPriority w:val="9"/>
    <w:rPr>
      <w:rFonts w:ascii="Times New Roman" w:hAnsi="Times New Roman" w:eastAsia="Times New Roman" w:cs="Times New Roman"/>
      <w:b/>
      <w:bCs/>
      <w:sz w:val="36"/>
      <w:szCs w:val="36"/>
      <w:lang w:val="uk-UA" w:eastAsia="uk-UA"/>
    </w:rPr>
  </w:style>
  <w:style w:type="paragraph" w:styleId="705">
    <w:name w:val="No Spacing"/>
    <w:link w:val="706"/>
    <w:uiPriority w:val="1"/>
    <w:qFormat/>
    <w:pPr>
      <w:spacing w:after="0" w:line="240" w:lineRule="auto"/>
    </w:pPr>
    <w:rPr>
      <w:rFonts w:ascii="Calibri" w:hAnsi="Calibri" w:eastAsia="Calibri" w:cs="Times New Roman"/>
      <w:lang w:val="uk-UA"/>
    </w:rPr>
  </w:style>
  <w:style w:type="character" w:styleId="706" w:customStyle="1">
    <w:name w:val="Без інтервалів Знак"/>
    <w:basedOn w:val="686"/>
    <w:link w:val="705"/>
    <w:uiPriority w:val="1"/>
    <w:rPr>
      <w:rFonts w:ascii="Calibri" w:hAnsi="Calibri" w:eastAsia="Calibri" w:cs="Times New Roman"/>
      <w:lang w:val="uk-UA"/>
    </w:rPr>
  </w:style>
  <w:style w:type="character" w:styleId="707" w:customStyle="1">
    <w:name w:val="Другое_"/>
    <w:basedOn w:val="686"/>
    <w:link w:val="708"/>
    <w:rPr>
      <w:rFonts w:ascii="Calibri" w:hAnsi="Calibri" w:eastAsia="Calibri" w:cs="Calibri"/>
      <w:sz w:val="20"/>
      <w:szCs w:val="20"/>
    </w:rPr>
  </w:style>
  <w:style w:type="paragraph" w:styleId="708" w:customStyle="1">
    <w:name w:val="Другое"/>
    <w:basedOn w:val="676"/>
    <w:link w:val="707"/>
    <w:qFormat/>
    <w:pPr>
      <w:spacing w:after="0" w:line="240" w:lineRule="auto"/>
      <w:widowControl w:val="off"/>
    </w:pPr>
    <w:rPr>
      <w:rFonts w:ascii="Calibri" w:hAnsi="Calibri" w:eastAsia="Calibri" w:cs="Calibri"/>
      <w:sz w:val="20"/>
      <w:szCs w:val="20"/>
      <w:lang w:val="ru-RU"/>
    </w:rPr>
  </w:style>
  <w:style w:type="paragraph" w:styleId="709"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10" w:customStyle="1">
    <w:name w:val="Основной текст (2)_"/>
    <w:basedOn w:val="686"/>
    <w:link w:val="711"/>
    <w:rPr>
      <w:rFonts w:eastAsia="Times New Roman" w:cs="Times New Roman"/>
      <w:shd w:val="clear" w:color="auto" w:fill="ffffff"/>
    </w:rPr>
  </w:style>
  <w:style w:type="paragraph" w:styleId="711" w:customStyle="1">
    <w:name w:val="Основной текст (2)"/>
    <w:basedOn w:val="676"/>
    <w:link w:val="710"/>
    <w:pPr>
      <w:ind w:hanging="700"/>
      <w:jc w:val="both"/>
      <w:spacing w:before="240" w:after="480" w:line="0" w:lineRule="atLeast"/>
      <w:shd w:val="clear" w:color="auto" w:fill="ffffff"/>
      <w:widowControl w:val="off"/>
    </w:pPr>
    <w:rPr>
      <w:rFonts w:eastAsia="Times New Roman" w:cs="Times New Roman"/>
      <w:lang w:val="ru-RU"/>
    </w:rPr>
  </w:style>
  <w:style w:type="character" w:styleId="712" w:customStyle="1">
    <w:name w:val="Текст у виносці Знак"/>
    <w:basedOn w:val="686"/>
    <w:link w:val="713"/>
    <w:uiPriority w:val="99"/>
    <w:semiHidden/>
    <w:rPr>
      <w:rFonts w:ascii="Segoe UI" w:hAnsi="Segoe UI" w:eastAsia="Times New Roman" w:cs="Segoe UI"/>
      <w:sz w:val="18"/>
      <w:szCs w:val="18"/>
      <w:lang w:eastAsia="ru-RU"/>
    </w:rPr>
  </w:style>
  <w:style w:type="paragraph" w:styleId="713">
    <w:name w:val="Balloon Text"/>
    <w:basedOn w:val="676"/>
    <w:link w:val="712"/>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14" w:customStyle="1">
    <w:name w:val="Текст у виносці Знак1"/>
    <w:basedOn w:val="686"/>
    <w:uiPriority w:val="99"/>
    <w:semiHidden/>
    <w:rPr>
      <w:rFonts w:ascii="Segoe UI" w:hAnsi="Segoe UI" w:cs="Segoe UI"/>
      <w:sz w:val="18"/>
      <w:szCs w:val="18"/>
      <w:lang w:val="uk-UA"/>
    </w:rPr>
  </w:style>
  <w:style w:type="character" w:styleId="715" w:customStyle="1">
    <w:name w:val="T23"/>
    <w:rPr>
      <w:rFonts w:hint="default" w:ascii="Times New Roman" w:hAnsi="Times New Roman" w:eastAsia="Times New Roman1" w:cs="Times New Roman"/>
    </w:rPr>
  </w:style>
  <w:style w:type="paragraph" w:styleId="716" w:customStyle="1">
    <w:name w:val="Абзац списку1"/>
    <w:basedOn w:val="676"/>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17" w:customStyle="1">
    <w:name w:val="markedcontent"/>
    <w:basedOn w:val="686"/>
  </w:style>
  <w:style w:type="paragraph" w:styleId="718">
    <w:name w:val="annotation text"/>
    <w:basedOn w:val="676"/>
    <w:link w:val="719"/>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19" w:customStyle="1">
    <w:name w:val="Текст примітки Знак"/>
    <w:basedOn w:val="686"/>
    <w:link w:val="718"/>
    <w:uiPriority w:val="99"/>
    <w:rPr>
      <w:rFonts w:ascii="Times New Roman" w:hAnsi="Times New Roman" w:eastAsia="Times New Roman" w:cs="Times New Roman"/>
      <w:sz w:val="20"/>
      <w:szCs w:val="20"/>
      <w:lang w:eastAsia="ru-RU"/>
    </w:rPr>
  </w:style>
  <w:style w:type="character" w:styleId="720" w:customStyle="1">
    <w:name w:val="docdata"/>
    <w:basedOn w:val="686"/>
  </w:style>
  <w:style w:type="character" w:styleId="721" w:customStyle="1">
    <w:name w:val="Заголовок 3 Знак"/>
    <w:basedOn w:val="686"/>
    <w:link w:val="679"/>
    <w:uiPriority w:val="9"/>
    <w:rPr>
      <w:rFonts w:asciiTheme="majorHAnsi" w:hAnsiTheme="majorHAnsi" w:eastAsiaTheme="majorEastAsia" w:cstheme="majorBidi"/>
      <w:color w:val="1f4d78" w:themeColor="accent1" w:themeShade="7F"/>
      <w:sz w:val="24"/>
      <w:szCs w:val="24"/>
      <w:lang w:val="uk-UA"/>
    </w:rPr>
  </w:style>
  <w:style w:type="character" w:styleId="722" w:customStyle="1">
    <w:name w:val="Заголовок 4 Знак"/>
    <w:basedOn w:val="686"/>
    <w:link w:val="680"/>
    <w:uiPriority w:val="9"/>
    <w:rPr>
      <w:rFonts w:asciiTheme="majorHAnsi" w:hAnsiTheme="majorHAnsi" w:eastAsiaTheme="majorEastAsia" w:cstheme="majorBidi"/>
      <w:i/>
      <w:iCs/>
      <w:color w:val="2e74b5" w:themeColor="accent1" w:themeShade="BF"/>
      <w:lang w:val="uk-UA"/>
    </w:rPr>
  </w:style>
  <w:style w:type="paragraph" w:styleId="723" w:customStyle="1">
    <w:name w:val="name-spec"/>
    <w:basedOn w:val="676"/>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24" w:customStyle="1">
    <w:name w:val="cont-spec"/>
    <w:basedOn w:val="676"/>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25">
    <w:name w:val="Strong"/>
    <w:basedOn w:val="686"/>
    <w:uiPriority w:val="22"/>
    <w:qFormat/>
    <w:rPr>
      <w:b/>
      <w:bCs/>
    </w:rPr>
  </w:style>
  <w:style w:type="paragraph" w:styleId="726" w:customStyle="1">
    <w:name w:val="rvps6"/>
    <w:basedOn w:val="676"/>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27"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character" w:styleId="728" w:customStyle="1">
    <w:name w:val="Заголовок 1 Знак"/>
    <w:basedOn w:val="686"/>
    <w:link w:val="677"/>
    <w:rPr>
      <w:rFonts w:ascii="Calibri" w:hAnsi="Calibri" w:eastAsia="Calibri" w:cs="Calibri"/>
      <w:color w:val="2e75b5"/>
      <w:sz w:val="32"/>
      <w:szCs w:val="32"/>
      <w:lang w:val="uk-UA" w:eastAsia="uk-UA"/>
    </w:rPr>
  </w:style>
  <w:style w:type="character" w:styleId="729" w:customStyle="1">
    <w:name w:val="Заголовок 5 Знак"/>
    <w:basedOn w:val="686"/>
    <w:link w:val="681"/>
    <w:uiPriority w:val="9"/>
    <w:rPr>
      <w:rFonts w:ascii="Times New Roman" w:hAnsi="Times New Roman" w:eastAsia="Times New Roman" w:cs="Times New Roman"/>
      <w:b/>
      <w:lang w:val="uk-UA" w:eastAsia="uk-UA"/>
    </w:rPr>
  </w:style>
  <w:style w:type="character" w:styleId="730" w:customStyle="1">
    <w:name w:val="Заголовок 6 Знак"/>
    <w:basedOn w:val="686"/>
    <w:link w:val="682"/>
    <w:uiPriority w:val="9"/>
    <w:rPr>
      <w:rFonts w:ascii="Times New Roman" w:hAnsi="Times New Roman" w:eastAsia="Times New Roman" w:cs="Times New Roman"/>
      <w:b/>
      <w:sz w:val="20"/>
      <w:szCs w:val="20"/>
      <w:lang w:val="uk-UA" w:eastAsia="uk-UA"/>
    </w:rPr>
  </w:style>
  <w:style w:type="character" w:styleId="731" w:customStyle="1">
    <w:name w:val="Заголовок 7 Знак"/>
    <w:basedOn w:val="686"/>
    <w:link w:val="683"/>
    <w:uiPriority w:val="9"/>
    <w:rPr>
      <w:rFonts w:ascii="Arial" w:hAnsi="Arial" w:eastAsia="Arial" w:cs="Arial"/>
      <w:b/>
      <w:bCs/>
      <w:i/>
      <w:iCs/>
      <w:lang w:eastAsia="ru-RU"/>
    </w:rPr>
  </w:style>
  <w:style w:type="character" w:styleId="732" w:customStyle="1">
    <w:name w:val="Заголовок 8 Знак"/>
    <w:basedOn w:val="686"/>
    <w:link w:val="684"/>
    <w:uiPriority w:val="9"/>
    <w:rPr>
      <w:rFonts w:ascii="Arial" w:hAnsi="Arial" w:eastAsia="Arial" w:cs="Arial"/>
      <w:i/>
      <w:iCs/>
      <w:lang w:eastAsia="ru-RU"/>
    </w:rPr>
  </w:style>
  <w:style w:type="character" w:styleId="733" w:customStyle="1">
    <w:name w:val="Заголовок 9 Знак"/>
    <w:basedOn w:val="686"/>
    <w:link w:val="685"/>
    <w:uiPriority w:val="9"/>
    <w:rPr>
      <w:rFonts w:ascii="Arial" w:hAnsi="Arial" w:eastAsia="Arial" w:cs="Arial"/>
      <w:i/>
      <w:iCs/>
      <w:sz w:val="21"/>
      <w:szCs w:val="21"/>
      <w:lang w:eastAsia="ru-RU"/>
    </w:rPr>
  </w:style>
  <w:style w:type="table" w:styleId="734" w:customStyle="1">
    <w:name w:val="Table Normal1"/>
    <w:pPr>
      <w:spacing w:after="0" w:line="240" w:lineRule="auto"/>
      <w:widowControl w:val="off"/>
    </w:pPr>
    <w:rPr>
      <w:rFonts w:ascii="Times New Roman" w:hAnsi="Times New Roman" w:eastAsia="Times New Roman" w:cs="Times New Roman"/>
      <w:sz w:val="20"/>
      <w:szCs w:val="20"/>
      <w:lang w:val="uk-UA" w:eastAsia="uk-UA"/>
    </w:rPr>
    <w:tblPr>
      <w:tblCellMar>
        <w:left w:w="0" w:type="dxa"/>
        <w:top w:w="0" w:type="dxa"/>
        <w:right w:w="0" w:type="dxa"/>
        <w:bottom w:w="0" w:type="dxa"/>
      </w:tblCellMar>
    </w:tblPr>
  </w:style>
  <w:style w:type="paragraph" w:styleId="735">
    <w:name w:val="Title"/>
    <w:basedOn w:val="676"/>
    <w:next w:val="676"/>
    <w:link w:val="736"/>
    <w:uiPriority w:val="10"/>
    <w:qFormat/>
    <w:pPr>
      <w:ind w:right="2834"/>
      <w:jc w:val="center"/>
      <w:spacing w:after="0" w:line="240" w:lineRule="auto"/>
      <w:shd w:val="clear" w:color="auto" w:fill="ffffff"/>
    </w:pPr>
    <w:rPr>
      <w:rFonts w:ascii="Times New Roman" w:hAnsi="Times New Roman" w:eastAsia="Times New Roman" w:cs="Times New Roman"/>
      <w:b/>
      <w:color w:val="000000"/>
      <w:sz w:val="28"/>
      <w:szCs w:val="28"/>
      <w:lang w:eastAsia="uk-UA"/>
    </w:rPr>
  </w:style>
  <w:style w:type="character" w:styleId="736" w:customStyle="1">
    <w:name w:val="Назва Знак"/>
    <w:basedOn w:val="686"/>
    <w:link w:val="735"/>
    <w:uiPriority w:val="10"/>
    <w:rPr>
      <w:rFonts w:ascii="Times New Roman" w:hAnsi="Times New Roman" w:eastAsia="Times New Roman" w:cs="Times New Roman"/>
      <w:b/>
      <w:color w:val="000000"/>
      <w:sz w:val="28"/>
      <w:szCs w:val="28"/>
      <w:shd w:val="clear" w:color="auto" w:fill="ffffff"/>
      <w:lang w:val="uk-UA" w:eastAsia="uk-UA"/>
    </w:rPr>
  </w:style>
  <w:style w:type="paragraph" w:styleId="737">
    <w:name w:val="Subtitle"/>
    <w:basedOn w:val="676"/>
    <w:next w:val="676"/>
    <w:link w:val="738"/>
    <w:uiPriority w:val="11"/>
    <w:qFormat/>
    <w:pPr>
      <w:keepLines/>
      <w:keepNext/>
      <w:spacing w:before="360" w:after="80" w:line="240" w:lineRule="auto"/>
      <w:widowControl w:val="off"/>
    </w:pPr>
    <w:rPr>
      <w:rFonts w:ascii="Georgia" w:hAnsi="Georgia" w:eastAsia="Georgia" w:cs="Georgia"/>
      <w:i/>
      <w:color w:val="666666"/>
      <w:sz w:val="48"/>
      <w:szCs w:val="48"/>
      <w:lang w:eastAsia="uk-UA"/>
    </w:rPr>
  </w:style>
  <w:style w:type="character" w:styleId="738" w:customStyle="1">
    <w:name w:val="Підзаголовок Знак"/>
    <w:basedOn w:val="686"/>
    <w:link w:val="737"/>
    <w:uiPriority w:val="11"/>
    <w:rPr>
      <w:rFonts w:ascii="Georgia" w:hAnsi="Georgia" w:eastAsia="Georgia" w:cs="Georgia"/>
      <w:i/>
      <w:color w:val="666666"/>
      <w:sz w:val="48"/>
      <w:szCs w:val="48"/>
      <w:lang w:val="uk-UA" w:eastAsia="uk-UA"/>
    </w:rPr>
  </w:style>
  <w:style w:type="character" w:styleId="739">
    <w:name w:val="annotation reference"/>
    <w:basedOn w:val="686"/>
    <w:uiPriority w:val="99"/>
    <w:semiHidden/>
    <w:unhideWhenUsed/>
    <w:rPr>
      <w:sz w:val="16"/>
      <w:szCs w:val="16"/>
    </w:rPr>
  </w:style>
  <w:style w:type="paragraph" w:styleId="740">
    <w:name w:val="annotation subject"/>
    <w:basedOn w:val="718"/>
    <w:next w:val="718"/>
    <w:link w:val="741"/>
    <w:uiPriority w:val="99"/>
    <w:semiHidden/>
    <w:unhideWhenUsed/>
    <w:rPr>
      <w:b/>
      <w:bCs/>
      <w:lang w:val="uk-UA" w:eastAsia="uk-UA"/>
    </w:rPr>
  </w:style>
  <w:style w:type="character" w:styleId="741" w:customStyle="1">
    <w:name w:val="Тема примітки Знак"/>
    <w:basedOn w:val="719"/>
    <w:link w:val="740"/>
    <w:uiPriority w:val="99"/>
    <w:semiHidden/>
    <w:rPr>
      <w:rFonts w:ascii="Times New Roman" w:hAnsi="Times New Roman" w:eastAsia="Times New Roman" w:cs="Times New Roman"/>
      <w:b/>
      <w:bCs/>
      <w:sz w:val="20"/>
      <w:szCs w:val="20"/>
      <w:lang w:val="uk-UA" w:eastAsia="uk-UA"/>
    </w:rPr>
  </w:style>
  <w:style w:type="paragraph" w:styleId="742">
    <w:name w:val="Header"/>
    <w:basedOn w:val="676"/>
    <w:link w:val="743"/>
    <w:uiPriority w:val="99"/>
    <w:unhideWhenUsed/>
    <w:pPr>
      <w:spacing w:after="0" w:line="240" w:lineRule="auto"/>
      <w:widowControl w:val="off"/>
      <w:tabs>
        <w:tab w:val="center" w:pos="4986" w:leader="none"/>
        <w:tab w:val="right" w:pos="9973" w:leader="none"/>
      </w:tabs>
    </w:pPr>
    <w:rPr>
      <w:rFonts w:ascii="Times New Roman" w:hAnsi="Times New Roman" w:eastAsia="Times New Roman" w:cs="Times New Roman"/>
      <w:sz w:val="20"/>
      <w:szCs w:val="20"/>
      <w:lang w:eastAsia="uk-UA"/>
    </w:rPr>
  </w:style>
  <w:style w:type="character" w:styleId="743" w:customStyle="1">
    <w:name w:val="Верхній колонтитул Знак"/>
    <w:basedOn w:val="686"/>
    <w:link w:val="742"/>
    <w:uiPriority w:val="99"/>
    <w:rPr>
      <w:rFonts w:ascii="Times New Roman" w:hAnsi="Times New Roman" w:eastAsia="Times New Roman" w:cs="Times New Roman"/>
      <w:sz w:val="20"/>
      <w:szCs w:val="20"/>
      <w:lang w:val="uk-UA" w:eastAsia="uk-UA"/>
    </w:rPr>
  </w:style>
  <w:style w:type="table" w:styleId="744" w:customStyle="1">
    <w:name w:val="StGen2"/>
    <w:basedOn w:val="734"/>
    <w:tblPr>
      <w:tblStyleRowBandSize w:val="1"/>
      <w:tblStyleColBandSize w:val="1"/>
      <w:tblCellMar>
        <w:left w:w="115" w:type="dxa"/>
        <w:right w:w="115" w:type="dxa"/>
      </w:tblCellMar>
    </w:tblPr>
  </w:style>
  <w:style w:type="character" w:styleId="745" w:customStyle="1">
    <w:name w:val="Heading 1 Char"/>
    <w:basedOn w:val="686"/>
    <w:uiPriority w:val="9"/>
    <w:rPr>
      <w:rFonts w:ascii="Arial" w:hAnsi="Arial" w:eastAsia="Arial" w:cs="Arial"/>
      <w:sz w:val="40"/>
      <w:szCs w:val="40"/>
    </w:rPr>
  </w:style>
  <w:style w:type="character" w:styleId="746" w:customStyle="1">
    <w:name w:val="Heading 2 Char"/>
    <w:basedOn w:val="686"/>
    <w:uiPriority w:val="9"/>
    <w:rPr>
      <w:rFonts w:ascii="Arial" w:hAnsi="Arial" w:eastAsia="Arial" w:cs="Arial"/>
      <w:sz w:val="34"/>
    </w:rPr>
  </w:style>
  <w:style w:type="paragraph" w:styleId="747">
    <w:name w:val="Quote"/>
    <w:basedOn w:val="676"/>
    <w:next w:val="676"/>
    <w:link w:val="748"/>
    <w:uiPriority w:val="29"/>
    <w:qFormat/>
    <w:pPr>
      <w:ind w:left="720" w:right="720"/>
      <w:spacing w:after="0" w:line="240" w:lineRule="auto"/>
    </w:pPr>
    <w:rPr>
      <w:rFonts w:ascii="Times New Roman" w:hAnsi="Times New Roman" w:eastAsia="Times New Roman" w:cs="Times New Roman"/>
      <w:i/>
      <w:sz w:val="24"/>
      <w:szCs w:val="24"/>
      <w:lang w:val="ru-RU" w:eastAsia="ru-RU"/>
    </w:rPr>
  </w:style>
  <w:style w:type="character" w:styleId="748" w:customStyle="1">
    <w:name w:val="Цитата Знак"/>
    <w:basedOn w:val="686"/>
    <w:link w:val="747"/>
    <w:uiPriority w:val="29"/>
    <w:rPr>
      <w:rFonts w:ascii="Times New Roman" w:hAnsi="Times New Roman" w:eastAsia="Times New Roman" w:cs="Times New Roman"/>
      <w:i/>
      <w:sz w:val="24"/>
      <w:szCs w:val="24"/>
      <w:lang w:eastAsia="ru-RU"/>
    </w:rPr>
  </w:style>
  <w:style w:type="paragraph" w:styleId="749">
    <w:name w:val="Intense Quote"/>
    <w:basedOn w:val="676"/>
    <w:next w:val="676"/>
    <w:link w:val="750"/>
    <w:uiPriority w:val="30"/>
    <w:qFormat/>
    <w:pPr>
      <w:ind w:left="720" w:right="720"/>
      <w:spacing w:after="0" w:line="240" w:lineRule="auto"/>
      <w:shd w:val="clear" w:color="auto" w:fill="f2f2f2"/>
      <w:pBdr>
        <w:top w:val="single" w:color="FFFFFF" w:sz="4" w:space="5"/>
        <w:left w:val="single" w:color="FFFFFF" w:sz="4" w:space="10"/>
        <w:bottom w:val="single" w:color="FFFFFF" w:sz="4" w:space="5"/>
        <w:right w:val="single" w:color="FFFFFF" w:sz="4" w:space="10"/>
      </w:pBdr>
    </w:pPr>
    <w:rPr>
      <w:rFonts w:ascii="Times New Roman" w:hAnsi="Times New Roman" w:eastAsia="Times New Roman" w:cs="Times New Roman"/>
      <w:i/>
      <w:sz w:val="24"/>
      <w:szCs w:val="24"/>
      <w:lang w:val="ru-RU" w:eastAsia="ru-RU"/>
    </w:rPr>
  </w:style>
  <w:style w:type="character" w:styleId="750" w:customStyle="1">
    <w:name w:val="Насичена цитата Знак"/>
    <w:basedOn w:val="686"/>
    <w:link w:val="749"/>
    <w:uiPriority w:val="30"/>
    <w:rPr>
      <w:rFonts w:ascii="Times New Roman" w:hAnsi="Times New Roman" w:eastAsia="Times New Roman" w:cs="Times New Roman"/>
      <w:i/>
      <w:sz w:val="24"/>
      <w:szCs w:val="24"/>
      <w:shd w:val="clear" w:color="auto" w:fill="f2f2f2"/>
      <w:lang w:eastAsia="ru-RU"/>
    </w:rPr>
  </w:style>
  <w:style w:type="character" w:styleId="751" w:customStyle="1">
    <w:name w:val="Footer Char"/>
    <w:basedOn w:val="686"/>
    <w:uiPriority w:val="99"/>
  </w:style>
  <w:style w:type="paragraph" w:styleId="752">
    <w:name w:val="Caption"/>
    <w:basedOn w:val="676"/>
    <w:next w:val="676"/>
    <w:uiPriority w:val="35"/>
    <w:semiHidden/>
    <w:unhideWhenUsed/>
    <w:qFormat/>
    <w:pPr>
      <w:spacing w:after="0" w:line="276" w:lineRule="auto"/>
    </w:pPr>
    <w:rPr>
      <w:rFonts w:ascii="Times New Roman" w:hAnsi="Times New Roman" w:eastAsia="Times New Roman" w:cs="Times New Roman"/>
      <w:b/>
      <w:bCs/>
      <w:color w:val="5b9bd5" w:themeColor="accent1"/>
      <w:sz w:val="18"/>
      <w:szCs w:val="18"/>
      <w:lang w:val="ru-RU" w:eastAsia="ru-RU"/>
    </w:rPr>
  </w:style>
  <w:style w:type="table" w:styleId="753" w:customStyle="1">
    <w:name w:val="Table Grid Light"/>
    <w:basedOn w:val="687"/>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54">
    <w:name w:val="Plain Table 1"/>
    <w:basedOn w:val="687"/>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5">
    <w:name w:val="Plain Table 2"/>
    <w:basedOn w:val="687"/>
    <w:uiPriority w:val="59"/>
    <w:pPr>
      <w:spacing w:after="0" w:line="240" w:lineRule="auto"/>
    </w:pPr>
    <w:rPr>
      <w:lang w:val="uk-UA"/>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6">
    <w:name w:val="Plain Table 3"/>
    <w:basedOn w:val="687"/>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7">
    <w:name w:val="Plain Table 4"/>
    <w:basedOn w:val="687"/>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8">
    <w:name w:val="Plain Table 5"/>
    <w:basedOn w:val="687"/>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59">
    <w:name w:val="Grid Table 1 Light"/>
    <w:basedOn w:val="687"/>
    <w:uiPriority w:val="99"/>
    <w:pPr>
      <w:spacing w:after="0" w:line="240" w:lineRule="auto"/>
    </w:pPr>
    <w:rPr>
      <w:lang w:val="uk-UA"/>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0" w:customStyle="1">
    <w:name w:val="Grid Table 1 Light - Accent 1"/>
    <w:basedOn w:val="687"/>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61" w:customStyle="1">
    <w:name w:val="Grid Table 1 Light - Accent 2"/>
    <w:basedOn w:val="687"/>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62" w:customStyle="1">
    <w:name w:val="Grid Table 1 Light - Accent 3"/>
    <w:basedOn w:val="687"/>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63" w:customStyle="1">
    <w:name w:val="Grid Table 1 Light - Accent 4"/>
    <w:basedOn w:val="687"/>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64" w:customStyle="1">
    <w:name w:val="Grid Table 1 Light - Accent 5"/>
    <w:basedOn w:val="687"/>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65" w:customStyle="1">
    <w:name w:val="Grid Table 1 Light - Accent 6"/>
    <w:basedOn w:val="687"/>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66">
    <w:name w:val="Grid Table 2"/>
    <w:basedOn w:val="687"/>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67" w:customStyle="1">
    <w:name w:val="Grid Table 2 - Accent 1"/>
    <w:basedOn w:val="687"/>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68" w:customStyle="1">
    <w:name w:val="Grid Table 2 - Accent 2"/>
    <w:basedOn w:val="687"/>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69" w:customStyle="1">
    <w:name w:val="Grid Table 2 - Accent 3"/>
    <w:basedOn w:val="687"/>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70" w:customStyle="1">
    <w:name w:val="Grid Table 2 - Accent 4"/>
    <w:basedOn w:val="687"/>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71" w:customStyle="1">
    <w:name w:val="Grid Table 2 - Accent 5"/>
    <w:basedOn w:val="687"/>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72" w:customStyle="1">
    <w:name w:val="Grid Table 2 - Accent 6"/>
    <w:basedOn w:val="687"/>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73">
    <w:name w:val="Grid Table 3"/>
    <w:basedOn w:val="687"/>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4" w:customStyle="1">
    <w:name w:val="Grid Table 3 - Accent 1"/>
    <w:basedOn w:val="687"/>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5" w:customStyle="1">
    <w:name w:val="Grid Table 3 - Accent 2"/>
    <w:basedOn w:val="687"/>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6" w:customStyle="1">
    <w:name w:val="Grid Table 3 - Accent 3"/>
    <w:basedOn w:val="687"/>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7" w:customStyle="1">
    <w:name w:val="Grid Table 3 - Accent 4"/>
    <w:basedOn w:val="687"/>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8" w:customStyle="1">
    <w:name w:val="Grid Table 3 - Accent 5"/>
    <w:basedOn w:val="687"/>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9" w:customStyle="1">
    <w:name w:val="Grid Table 3 - Accent 6"/>
    <w:basedOn w:val="687"/>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0">
    <w:name w:val="Grid Table 4"/>
    <w:basedOn w:val="687"/>
    <w:uiPriority w:val="59"/>
    <w:pPr>
      <w:spacing w:after="0" w:line="240" w:lineRule="auto"/>
    </w:pPr>
    <w:rPr>
      <w:lang w:val="uk-UA"/>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1" w:customStyle="1">
    <w:name w:val="Grid Table 4 - Accent 1"/>
    <w:basedOn w:val="687"/>
    <w:uiPriority w:val="5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82" w:customStyle="1">
    <w:name w:val="Grid Table 4 - Accent 2"/>
    <w:basedOn w:val="687"/>
    <w:uiPriority w:val="5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83" w:customStyle="1">
    <w:name w:val="Grid Table 4 - Accent 3"/>
    <w:basedOn w:val="687"/>
    <w:uiPriority w:val="5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84" w:customStyle="1">
    <w:name w:val="Grid Table 4 - Accent 4"/>
    <w:basedOn w:val="687"/>
    <w:uiPriority w:val="5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85" w:customStyle="1">
    <w:name w:val="Grid Table 4 - Accent 5"/>
    <w:basedOn w:val="687"/>
    <w:uiPriority w:val="5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86" w:customStyle="1">
    <w:name w:val="Grid Table 4 - Accent 6"/>
    <w:basedOn w:val="687"/>
    <w:uiPriority w:val="5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87">
    <w:name w:val="Grid Table 5 Dark"/>
    <w:basedOn w:val="68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88" w:customStyle="1">
    <w:name w:val="Grid Table 5 Dark- Accent 1"/>
    <w:basedOn w:val="68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89" w:customStyle="1">
    <w:name w:val="Grid Table 5 Dark - Accent 2"/>
    <w:basedOn w:val="68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90" w:customStyle="1">
    <w:name w:val="Grid Table 5 Dark - Accent 3"/>
    <w:basedOn w:val="68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91" w:customStyle="1">
    <w:name w:val="Grid Table 5 Dark- Accent 4"/>
    <w:basedOn w:val="68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92" w:customStyle="1">
    <w:name w:val="Grid Table 5 Dark - Accent 5"/>
    <w:basedOn w:val="68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93" w:customStyle="1">
    <w:name w:val="Grid Table 5 Dark - Accent 6"/>
    <w:basedOn w:val="687"/>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94">
    <w:name w:val="Grid Table 6 Colorful"/>
    <w:basedOn w:val="687"/>
    <w:uiPriority w:val="99"/>
    <w:pPr>
      <w:spacing w:after="0" w:line="240" w:lineRule="auto"/>
    </w:pPr>
    <w:rPr>
      <w:lang w:val="uk-UA"/>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5" w:customStyle="1">
    <w:name w:val="Grid Table 6 Colorful - Accent 1"/>
    <w:basedOn w:val="687"/>
    <w:uiPriority w:val="99"/>
    <w:pPr>
      <w:spacing w:after="0" w:line="240" w:lineRule="auto"/>
    </w:pPr>
    <w:rPr>
      <w:lang w:val="uk-UA"/>
    </w:r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96" w:customStyle="1">
    <w:name w:val="Grid Table 6 Colorful - Accent 2"/>
    <w:basedOn w:val="687"/>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97" w:customStyle="1">
    <w:name w:val="Grid Table 6 Colorful - Accent 3"/>
    <w:basedOn w:val="687"/>
    <w:uiPriority w:val="99"/>
    <w:pPr>
      <w:spacing w:after="0" w:line="240" w:lineRule="auto"/>
    </w:pPr>
    <w:rPr>
      <w:lang w:val="uk-UA"/>
    </w:r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98" w:customStyle="1">
    <w:name w:val="Grid Table 6 Colorful - Accent 4"/>
    <w:basedOn w:val="687"/>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99" w:customStyle="1">
    <w:name w:val="Grid Table 6 Colorful - Accent 5"/>
    <w:basedOn w:val="687"/>
    <w:uiPriority w:val="99"/>
    <w:pPr>
      <w:spacing w:after="0" w:line="240" w:lineRule="auto"/>
    </w:pPr>
    <w:rPr>
      <w:lang w:val="uk-UA"/>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0" w:customStyle="1">
    <w:name w:val="Grid Table 6 Colorful - Accent 6"/>
    <w:basedOn w:val="687"/>
    <w:uiPriority w:val="99"/>
    <w:pPr>
      <w:spacing w:after="0" w:line="240" w:lineRule="auto"/>
    </w:pPr>
    <w:rPr>
      <w:lang w:val="uk-UA"/>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1">
    <w:name w:val="Grid Table 7 Colorful"/>
    <w:basedOn w:val="687"/>
    <w:uiPriority w:val="99"/>
    <w:pPr>
      <w:spacing w:after="0" w:line="240" w:lineRule="auto"/>
    </w:pPr>
    <w:rPr>
      <w:lang w:val="uk-UA"/>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02" w:customStyle="1">
    <w:name w:val="Grid Table 7 Colorful - Accent 1"/>
    <w:basedOn w:val="687"/>
    <w:uiPriority w:val="99"/>
    <w:pPr>
      <w:spacing w:after="0" w:line="240" w:lineRule="auto"/>
    </w:pPr>
    <w:rPr>
      <w:lang w:val="uk-UA"/>
    </w:r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auto" w:sz="0" w:space="0"/>
          <w:left w:val="none" w:color="auto" w:sz="0" w:space="0"/>
          <w:bottom w:val="single" w:color="ACCCEA" w:themeColor="accent1" w:themeTint="80" w:sz="4" w:space="0"/>
          <w:right w:val="none" w:color="auto" w:sz="0" w:space="0"/>
        </w:tcBorders>
      </w:tcPr>
    </w:tblStylePr>
    <w:tblStylePr w:type="lastCol">
      <w:rPr>
        <w:rFonts w:ascii="Arial" w:hAnsi="Arial"/>
        <w:i/>
        <w:color w:val="acccea" w:themeColor="accent1" w:themeTint="80" w:themeShade="95"/>
        <w:sz w:val="22"/>
      </w:rPr>
      <w:tcPr>
        <w:shd w:val="clear" w:color="ffffff" w:fill="auto"/>
        <w:tcBorders>
          <w:top w:val="none" w:color="auto" w:sz="0" w:space="0"/>
          <w:left w:val="single" w:color="ACCCEA" w:themeColor="accent1" w:themeTint="80" w:sz="4" w:space="0"/>
          <w:bottom w:val="none" w:color="auto" w:sz="0" w:space="0"/>
          <w:right w:val="none" w:color="auto"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auto" w:sz="0" w:space="0"/>
          <w:bottom w:val="none" w:color="auto" w:sz="0" w:space="0"/>
          <w:right w:val="none" w:color="auto" w:sz="0" w:space="0"/>
        </w:tcBorders>
      </w:tcPr>
    </w:tblStylePr>
  </w:style>
  <w:style w:type="table" w:styleId="803" w:customStyle="1">
    <w:name w:val="Grid Table 7 Colorful - Accent 2"/>
    <w:basedOn w:val="687"/>
    <w:uiPriority w:val="99"/>
    <w:pPr>
      <w:spacing w:after="0" w:line="240" w:lineRule="auto"/>
    </w:pPr>
    <w:rPr>
      <w:lang w:val="uk-UA"/>
    </w:r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804" w:customStyle="1">
    <w:name w:val="Grid Table 7 Colorful - Accent 3"/>
    <w:basedOn w:val="687"/>
    <w:uiPriority w:val="99"/>
    <w:pPr>
      <w:spacing w:after="0" w:line="240" w:lineRule="auto"/>
    </w:pPr>
    <w:rPr>
      <w:lang w:val="uk-UA"/>
    </w:r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805" w:customStyle="1">
    <w:name w:val="Grid Table 7 Colorful - Accent 4"/>
    <w:basedOn w:val="687"/>
    <w:uiPriority w:val="99"/>
    <w:pPr>
      <w:spacing w:after="0" w:line="240" w:lineRule="auto"/>
    </w:pPr>
    <w:rPr>
      <w:lang w:val="uk-UA"/>
    </w:r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806" w:customStyle="1">
    <w:name w:val="Grid Table 7 Colorful - Accent 5"/>
    <w:basedOn w:val="687"/>
    <w:uiPriority w:val="99"/>
    <w:pPr>
      <w:spacing w:after="0" w:line="240" w:lineRule="auto"/>
    </w:pPr>
    <w:rPr>
      <w:lang w:val="uk-UA"/>
    </w:r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auto" w:sz="0" w:space="0"/>
          <w:left w:val="none" w:color="auto" w:sz="0" w:space="0"/>
          <w:bottom w:val="none" w:color="auto"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auto" w:sz="0" w:space="0"/>
          <w:left w:val="none" w:color="auto" w:sz="0" w:space="0"/>
          <w:bottom w:val="single" w:color="95AFDD" w:themeColor="accent5" w:themeTint="90" w:sz="4" w:space="0"/>
          <w:right w:val="none" w:color="auto" w:sz="0" w:space="0"/>
        </w:tcBorders>
      </w:tcPr>
    </w:tblStylePr>
    <w:tblStylePr w:type="lastCol">
      <w:rPr>
        <w:rFonts w:ascii="Arial" w:hAnsi="Arial"/>
        <w:i/>
        <w:color w:val="254175" w:themeColor="accent5" w:themeShade="95"/>
        <w:sz w:val="22"/>
      </w:rPr>
      <w:tcPr>
        <w:shd w:val="clear" w:color="ffffff" w:fill="auto"/>
        <w:tcBorders>
          <w:top w:val="none" w:color="auto" w:sz="0" w:space="0"/>
          <w:left w:val="single" w:color="95AFDD" w:themeColor="accent5" w:themeTint="90" w:sz="4" w:space="0"/>
          <w:bottom w:val="none" w:color="auto" w:sz="0" w:space="0"/>
          <w:right w:val="none" w:color="auto"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auto" w:sz="0" w:space="0"/>
          <w:bottom w:val="none" w:color="auto" w:sz="0" w:space="0"/>
          <w:right w:val="none" w:color="auto" w:sz="0" w:space="0"/>
        </w:tcBorders>
      </w:tcPr>
    </w:tblStylePr>
  </w:style>
  <w:style w:type="table" w:styleId="807" w:customStyle="1">
    <w:name w:val="Grid Table 7 Colorful - Accent 6"/>
    <w:basedOn w:val="687"/>
    <w:uiPriority w:val="99"/>
    <w:pPr>
      <w:spacing w:after="0" w:line="240" w:lineRule="auto"/>
    </w:pPr>
    <w:rPr>
      <w:lang w:val="uk-UA"/>
    </w:r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808">
    <w:name w:val="List Table 1 Light"/>
    <w:basedOn w:val="687"/>
    <w:uiPriority w:val="99"/>
    <w:pPr>
      <w:spacing w:after="0" w:line="240" w:lineRule="auto"/>
    </w:pPr>
    <w:rPr>
      <w:lang w:val="uk-UA"/>
    </w:r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9" w:customStyle="1">
    <w:name w:val="List Table 1 Light - Accent 1"/>
    <w:basedOn w:val="687"/>
    <w:uiPriority w:val="99"/>
    <w:pPr>
      <w:spacing w:after="0" w:line="240" w:lineRule="auto"/>
    </w:pPr>
    <w:rPr>
      <w:lang w:val="uk-UA"/>
    </w:r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10" w:customStyle="1">
    <w:name w:val="List Table 1 Light - Accent 2"/>
    <w:basedOn w:val="687"/>
    <w:uiPriority w:val="99"/>
    <w:pPr>
      <w:spacing w:after="0" w:line="240" w:lineRule="auto"/>
    </w:pPr>
    <w:rPr>
      <w:lang w:val="uk-UA"/>
    </w:r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11" w:customStyle="1">
    <w:name w:val="List Table 1 Light - Accent 3"/>
    <w:basedOn w:val="687"/>
    <w:uiPriority w:val="99"/>
    <w:pPr>
      <w:spacing w:after="0" w:line="240" w:lineRule="auto"/>
    </w:pPr>
    <w:rPr>
      <w:lang w:val="uk-UA"/>
    </w:r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12" w:customStyle="1">
    <w:name w:val="List Table 1 Light - Accent 4"/>
    <w:basedOn w:val="687"/>
    <w:uiPriority w:val="99"/>
    <w:pPr>
      <w:spacing w:after="0" w:line="240" w:lineRule="auto"/>
    </w:pPr>
    <w:rPr>
      <w:lang w:val="uk-UA"/>
    </w:r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13" w:customStyle="1">
    <w:name w:val="List Table 1 Light - Accent 5"/>
    <w:basedOn w:val="687"/>
    <w:uiPriority w:val="99"/>
    <w:pPr>
      <w:spacing w:after="0" w:line="240" w:lineRule="auto"/>
    </w:pPr>
    <w:rPr>
      <w:lang w:val="uk-UA"/>
    </w:r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14" w:customStyle="1">
    <w:name w:val="List Table 1 Light - Accent 6"/>
    <w:basedOn w:val="687"/>
    <w:uiPriority w:val="99"/>
    <w:pPr>
      <w:spacing w:after="0" w:line="240" w:lineRule="auto"/>
    </w:pPr>
    <w:rPr>
      <w:lang w:val="uk-UA"/>
    </w:r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15">
    <w:name w:val="List Table 2"/>
    <w:basedOn w:val="687"/>
    <w:uiPriority w:val="99"/>
    <w:pPr>
      <w:spacing w:after="0" w:line="240" w:lineRule="auto"/>
    </w:pPr>
    <w:rPr>
      <w:lang w:val="uk-UA"/>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16" w:customStyle="1">
    <w:name w:val="List Table 2 - Accent 1"/>
    <w:basedOn w:val="687"/>
    <w:uiPriority w:val="99"/>
    <w:pPr>
      <w:spacing w:after="0" w:line="240" w:lineRule="auto"/>
    </w:pPr>
    <w:rPr>
      <w:lang w:val="uk-UA"/>
    </w:r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17" w:customStyle="1">
    <w:name w:val="List Table 2 - Accent 2"/>
    <w:basedOn w:val="687"/>
    <w:uiPriority w:val="99"/>
    <w:pPr>
      <w:spacing w:after="0" w:line="240" w:lineRule="auto"/>
    </w:pPr>
    <w:rPr>
      <w:lang w:val="uk-UA"/>
    </w:r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18" w:customStyle="1">
    <w:name w:val="List Table 2 - Accent 3"/>
    <w:basedOn w:val="687"/>
    <w:uiPriority w:val="99"/>
    <w:pPr>
      <w:spacing w:after="0" w:line="240" w:lineRule="auto"/>
    </w:pPr>
    <w:rPr>
      <w:lang w:val="uk-UA"/>
    </w:r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19" w:customStyle="1">
    <w:name w:val="List Table 2 - Accent 4"/>
    <w:basedOn w:val="687"/>
    <w:uiPriority w:val="99"/>
    <w:pPr>
      <w:spacing w:after="0" w:line="240" w:lineRule="auto"/>
    </w:pPr>
    <w:rPr>
      <w:lang w:val="uk-UA"/>
    </w:r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20" w:customStyle="1">
    <w:name w:val="List Table 2 - Accent 5"/>
    <w:basedOn w:val="687"/>
    <w:uiPriority w:val="99"/>
    <w:pPr>
      <w:spacing w:after="0" w:line="240" w:lineRule="auto"/>
    </w:pPr>
    <w:rPr>
      <w:lang w:val="uk-UA"/>
    </w:r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21" w:customStyle="1">
    <w:name w:val="List Table 2 - Accent 6"/>
    <w:basedOn w:val="687"/>
    <w:uiPriority w:val="99"/>
    <w:pPr>
      <w:spacing w:after="0" w:line="240" w:lineRule="auto"/>
    </w:pPr>
    <w:rPr>
      <w:lang w:val="uk-UA"/>
    </w:r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22">
    <w:name w:val="List Table 3"/>
    <w:basedOn w:val="687"/>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3" w:customStyle="1">
    <w:name w:val="List Table 3 - Accent 1"/>
    <w:basedOn w:val="687"/>
    <w:uiPriority w:val="99"/>
    <w:pPr>
      <w:spacing w:after="0" w:line="240" w:lineRule="auto"/>
    </w:pPr>
    <w:rPr>
      <w:lang w:val="uk-UA"/>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24" w:customStyle="1">
    <w:name w:val="List Table 3 - Accent 2"/>
    <w:basedOn w:val="687"/>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25" w:customStyle="1">
    <w:name w:val="List Table 3 - Accent 3"/>
    <w:basedOn w:val="687"/>
    <w:uiPriority w:val="99"/>
    <w:pPr>
      <w:spacing w:after="0" w:line="240" w:lineRule="auto"/>
    </w:pPr>
    <w:rPr>
      <w:lang w:val="uk-UA"/>
    </w:r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26" w:customStyle="1">
    <w:name w:val="List Table 3 - Accent 4"/>
    <w:basedOn w:val="687"/>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27" w:customStyle="1">
    <w:name w:val="List Table 3 - Accent 5"/>
    <w:basedOn w:val="687"/>
    <w:uiPriority w:val="99"/>
    <w:pPr>
      <w:spacing w:after="0" w:line="240" w:lineRule="auto"/>
    </w:pPr>
    <w:rPr>
      <w:lang w:val="uk-UA"/>
    </w:r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28" w:customStyle="1">
    <w:name w:val="List Table 3 - Accent 6"/>
    <w:basedOn w:val="687"/>
    <w:uiPriority w:val="99"/>
    <w:pPr>
      <w:spacing w:after="0" w:line="240" w:lineRule="auto"/>
    </w:pPr>
    <w:rPr>
      <w:lang w:val="uk-UA"/>
    </w:r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29">
    <w:name w:val="List Table 4"/>
    <w:basedOn w:val="687"/>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0" w:customStyle="1">
    <w:name w:val="List Table 4 - Accent 1"/>
    <w:basedOn w:val="687"/>
    <w:uiPriority w:val="9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31" w:customStyle="1">
    <w:name w:val="List Table 4 - Accent 2"/>
    <w:basedOn w:val="687"/>
    <w:uiPriority w:val="9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32" w:customStyle="1">
    <w:name w:val="List Table 4 - Accent 3"/>
    <w:basedOn w:val="687"/>
    <w:uiPriority w:val="9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33" w:customStyle="1">
    <w:name w:val="List Table 4 - Accent 4"/>
    <w:basedOn w:val="687"/>
    <w:uiPriority w:val="9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34" w:customStyle="1">
    <w:name w:val="List Table 4 - Accent 5"/>
    <w:basedOn w:val="687"/>
    <w:uiPriority w:val="9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35" w:customStyle="1">
    <w:name w:val="List Table 4 - Accent 6"/>
    <w:basedOn w:val="687"/>
    <w:uiPriority w:val="9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36">
    <w:name w:val="List Table 5 Dark"/>
    <w:basedOn w:val="687"/>
    <w:uiPriority w:val="99"/>
    <w:pPr>
      <w:spacing w:after="0" w:line="240" w:lineRule="auto"/>
    </w:pPr>
    <w:rPr>
      <w:lang w:val="uk-UA"/>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37" w:customStyle="1">
    <w:name w:val="List Table 5 Dark - Accent 1"/>
    <w:basedOn w:val="687"/>
    <w:uiPriority w:val="99"/>
    <w:pPr>
      <w:spacing w:after="0" w:line="240" w:lineRule="auto"/>
    </w:pPr>
    <w:rPr>
      <w:lang w:val="uk-UA"/>
    </w:r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38" w:customStyle="1">
    <w:name w:val="List Table 5 Dark - Accent 2"/>
    <w:basedOn w:val="687"/>
    <w:uiPriority w:val="99"/>
    <w:pPr>
      <w:spacing w:after="0" w:line="240" w:lineRule="auto"/>
    </w:pPr>
    <w:rPr>
      <w:lang w:val="uk-UA"/>
    </w:r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39" w:customStyle="1">
    <w:name w:val="List Table 5 Dark - Accent 3"/>
    <w:basedOn w:val="687"/>
    <w:uiPriority w:val="99"/>
    <w:pPr>
      <w:spacing w:after="0" w:line="240" w:lineRule="auto"/>
    </w:pPr>
    <w:rPr>
      <w:lang w:val="uk-UA"/>
    </w:r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40" w:customStyle="1">
    <w:name w:val="List Table 5 Dark - Accent 4"/>
    <w:basedOn w:val="687"/>
    <w:uiPriority w:val="99"/>
    <w:pPr>
      <w:spacing w:after="0" w:line="240" w:lineRule="auto"/>
    </w:pPr>
    <w:rPr>
      <w:lang w:val="uk-UA"/>
    </w:r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41" w:customStyle="1">
    <w:name w:val="List Table 5 Dark - Accent 5"/>
    <w:basedOn w:val="687"/>
    <w:uiPriority w:val="99"/>
    <w:pPr>
      <w:spacing w:after="0" w:line="240" w:lineRule="auto"/>
    </w:pPr>
    <w:rPr>
      <w:lang w:val="uk-UA"/>
    </w:r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42" w:customStyle="1">
    <w:name w:val="List Table 5 Dark - Accent 6"/>
    <w:basedOn w:val="687"/>
    <w:uiPriority w:val="99"/>
    <w:pPr>
      <w:spacing w:after="0" w:line="240" w:lineRule="auto"/>
    </w:pPr>
    <w:rPr>
      <w:lang w:val="uk-UA"/>
    </w:r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43">
    <w:name w:val="List Table 6 Colorful"/>
    <w:basedOn w:val="687"/>
    <w:uiPriority w:val="99"/>
    <w:pPr>
      <w:spacing w:after="0" w:line="240" w:lineRule="auto"/>
    </w:pPr>
    <w:rPr>
      <w:lang w:val="uk-UA"/>
    </w:r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44" w:customStyle="1">
    <w:name w:val="List Table 6 Colorful - Accent 1"/>
    <w:basedOn w:val="687"/>
    <w:uiPriority w:val="99"/>
    <w:pPr>
      <w:spacing w:after="0" w:line="240" w:lineRule="auto"/>
    </w:pPr>
    <w:rPr>
      <w:lang w:val="uk-UA"/>
    </w:r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45" w:customStyle="1">
    <w:name w:val="List Table 6 Colorful - Accent 2"/>
    <w:basedOn w:val="687"/>
    <w:uiPriority w:val="99"/>
    <w:pPr>
      <w:spacing w:after="0" w:line="240" w:lineRule="auto"/>
    </w:pPr>
    <w:rPr>
      <w:lang w:val="uk-UA"/>
    </w:r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46" w:customStyle="1">
    <w:name w:val="List Table 6 Colorful - Accent 3"/>
    <w:basedOn w:val="687"/>
    <w:uiPriority w:val="99"/>
    <w:pPr>
      <w:spacing w:after="0" w:line="240" w:lineRule="auto"/>
    </w:pPr>
    <w:rPr>
      <w:lang w:val="uk-UA"/>
    </w:r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47" w:customStyle="1">
    <w:name w:val="List Table 6 Colorful - Accent 4"/>
    <w:basedOn w:val="687"/>
    <w:uiPriority w:val="99"/>
    <w:pPr>
      <w:spacing w:after="0" w:line="240" w:lineRule="auto"/>
    </w:pPr>
    <w:rPr>
      <w:lang w:val="uk-UA"/>
    </w:r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48" w:customStyle="1">
    <w:name w:val="List Table 6 Colorful - Accent 5"/>
    <w:basedOn w:val="687"/>
    <w:uiPriority w:val="99"/>
    <w:pPr>
      <w:spacing w:after="0" w:line="240" w:lineRule="auto"/>
    </w:pPr>
    <w:rPr>
      <w:lang w:val="uk-UA"/>
    </w:r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49" w:customStyle="1">
    <w:name w:val="List Table 6 Colorful - Accent 6"/>
    <w:basedOn w:val="687"/>
    <w:uiPriority w:val="99"/>
    <w:pPr>
      <w:spacing w:after="0" w:line="240" w:lineRule="auto"/>
    </w:pPr>
    <w:rPr>
      <w:lang w:val="uk-UA"/>
    </w:r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50">
    <w:name w:val="List Table 7 Colorful"/>
    <w:basedOn w:val="687"/>
    <w:uiPriority w:val="99"/>
    <w:pPr>
      <w:spacing w:after="0" w:line="240" w:lineRule="auto"/>
    </w:pPr>
    <w:rPr>
      <w:lang w:val="uk-UA"/>
    </w:r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51" w:customStyle="1">
    <w:name w:val="List Table 7 Colorful - Accent 1"/>
    <w:basedOn w:val="687"/>
    <w:uiPriority w:val="99"/>
    <w:pPr>
      <w:spacing w:after="0" w:line="240" w:lineRule="auto"/>
    </w:pPr>
    <w:rPr>
      <w:lang w:val="uk-UA"/>
    </w:r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auto" w:sz="0" w:space="0"/>
          <w:left w:val="none" w:color="auto" w:sz="0" w:space="0"/>
          <w:bottom w:val="none" w:color="auto"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auto" w:sz="0" w:space="0"/>
          <w:left w:val="none" w:color="auto" w:sz="0" w:space="0"/>
          <w:bottom w:val="single" w:color="5B9BD5" w:themeColor="accent1" w:sz="4" w:space="0"/>
          <w:right w:val="none" w:color="auto" w:sz="0" w:space="0"/>
        </w:tcBorders>
      </w:tcPr>
    </w:tblStylePr>
    <w:tblStylePr w:type="lastCol">
      <w:rPr>
        <w:rFonts w:ascii="Arial" w:hAnsi="Arial"/>
        <w:i/>
        <w:color w:val="245a8d" w:themeColor="accent1" w:themeShade="95"/>
        <w:sz w:val="22"/>
      </w:rPr>
      <w:tcPr>
        <w:shd w:val="clear" w:color="ffffff" w:fill="auto"/>
        <w:tcBorders>
          <w:top w:val="none" w:color="auto" w:sz="0" w:space="0"/>
          <w:left w:val="single" w:color="5B9BD5" w:themeColor="accent1" w:sz="4" w:space="0"/>
          <w:bottom w:val="none" w:color="auto" w:sz="0" w:space="0"/>
          <w:right w:val="none" w:color="auto"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auto" w:sz="0" w:space="0"/>
          <w:bottom w:val="none" w:color="auto" w:sz="0" w:space="0"/>
          <w:right w:val="none" w:color="auto" w:sz="0" w:space="0"/>
        </w:tcBorders>
      </w:tcPr>
    </w:tblStylePr>
  </w:style>
  <w:style w:type="table" w:styleId="852" w:customStyle="1">
    <w:name w:val="List Table 7 Colorful - Accent 2"/>
    <w:basedOn w:val="687"/>
    <w:uiPriority w:val="99"/>
    <w:pPr>
      <w:spacing w:after="0" w:line="240" w:lineRule="auto"/>
    </w:pPr>
    <w:rPr>
      <w:lang w:val="uk-UA"/>
    </w:r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853" w:customStyle="1">
    <w:name w:val="List Table 7 Colorful - Accent 3"/>
    <w:basedOn w:val="687"/>
    <w:uiPriority w:val="99"/>
    <w:pPr>
      <w:spacing w:after="0" w:line="240" w:lineRule="auto"/>
    </w:pPr>
    <w:rPr>
      <w:lang w:val="uk-UA"/>
    </w:r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854" w:customStyle="1">
    <w:name w:val="List Table 7 Colorful - Accent 4"/>
    <w:basedOn w:val="687"/>
    <w:uiPriority w:val="99"/>
    <w:pPr>
      <w:spacing w:after="0" w:line="240" w:lineRule="auto"/>
    </w:pPr>
    <w:rPr>
      <w:lang w:val="uk-UA"/>
    </w:r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855" w:customStyle="1">
    <w:name w:val="List Table 7 Colorful - Accent 5"/>
    <w:basedOn w:val="687"/>
    <w:uiPriority w:val="99"/>
    <w:pPr>
      <w:spacing w:after="0" w:line="240" w:lineRule="auto"/>
    </w:pPr>
    <w:rPr>
      <w:lang w:val="uk-UA"/>
    </w:r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auto" w:sz="0" w:space="0"/>
          <w:left w:val="none" w:color="auto" w:sz="0" w:space="0"/>
          <w:bottom w:val="single" w:color="8DA9DB" w:themeColor="accent5" w:themeTint="9A" w:sz="4" w:space="0"/>
          <w:right w:val="none" w:color="auto" w:sz="0" w:space="0"/>
        </w:tcBorders>
      </w:tcPr>
    </w:tblStylePr>
    <w:tblStylePr w:type="lastCol">
      <w:rPr>
        <w:rFonts w:ascii="Arial" w:hAnsi="Arial"/>
        <w:i/>
        <w:color w:val="8da9db" w:themeColor="accent5" w:themeTint="9A" w:themeShade="95"/>
        <w:sz w:val="22"/>
      </w:rPr>
      <w:tcPr>
        <w:shd w:val="clear" w:color="ffffff" w:fill="auto"/>
        <w:tcBorders>
          <w:top w:val="none" w:color="auto" w:sz="0" w:space="0"/>
          <w:left w:val="single" w:color="8DA9DB" w:themeColor="accent5" w:themeTint="9A" w:sz="4" w:space="0"/>
          <w:bottom w:val="none" w:color="auto" w:sz="0" w:space="0"/>
          <w:right w:val="none" w:color="auto"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auto" w:sz="0" w:space="0"/>
          <w:bottom w:val="none" w:color="auto" w:sz="0" w:space="0"/>
          <w:right w:val="none" w:color="auto" w:sz="0" w:space="0"/>
        </w:tcBorders>
      </w:tcPr>
    </w:tblStylePr>
  </w:style>
  <w:style w:type="table" w:styleId="856" w:customStyle="1">
    <w:name w:val="List Table 7 Colorful - Accent 6"/>
    <w:basedOn w:val="687"/>
    <w:uiPriority w:val="99"/>
    <w:pPr>
      <w:spacing w:after="0" w:line="240" w:lineRule="auto"/>
    </w:pPr>
    <w:rPr>
      <w:lang w:val="uk-UA"/>
    </w:r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857" w:customStyle="1">
    <w:name w:val="Lined - Accent"/>
    <w:basedOn w:val="68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58" w:customStyle="1">
    <w:name w:val="Lined - Accent 1"/>
    <w:basedOn w:val="68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59" w:customStyle="1">
    <w:name w:val="Lined - Accent 2"/>
    <w:basedOn w:val="68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60" w:customStyle="1">
    <w:name w:val="Lined - Accent 3"/>
    <w:basedOn w:val="68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61" w:customStyle="1">
    <w:name w:val="Lined - Accent 4"/>
    <w:basedOn w:val="68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62" w:customStyle="1">
    <w:name w:val="Lined - Accent 5"/>
    <w:basedOn w:val="68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63" w:customStyle="1">
    <w:name w:val="Lined - Accent 6"/>
    <w:basedOn w:val="687"/>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64" w:customStyle="1">
    <w:name w:val="Bordered &amp; Lined - Accent"/>
    <w:basedOn w:val="687"/>
    <w:uiPriority w:val="99"/>
    <w:pPr>
      <w:spacing w:after="0" w:line="240" w:lineRule="auto"/>
    </w:pPr>
    <w:rPr>
      <w:color w:val="404040"/>
      <w:sz w:val="20"/>
      <w:szCs w:val="20"/>
      <w:lang w:val="uk-UA" w:eastAsia="uk-U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5" w:customStyle="1">
    <w:name w:val="Bordered &amp; Lined - Accent 1"/>
    <w:basedOn w:val="687"/>
    <w:uiPriority w:val="99"/>
    <w:pPr>
      <w:spacing w:after="0" w:line="240" w:lineRule="auto"/>
    </w:pPr>
    <w:rPr>
      <w:color w:val="404040"/>
      <w:sz w:val="20"/>
      <w:szCs w:val="20"/>
      <w:lang w:val="uk-UA" w:eastAsia="uk-UA"/>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66" w:customStyle="1">
    <w:name w:val="Bordered &amp; Lined - Accent 2"/>
    <w:basedOn w:val="687"/>
    <w:uiPriority w:val="99"/>
    <w:pPr>
      <w:spacing w:after="0" w:line="240" w:lineRule="auto"/>
    </w:pPr>
    <w:rPr>
      <w:color w:val="404040"/>
      <w:sz w:val="20"/>
      <w:szCs w:val="20"/>
      <w:lang w:val="uk-UA" w:eastAsia="uk-UA"/>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67" w:customStyle="1">
    <w:name w:val="Bordered &amp; Lined - Accent 3"/>
    <w:basedOn w:val="687"/>
    <w:uiPriority w:val="99"/>
    <w:pPr>
      <w:spacing w:after="0" w:line="240" w:lineRule="auto"/>
    </w:pPr>
    <w:rPr>
      <w:color w:val="404040"/>
      <w:sz w:val="20"/>
      <w:szCs w:val="20"/>
      <w:lang w:val="uk-UA" w:eastAsia="uk-UA"/>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68" w:customStyle="1">
    <w:name w:val="Bordered &amp; Lined - Accent 4"/>
    <w:basedOn w:val="687"/>
    <w:uiPriority w:val="99"/>
    <w:pPr>
      <w:spacing w:after="0" w:line="240" w:lineRule="auto"/>
    </w:pPr>
    <w:rPr>
      <w:color w:val="404040"/>
      <w:sz w:val="20"/>
      <w:szCs w:val="20"/>
      <w:lang w:val="uk-UA" w:eastAsia="uk-UA"/>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69" w:customStyle="1">
    <w:name w:val="Bordered &amp; Lined - Accent 5"/>
    <w:basedOn w:val="687"/>
    <w:uiPriority w:val="99"/>
    <w:pPr>
      <w:spacing w:after="0" w:line="240" w:lineRule="auto"/>
    </w:pPr>
    <w:rPr>
      <w:color w:val="404040"/>
      <w:sz w:val="20"/>
      <w:szCs w:val="20"/>
      <w:lang w:val="uk-UA" w:eastAsia="uk-UA"/>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70" w:customStyle="1">
    <w:name w:val="Bordered &amp; Lined - Accent 6"/>
    <w:basedOn w:val="687"/>
    <w:uiPriority w:val="99"/>
    <w:pPr>
      <w:spacing w:after="0" w:line="240" w:lineRule="auto"/>
    </w:pPr>
    <w:rPr>
      <w:color w:val="404040"/>
      <w:sz w:val="20"/>
      <w:szCs w:val="20"/>
      <w:lang w:val="uk-UA" w:eastAsia="uk-UA"/>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71" w:customStyle="1">
    <w:name w:val="Bordered"/>
    <w:basedOn w:val="687"/>
    <w:uiPriority w:val="99"/>
    <w:pPr>
      <w:spacing w:after="0" w:line="240" w:lineRule="auto"/>
    </w:pPr>
    <w:rPr>
      <w:lang w:val="uk-UA"/>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72" w:customStyle="1">
    <w:name w:val="Bordered - Accent 1"/>
    <w:basedOn w:val="687"/>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73" w:customStyle="1">
    <w:name w:val="Bordered - Accent 2"/>
    <w:basedOn w:val="687"/>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74" w:customStyle="1">
    <w:name w:val="Bordered - Accent 3"/>
    <w:basedOn w:val="687"/>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75" w:customStyle="1">
    <w:name w:val="Bordered - Accent 4"/>
    <w:basedOn w:val="687"/>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76" w:customStyle="1">
    <w:name w:val="Bordered - Accent 5"/>
    <w:basedOn w:val="687"/>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77" w:customStyle="1">
    <w:name w:val="Bordered - Accent 6"/>
    <w:basedOn w:val="687"/>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78">
    <w:name w:val="footnote text"/>
    <w:basedOn w:val="676"/>
    <w:link w:val="879"/>
    <w:uiPriority w:val="99"/>
    <w:semiHidden/>
    <w:unhideWhenUsed/>
    <w:pPr>
      <w:spacing w:after="40" w:line="240" w:lineRule="auto"/>
    </w:pPr>
    <w:rPr>
      <w:rFonts w:ascii="Times New Roman" w:hAnsi="Times New Roman" w:eastAsia="Times New Roman" w:cs="Times New Roman"/>
      <w:sz w:val="18"/>
      <w:szCs w:val="24"/>
      <w:lang w:val="ru-RU" w:eastAsia="ru-RU"/>
    </w:rPr>
  </w:style>
  <w:style w:type="character" w:styleId="879" w:customStyle="1">
    <w:name w:val="Текст виноски Знак"/>
    <w:basedOn w:val="686"/>
    <w:link w:val="878"/>
    <w:uiPriority w:val="99"/>
    <w:rPr>
      <w:rFonts w:ascii="Times New Roman" w:hAnsi="Times New Roman" w:eastAsia="Times New Roman" w:cs="Times New Roman"/>
      <w:sz w:val="18"/>
      <w:szCs w:val="24"/>
      <w:lang w:eastAsia="ru-RU"/>
    </w:rPr>
  </w:style>
  <w:style w:type="character" w:styleId="880">
    <w:name w:val="footnote reference"/>
    <w:basedOn w:val="686"/>
    <w:uiPriority w:val="99"/>
    <w:unhideWhenUsed/>
    <w:rPr>
      <w:vertAlign w:val="superscript"/>
    </w:rPr>
  </w:style>
  <w:style w:type="paragraph" w:styleId="881">
    <w:name w:val="endnote text"/>
    <w:basedOn w:val="676"/>
    <w:link w:val="882"/>
    <w:uiPriority w:val="99"/>
    <w:semiHidden/>
    <w:unhideWhenUsed/>
    <w:pPr>
      <w:spacing w:after="0" w:line="240" w:lineRule="auto"/>
    </w:pPr>
    <w:rPr>
      <w:rFonts w:ascii="Times New Roman" w:hAnsi="Times New Roman" w:eastAsia="Times New Roman" w:cs="Times New Roman"/>
      <w:sz w:val="20"/>
      <w:szCs w:val="24"/>
      <w:lang w:val="ru-RU" w:eastAsia="ru-RU"/>
    </w:rPr>
  </w:style>
  <w:style w:type="character" w:styleId="882" w:customStyle="1">
    <w:name w:val="Текст кінцевої виноски Знак"/>
    <w:basedOn w:val="686"/>
    <w:link w:val="881"/>
    <w:uiPriority w:val="99"/>
    <w:rPr>
      <w:rFonts w:ascii="Times New Roman" w:hAnsi="Times New Roman" w:eastAsia="Times New Roman" w:cs="Times New Roman"/>
      <w:sz w:val="20"/>
      <w:szCs w:val="24"/>
      <w:lang w:eastAsia="ru-RU"/>
    </w:rPr>
  </w:style>
  <w:style w:type="character" w:styleId="883">
    <w:name w:val="endnote reference"/>
    <w:basedOn w:val="686"/>
    <w:uiPriority w:val="99"/>
    <w:semiHidden/>
    <w:unhideWhenUsed/>
    <w:rPr>
      <w:vertAlign w:val="superscript"/>
    </w:rPr>
  </w:style>
  <w:style w:type="paragraph" w:styleId="884">
    <w:name w:val="toc 1"/>
    <w:basedOn w:val="676"/>
    <w:next w:val="676"/>
    <w:uiPriority w:val="39"/>
    <w:unhideWhenUsed/>
    <w:pPr>
      <w:spacing w:after="57" w:line="240" w:lineRule="auto"/>
    </w:pPr>
    <w:rPr>
      <w:rFonts w:ascii="Times New Roman" w:hAnsi="Times New Roman" w:eastAsia="Times New Roman" w:cs="Times New Roman"/>
      <w:sz w:val="24"/>
      <w:szCs w:val="24"/>
      <w:lang w:val="ru-RU" w:eastAsia="ru-RU"/>
    </w:rPr>
  </w:style>
  <w:style w:type="paragraph" w:styleId="885">
    <w:name w:val="toc 2"/>
    <w:basedOn w:val="676"/>
    <w:next w:val="676"/>
    <w:uiPriority w:val="39"/>
    <w:unhideWhenUsed/>
    <w:pPr>
      <w:ind w:left="283"/>
      <w:spacing w:after="57" w:line="240" w:lineRule="auto"/>
    </w:pPr>
    <w:rPr>
      <w:rFonts w:ascii="Times New Roman" w:hAnsi="Times New Roman" w:eastAsia="Times New Roman" w:cs="Times New Roman"/>
      <w:sz w:val="24"/>
      <w:szCs w:val="24"/>
      <w:lang w:val="ru-RU" w:eastAsia="ru-RU"/>
    </w:rPr>
  </w:style>
  <w:style w:type="paragraph" w:styleId="886">
    <w:name w:val="toc 3"/>
    <w:basedOn w:val="676"/>
    <w:next w:val="676"/>
    <w:uiPriority w:val="39"/>
    <w:unhideWhenUsed/>
    <w:pPr>
      <w:ind w:left="567"/>
      <w:spacing w:after="57" w:line="240" w:lineRule="auto"/>
    </w:pPr>
    <w:rPr>
      <w:rFonts w:ascii="Times New Roman" w:hAnsi="Times New Roman" w:eastAsia="Times New Roman" w:cs="Times New Roman"/>
      <w:sz w:val="24"/>
      <w:szCs w:val="24"/>
      <w:lang w:val="ru-RU" w:eastAsia="ru-RU"/>
    </w:rPr>
  </w:style>
  <w:style w:type="paragraph" w:styleId="887">
    <w:name w:val="toc 4"/>
    <w:basedOn w:val="676"/>
    <w:next w:val="676"/>
    <w:uiPriority w:val="39"/>
    <w:unhideWhenUsed/>
    <w:pPr>
      <w:ind w:left="850"/>
      <w:spacing w:after="57" w:line="240" w:lineRule="auto"/>
    </w:pPr>
    <w:rPr>
      <w:rFonts w:ascii="Times New Roman" w:hAnsi="Times New Roman" w:eastAsia="Times New Roman" w:cs="Times New Roman"/>
      <w:sz w:val="24"/>
      <w:szCs w:val="24"/>
      <w:lang w:val="ru-RU" w:eastAsia="ru-RU"/>
    </w:rPr>
  </w:style>
  <w:style w:type="paragraph" w:styleId="888">
    <w:name w:val="toc 5"/>
    <w:basedOn w:val="676"/>
    <w:next w:val="676"/>
    <w:uiPriority w:val="39"/>
    <w:unhideWhenUsed/>
    <w:pPr>
      <w:ind w:left="1134"/>
      <w:spacing w:after="57" w:line="240" w:lineRule="auto"/>
    </w:pPr>
    <w:rPr>
      <w:rFonts w:ascii="Times New Roman" w:hAnsi="Times New Roman" w:eastAsia="Times New Roman" w:cs="Times New Roman"/>
      <w:sz w:val="24"/>
      <w:szCs w:val="24"/>
      <w:lang w:val="ru-RU" w:eastAsia="ru-RU"/>
    </w:rPr>
  </w:style>
  <w:style w:type="paragraph" w:styleId="889">
    <w:name w:val="toc 6"/>
    <w:basedOn w:val="676"/>
    <w:next w:val="676"/>
    <w:uiPriority w:val="39"/>
    <w:unhideWhenUsed/>
    <w:pPr>
      <w:ind w:left="1417"/>
      <w:spacing w:after="57" w:line="240" w:lineRule="auto"/>
    </w:pPr>
    <w:rPr>
      <w:rFonts w:ascii="Times New Roman" w:hAnsi="Times New Roman" w:eastAsia="Times New Roman" w:cs="Times New Roman"/>
      <w:sz w:val="24"/>
      <w:szCs w:val="24"/>
      <w:lang w:val="ru-RU" w:eastAsia="ru-RU"/>
    </w:rPr>
  </w:style>
  <w:style w:type="paragraph" w:styleId="890">
    <w:name w:val="toc 7"/>
    <w:basedOn w:val="676"/>
    <w:next w:val="676"/>
    <w:uiPriority w:val="39"/>
    <w:unhideWhenUsed/>
    <w:pPr>
      <w:ind w:left="1701"/>
      <w:spacing w:after="57" w:line="240" w:lineRule="auto"/>
    </w:pPr>
    <w:rPr>
      <w:rFonts w:ascii="Times New Roman" w:hAnsi="Times New Roman" w:eastAsia="Times New Roman" w:cs="Times New Roman"/>
      <w:sz w:val="24"/>
      <w:szCs w:val="24"/>
      <w:lang w:val="ru-RU" w:eastAsia="ru-RU"/>
    </w:rPr>
  </w:style>
  <w:style w:type="paragraph" w:styleId="891">
    <w:name w:val="toc 8"/>
    <w:basedOn w:val="676"/>
    <w:next w:val="676"/>
    <w:uiPriority w:val="39"/>
    <w:unhideWhenUsed/>
    <w:pPr>
      <w:ind w:left="1984"/>
      <w:spacing w:after="57" w:line="240" w:lineRule="auto"/>
    </w:pPr>
    <w:rPr>
      <w:rFonts w:ascii="Times New Roman" w:hAnsi="Times New Roman" w:eastAsia="Times New Roman" w:cs="Times New Roman"/>
      <w:sz w:val="24"/>
      <w:szCs w:val="24"/>
      <w:lang w:val="ru-RU" w:eastAsia="ru-RU"/>
    </w:rPr>
  </w:style>
  <w:style w:type="paragraph" w:styleId="892">
    <w:name w:val="toc 9"/>
    <w:basedOn w:val="676"/>
    <w:next w:val="676"/>
    <w:uiPriority w:val="39"/>
    <w:unhideWhenUsed/>
    <w:pPr>
      <w:ind w:left="2268"/>
      <w:spacing w:after="57" w:line="240" w:lineRule="auto"/>
    </w:pPr>
    <w:rPr>
      <w:rFonts w:ascii="Times New Roman" w:hAnsi="Times New Roman" w:eastAsia="Times New Roman" w:cs="Times New Roman"/>
      <w:sz w:val="24"/>
      <w:szCs w:val="24"/>
      <w:lang w:val="ru-RU" w:eastAsia="ru-RU"/>
    </w:rPr>
  </w:style>
  <w:style w:type="paragraph" w:styleId="893">
    <w:name w:val="TOC Heading"/>
    <w:uiPriority w:val="39"/>
    <w:unhideWhenUsed/>
    <w:rPr>
      <w:lang w:val="uk-UA"/>
    </w:rPr>
  </w:style>
  <w:style w:type="paragraph" w:styleId="894">
    <w:name w:val="table of figures"/>
    <w:basedOn w:val="676"/>
    <w:next w:val="676"/>
    <w:uiPriority w:val="99"/>
    <w:unhideWhenUsed/>
    <w:pPr>
      <w:spacing w:after="0" w:line="240" w:lineRule="auto"/>
    </w:pPr>
    <w:rPr>
      <w:rFonts w:ascii="Times New Roman" w:hAnsi="Times New Roman" w:eastAsia="Times New Roman" w:cs="Times New Roman"/>
      <w:sz w:val="24"/>
      <w:szCs w:val="24"/>
      <w:lang w:val="ru-RU" w:eastAsia="ru-RU"/>
    </w:rPr>
  </w:style>
  <w:style w:type="paragraph" w:styleId="895" w:customStyle="1">
    <w:name w:val="заголовок 1"/>
    <w:basedOn w:val="676"/>
    <w:next w:val="676"/>
    <w:pPr>
      <w:numPr>
        <w:numId w:val="4"/>
      </w:numPr>
      <w:ind w:left="0"/>
      <w:jc w:val="both"/>
      <w:keepLines/>
      <w:keepNext/>
      <w:pageBreakBefore/>
      <w:spacing w:before="20" w:after="240" w:line="240" w:lineRule="auto"/>
      <w:tabs>
        <w:tab w:val="num" w:pos="360" w:leader="none"/>
        <w:tab w:val="clear" w:pos="2934" w:leader="none"/>
      </w:tabs>
    </w:pPr>
    <w:rPr>
      <w:rFonts w:ascii="Times New Roman" w:hAnsi="Times New Roman" w:eastAsia="Times New Roman" w:cs="Times New Roman"/>
      <w:b/>
      <w:bCs/>
      <w:sz w:val="24"/>
      <w:szCs w:val="24"/>
      <w:lang w:eastAsia="ru-RU"/>
    </w:rPr>
  </w:style>
  <w:style w:type="paragraph" w:styleId="896" w:customStyle="1">
    <w:name w:val="заголовок 2"/>
    <w:basedOn w:val="676"/>
    <w:next w:val="676"/>
    <w:pPr>
      <w:numPr>
        <w:ilvl w:val="1"/>
        <w:numId w:val="4"/>
      </w:numPr>
      <w:ind w:left="0"/>
      <w:jc w:val="both"/>
      <w:keepLines/>
      <w:keepNext/>
      <w:spacing w:before="20" w:after="240" w:line="240" w:lineRule="auto"/>
      <w:tabs>
        <w:tab w:val="num" w:pos="360" w:leader="none"/>
        <w:tab w:val="clear" w:pos="1494" w:leader="none"/>
      </w:tabs>
    </w:pPr>
    <w:rPr>
      <w:rFonts w:ascii="Times New Roman" w:hAnsi="Times New Roman" w:eastAsia="Times New Roman" w:cs="Times New Roman"/>
      <w:b/>
      <w:bCs/>
      <w:sz w:val="26"/>
      <w:szCs w:val="26"/>
      <w:lang w:eastAsia="ru-RU"/>
    </w:rPr>
  </w:style>
  <w:style w:type="paragraph" w:styleId="897" w:customStyle="1">
    <w:name w:val="заголовок 3"/>
    <w:basedOn w:val="676"/>
    <w:next w:val="676"/>
    <w:pPr>
      <w:numPr>
        <w:ilvl w:val="2"/>
        <w:numId w:val="4"/>
      </w:numPr>
      <w:ind w:left="0" w:firstLine="0"/>
      <w:jc w:val="both"/>
      <w:keepLines/>
      <w:keepNext/>
      <w:spacing w:before="60" w:after="60" w:line="240" w:lineRule="auto"/>
      <w:tabs>
        <w:tab w:val="num" w:pos="360" w:leader="none"/>
      </w:tabs>
    </w:pPr>
    <w:rPr>
      <w:rFonts w:ascii="Times New Roman" w:hAnsi="Times New Roman" w:eastAsia="Times New Roman" w:cs="Times New Roman"/>
      <w:b/>
      <w:bCs/>
      <w:sz w:val="24"/>
      <w:szCs w:val="24"/>
      <w:lang w:eastAsia="ru-RU"/>
    </w:rPr>
  </w:style>
  <w:style w:type="paragraph" w:styleId="898" w:customStyle="1">
    <w:name w:val="заголовок 4"/>
    <w:basedOn w:val="676"/>
    <w:next w:val="676"/>
    <w:pPr>
      <w:numPr>
        <w:ilvl w:val="3"/>
        <w:numId w:val="4"/>
      </w:numPr>
      <w:ind w:left="0" w:firstLine="0"/>
      <w:jc w:val="both"/>
      <w:spacing w:before="240" w:after="20" w:line="240" w:lineRule="auto"/>
      <w:tabs>
        <w:tab w:val="num" w:pos="360" w:leader="none"/>
        <w:tab w:val="clear" w:pos="1998" w:leader="none"/>
      </w:tabs>
    </w:pPr>
    <w:rPr>
      <w:rFonts w:ascii="Times New Roman" w:hAnsi="Times New Roman" w:eastAsia="Times New Roman" w:cs="Times New Roman"/>
      <w:b/>
      <w:bCs/>
      <w:lang w:eastAsia="ru-RU"/>
    </w:rPr>
  </w:style>
  <w:style w:type="paragraph" w:styleId="899" w:customStyle="1">
    <w:name w:val="заголовок 5"/>
    <w:basedOn w:val="676"/>
    <w:next w:val="676"/>
    <w:pPr>
      <w:numPr>
        <w:ilvl w:val="4"/>
        <w:numId w:val="4"/>
      </w:numPr>
      <w:ind w:left="0" w:right="476" w:firstLine="0"/>
      <w:keepNext/>
      <w:spacing w:before="20" w:after="20" w:line="240" w:lineRule="auto"/>
      <w:tabs>
        <w:tab w:val="num" w:pos="360" w:leader="none"/>
        <w:tab w:val="clear" w:pos="2142" w:leader="none"/>
      </w:tabs>
    </w:pPr>
    <w:rPr>
      <w:rFonts w:ascii="Times New Roman" w:hAnsi="Times New Roman" w:eastAsia="Times New Roman" w:cs="Times New Roman"/>
      <w:b/>
      <w:bCs/>
      <w:sz w:val="24"/>
      <w:szCs w:val="24"/>
      <w:lang w:eastAsia="ru-RU"/>
    </w:rPr>
  </w:style>
  <w:style w:type="paragraph" w:styleId="900" w:customStyle="1">
    <w:name w:val="заголовок 6"/>
    <w:basedOn w:val="676"/>
    <w:next w:val="676"/>
    <w:pPr>
      <w:numPr>
        <w:ilvl w:val="5"/>
        <w:numId w:val="4"/>
      </w:numPr>
      <w:ind w:left="0" w:firstLine="0"/>
      <w:jc w:val="both"/>
      <w:spacing w:before="240" w:after="60" w:line="240" w:lineRule="auto"/>
      <w:tabs>
        <w:tab w:val="num" w:pos="360" w:leader="none"/>
        <w:tab w:val="clear" w:pos="2286" w:leader="none"/>
      </w:tabs>
    </w:pPr>
    <w:rPr>
      <w:rFonts w:ascii="Times New Roman" w:hAnsi="Times New Roman" w:eastAsia="Times New Roman" w:cs="Times New Roman"/>
      <w:i/>
      <w:iCs/>
      <w:lang w:eastAsia="ru-RU"/>
    </w:rPr>
  </w:style>
  <w:style w:type="paragraph" w:styleId="901" w:customStyle="1">
    <w:name w:val="заголовок 7"/>
    <w:basedOn w:val="676"/>
    <w:next w:val="676"/>
    <w:pPr>
      <w:numPr>
        <w:ilvl w:val="6"/>
        <w:numId w:val="4"/>
      </w:numPr>
      <w:ind w:left="0" w:firstLine="0"/>
      <w:keepNext/>
      <w:spacing w:before="200" w:after="80" w:line="240" w:lineRule="auto"/>
      <w:tabs>
        <w:tab w:val="num" w:pos="360" w:leader="none"/>
        <w:tab w:val="clear" w:pos="2430" w:leader="none"/>
      </w:tabs>
    </w:pPr>
    <w:rPr>
      <w:rFonts w:ascii="Times New Roman" w:hAnsi="Times New Roman" w:eastAsia="Times New Roman" w:cs="Times New Roman"/>
      <w:b/>
      <w:bCs/>
      <w:sz w:val="24"/>
      <w:szCs w:val="24"/>
      <w:lang w:val="en-US" w:eastAsia="ru-RU"/>
    </w:rPr>
  </w:style>
  <w:style w:type="paragraph" w:styleId="902" w:customStyle="1">
    <w:name w:val="заголовок 8"/>
    <w:basedOn w:val="676"/>
    <w:next w:val="676"/>
    <w:pPr>
      <w:numPr>
        <w:ilvl w:val="7"/>
        <w:numId w:val="4"/>
      </w:numPr>
      <w:ind w:left="0" w:firstLine="0"/>
      <w:jc w:val="both"/>
      <w:spacing w:before="240" w:after="60" w:line="240" w:lineRule="auto"/>
      <w:tabs>
        <w:tab w:val="num" w:pos="360" w:leader="none"/>
        <w:tab w:val="clear" w:pos="2574" w:leader="none"/>
      </w:tabs>
    </w:pPr>
    <w:rPr>
      <w:rFonts w:ascii="Arial" w:hAnsi="Arial" w:eastAsia="Times New Roman" w:cs="Arial"/>
      <w:i/>
      <w:iCs/>
      <w:sz w:val="24"/>
      <w:szCs w:val="24"/>
      <w:lang w:eastAsia="ru-RU"/>
    </w:rPr>
  </w:style>
  <w:style w:type="paragraph" w:styleId="903" w:customStyle="1">
    <w:name w:val="заголовок 9"/>
    <w:basedOn w:val="676"/>
    <w:next w:val="676"/>
    <w:pPr>
      <w:numPr>
        <w:ilvl w:val="8"/>
        <w:numId w:val="4"/>
      </w:numPr>
      <w:ind w:left="0" w:firstLine="0"/>
      <w:jc w:val="both"/>
      <w:spacing w:before="240" w:after="60" w:line="240" w:lineRule="auto"/>
      <w:tabs>
        <w:tab w:val="num" w:pos="360" w:leader="none"/>
        <w:tab w:val="clear" w:pos="2718" w:leader="none"/>
      </w:tabs>
    </w:pPr>
    <w:rPr>
      <w:rFonts w:ascii="Arial" w:hAnsi="Arial" w:eastAsia="Times New Roman" w:cs="Arial"/>
      <w:b/>
      <w:bCs/>
      <w:i/>
      <w:iCs/>
      <w:sz w:val="18"/>
      <w:szCs w:val="18"/>
      <w:lang w:eastAsia="ru-RU"/>
    </w:rPr>
  </w:style>
  <w:style w:type="paragraph" w:styleId="904" w:customStyle="1">
    <w:name w:val="ТЗ Заголовок"/>
    <w:basedOn w:val="677"/>
    <w:link w:val="905"/>
    <w:qFormat/>
    <w:pPr>
      <w:spacing w:line="259" w:lineRule="auto"/>
      <w:widowControl/>
    </w:pPr>
    <w:rPr>
      <w:rFonts w:asciiTheme="majorHAnsi" w:hAnsiTheme="majorHAnsi" w:eastAsiaTheme="majorEastAsia" w:cstheme="majorHAnsi"/>
      <w:b/>
      <w:bCs/>
      <w:color w:val="auto"/>
      <w:sz w:val="22"/>
      <w:u w:val="single"/>
      <w:lang w:eastAsia="en-US"/>
    </w:rPr>
  </w:style>
  <w:style w:type="character" w:styleId="905" w:customStyle="1">
    <w:name w:val="ТЗ Заголовок Знак"/>
    <w:basedOn w:val="686"/>
    <w:link w:val="904"/>
    <w:rPr>
      <w:rFonts w:asciiTheme="majorHAnsi" w:hAnsiTheme="majorHAnsi" w:eastAsiaTheme="majorEastAsia" w:cstheme="majorHAnsi"/>
      <w:b/>
      <w:bCs/>
      <w:szCs w:val="32"/>
      <w:u w:val="single"/>
      <w:lang w:val="uk-UA"/>
    </w:rPr>
  </w:style>
  <w:style w:type="paragraph" w:styleId="906" w:customStyle="1">
    <w:name w:val="paragraph"/>
    <w:basedOn w:val="676"/>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907" w:customStyle="1">
    <w:name w:val="normaltextrun"/>
    <w:basedOn w:val="686"/>
  </w:style>
  <w:style w:type="character" w:styleId="908" w:customStyle="1">
    <w:name w:val="eop"/>
    <w:basedOn w:val="686"/>
  </w:style>
  <w:style w:type="paragraph" w:styleId="909" w:customStyle="1">
    <w:name w:val="Абзац списка1"/>
    <w:basedOn w:val="676"/>
    <w:qFormat/>
    <w:pPr>
      <w:contextualSpacing/>
      <w:ind w:left="720"/>
      <w:spacing w:after="0" w:line="240" w:lineRule="auto"/>
    </w:pPr>
    <w:rPr>
      <w:rFonts w:ascii="Times New Roman" w:hAnsi="Times New Roman" w:eastAsia="Times New Roman" w:cs="Times New Roman"/>
      <w:sz w:val="24"/>
      <w:szCs w:val="24"/>
      <w:lang w:val="ru-RU"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168</cp:revision>
  <dcterms:created xsi:type="dcterms:W3CDTF">2022-11-01T12:47:00Z</dcterms:created>
  <dcterms:modified xsi:type="dcterms:W3CDTF">2024-08-19T13:57:08Z</dcterms:modified>
</cp:coreProperties>
</file>