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9402874"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39096E" w:rsidRPr="0039096E">
        <w:rPr>
          <w:b w:val="0"/>
          <w:bCs w:val="0"/>
          <w:sz w:val="24"/>
          <w:szCs w:val="24"/>
        </w:rPr>
        <w:t>Закупівля вишки-тури за кодом CPV за ДК 021:2015: 44210000-5 Конструкції та їх частини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C94470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39096E">
        <w:rPr>
          <w:rFonts w:ascii="Times New Roman" w:hAnsi="Times New Roman" w:cs="Times New Roman"/>
          <w:sz w:val="24"/>
          <w:szCs w:val="24"/>
        </w:rPr>
        <w:t>8</w:t>
      </w:r>
      <w:r w:rsidR="001944C8">
        <w:rPr>
          <w:rFonts w:ascii="Times New Roman" w:hAnsi="Times New Roman" w:cs="Times New Roman"/>
          <w:sz w:val="24"/>
          <w:szCs w:val="24"/>
        </w:rPr>
        <w:t>-</w:t>
      </w:r>
      <w:r w:rsidR="00CC3A80">
        <w:rPr>
          <w:rFonts w:ascii="Times New Roman" w:hAnsi="Times New Roman" w:cs="Times New Roman"/>
          <w:sz w:val="24"/>
          <w:szCs w:val="24"/>
        </w:rPr>
        <w:t>1</w:t>
      </w:r>
      <w:r w:rsidR="0039096E">
        <w:rPr>
          <w:rFonts w:ascii="Times New Roman" w:hAnsi="Times New Roman" w:cs="Times New Roman"/>
          <w:sz w:val="24"/>
          <w:szCs w:val="24"/>
        </w:rPr>
        <w:t>3</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CC3A80">
        <w:rPr>
          <w:rFonts w:ascii="Times New Roman" w:hAnsi="Times New Roman" w:cs="Times New Roman"/>
          <w:sz w:val="24"/>
          <w:szCs w:val="24"/>
        </w:rPr>
        <w:t>0</w:t>
      </w:r>
      <w:r w:rsidR="0039096E">
        <w:rPr>
          <w:rFonts w:ascii="Times New Roman" w:hAnsi="Times New Roman" w:cs="Times New Roman"/>
          <w:sz w:val="24"/>
          <w:szCs w:val="24"/>
        </w:rPr>
        <w:t>2762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A35B190" w:rsidR="0084770C" w:rsidRPr="0039096E"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39096E" w:rsidRPr="0039096E">
        <w:rPr>
          <w:rFonts w:ascii="Times New Roman" w:hAnsi="Times New Roman" w:cs="Times New Roman"/>
          <w:sz w:val="24"/>
          <w:szCs w:val="24"/>
        </w:rPr>
        <w:t>Закупівля вишки-тури за кодом CPV за ДК 021:2015: 44210000-5 Конструкції та їх частини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7D3CF7DC" w14:textId="77777777" w:rsidR="0039096E" w:rsidRPr="0039096E" w:rsidRDefault="0039096E" w:rsidP="0039096E">
      <w:pPr>
        <w:spacing w:line="240" w:lineRule="auto"/>
        <w:ind w:firstLine="357"/>
        <w:jc w:val="center"/>
        <w:rPr>
          <w:rFonts w:ascii="Times New Roman" w:hAnsi="Times New Roman" w:cs="Times New Roman"/>
          <w:b/>
          <w:color w:val="000000"/>
          <w:sz w:val="24"/>
          <w:szCs w:val="24"/>
        </w:rPr>
      </w:pPr>
      <w:r w:rsidRPr="0039096E">
        <w:rPr>
          <w:rFonts w:ascii="Times New Roman" w:hAnsi="Times New Roman" w:cs="Times New Roman"/>
          <w:b/>
          <w:color w:val="000000"/>
          <w:sz w:val="24"/>
          <w:szCs w:val="24"/>
        </w:rPr>
        <w:t>ТЕХНІЧНІ ВИМОГИ</w:t>
      </w:r>
    </w:p>
    <w:p w14:paraId="26FDB00E" w14:textId="77777777" w:rsidR="0039096E" w:rsidRPr="0039096E" w:rsidRDefault="0039096E" w:rsidP="0039096E">
      <w:pPr>
        <w:spacing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39096E" w:rsidRPr="0039096E" w14:paraId="76F414FB" w14:textId="77777777" w:rsidTr="00560361">
        <w:tc>
          <w:tcPr>
            <w:tcW w:w="562" w:type="dxa"/>
          </w:tcPr>
          <w:p w14:paraId="6D57C9BF" w14:textId="77777777" w:rsidR="0039096E" w:rsidRPr="0039096E" w:rsidRDefault="0039096E" w:rsidP="0039096E">
            <w:pPr>
              <w:pStyle w:val="a6"/>
              <w:jc w:val="center"/>
              <w:rPr>
                <w:b/>
                <w:bCs/>
              </w:rPr>
            </w:pPr>
            <w:r w:rsidRPr="0039096E">
              <w:rPr>
                <w:b/>
                <w:bCs/>
              </w:rPr>
              <w:t>№ п/п</w:t>
            </w:r>
          </w:p>
        </w:tc>
        <w:tc>
          <w:tcPr>
            <w:tcW w:w="5670" w:type="dxa"/>
          </w:tcPr>
          <w:p w14:paraId="5BE39B39" w14:textId="77777777" w:rsidR="0039096E" w:rsidRPr="0039096E" w:rsidRDefault="0039096E" w:rsidP="0039096E">
            <w:pPr>
              <w:pStyle w:val="a6"/>
              <w:jc w:val="center"/>
              <w:rPr>
                <w:b/>
                <w:bCs/>
              </w:rPr>
            </w:pPr>
            <w:r w:rsidRPr="0039096E">
              <w:rPr>
                <w:b/>
                <w:bCs/>
              </w:rPr>
              <w:t>Назва товару</w:t>
            </w:r>
          </w:p>
        </w:tc>
        <w:tc>
          <w:tcPr>
            <w:tcW w:w="1701" w:type="dxa"/>
          </w:tcPr>
          <w:p w14:paraId="45C6B6D8" w14:textId="77777777" w:rsidR="0039096E" w:rsidRPr="0039096E" w:rsidRDefault="0039096E" w:rsidP="0039096E">
            <w:pPr>
              <w:pStyle w:val="a6"/>
              <w:jc w:val="center"/>
              <w:rPr>
                <w:b/>
                <w:bCs/>
              </w:rPr>
            </w:pPr>
            <w:r w:rsidRPr="0039096E">
              <w:rPr>
                <w:b/>
                <w:bCs/>
              </w:rPr>
              <w:t>Одиниця виміру</w:t>
            </w:r>
          </w:p>
        </w:tc>
        <w:tc>
          <w:tcPr>
            <w:tcW w:w="1701" w:type="dxa"/>
          </w:tcPr>
          <w:p w14:paraId="73614DD7" w14:textId="77777777" w:rsidR="0039096E" w:rsidRPr="0039096E" w:rsidRDefault="0039096E" w:rsidP="0039096E">
            <w:pPr>
              <w:pStyle w:val="a6"/>
              <w:jc w:val="center"/>
              <w:rPr>
                <w:b/>
                <w:bCs/>
              </w:rPr>
            </w:pPr>
            <w:r w:rsidRPr="0039096E">
              <w:rPr>
                <w:b/>
                <w:bCs/>
              </w:rPr>
              <w:t>Кількість</w:t>
            </w:r>
          </w:p>
        </w:tc>
      </w:tr>
      <w:tr w:rsidR="0039096E" w:rsidRPr="0039096E" w14:paraId="0743FC15" w14:textId="77777777" w:rsidTr="00560361">
        <w:tc>
          <w:tcPr>
            <w:tcW w:w="562" w:type="dxa"/>
            <w:vAlign w:val="center"/>
          </w:tcPr>
          <w:p w14:paraId="0CD5E656" w14:textId="77777777" w:rsidR="0039096E" w:rsidRPr="0039096E" w:rsidRDefault="0039096E" w:rsidP="0039096E">
            <w:pPr>
              <w:pStyle w:val="a6"/>
              <w:jc w:val="center"/>
            </w:pPr>
            <w:r w:rsidRPr="0039096E">
              <w:rPr>
                <w:b/>
                <w:bCs/>
              </w:rPr>
              <w:t>1</w:t>
            </w:r>
          </w:p>
        </w:tc>
        <w:tc>
          <w:tcPr>
            <w:tcW w:w="5670" w:type="dxa"/>
            <w:vAlign w:val="center"/>
          </w:tcPr>
          <w:p w14:paraId="04F21C2E" w14:textId="77777777" w:rsidR="0039096E" w:rsidRPr="0039096E" w:rsidRDefault="0039096E" w:rsidP="0039096E">
            <w:pPr>
              <w:pStyle w:val="ae"/>
              <w:rPr>
                <w:rFonts w:ascii="Times New Roman" w:hAnsi="Times New Roman" w:cs="Times New Roman"/>
                <w:b/>
                <w:bCs/>
                <w:sz w:val="24"/>
                <w:szCs w:val="24"/>
              </w:rPr>
            </w:pPr>
            <w:proofErr w:type="spellStart"/>
            <w:r w:rsidRPr="0039096E">
              <w:rPr>
                <w:rFonts w:ascii="Times New Roman" w:hAnsi="Times New Roman" w:cs="Times New Roman"/>
                <w:b/>
                <w:bCs/>
                <w:sz w:val="24"/>
                <w:szCs w:val="24"/>
              </w:rPr>
              <w:t>Вишка</w:t>
            </w:r>
            <w:proofErr w:type="spellEnd"/>
            <w:r w:rsidRPr="0039096E">
              <w:rPr>
                <w:rFonts w:ascii="Times New Roman" w:hAnsi="Times New Roman" w:cs="Times New Roman"/>
                <w:b/>
                <w:bCs/>
                <w:sz w:val="24"/>
                <w:szCs w:val="24"/>
              </w:rPr>
              <w:t>-тура</w:t>
            </w:r>
          </w:p>
        </w:tc>
        <w:tc>
          <w:tcPr>
            <w:tcW w:w="1701" w:type="dxa"/>
            <w:vAlign w:val="center"/>
          </w:tcPr>
          <w:p w14:paraId="572FC742" w14:textId="77777777" w:rsidR="0039096E" w:rsidRPr="0039096E" w:rsidRDefault="0039096E" w:rsidP="0039096E">
            <w:pPr>
              <w:pStyle w:val="a6"/>
              <w:jc w:val="center"/>
            </w:pPr>
            <w:proofErr w:type="spellStart"/>
            <w:r w:rsidRPr="0039096E">
              <w:t>шт</w:t>
            </w:r>
            <w:proofErr w:type="spellEnd"/>
          </w:p>
        </w:tc>
        <w:tc>
          <w:tcPr>
            <w:tcW w:w="1701" w:type="dxa"/>
            <w:vAlign w:val="center"/>
          </w:tcPr>
          <w:p w14:paraId="5EFC11CE" w14:textId="77777777" w:rsidR="0039096E" w:rsidRPr="0039096E" w:rsidRDefault="0039096E" w:rsidP="0039096E">
            <w:pPr>
              <w:pStyle w:val="a6"/>
              <w:jc w:val="center"/>
              <w:rPr>
                <w:b/>
                <w:bCs/>
              </w:rPr>
            </w:pPr>
            <w:r w:rsidRPr="0039096E">
              <w:rPr>
                <w:b/>
                <w:bCs/>
              </w:rPr>
              <w:t>1</w:t>
            </w:r>
          </w:p>
        </w:tc>
      </w:tr>
    </w:tbl>
    <w:p w14:paraId="562A68DA" w14:textId="77777777" w:rsidR="0039096E" w:rsidRPr="0039096E" w:rsidRDefault="0039096E" w:rsidP="0039096E">
      <w:pPr>
        <w:pStyle w:val="a6"/>
        <w:spacing w:after="0" w:line="240" w:lineRule="auto"/>
        <w:jc w:val="both"/>
        <w:rPr>
          <w:b/>
          <w:bCs/>
          <w:i/>
          <w:iCs/>
          <w:lang w:eastAsia="ru-RU"/>
        </w:rPr>
      </w:pPr>
    </w:p>
    <w:p w14:paraId="34054804" w14:textId="77777777" w:rsidR="0039096E" w:rsidRPr="0039096E" w:rsidRDefault="0039096E" w:rsidP="0039096E">
      <w:pPr>
        <w:pStyle w:val="a6"/>
        <w:spacing w:after="0" w:line="240" w:lineRule="auto"/>
        <w:jc w:val="both"/>
        <w:rPr>
          <w:b/>
          <w:bCs/>
          <w:i/>
          <w:iCs/>
          <w:lang w:eastAsia="ru-RU"/>
        </w:rPr>
      </w:pPr>
      <w:r w:rsidRPr="0039096E">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39096E">
        <w:rPr>
          <w:b/>
          <w:bCs/>
          <w:i/>
          <w:iCs/>
          <w:lang w:eastAsia="ru-RU"/>
        </w:rPr>
        <w:t>проєкту</w:t>
      </w:r>
      <w:proofErr w:type="spellEnd"/>
      <w:r w:rsidRPr="0039096E">
        <w:rPr>
          <w:b/>
          <w:bCs/>
          <w:i/>
          <w:iCs/>
          <w:lang w:eastAsia="ru-RU"/>
        </w:rPr>
        <w:t xml:space="preserve"> Договору до моменту його повного завершення</w:t>
      </w:r>
      <w:r w:rsidRPr="0039096E">
        <w:rPr>
          <w:b/>
          <w:bCs/>
          <w:i/>
          <w:iCs/>
        </w:rPr>
        <w:t>;</w:t>
      </w:r>
    </w:p>
    <w:p w14:paraId="49A88C9B" w14:textId="77777777" w:rsidR="0039096E" w:rsidRPr="0039096E" w:rsidRDefault="0039096E" w:rsidP="0039096E">
      <w:pPr>
        <w:spacing w:line="240" w:lineRule="auto"/>
        <w:rPr>
          <w:rFonts w:ascii="Times New Roman" w:hAnsi="Times New Roman" w:cs="Times New Roman"/>
          <w:b/>
          <w:sz w:val="24"/>
          <w:szCs w:val="24"/>
        </w:rPr>
      </w:pPr>
    </w:p>
    <w:p w14:paraId="6226F744" w14:textId="77777777" w:rsidR="0039096E" w:rsidRPr="0039096E" w:rsidRDefault="0039096E" w:rsidP="0039096E">
      <w:pPr>
        <w:spacing w:line="240" w:lineRule="auto"/>
        <w:ind w:firstLine="567"/>
        <w:jc w:val="both"/>
        <w:rPr>
          <w:rFonts w:ascii="Times New Roman" w:hAnsi="Times New Roman" w:cs="Times New Roman"/>
          <w:sz w:val="24"/>
          <w:szCs w:val="24"/>
          <w:lang w:eastAsia="uk-UA"/>
        </w:rPr>
      </w:pPr>
      <w:r w:rsidRPr="0039096E">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39096E">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0BE8C732" w14:textId="77777777" w:rsidR="0039096E" w:rsidRPr="0039096E" w:rsidRDefault="0039096E" w:rsidP="0039096E">
      <w:pPr>
        <w:spacing w:line="240" w:lineRule="auto"/>
        <w:ind w:left="14" w:firstLine="538"/>
        <w:jc w:val="both"/>
        <w:rPr>
          <w:rFonts w:ascii="Times New Roman" w:hAnsi="Times New Roman" w:cs="Times New Roman"/>
          <w:sz w:val="24"/>
          <w:szCs w:val="24"/>
          <w:lang w:eastAsia="ar-SA"/>
        </w:rPr>
      </w:pPr>
      <w:r w:rsidRPr="0039096E">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7C2E7452" w14:textId="77777777" w:rsidR="0039096E" w:rsidRPr="0039096E" w:rsidRDefault="0039096E" w:rsidP="0039096E">
      <w:pPr>
        <w:spacing w:line="240" w:lineRule="auto"/>
        <w:ind w:left="14" w:firstLine="538"/>
        <w:jc w:val="both"/>
        <w:rPr>
          <w:rFonts w:ascii="Times New Roman" w:hAnsi="Times New Roman" w:cs="Times New Roman"/>
          <w:sz w:val="24"/>
          <w:szCs w:val="24"/>
          <w:lang w:eastAsia="ar-SA"/>
        </w:rPr>
      </w:pPr>
      <w:bookmarkStart w:id="0" w:name="_Hlk205972413"/>
      <w:r w:rsidRPr="0039096E">
        <w:rPr>
          <w:rFonts w:ascii="Times New Roman" w:hAnsi="Times New Roman" w:cs="Times New Roman"/>
          <w:sz w:val="24"/>
          <w:szCs w:val="24"/>
          <w:lang w:eastAsia="ar-SA"/>
        </w:rPr>
        <w:t>Якість товару повинна відповідати умовам/ вимогам, встановленим чинним законодавством України для цієї категорії Товару. Технічні та якісні характеристики Товару повинні відповідати чинним нормативним актам, встановленим стандартам (державним стандартам / технічним умовам) та нормам безпеки.</w:t>
      </w:r>
    </w:p>
    <w:bookmarkEnd w:id="0"/>
    <w:p w14:paraId="1D315F9C" w14:textId="77777777" w:rsidR="0039096E" w:rsidRPr="0039096E" w:rsidRDefault="0039096E" w:rsidP="0039096E">
      <w:pPr>
        <w:spacing w:line="240" w:lineRule="auto"/>
        <w:ind w:firstLine="567"/>
        <w:jc w:val="both"/>
        <w:rPr>
          <w:rFonts w:ascii="Times New Roman" w:hAnsi="Times New Roman" w:cs="Times New Roman"/>
          <w:bCs/>
          <w:i/>
          <w:iCs/>
          <w:sz w:val="24"/>
          <w:szCs w:val="24"/>
        </w:rPr>
      </w:pPr>
    </w:p>
    <w:p w14:paraId="0A2D93DB" w14:textId="77777777" w:rsidR="0039096E" w:rsidRPr="0039096E" w:rsidRDefault="0039096E" w:rsidP="0039096E">
      <w:pPr>
        <w:suppressAutoHyphens/>
        <w:spacing w:line="240" w:lineRule="auto"/>
        <w:ind w:firstLine="567"/>
        <w:jc w:val="both"/>
        <w:rPr>
          <w:rFonts w:ascii="Times New Roman" w:hAnsi="Times New Roman" w:cs="Times New Roman"/>
          <w:b/>
          <w:bCs/>
          <w:sz w:val="24"/>
          <w:szCs w:val="24"/>
        </w:rPr>
      </w:pPr>
      <w:r w:rsidRPr="0039096E">
        <w:rPr>
          <w:rFonts w:ascii="Times New Roman" w:hAnsi="Times New Roman" w:cs="Times New Roman"/>
          <w:b/>
          <w:bCs/>
          <w:sz w:val="24"/>
          <w:szCs w:val="24"/>
        </w:rPr>
        <w:lastRenderedPageBreak/>
        <w:t>Таблиця відповідності</w:t>
      </w:r>
    </w:p>
    <w:p w14:paraId="118DE42C" w14:textId="77777777" w:rsidR="0039096E" w:rsidRPr="0039096E" w:rsidRDefault="0039096E" w:rsidP="0039096E">
      <w:pPr>
        <w:suppressAutoHyphens/>
        <w:spacing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39096E" w:rsidRPr="0039096E" w14:paraId="5C458408" w14:textId="77777777" w:rsidTr="00560361">
        <w:tc>
          <w:tcPr>
            <w:tcW w:w="520" w:type="dxa"/>
            <w:tcBorders>
              <w:top w:val="single" w:sz="4" w:space="0" w:color="auto"/>
              <w:left w:val="single" w:sz="4" w:space="0" w:color="auto"/>
              <w:bottom w:val="single" w:sz="4" w:space="0" w:color="auto"/>
              <w:right w:val="single" w:sz="4" w:space="0" w:color="auto"/>
            </w:tcBorders>
            <w:vAlign w:val="center"/>
            <w:hideMark/>
          </w:tcPr>
          <w:p w14:paraId="0B771486" w14:textId="77777777" w:rsidR="0039096E" w:rsidRPr="0039096E" w:rsidRDefault="0039096E" w:rsidP="0039096E">
            <w:pPr>
              <w:suppressAutoHyphens/>
              <w:spacing w:line="240" w:lineRule="auto"/>
              <w:ind w:firstLine="567"/>
              <w:jc w:val="both"/>
              <w:rPr>
                <w:rFonts w:ascii="Times New Roman" w:hAnsi="Times New Roman" w:cs="Times New Roman"/>
                <w:sz w:val="24"/>
                <w:szCs w:val="24"/>
              </w:rPr>
            </w:pPr>
            <w:r w:rsidRPr="0039096E">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25B166B" w14:textId="77777777" w:rsidR="0039096E" w:rsidRPr="0039096E" w:rsidRDefault="0039096E" w:rsidP="0039096E">
            <w:pPr>
              <w:suppressAutoHyphens/>
              <w:spacing w:line="240" w:lineRule="auto"/>
              <w:ind w:firstLine="567"/>
              <w:jc w:val="both"/>
              <w:rPr>
                <w:rFonts w:ascii="Times New Roman" w:hAnsi="Times New Roman" w:cs="Times New Roman"/>
                <w:bCs/>
                <w:sz w:val="24"/>
                <w:szCs w:val="24"/>
              </w:rPr>
            </w:pPr>
            <w:r w:rsidRPr="0039096E">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2B77FA7D" w14:textId="77777777" w:rsidR="0039096E" w:rsidRPr="0039096E" w:rsidRDefault="0039096E" w:rsidP="0039096E">
            <w:pPr>
              <w:suppressAutoHyphens/>
              <w:spacing w:line="240" w:lineRule="auto"/>
              <w:ind w:firstLine="567"/>
              <w:jc w:val="both"/>
              <w:rPr>
                <w:rFonts w:ascii="Times New Roman" w:hAnsi="Times New Roman" w:cs="Times New Roman"/>
                <w:sz w:val="24"/>
                <w:szCs w:val="24"/>
              </w:rPr>
            </w:pPr>
            <w:r w:rsidRPr="0039096E">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34D14B60" w14:textId="77777777" w:rsidR="0039096E" w:rsidRPr="0039096E" w:rsidRDefault="0039096E" w:rsidP="0039096E">
            <w:pPr>
              <w:suppressAutoHyphens/>
              <w:spacing w:line="240" w:lineRule="auto"/>
              <w:ind w:firstLine="567"/>
              <w:jc w:val="both"/>
              <w:rPr>
                <w:rFonts w:ascii="Times New Roman" w:hAnsi="Times New Roman" w:cs="Times New Roman"/>
                <w:sz w:val="24"/>
                <w:szCs w:val="24"/>
              </w:rPr>
            </w:pPr>
            <w:r w:rsidRPr="0039096E">
              <w:rPr>
                <w:rFonts w:ascii="Times New Roman" w:hAnsi="Times New Roman" w:cs="Times New Roman"/>
                <w:bCs/>
                <w:sz w:val="24"/>
                <w:szCs w:val="24"/>
              </w:rPr>
              <w:t>Опис технічних вимог, які  пропонуються Учасником</w:t>
            </w:r>
          </w:p>
        </w:tc>
      </w:tr>
    </w:tbl>
    <w:p w14:paraId="71E6FECB" w14:textId="77777777" w:rsidR="0039096E" w:rsidRPr="0039096E" w:rsidRDefault="0039096E" w:rsidP="0039096E">
      <w:pPr>
        <w:suppressAutoHyphens/>
        <w:spacing w:line="240" w:lineRule="auto"/>
        <w:ind w:firstLine="567"/>
        <w:jc w:val="both"/>
        <w:rPr>
          <w:rFonts w:ascii="Times New Roman" w:hAnsi="Times New Roman" w:cs="Times New Roman"/>
          <w:bCs/>
          <w:iCs/>
          <w:sz w:val="24"/>
          <w:szCs w:val="24"/>
        </w:rPr>
      </w:pPr>
      <w:r w:rsidRPr="0039096E">
        <w:rPr>
          <w:rFonts w:ascii="Times New Roman" w:hAnsi="Times New Roman" w:cs="Times New Roman"/>
          <w:bCs/>
          <w:iCs/>
          <w:sz w:val="24"/>
          <w:szCs w:val="24"/>
        </w:rPr>
        <w:t>Товар повинен відповідати вимогам:</w:t>
      </w:r>
    </w:p>
    <w:p w14:paraId="45C9B46C" w14:textId="77777777" w:rsidR="0039096E" w:rsidRPr="0039096E" w:rsidRDefault="0039096E" w:rsidP="0039096E">
      <w:pPr>
        <w:suppressAutoHyphens/>
        <w:spacing w:line="240" w:lineRule="auto"/>
        <w:ind w:firstLine="567"/>
        <w:jc w:val="both"/>
        <w:rPr>
          <w:rFonts w:ascii="Times New Roman" w:hAnsi="Times New Roman" w:cs="Times New Roman"/>
          <w:bCs/>
          <w:iCs/>
          <w:sz w:val="24"/>
          <w:szCs w:val="24"/>
        </w:rPr>
      </w:pPr>
      <w:r w:rsidRPr="0039096E">
        <w:rPr>
          <w:rFonts w:ascii="Times New Roman" w:hAnsi="Times New Roman" w:cs="Times New Roman"/>
          <w:bCs/>
          <w:iCs/>
          <w:sz w:val="24"/>
          <w:szCs w:val="24"/>
        </w:rPr>
        <w:t>- Закону України від 14.08.2014р. № 1644-VІІ «Про санкції»,</w:t>
      </w:r>
    </w:p>
    <w:p w14:paraId="661B64AE" w14:textId="77777777" w:rsidR="0039096E" w:rsidRPr="0039096E" w:rsidRDefault="0039096E" w:rsidP="0039096E">
      <w:pPr>
        <w:suppressAutoHyphens/>
        <w:spacing w:line="240" w:lineRule="auto"/>
        <w:ind w:firstLine="567"/>
        <w:jc w:val="both"/>
        <w:rPr>
          <w:rFonts w:ascii="Times New Roman" w:hAnsi="Times New Roman" w:cs="Times New Roman"/>
          <w:bCs/>
          <w:iCs/>
          <w:sz w:val="24"/>
          <w:szCs w:val="24"/>
        </w:rPr>
      </w:pPr>
      <w:r w:rsidRPr="0039096E">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3F2520F" w14:textId="77777777" w:rsidR="0039096E" w:rsidRPr="0039096E" w:rsidRDefault="0039096E" w:rsidP="0039096E">
      <w:pPr>
        <w:suppressAutoHyphens/>
        <w:spacing w:line="240" w:lineRule="auto"/>
        <w:ind w:firstLine="567"/>
        <w:jc w:val="both"/>
        <w:rPr>
          <w:rFonts w:ascii="Times New Roman" w:hAnsi="Times New Roman" w:cs="Times New Roman"/>
          <w:bCs/>
          <w:iCs/>
          <w:sz w:val="24"/>
          <w:szCs w:val="24"/>
        </w:rPr>
      </w:pPr>
      <w:r w:rsidRPr="0039096E">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39096E">
        <w:rPr>
          <w:rFonts w:ascii="Times New Roman" w:hAnsi="Times New Roman" w:cs="Times New Roman"/>
          <w:bCs/>
          <w:iCs/>
          <w:sz w:val="24"/>
          <w:szCs w:val="24"/>
        </w:rPr>
        <w:t>закупівель</w:t>
      </w:r>
      <w:proofErr w:type="spellEnd"/>
      <w:r w:rsidRPr="0039096E">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4242E40A" w14:textId="77777777" w:rsidR="0039096E" w:rsidRPr="0039096E" w:rsidRDefault="0039096E" w:rsidP="0039096E">
      <w:pPr>
        <w:suppressAutoHyphens/>
        <w:spacing w:line="240" w:lineRule="auto"/>
        <w:ind w:firstLine="567"/>
        <w:jc w:val="both"/>
        <w:rPr>
          <w:rFonts w:ascii="Times New Roman" w:hAnsi="Times New Roman" w:cs="Times New Roman"/>
          <w:bCs/>
          <w:iCs/>
          <w:sz w:val="24"/>
          <w:szCs w:val="24"/>
        </w:rPr>
      </w:pPr>
      <w:r w:rsidRPr="0039096E">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1B331E44" w14:textId="77777777" w:rsidR="0039096E" w:rsidRPr="0039096E" w:rsidRDefault="0039096E" w:rsidP="0039096E">
      <w:pPr>
        <w:spacing w:line="240" w:lineRule="auto"/>
        <w:ind w:firstLine="567"/>
        <w:jc w:val="both"/>
        <w:rPr>
          <w:rFonts w:ascii="Times New Roman" w:hAnsi="Times New Roman" w:cs="Times New Roman"/>
          <w:sz w:val="24"/>
          <w:szCs w:val="24"/>
        </w:rPr>
      </w:pPr>
    </w:p>
    <w:p w14:paraId="131CC6E3" w14:textId="77777777" w:rsidR="0039096E" w:rsidRPr="0039096E" w:rsidRDefault="0039096E" w:rsidP="0039096E">
      <w:pPr>
        <w:spacing w:line="240" w:lineRule="auto"/>
        <w:ind w:firstLine="567"/>
        <w:jc w:val="center"/>
        <w:rPr>
          <w:rFonts w:ascii="Times New Roman" w:hAnsi="Times New Roman" w:cs="Times New Roman"/>
          <w:b/>
          <w:bCs/>
          <w:sz w:val="24"/>
          <w:szCs w:val="24"/>
        </w:rPr>
      </w:pPr>
      <w:r w:rsidRPr="0039096E">
        <w:rPr>
          <w:rFonts w:ascii="Times New Roman" w:hAnsi="Times New Roman" w:cs="Times New Roman"/>
          <w:b/>
          <w:bCs/>
          <w:sz w:val="24"/>
          <w:szCs w:val="24"/>
        </w:rPr>
        <w:t xml:space="preserve">СПЕЦИФІКАЦІЯ ТОВАРУ: </w:t>
      </w:r>
    </w:p>
    <w:p w14:paraId="52069E13" w14:textId="77777777" w:rsidR="0039096E" w:rsidRPr="0039096E" w:rsidRDefault="0039096E" w:rsidP="0039096E">
      <w:pPr>
        <w:spacing w:line="240" w:lineRule="auto"/>
        <w:ind w:firstLine="263"/>
        <w:jc w:val="both"/>
        <w:rPr>
          <w:rFonts w:ascii="Times New Roman" w:hAnsi="Times New Roman" w:cs="Times New Roman"/>
          <w:i/>
          <w:sz w:val="24"/>
          <w:szCs w:val="24"/>
        </w:rPr>
      </w:pP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3"/>
        <w:gridCol w:w="1609"/>
        <w:gridCol w:w="6926"/>
        <w:gridCol w:w="850"/>
      </w:tblGrid>
      <w:tr w:rsidR="0039096E" w:rsidRPr="0039096E" w14:paraId="783FFFCF" w14:textId="77777777" w:rsidTr="00560361">
        <w:trPr>
          <w:trHeight w:val="675"/>
          <w:jc w:val="center"/>
        </w:trPr>
        <w:tc>
          <w:tcPr>
            <w:tcW w:w="513" w:type="dxa"/>
          </w:tcPr>
          <w:p w14:paraId="62EB0DCD" w14:textId="77777777" w:rsidR="0039096E" w:rsidRPr="0039096E" w:rsidRDefault="0039096E" w:rsidP="0039096E">
            <w:pPr>
              <w:spacing w:line="240" w:lineRule="auto"/>
              <w:jc w:val="center"/>
              <w:rPr>
                <w:rFonts w:ascii="Times New Roman" w:hAnsi="Times New Roman" w:cs="Times New Roman"/>
                <w:color w:val="000000"/>
                <w:sz w:val="24"/>
                <w:szCs w:val="24"/>
              </w:rPr>
            </w:pPr>
            <w:bookmarkStart w:id="1" w:name="_Hlk198187368"/>
            <w:r w:rsidRPr="0039096E">
              <w:rPr>
                <w:rFonts w:ascii="Times New Roman" w:hAnsi="Times New Roman" w:cs="Times New Roman"/>
                <w:color w:val="000000"/>
                <w:sz w:val="24"/>
                <w:szCs w:val="24"/>
              </w:rPr>
              <w:t>№ з/п</w:t>
            </w:r>
          </w:p>
        </w:tc>
        <w:tc>
          <w:tcPr>
            <w:tcW w:w="1609" w:type="dxa"/>
          </w:tcPr>
          <w:p w14:paraId="6E7D5593" w14:textId="77777777" w:rsidR="0039096E" w:rsidRPr="0039096E" w:rsidRDefault="0039096E" w:rsidP="0039096E">
            <w:pPr>
              <w:spacing w:line="240" w:lineRule="auto"/>
              <w:jc w:val="center"/>
              <w:rPr>
                <w:rFonts w:ascii="Times New Roman" w:hAnsi="Times New Roman" w:cs="Times New Roman"/>
                <w:color w:val="000000"/>
                <w:sz w:val="24"/>
                <w:szCs w:val="24"/>
              </w:rPr>
            </w:pPr>
            <w:r w:rsidRPr="0039096E">
              <w:rPr>
                <w:rFonts w:ascii="Times New Roman" w:hAnsi="Times New Roman" w:cs="Times New Roman"/>
                <w:color w:val="000000"/>
                <w:sz w:val="24"/>
                <w:szCs w:val="24"/>
              </w:rPr>
              <w:t>Предмет закупівлі</w:t>
            </w:r>
          </w:p>
        </w:tc>
        <w:tc>
          <w:tcPr>
            <w:tcW w:w="6926" w:type="dxa"/>
          </w:tcPr>
          <w:p w14:paraId="5948DC04" w14:textId="77777777" w:rsidR="0039096E" w:rsidRPr="0039096E" w:rsidRDefault="0039096E" w:rsidP="0039096E">
            <w:pPr>
              <w:spacing w:line="240" w:lineRule="auto"/>
              <w:jc w:val="center"/>
              <w:rPr>
                <w:rFonts w:ascii="Times New Roman" w:hAnsi="Times New Roman" w:cs="Times New Roman"/>
                <w:color w:val="000000"/>
                <w:sz w:val="24"/>
                <w:szCs w:val="24"/>
              </w:rPr>
            </w:pPr>
            <w:r w:rsidRPr="0039096E">
              <w:rPr>
                <w:rFonts w:ascii="Times New Roman" w:hAnsi="Times New Roman" w:cs="Times New Roman"/>
                <w:color w:val="000000"/>
                <w:sz w:val="24"/>
                <w:szCs w:val="24"/>
              </w:rPr>
              <w:t>Технічні характеристики предмету закупівлі</w:t>
            </w:r>
          </w:p>
        </w:tc>
        <w:tc>
          <w:tcPr>
            <w:tcW w:w="850" w:type="dxa"/>
          </w:tcPr>
          <w:p w14:paraId="5B2D69C8" w14:textId="77777777" w:rsidR="0039096E" w:rsidRPr="0039096E" w:rsidRDefault="0039096E" w:rsidP="0039096E">
            <w:pPr>
              <w:spacing w:line="240" w:lineRule="auto"/>
              <w:jc w:val="center"/>
              <w:rPr>
                <w:rFonts w:ascii="Times New Roman" w:hAnsi="Times New Roman" w:cs="Times New Roman"/>
                <w:color w:val="000000"/>
                <w:sz w:val="24"/>
                <w:szCs w:val="24"/>
              </w:rPr>
            </w:pPr>
            <w:r w:rsidRPr="0039096E">
              <w:rPr>
                <w:rFonts w:ascii="Times New Roman" w:hAnsi="Times New Roman" w:cs="Times New Roman"/>
                <w:color w:val="000000"/>
                <w:sz w:val="24"/>
                <w:szCs w:val="24"/>
              </w:rPr>
              <w:t xml:space="preserve">К-сть, </w:t>
            </w:r>
            <w:proofErr w:type="spellStart"/>
            <w:r w:rsidRPr="0039096E">
              <w:rPr>
                <w:rFonts w:ascii="Times New Roman" w:hAnsi="Times New Roman" w:cs="Times New Roman"/>
                <w:color w:val="000000"/>
                <w:sz w:val="24"/>
                <w:szCs w:val="24"/>
              </w:rPr>
              <w:t>шт</w:t>
            </w:r>
            <w:proofErr w:type="spellEnd"/>
          </w:p>
        </w:tc>
      </w:tr>
      <w:tr w:rsidR="0039096E" w:rsidRPr="0039096E" w14:paraId="5C20CC97" w14:textId="77777777" w:rsidTr="00560361">
        <w:trPr>
          <w:trHeight w:val="1796"/>
          <w:jc w:val="center"/>
        </w:trPr>
        <w:tc>
          <w:tcPr>
            <w:tcW w:w="513" w:type="dxa"/>
          </w:tcPr>
          <w:p w14:paraId="4A45A674" w14:textId="77777777" w:rsidR="0039096E" w:rsidRPr="0039096E" w:rsidRDefault="0039096E" w:rsidP="0039096E">
            <w:pPr>
              <w:spacing w:line="240" w:lineRule="auto"/>
              <w:jc w:val="center"/>
              <w:rPr>
                <w:rFonts w:ascii="Times New Roman" w:hAnsi="Times New Roman" w:cs="Times New Roman"/>
                <w:color w:val="000000"/>
                <w:sz w:val="24"/>
                <w:szCs w:val="24"/>
              </w:rPr>
            </w:pPr>
            <w:r w:rsidRPr="0039096E">
              <w:rPr>
                <w:rFonts w:ascii="Times New Roman" w:hAnsi="Times New Roman" w:cs="Times New Roman"/>
                <w:color w:val="000000"/>
                <w:sz w:val="24"/>
                <w:szCs w:val="24"/>
              </w:rPr>
              <w:t>1.</w:t>
            </w:r>
          </w:p>
        </w:tc>
        <w:tc>
          <w:tcPr>
            <w:tcW w:w="1609" w:type="dxa"/>
          </w:tcPr>
          <w:p w14:paraId="6D0F8C86" w14:textId="77777777" w:rsidR="0039096E" w:rsidRPr="0039096E" w:rsidRDefault="0039096E" w:rsidP="0039096E">
            <w:pPr>
              <w:spacing w:line="240" w:lineRule="auto"/>
              <w:jc w:val="center"/>
              <w:rPr>
                <w:rFonts w:ascii="Times New Roman" w:hAnsi="Times New Roman" w:cs="Times New Roman"/>
                <w:color w:val="000000"/>
                <w:sz w:val="24"/>
                <w:szCs w:val="24"/>
              </w:rPr>
            </w:pPr>
            <w:r w:rsidRPr="0039096E">
              <w:rPr>
                <w:rFonts w:ascii="Times New Roman" w:hAnsi="Times New Roman" w:cs="Times New Roman"/>
                <w:color w:val="000000"/>
                <w:sz w:val="24"/>
                <w:szCs w:val="24"/>
              </w:rPr>
              <w:t>Вишка-тура</w:t>
            </w:r>
          </w:p>
        </w:tc>
        <w:tc>
          <w:tcPr>
            <w:tcW w:w="6926" w:type="dxa"/>
          </w:tcPr>
          <w:p w14:paraId="088EEF76" w14:textId="77777777" w:rsidR="0039096E" w:rsidRPr="0039096E" w:rsidRDefault="0039096E" w:rsidP="0039096E">
            <w:pPr>
              <w:spacing w:line="240" w:lineRule="auto"/>
              <w:rPr>
                <w:rFonts w:ascii="Times New Roman" w:hAnsi="Times New Roman" w:cs="Times New Roman"/>
                <w:sz w:val="24"/>
                <w:szCs w:val="24"/>
              </w:rPr>
            </w:pPr>
            <w:r w:rsidRPr="0039096E">
              <w:rPr>
                <w:rFonts w:ascii="Times New Roman" w:hAnsi="Times New Roman" w:cs="Times New Roman"/>
                <w:sz w:val="24"/>
                <w:szCs w:val="24"/>
              </w:rPr>
              <w:t>Використання: для підйому на висоту під час проведення робіт з технічного обслуговування, монтажу та ремонту</w:t>
            </w:r>
          </w:p>
          <w:p w14:paraId="6E85423A" w14:textId="77777777" w:rsidR="0039096E" w:rsidRPr="0039096E" w:rsidRDefault="0039096E" w:rsidP="0039096E">
            <w:pPr>
              <w:spacing w:line="240" w:lineRule="auto"/>
              <w:rPr>
                <w:rFonts w:ascii="Times New Roman" w:hAnsi="Times New Roman" w:cs="Times New Roman"/>
                <w:sz w:val="24"/>
                <w:szCs w:val="24"/>
              </w:rPr>
            </w:pPr>
            <w:r w:rsidRPr="0039096E">
              <w:rPr>
                <w:rFonts w:ascii="Times New Roman" w:hAnsi="Times New Roman" w:cs="Times New Roman"/>
                <w:sz w:val="24"/>
                <w:szCs w:val="24"/>
              </w:rPr>
              <w:t>Матеріал: сталь</w:t>
            </w:r>
          </w:p>
          <w:p w14:paraId="094AAC66" w14:textId="77777777" w:rsidR="0039096E" w:rsidRPr="0039096E" w:rsidRDefault="0039096E" w:rsidP="0039096E">
            <w:pPr>
              <w:spacing w:line="240" w:lineRule="auto"/>
              <w:rPr>
                <w:rFonts w:ascii="Times New Roman" w:hAnsi="Times New Roman" w:cs="Times New Roman"/>
                <w:sz w:val="24"/>
                <w:szCs w:val="24"/>
              </w:rPr>
            </w:pPr>
            <w:r w:rsidRPr="0039096E">
              <w:rPr>
                <w:rFonts w:ascii="Times New Roman" w:hAnsi="Times New Roman" w:cs="Times New Roman"/>
                <w:sz w:val="24"/>
                <w:szCs w:val="24"/>
              </w:rPr>
              <w:t>Висота настилу, м: 2,80</w:t>
            </w:r>
          </w:p>
          <w:p w14:paraId="10C48C51" w14:textId="77777777" w:rsidR="0039096E" w:rsidRPr="0039096E" w:rsidRDefault="0039096E" w:rsidP="0039096E">
            <w:pPr>
              <w:spacing w:line="240" w:lineRule="auto"/>
              <w:rPr>
                <w:rFonts w:ascii="Times New Roman" w:hAnsi="Times New Roman" w:cs="Times New Roman"/>
                <w:sz w:val="24"/>
                <w:szCs w:val="24"/>
              </w:rPr>
            </w:pPr>
            <w:r w:rsidRPr="0039096E">
              <w:rPr>
                <w:rFonts w:ascii="Times New Roman" w:hAnsi="Times New Roman" w:cs="Times New Roman"/>
                <w:sz w:val="24"/>
                <w:szCs w:val="24"/>
              </w:rPr>
              <w:t>Максимальна загальна висота, м: 3,8</w:t>
            </w:r>
          </w:p>
          <w:p w14:paraId="5F47A8EF" w14:textId="77777777" w:rsidR="0039096E" w:rsidRPr="0039096E" w:rsidRDefault="0039096E" w:rsidP="0039096E">
            <w:pPr>
              <w:spacing w:line="240" w:lineRule="auto"/>
              <w:rPr>
                <w:rFonts w:ascii="Times New Roman" w:hAnsi="Times New Roman" w:cs="Times New Roman"/>
                <w:sz w:val="24"/>
                <w:szCs w:val="24"/>
              </w:rPr>
            </w:pPr>
            <w:r w:rsidRPr="0039096E">
              <w:rPr>
                <w:rFonts w:ascii="Times New Roman" w:hAnsi="Times New Roman" w:cs="Times New Roman"/>
                <w:sz w:val="24"/>
                <w:szCs w:val="24"/>
              </w:rPr>
              <w:t>Максимальна робоча висота, м: 4,4</w:t>
            </w:r>
          </w:p>
          <w:p w14:paraId="5B28CACA" w14:textId="77777777" w:rsidR="0039096E" w:rsidRPr="0039096E" w:rsidRDefault="0039096E" w:rsidP="0039096E">
            <w:pPr>
              <w:spacing w:line="240" w:lineRule="auto"/>
              <w:rPr>
                <w:rFonts w:ascii="Times New Roman" w:hAnsi="Times New Roman" w:cs="Times New Roman"/>
                <w:sz w:val="24"/>
                <w:szCs w:val="24"/>
              </w:rPr>
            </w:pPr>
            <w:r w:rsidRPr="0039096E">
              <w:rPr>
                <w:rFonts w:ascii="Times New Roman" w:hAnsi="Times New Roman" w:cs="Times New Roman"/>
                <w:sz w:val="24"/>
                <w:szCs w:val="24"/>
              </w:rPr>
              <w:t>Розмір настилу, м: 1,7 х 0,8</w:t>
            </w:r>
          </w:p>
          <w:p w14:paraId="46F88BC9" w14:textId="77777777" w:rsidR="0039096E" w:rsidRPr="0039096E" w:rsidRDefault="0039096E" w:rsidP="0039096E">
            <w:pPr>
              <w:spacing w:line="240" w:lineRule="auto"/>
              <w:rPr>
                <w:rFonts w:ascii="Times New Roman" w:hAnsi="Times New Roman" w:cs="Times New Roman"/>
                <w:sz w:val="24"/>
                <w:szCs w:val="24"/>
              </w:rPr>
            </w:pPr>
            <w:r w:rsidRPr="0039096E">
              <w:rPr>
                <w:rFonts w:ascii="Times New Roman" w:hAnsi="Times New Roman" w:cs="Times New Roman"/>
                <w:sz w:val="24"/>
                <w:szCs w:val="24"/>
              </w:rPr>
              <w:t>Вага, кг: 98</w:t>
            </w:r>
          </w:p>
          <w:p w14:paraId="48178725" w14:textId="77777777" w:rsidR="0039096E" w:rsidRPr="0039096E" w:rsidRDefault="0039096E" w:rsidP="0039096E">
            <w:pPr>
              <w:spacing w:line="240" w:lineRule="auto"/>
              <w:rPr>
                <w:rFonts w:ascii="Times New Roman" w:hAnsi="Times New Roman" w:cs="Times New Roman"/>
                <w:sz w:val="24"/>
                <w:szCs w:val="24"/>
              </w:rPr>
            </w:pPr>
            <w:r w:rsidRPr="0039096E">
              <w:rPr>
                <w:rFonts w:ascii="Times New Roman" w:hAnsi="Times New Roman" w:cs="Times New Roman"/>
                <w:sz w:val="24"/>
                <w:szCs w:val="24"/>
              </w:rPr>
              <w:t>Навантаження на настил, кг/м²: 250,0</w:t>
            </w:r>
          </w:p>
          <w:p w14:paraId="49A86A36" w14:textId="77777777" w:rsidR="0039096E" w:rsidRPr="0039096E" w:rsidRDefault="0039096E" w:rsidP="0039096E">
            <w:pPr>
              <w:spacing w:line="240" w:lineRule="auto"/>
              <w:rPr>
                <w:rFonts w:ascii="Times New Roman" w:hAnsi="Times New Roman" w:cs="Times New Roman"/>
                <w:sz w:val="24"/>
                <w:szCs w:val="24"/>
              </w:rPr>
            </w:pPr>
            <w:r w:rsidRPr="0039096E">
              <w:rPr>
                <w:rFonts w:ascii="Times New Roman" w:hAnsi="Times New Roman" w:cs="Times New Roman"/>
                <w:sz w:val="24"/>
                <w:szCs w:val="24"/>
              </w:rPr>
              <w:t>Діаметр труби, мм: 42,0</w:t>
            </w:r>
          </w:p>
          <w:p w14:paraId="5CFF764D" w14:textId="77777777" w:rsidR="0039096E" w:rsidRPr="0039096E" w:rsidRDefault="0039096E" w:rsidP="0039096E">
            <w:pPr>
              <w:spacing w:line="240" w:lineRule="auto"/>
              <w:rPr>
                <w:rFonts w:ascii="Times New Roman" w:hAnsi="Times New Roman" w:cs="Times New Roman"/>
                <w:sz w:val="24"/>
                <w:szCs w:val="24"/>
              </w:rPr>
            </w:pPr>
            <w:r w:rsidRPr="0039096E">
              <w:rPr>
                <w:rFonts w:ascii="Times New Roman" w:hAnsi="Times New Roman" w:cs="Times New Roman"/>
                <w:sz w:val="24"/>
                <w:szCs w:val="24"/>
              </w:rPr>
              <w:t>Комплектація вишки-тури: 2+1</w:t>
            </w:r>
          </w:p>
          <w:p w14:paraId="4F6A5C43" w14:textId="77777777" w:rsidR="0039096E" w:rsidRPr="0039096E" w:rsidRDefault="0039096E" w:rsidP="0039096E">
            <w:pPr>
              <w:spacing w:line="240" w:lineRule="auto"/>
              <w:rPr>
                <w:rFonts w:ascii="Times New Roman" w:hAnsi="Times New Roman" w:cs="Times New Roman"/>
                <w:color w:val="000000"/>
                <w:sz w:val="24"/>
                <w:szCs w:val="24"/>
              </w:rPr>
            </w:pPr>
            <w:r w:rsidRPr="0039096E">
              <w:rPr>
                <w:rFonts w:ascii="Times New Roman" w:hAnsi="Times New Roman" w:cs="Times New Roman"/>
                <w:sz w:val="24"/>
                <w:szCs w:val="24"/>
              </w:rPr>
              <w:t>Покриття: полімерне</w:t>
            </w:r>
          </w:p>
        </w:tc>
        <w:tc>
          <w:tcPr>
            <w:tcW w:w="850" w:type="dxa"/>
          </w:tcPr>
          <w:p w14:paraId="3E624C95" w14:textId="77777777" w:rsidR="0039096E" w:rsidRPr="0039096E" w:rsidRDefault="0039096E" w:rsidP="0039096E">
            <w:pPr>
              <w:spacing w:line="240" w:lineRule="auto"/>
              <w:jc w:val="center"/>
              <w:rPr>
                <w:rFonts w:ascii="Times New Roman" w:hAnsi="Times New Roman" w:cs="Times New Roman"/>
                <w:color w:val="000000"/>
                <w:sz w:val="24"/>
                <w:szCs w:val="24"/>
              </w:rPr>
            </w:pPr>
            <w:r w:rsidRPr="0039096E">
              <w:rPr>
                <w:rFonts w:ascii="Times New Roman" w:hAnsi="Times New Roman" w:cs="Times New Roman"/>
                <w:color w:val="000000"/>
                <w:sz w:val="24"/>
                <w:szCs w:val="24"/>
              </w:rPr>
              <w:t>1</w:t>
            </w:r>
          </w:p>
        </w:tc>
      </w:tr>
    </w:tbl>
    <w:bookmarkEnd w:id="1"/>
    <w:p w14:paraId="71559C3D" w14:textId="77777777" w:rsidR="0039096E" w:rsidRPr="0039096E" w:rsidRDefault="0039096E" w:rsidP="0039096E">
      <w:pPr>
        <w:spacing w:line="240" w:lineRule="auto"/>
        <w:ind w:firstLine="567"/>
        <w:jc w:val="both"/>
        <w:rPr>
          <w:rFonts w:ascii="Times New Roman" w:hAnsi="Times New Roman" w:cs="Times New Roman"/>
          <w:iCs/>
          <w:sz w:val="24"/>
          <w:szCs w:val="24"/>
        </w:rPr>
      </w:pPr>
      <w:r w:rsidRPr="0039096E">
        <w:rPr>
          <w:rFonts w:ascii="Times New Roman" w:hAnsi="Times New Roman" w:cs="Times New Roman"/>
          <w:iCs/>
          <w:sz w:val="24"/>
          <w:szCs w:val="24"/>
        </w:rPr>
        <w:t xml:space="preserve">Задля уникнення маніпуляцій, та створення рівних умов серед учасників, відкритості та прозорості прийняття рішення приймаються до розгляду на відповідність встановленим </w:t>
      </w:r>
      <w:r w:rsidRPr="0039096E">
        <w:rPr>
          <w:rFonts w:ascii="Times New Roman" w:hAnsi="Times New Roman" w:cs="Times New Roman"/>
          <w:iCs/>
          <w:sz w:val="24"/>
          <w:szCs w:val="24"/>
        </w:rPr>
        <w:lastRenderedPageBreak/>
        <w:t>вимогам значення параметрів товару, без врахування допусків (у меншу сторону), допустимих відхилень (у меншу сторону) тощо.</w:t>
      </w:r>
    </w:p>
    <w:p w14:paraId="7C57B2C3" w14:textId="77777777" w:rsidR="0039096E" w:rsidRPr="0039096E" w:rsidRDefault="0039096E" w:rsidP="0039096E">
      <w:pPr>
        <w:spacing w:line="240" w:lineRule="auto"/>
        <w:ind w:firstLine="567"/>
        <w:jc w:val="both"/>
        <w:rPr>
          <w:rFonts w:ascii="Times New Roman" w:hAnsi="Times New Roman" w:cs="Times New Roman"/>
          <w:iCs/>
          <w:sz w:val="24"/>
          <w:szCs w:val="24"/>
          <w:lang w:val="en-US"/>
        </w:rPr>
      </w:pPr>
      <w:r w:rsidRPr="0039096E">
        <w:rPr>
          <w:rFonts w:ascii="Times New Roman" w:hAnsi="Times New Roman" w:cs="Times New Roman"/>
          <w:iCs/>
          <w:sz w:val="24"/>
          <w:szCs w:val="24"/>
        </w:rPr>
        <w:t>Товар постачається новим, що раніше не був у використанні, без механічних пошкоджень.</w:t>
      </w:r>
    </w:p>
    <w:p w14:paraId="4B71E48A" w14:textId="77777777" w:rsidR="0039096E" w:rsidRPr="0039096E" w:rsidRDefault="0039096E" w:rsidP="0039096E">
      <w:pPr>
        <w:spacing w:line="240" w:lineRule="auto"/>
        <w:ind w:firstLine="567"/>
        <w:jc w:val="both"/>
        <w:rPr>
          <w:rFonts w:ascii="Times New Roman" w:hAnsi="Times New Roman" w:cs="Times New Roman"/>
          <w:iCs/>
          <w:sz w:val="24"/>
          <w:szCs w:val="24"/>
        </w:rPr>
      </w:pPr>
      <w:r w:rsidRPr="0039096E">
        <w:rPr>
          <w:rFonts w:ascii="Times New Roman" w:hAnsi="Times New Roman" w:cs="Times New Roman"/>
          <w:iCs/>
          <w:sz w:val="24"/>
          <w:szCs w:val="24"/>
        </w:rPr>
        <w:t>Поставка Товару здійснюється на умовах DDP «Поставка зі сплатою мита», ІНКОТЕРМС (Офіційні правила тлумачення торговельних термінів Міжнародної Торгової Палати (редакція 2010 року).</w:t>
      </w:r>
    </w:p>
    <w:p w14:paraId="6B596C27" w14:textId="77777777" w:rsidR="0039096E" w:rsidRPr="0039096E" w:rsidRDefault="0039096E" w:rsidP="0039096E">
      <w:pPr>
        <w:spacing w:line="240" w:lineRule="auto"/>
        <w:ind w:firstLine="567"/>
        <w:jc w:val="both"/>
        <w:rPr>
          <w:rFonts w:ascii="Times New Roman" w:hAnsi="Times New Roman" w:cs="Times New Roman"/>
          <w:iCs/>
          <w:sz w:val="24"/>
          <w:szCs w:val="24"/>
        </w:rPr>
      </w:pPr>
      <w:r w:rsidRPr="0039096E">
        <w:rPr>
          <w:rFonts w:ascii="Times New Roman" w:hAnsi="Times New Roman" w:cs="Times New Roman"/>
          <w:iCs/>
          <w:sz w:val="24"/>
          <w:szCs w:val="24"/>
        </w:rPr>
        <w:t xml:space="preserve">Місце поставки Товару: вул. Володимира </w:t>
      </w:r>
      <w:proofErr w:type="spellStart"/>
      <w:r w:rsidRPr="0039096E">
        <w:rPr>
          <w:rFonts w:ascii="Times New Roman" w:hAnsi="Times New Roman" w:cs="Times New Roman"/>
          <w:iCs/>
          <w:sz w:val="24"/>
          <w:szCs w:val="24"/>
        </w:rPr>
        <w:t>Сікевича</w:t>
      </w:r>
      <w:proofErr w:type="spellEnd"/>
      <w:r w:rsidRPr="0039096E">
        <w:rPr>
          <w:rFonts w:ascii="Times New Roman" w:hAnsi="Times New Roman" w:cs="Times New Roman"/>
          <w:iCs/>
          <w:sz w:val="24"/>
          <w:szCs w:val="24"/>
        </w:rPr>
        <w:t>, 28, м. Київ.</w:t>
      </w:r>
    </w:p>
    <w:p w14:paraId="60971531" w14:textId="77777777" w:rsidR="0039096E" w:rsidRPr="0039096E" w:rsidRDefault="0039096E" w:rsidP="0039096E">
      <w:pPr>
        <w:spacing w:line="240" w:lineRule="auto"/>
        <w:ind w:firstLine="567"/>
        <w:jc w:val="both"/>
        <w:rPr>
          <w:rFonts w:ascii="Times New Roman" w:hAnsi="Times New Roman" w:cs="Times New Roman"/>
          <w:iCs/>
          <w:sz w:val="24"/>
          <w:szCs w:val="24"/>
        </w:rPr>
      </w:pPr>
      <w:r w:rsidRPr="0039096E">
        <w:rPr>
          <w:rFonts w:ascii="Times New Roman" w:hAnsi="Times New Roman" w:cs="Times New Roman"/>
          <w:iCs/>
          <w:sz w:val="24"/>
          <w:szCs w:val="24"/>
        </w:rPr>
        <w:t>Строк поставки Товару: не більше 30 календарних днів з дати підписання договору.</w:t>
      </w:r>
    </w:p>
    <w:p w14:paraId="1F14F0EA" w14:textId="77777777" w:rsidR="0039096E" w:rsidRPr="0039096E" w:rsidRDefault="0039096E" w:rsidP="0039096E">
      <w:pPr>
        <w:spacing w:line="240" w:lineRule="auto"/>
        <w:ind w:firstLine="567"/>
        <w:jc w:val="both"/>
        <w:rPr>
          <w:rFonts w:ascii="Times New Roman" w:hAnsi="Times New Roman" w:cs="Times New Roman"/>
          <w:iCs/>
          <w:sz w:val="24"/>
          <w:szCs w:val="24"/>
        </w:rPr>
      </w:pPr>
      <w:r w:rsidRPr="0039096E">
        <w:rPr>
          <w:rFonts w:ascii="Times New Roman" w:hAnsi="Times New Roman" w:cs="Times New Roman"/>
          <w:iCs/>
          <w:sz w:val="24"/>
          <w:szCs w:val="24"/>
        </w:rPr>
        <w:t>Гарантійний строк зберігання (придатності): встановлюється нормативно-технічною документацією та виробником, але не менше 12 місяців.</w:t>
      </w:r>
    </w:p>
    <w:p w14:paraId="016AFB02" w14:textId="77777777" w:rsidR="0039096E" w:rsidRPr="0039096E" w:rsidRDefault="0039096E" w:rsidP="0039096E">
      <w:pPr>
        <w:spacing w:line="240" w:lineRule="auto"/>
        <w:ind w:firstLine="567"/>
        <w:jc w:val="both"/>
        <w:rPr>
          <w:rFonts w:ascii="Times New Roman" w:hAnsi="Times New Roman" w:cs="Times New Roman"/>
          <w:iCs/>
          <w:sz w:val="24"/>
          <w:szCs w:val="24"/>
        </w:rPr>
      </w:pPr>
      <w:r w:rsidRPr="0039096E">
        <w:rPr>
          <w:rFonts w:ascii="Times New Roman" w:hAnsi="Times New Roman" w:cs="Times New Roman"/>
          <w:iCs/>
          <w:sz w:val="24"/>
          <w:szCs w:val="24"/>
        </w:rPr>
        <w:t>Гарантійний строк експлуатації: встановлюється нормативно-технічною документацією та виробником, але не менше 12 місяців.</w:t>
      </w:r>
    </w:p>
    <w:p w14:paraId="002C1F79" w14:textId="77777777" w:rsidR="0039096E" w:rsidRPr="0039096E" w:rsidRDefault="0039096E" w:rsidP="0039096E">
      <w:pPr>
        <w:spacing w:line="240" w:lineRule="auto"/>
        <w:ind w:firstLine="567"/>
        <w:jc w:val="both"/>
        <w:rPr>
          <w:rFonts w:ascii="Times New Roman" w:hAnsi="Times New Roman" w:cs="Times New Roman"/>
          <w:iCs/>
          <w:sz w:val="24"/>
          <w:szCs w:val="24"/>
        </w:rPr>
      </w:pPr>
    </w:p>
    <w:p w14:paraId="37C00AB9" w14:textId="77777777" w:rsidR="0039096E" w:rsidRPr="0039096E" w:rsidRDefault="0039096E" w:rsidP="0039096E">
      <w:pPr>
        <w:spacing w:after="200" w:line="240" w:lineRule="auto"/>
        <w:rPr>
          <w:rFonts w:ascii="Times New Roman" w:hAnsi="Times New Roman" w:cs="Times New Roman"/>
          <w:b/>
          <w:sz w:val="24"/>
          <w:szCs w:val="24"/>
        </w:rPr>
      </w:pPr>
      <w:r w:rsidRPr="0039096E">
        <w:rPr>
          <w:rFonts w:ascii="Times New Roman" w:hAnsi="Times New Roman" w:cs="Times New Roman"/>
          <w:b/>
          <w:sz w:val="24"/>
          <w:szCs w:val="24"/>
        </w:rPr>
        <w:t>Вимоги до предмету закупівлі:</w:t>
      </w:r>
    </w:p>
    <w:p w14:paraId="5D682F29" w14:textId="77777777" w:rsidR="0039096E" w:rsidRPr="0039096E" w:rsidRDefault="0039096E" w:rsidP="0039096E">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39096E">
        <w:rPr>
          <w:rFonts w:ascii="Times New Roman" w:hAnsi="Times New Roman" w:cs="Times New Roman"/>
          <w:color w:val="000000"/>
          <w:sz w:val="24"/>
          <w:szCs w:val="24"/>
        </w:rPr>
        <w:t>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00E62512" w14:textId="77777777" w:rsidR="0039096E" w:rsidRPr="0039096E" w:rsidRDefault="0039096E" w:rsidP="0039096E">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39096E">
        <w:rPr>
          <w:rFonts w:ascii="Times New Roman" w:hAnsi="Times New Roman" w:cs="Times New Roman"/>
          <w:color w:val="000000"/>
          <w:sz w:val="24"/>
          <w:szCs w:val="24"/>
        </w:rPr>
        <w:t xml:space="preserve">Учасник надає порівняльну таблицю відповідності запропонованого товару технічним вимогам Замовника; </w:t>
      </w:r>
    </w:p>
    <w:p w14:paraId="1828C99B" w14:textId="77777777" w:rsidR="0039096E" w:rsidRPr="0039096E" w:rsidRDefault="0039096E" w:rsidP="0039096E">
      <w:pPr>
        <w:pBdr>
          <w:top w:val="nil"/>
          <w:left w:val="nil"/>
          <w:bottom w:val="nil"/>
          <w:right w:val="nil"/>
          <w:between w:val="nil"/>
        </w:pBdr>
        <w:tabs>
          <w:tab w:val="left" w:pos="709"/>
        </w:tabs>
        <w:spacing w:line="240" w:lineRule="auto"/>
        <w:ind w:left="709"/>
        <w:jc w:val="both"/>
        <w:rPr>
          <w:rFonts w:ascii="Times New Roman" w:hAnsi="Times New Roman" w:cs="Times New Roman"/>
          <w:color w:val="000000"/>
          <w:sz w:val="24"/>
          <w:szCs w:val="24"/>
        </w:rPr>
      </w:pPr>
    </w:p>
    <w:p w14:paraId="6FCAFD46" w14:textId="77777777" w:rsidR="0039096E" w:rsidRPr="0039096E" w:rsidRDefault="0039096E" w:rsidP="0039096E">
      <w:pPr>
        <w:pBdr>
          <w:top w:val="nil"/>
          <w:left w:val="nil"/>
          <w:bottom w:val="nil"/>
          <w:right w:val="nil"/>
          <w:between w:val="nil"/>
        </w:pBdr>
        <w:tabs>
          <w:tab w:val="left" w:pos="709"/>
        </w:tabs>
        <w:spacing w:line="240" w:lineRule="auto"/>
        <w:ind w:firstLine="709"/>
        <w:jc w:val="both"/>
        <w:rPr>
          <w:rFonts w:ascii="Times New Roman" w:hAnsi="Times New Roman" w:cs="Times New Roman"/>
          <w:color w:val="000000"/>
          <w:sz w:val="24"/>
          <w:szCs w:val="24"/>
        </w:rPr>
      </w:pPr>
      <w:r w:rsidRPr="0039096E">
        <w:rPr>
          <w:rFonts w:ascii="Times New Roman" w:hAnsi="Times New Roman" w:cs="Times New Roman"/>
          <w:color w:val="000000"/>
          <w:sz w:val="24"/>
          <w:szCs w:val="24"/>
        </w:rPr>
        <w:t>У разі надання листа (або інших документів) від виробника (-</w:t>
      </w:r>
      <w:proofErr w:type="spellStart"/>
      <w:r w:rsidRPr="0039096E">
        <w:rPr>
          <w:rFonts w:ascii="Times New Roman" w:hAnsi="Times New Roman" w:cs="Times New Roman"/>
          <w:color w:val="000000"/>
          <w:sz w:val="24"/>
          <w:szCs w:val="24"/>
        </w:rPr>
        <w:t>ів</w:t>
      </w:r>
      <w:proofErr w:type="spellEnd"/>
      <w:r w:rsidRPr="0039096E">
        <w:rPr>
          <w:rFonts w:ascii="Times New Roman" w:hAnsi="Times New Roman" w:cs="Times New Roman"/>
          <w:color w:val="000000"/>
          <w:sz w:val="24"/>
          <w:szCs w:val="24"/>
        </w:rPr>
        <w:t xml:space="preserve">) іноземною мовою, цей лист повинен супроводжуватись перекладом на українську мову. </w:t>
      </w:r>
    </w:p>
    <w:p w14:paraId="59635416" w14:textId="77777777" w:rsidR="0039096E" w:rsidRPr="0039096E" w:rsidRDefault="0039096E" w:rsidP="0039096E">
      <w:pPr>
        <w:pBdr>
          <w:top w:val="nil"/>
          <w:left w:val="nil"/>
          <w:bottom w:val="nil"/>
          <w:right w:val="nil"/>
          <w:between w:val="nil"/>
        </w:pBdr>
        <w:tabs>
          <w:tab w:val="left" w:pos="709"/>
        </w:tabs>
        <w:spacing w:line="240" w:lineRule="auto"/>
        <w:ind w:firstLine="709"/>
        <w:jc w:val="both"/>
        <w:rPr>
          <w:rFonts w:ascii="Times New Roman" w:hAnsi="Times New Roman" w:cs="Times New Roman"/>
          <w:color w:val="000000"/>
          <w:sz w:val="24"/>
          <w:szCs w:val="24"/>
        </w:rPr>
      </w:pPr>
      <w:r w:rsidRPr="0039096E">
        <w:rPr>
          <w:rFonts w:ascii="Times New Roman" w:hAnsi="Times New Roman" w:cs="Times New Roman"/>
          <w:color w:val="000000"/>
          <w:sz w:val="24"/>
          <w:szCs w:val="24"/>
        </w:rPr>
        <w:t>Листи повинні бути адресовані Замовнику із обов’язковим зазначенням найменування та номеру закупівлі.</w:t>
      </w:r>
    </w:p>
    <w:p w14:paraId="529DB691" w14:textId="77777777" w:rsidR="0039096E" w:rsidRPr="0039096E" w:rsidRDefault="0039096E" w:rsidP="0039096E">
      <w:pPr>
        <w:pBdr>
          <w:top w:val="nil"/>
          <w:left w:val="nil"/>
          <w:bottom w:val="nil"/>
          <w:right w:val="nil"/>
          <w:between w:val="nil"/>
        </w:pBdr>
        <w:tabs>
          <w:tab w:val="left" w:pos="709"/>
        </w:tabs>
        <w:spacing w:line="240" w:lineRule="auto"/>
        <w:ind w:firstLine="709"/>
        <w:jc w:val="both"/>
        <w:rPr>
          <w:rFonts w:ascii="Times New Roman" w:hAnsi="Times New Roman" w:cs="Times New Roman"/>
          <w:color w:val="000000"/>
          <w:sz w:val="24"/>
          <w:szCs w:val="24"/>
        </w:rPr>
      </w:pPr>
      <w:r w:rsidRPr="0039096E">
        <w:rPr>
          <w:rFonts w:ascii="Times New Roman" w:hAnsi="Times New Roman" w:cs="Times New Roman"/>
          <w:color w:val="000000"/>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771CC12" w14:textId="77777777" w:rsidR="0039096E" w:rsidRPr="0039096E" w:rsidRDefault="0039096E" w:rsidP="0039096E">
      <w:pPr>
        <w:spacing w:line="240" w:lineRule="auto"/>
        <w:ind w:firstLine="567"/>
        <w:jc w:val="both"/>
        <w:rPr>
          <w:rFonts w:ascii="Times New Roman" w:hAnsi="Times New Roman" w:cs="Times New Roman"/>
          <w:i/>
          <w:sz w:val="24"/>
          <w:szCs w:val="24"/>
        </w:rPr>
      </w:pPr>
    </w:p>
    <w:p w14:paraId="33AE7787" w14:textId="77777777" w:rsidR="0039096E" w:rsidRPr="0039096E" w:rsidRDefault="0039096E" w:rsidP="0039096E">
      <w:pPr>
        <w:spacing w:line="240" w:lineRule="auto"/>
        <w:ind w:firstLine="263"/>
        <w:jc w:val="both"/>
        <w:rPr>
          <w:rFonts w:ascii="Times New Roman" w:hAnsi="Times New Roman" w:cs="Times New Roman"/>
          <w:i/>
          <w:sz w:val="24"/>
          <w:szCs w:val="24"/>
        </w:rPr>
      </w:pPr>
      <w:r w:rsidRPr="0039096E">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472C373B" w14:textId="77777777" w:rsidR="0039096E" w:rsidRPr="0039096E" w:rsidRDefault="0039096E" w:rsidP="0039096E">
      <w:pPr>
        <w:spacing w:line="240" w:lineRule="auto"/>
        <w:ind w:firstLine="263"/>
        <w:jc w:val="both"/>
        <w:rPr>
          <w:rFonts w:ascii="Times New Roman" w:hAnsi="Times New Roman" w:cs="Times New Roman"/>
          <w:i/>
          <w:sz w:val="24"/>
          <w:szCs w:val="24"/>
        </w:rPr>
      </w:pPr>
      <w:r w:rsidRPr="0039096E">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64FAD53" w14:textId="77777777" w:rsidR="0039096E" w:rsidRPr="0039096E" w:rsidRDefault="0039096E" w:rsidP="0039096E">
      <w:pPr>
        <w:spacing w:line="240" w:lineRule="auto"/>
        <w:jc w:val="both"/>
        <w:rPr>
          <w:rFonts w:ascii="Times New Roman" w:hAnsi="Times New Roman" w:cs="Times New Roman"/>
          <w:i/>
          <w:sz w:val="24"/>
          <w:szCs w:val="24"/>
        </w:rPr>
      </w:pPr>
      <w:r w:rsidRPr="0039096E">
        <w:rPr>
          <w:rFonts w:ascii="Times New Roman" w:hAnsi="Times New Roman" w:cs="Times New Roman"/>
          <w:i/>
          <w:sz w:val="24"/>
          <w:szCs w:val="24"/>
        </w:rPr>
        <w:lastRenderedPageBreak/>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C980AD9" w14:textId="39B9094B" w:rsidR="00CD0EC0" w:rsidRPr="0039096E" w:rsidRDefault="0039096E" w:rsidP="0039096E">
      <w:pPr>
        <w:widowControl w:val="0"/>
        <w:spacing w:after="0" w:line="240" w:lineRule="auto"/>
        <w:ind w:right="-1"/>
        <w:jc w:val="both"/>
        <w:rPr>
          <w:rFonts w:ascii="Times New Roman" w:hAnsi="Times New Roman" w:cs="Times New Roman"/>
          <w:sz w:val="24"/>
          <w:szCs w:val="24"/>
        </w:rPr>
      </w:pPr>
      <w:r w:rsidRPr="0039096E">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0931DED"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9096E">
        <w:rPr>
          <w:rFonts w:ascii="Times New Roman" w:eastAsia="Times New Roman" w:hAnsi="Times New Roman" w:cs="Times New Roman"/>
          <w:sz w:val="24"/>
          <w:szCs w:val="24"/>
          <w:lang w:eastAsia="ru-RU"/>
        </w:rPr>
        <w:t>12 501</w:t>
      </w:r>
      <w:r w:rsidR="00CC3A80">
        <w:rPr>
          <w:rFonts w:ascii="Times New Roman" w:eastAsia="Times New Roman" w:hAnsi="Times New Roman" w:cs="Times New Roman"/>
          <w:sz w:val="24"/>
          <w:szCs w:val="24"/>
          <w:lang w:eastAsia="ru-RU"/>
        </w:rPr>
        <w:t>,</w:t>
      </w:r>
      <w:r w:rsidR="0039096E">
        <w:rPr>
          <w:rFonts w:ascii="Times New Roman" w:eastAsia="Times New Roman" w:hAnsi="Times New Roman" w:cs="Times New Roman"/>
          <w:sz w:val="24"/>
          <w:szCs w:val="24"/>
          <w:lang w:eastAsia="ru-RU"/>
        </w:rPr>
        <w:t>75</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39096E">
        <w:rPr>
          <w:rFonts w:ascii="Times New Roman" w:eastAsia="Times New Roman" w:hAnsi="Times New Roman" w:cs="Times New Roman"/>
          <w:sz w:val="24"/>
          <w:szCs w:val="24"/>
          <w:lang w:eastAsia="ru-RU"/>
        </w:rPr>
        <w:t>дванадцять тисяч п’ятсот одна гривня</w:t>
      </w:r>
      <w:r w:rsidR="001D46A6">
        <w:rPr>
          <w:rFonts w:ascii="Times New Roman" w:eastAsia="Times New Roman" w:hAnsi="Times New Roman" w:cs="Times New Roman"/>
          <w:sz w:val="24"/>
          <w:szCs w:val="24"/>
          <w:lang w:eastAsia="ru-RU"/>
        </w:rPr>
        <w:t xml:space="preserve"> </w:t>
      </w:r>
      <w:r w:rsidR="0039096E">
        <w:rPr>
          <w:rFonts w:ascii="Times New Roman" w:eastAsia="Times New Roman" w:hAnsi="Times New Roman" w:cs="Times New Roman"/>
          <w:sz w:val="24"/>
          <w:szCs w:val="24"/>
          <w:lang w:eastAsia="ru-RU"/>
        </w:rPr>
        <w:t>75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05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3577A"/>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9096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2D28"/>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C3A80"/>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5968</Words>
  <Characters>3402</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2025-08-13T08:24:00Z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